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Приложение</w:t>
      </w:r>
      <w:r>
        <w:t xml:space="preserve"> к приказу</w:t>
      </w:r>
      <w:r/>
    </w:p>
    <w:p>
      <w:pPr>
        <w:jc w:val="right"/>
      </w:pPr>
      <w:r>
        <w:t xml:space="preserve">Департамента промышленности</w:t>
      </w:r>
      <w:r/>
    </w:p>
    <w:p>
      <w:pPr>
        <w:jc w:val="right"/>
      </w:pPr>
      <w:r>
        <w:t xml:space="preserve">Ханты-Мансийского</w:t>
      </w:r>
      <w:r/>
    </w:p>
    <w:p>
      <w:pPr>
        <w:jc w:val="right"/>
      </w:pPr>
      <w:r>
        <w:t xml:space="preserve">автономного округа – Югры</w:t>
      </w:r>
      <w:r/>
    </w:p>
    <w:p>
      <w:pPr>
        <w:jc w:val="right"/>
        <w:rPr>
          <w:color w:val="cccccc"/>
        </w:rPr>
      </w:pPr>
      <w:r>
        <w:rPr>
          <w:color w:val="cccccc"/>
        </w:rPr>
        <w:t xml:space="preserve">[Да</w:t>
      </w:r>
      <w:r>
        <w:rPr>
          <w:color w:val="cccccc"/>
        </w:rPr>
        <w:t xml:space="preserve">та документа] [Номер документа]</w:t>
      </w:r>
      <w:r>
        <w:rPr>
          <w:color w:val="cccccc"/>
        </w:rPr>
      </w:r>
      <w:r/>
    </w:p>
    <w:p>
      <w:pPr>
        <w:jc w:val="left"/>
        <w:spacing w:line="276" w:lineRule="auto"/>
        <w:rPr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b/>
          <w:bCs/>
          <w:color w:val="000000"/>
          <w:sz w:val="28"/>
          <w:highlight w:val="none"/>
          <w:lang w:eastAsia="ru-RU"/>
        </w:rPr>
      </w:r>
      <w:r>
        <w:rPr>
          <w:b/>
          <w:bCs/>
          <w:color w:val="000000"/>
          <w:sz w:val="28"/>
          <w:highlight w:val="none"/>
          <w:lang w:eastAsia="ru-RU"/>
        </w:rPr>
      </w:r>
      <w:r/>
    </w:p>
    <w:p>
      <w:pPr>
        <w:jc w:val="center"/>
        <w:spacing w:line="276" w:lineRule="auto"/>
        <w:rPr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b/>
          <w:bCs/>
          <w:color w:val="000000"/>
          <w:sz w:val="28"/>
          <w:lang w:eastAsia="ru-RU"/>
        </w:rPr>
      </w:r>
      <w:r>
        <w:rPr>
          <w:sz w:val="28"/>
          <w:szCs w:val="28"/>
        </w:rPr>
        <w:t xml:space="preserve">Список рекомендуемых туристских маршрутов (других маршрутов передвижения) Ханты-Мансийского автономного </w:t>
      </w:r>
      <w:r>
        <w:rPr>
          <w:sz w:val="28"/>
          <w:szCs w:val="28"/>
        </w:rPr>
        <w:t xml:space="preserve">округа – Югры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действующих в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</w:t>
      </w:r>
      <w:r/>
      <w:r>
        <w:rPr>
          <w:b/>
          <w:bCs/>
          <w:color w:val="000000"/>
          <w:sz w:val="28"/>
          <w:lang w:eastAsia="ru-RU"/>
        </w:rPr>
      </w:r>
      <w:r/>
    </w:p>
    <w:p>
      <w:pPr>
        <w:jc w:val="center"/>
        <w:spacing w:line="276" w:lineRule="auto"/>
      </w:pPr>
      <w:r/>
      <w:r/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87"/>
        <w:gridCol w:w="1079"/>
        <w:gridCol w:w="1609"/>
        <w:gridCol w:w="6263"/>
        <w:gridCol w:w="1180"/>
        <w:gridCol w:w="1609"/>
        <w:gridCol w:w="1992"/>
      </w:tblGrid>
      <w:tr>
        <w:trPr>
          <w:jc w:val="center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№п\п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муниципального образования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Наименование маршрута/тура/программы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0" w:name="__DdeLink__11651_527524841"/>
            <w:r>
              <w:rPr>
                <w:sz w:val="22"/>
                <w:szCs w:val="22"/>
              </w:rPr>
            </w:r>
            <w:bookmarkEnd w:id="0"/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Описание маршрута/тура/программы, в том числе сезонность, продолжительность, посещаемые населенные пункты, места, особенности маршрута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Возрастные ограничения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Организатор, контактное лицо организатора маршрута/тура/программы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Контакты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(фактический адрес, рабочий телефон, сотовый телефон, электронная почта)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Белоярский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«Тайны и загадки озера Светлого»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Экскурсанты познакомятся с разнообразными представителями флоры и фауны памятника природы, смогут прикоснуться к объектам при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роды самостоятельно, послушать пение птиц. По всей протяженности экотропы установлены информационные стенды и указатели, предусмотрены остановка для отдыха (беседка) и обзора (смотровая площадка), где экскурсанты смогут полюбоваться водоплавающими птицами.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Способ передвижения: пешком в составе организованной группы.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Памятник природы расположен около 10 км к югу от г. Белоярский. Озеро Светлое является главной составляющей памятника природы.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Тропа включает в себя 10 станций.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Общая протяженность тропы составляет 1 км.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Средняя продолжительность экскурсии 40-60 минут.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«Природный парк «Нумто»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Белоярский район, г. Белоярский, мкр.4а, д.2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(34670)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2-14-85– приемная,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(34670)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2-57-82– отдел экопросвещения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Белоярский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«В гости к Ненцам»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антов приглашают познакомиться с культурой и бытом коренных малочисленных народов Севера, а также посетить одно из крупнейших озер Тюменской области - озеро Нумто, погрузиться в атмосферу лесных ненцев и несколько дней пожить их жизнью, попробовать себя в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роли оленевода, собрать ягоды и грибы, приготовить блюда национальной кухни, поиграть в игры народов ханты и лесных ненцев, перенять бесценный опыт северных людей.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Программа тура: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1-2 день – Перелет г.Белоярский – д. Нумто. Экскурсия по деревне Нумто с посещением визит-центра природного парка «Нумто», а так же знакомство с жемчужиной парка – озером Нумто (Протяженность – 1,5 км). Мастер-классы по изготовлению национального сувенира.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3-6 день – Преодоление маршрута пешим ходом д. Нумто – Стойбище (Протяженность 10 км). Посещение стойбища с экскурсией и знакомством с культурой и бытом коренных малочисленных народов Севера.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Возвращение в деревню Нумто (Протяженность 10 км).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 день – Прощание с деревней Нумто, со священным озером. Перелет д.Нумто – г.Белоярский.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«Природный парк «Нумто»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Белоярский район, г. Белоярский, мкр.4а, д.2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(34670)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2-14-85– приемная,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(34670)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2-57-82– отдел экопросвещения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Белоярский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Обзорные экскурсии по городу Белоярский и набережной «Сэй Пан»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Экскурсанты смогут посетить достопримечательные места г. Белоярский, узнать об истории города. Белоярский один из молодых городов, но несмотря на это красивый, динамично развивающийся. Также в программу входит посещение набережной «Сэй Пан».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течение года (по предварительной записи), от 60 мин.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автономное учреждение культуры Белоярского района «Этнокультурный центр», Каксина Зинаида Семеновна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Белоярский район, г. Белоярский,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мкр. 4а, д. 2.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тел.; 8 (34670)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2-37-89, 2-38-34;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</w:t>
            </w:r>
            <w:hyperlink r:id="rId9" w:tooltip="mailto:mukbvz@mail.ru" w:history="1">
              <w:r>
                <w:rPr>
                  <w:rStyle w:val="887"/>
                  <w:sz w:val="22"/>
                  <w:szCs w:val="22"/>
                </w:rPr>
                <w:t xml:space="preserve">mukbvz@mail.ru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Белоярский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 выходного дня «Деревья нашего края»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Тур выходного дня включает в себя прогулку по лесу (территория музея с. Казым), знакомство с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 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деревьями, имеющими важное значение в культуре хантов, дегустацию северных ягод (голубика, черника морошка, брусника) и травяных чаев, сбор грибов для угощения оленят.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Весна-осень, 1 час.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автономное учреждение культуры сельского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поселения Казым «Центр историко-культурного наследия «Касум Ех», Федотова Елена Терентьевна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Белоярский район,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с. Казым,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Набережная, д. 22,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8(34670)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31370,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89044665450,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e-mail: kacym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eh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rambler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Белоярский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 выходного дня «Живая этнография»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Тур выходного дня включает в себя з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накомство с богатством традиционной культуры северного народа – ханты 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с мастер-классом по выпечке хлеба. В зимний период – катание на оленях, в летний период – катание на «саранхопе» – деревянной лодке.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течение года, 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1,5 часа.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автономное учреждение культуры сельского поселения Казым «Центр историко-культурного наследия «Касум Ех», Федотова Елена Терентьевна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Белоярский район,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с. Казым,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Набережная, д. 22,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8(34670) 31370,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89044665450,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e-mail: kacym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eh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rambler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Белоярский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 выходного дня «Амня вош»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Поездка на деревянной лодке «саранхоп» по реке Амня, знакомство с топонимикой, проверка традиционной ловушки на рыбу. Заезд в древнее поселение казымской земли Амня вош, гостевание у жителей древнего рода Тарлиных.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Лето-осень, 1 час.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автономное учреждение культуры сельского поселения Казым «Центр историко-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культурного наследия «Касум Ех», Федотова Елена Терентьевна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Белоярский район,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с. Казым,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Набережная, д. 22,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8(34670) 31370,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89044665450,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e-mail: kacym-eh@rambler.ru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Березовский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 «Горными тропами священного Урала»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Экскурсии в горы, которые предусматривают пешие мар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шруты к водопадам, озерам и на горные плато; этнографические экскурсии, где знакомят с этносом народов Приполярного Урала и топонимами горных вершин, легендами и сказками народов Севера; экскурсии к кварцевому месторождению Додо в поисках горного хрусталя.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ООО «Рутил»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Филоненко Любовь Николаевна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Березовский район, с.п. Саранпауль,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8(34674)45-232; 89505635515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 xml:space="preserve">e-mail: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lyubov.filonenko@yandex.ru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Березовский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Экскурсионная программа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«Обзорная экскурсия по поселку пешим ходом. Посещение Березовского районного краеведческого музея»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Проводятся постоянные экспозиции: «Традиционная одежда, обувь и утварь народов Севера», «Интерьер деревенской избы».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автономное учреждение «Березовский районный краеведческий музей»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Берёзовский район, пгт. Березово, ул. Собянина, д. 39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8(34674) 2-21-80;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8(34674) 2-10-03.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Березовский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 «Выходной день на Приполярном Урале»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 включает ряд однодневных экскурсий по окрестностям Приполярного Урала: на вершины хребтов, к ледникам и водопадам, к горным озерам и пр. Смелые и выносливые туристы могут проявить себя в сфере горного т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уризма и подняться на вершины Уральских горных хребтов. Ознакомление с бытом оленеводов. Организован активный отдых на природе в кругу семьи (в т.ч. с детьми), по желанию проведение видео и фотосессии. Любителям сельского туризма предлагается проживание в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уютном домике с печным отоплением и баней. Гостям предлагается комплекс сопутствующих услуг.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ИП Рокина Елена Афанасьевна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Берёзовский район, с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Саранпауль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8(950)531-88-55;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</w:t>
            </w:r>
            <w:hyperlink r:id="rId10" w:tooltip="mailto:elena.rokina@yandex.ru" w:history="1">
              <w:r>
                <w:rPr>
                  <w:rStyle w:val="887"/>
                  <w:sz w:val="22"/>
                  <w:szCs w:val="22"/>
                </w:rPr>
                <w:t xml:space="preserve">elena.rokina@yandex.ru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1" w:name="_GoBack"/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Когалым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Культурно-познавательная программа для детей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«г. Когалым-д. Русскинская»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Всесезонная программа пребывания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включает в себя посещение основных мест показа (СКК «Галактика», филиал Государственного академического Малого театра, Музейно-выставочного центра, Культурно-выставочного центра Русского музея, кернохранилище, музей Природы и Человека им. А.П. Ядрошникова.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Морозова Екатерина Сергеевна,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заведующий сектором МАУ «Музейно-выставочный центр»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Когалым, ул. Дружбы Народов, д. 40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тел.: 8 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950 513 3441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8(34667) 205-43.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turizm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kogalym@mail.ru.</w:t>
            </w:r>
            <w:bookmarkEnd w:id="1"/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На берегу «золотой» речки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Экскурсанты, интересующиеся вопросами археологии автономного округа, смогут побывать в урочище Волвонча.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Кондинская земля всегда влекла к себе исследователе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й истории. Археологи называют Конду «золотой речкой» за обилие и уникальность памятников древности. Территория р. Конды и ее притоков была заселена человеком с давних времен, и число расположенных здесь объектов археологического наследия достаточно велико.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Особенность маршрута: проводится при наличии транспорта заказчика.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А.В. Ефимова, директор МУК РКМ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Кондинский район, пгт. Кондинское, ул. Первомайская, д. 12.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.: 8(34677) 2-15-86.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k</w:t>
            </w:r>
            <w:hyperlink r:id="rId11" w:tooltip="mailto:Kondamuseum@mail.ru" w:history="1"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 xml:space="preserve">ondamuseum</w:t>
              </w:r>
              <w:r>
                <w:rPr>
                  <w:color w:val="000000"/>
                  <w:sz w:val="22"/>
                  <w:szCs w:val="22"/>
                  <w:u w:val="single"/>
                  <w:lang w:eastAsia="ru-RU"/>
                </w:rPr>
                <w:t xml:space="preserve">@</w:t>
              </w:r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 xml:space="preserve">mail</w:t>
              </w:r>
              <w:r>
                <w:rPr>
                  <w:color w:val="000000"/>
                  <w:sz w:val="22"/>
                  <w:szCs w:val="22"/>
                  <w:u w:val="single"/>
                  <w:lang w:eastAsia="ru-RU"/>
                </w:rPr>
                <w:t xml:space="preserve">.</w:t>
              </w:r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Хранители земли Кондинской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Знакомство экскурсантов с капищем – 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культовым местом, на котором устанавливались идолы языческих богов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 Согласно легендам, Куртова поляна могла быть одним из таких мест.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Особенность маршрута: проводится при наличии транспорта заказчика.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А.В. Ефимова, директор МУК «Районный краеведческий музей им. Н.С. Цехновой»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Кондинский район, пгт. Кондинское, ул. Первомайская, д. 12.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.: 8(34677) 2-15-86.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u w:val="single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  <w:lang w:val="en-US" w:eastAsia="ru-RU"/>
              </w:rPr>
              <w:t xml:space="preserve">k</w:t>
            </w:r>
            <w:hyperlink r:id="rId12" w:tooltip="mailto:Kondamuseum@mail.ru" w:history="1"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 xml:space="preserve">ondamuseum</w:t>
              </w:r>
              <w:r>
                <w:rPr>
                  <w:color w:val="000000"/>
                  <w:sz w:val="22"/>
                  <w:szCs w:val="22"/>
                  <w:u w:val="single"/>
                  <w:lang w:eastAsia="ru-RU"/>
                </w:rPr>
                <w:t xml:space="preserve">@</w:t>
              </w:r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 xml:space="preserve">mail</w:t>
              </w:r>
              <w:r>
                <w:rPr>
                  <w:color w:val="000000"/>
                  <w:sz w:val="22"/>
                  <w:szCs w:val="22"/>
                  <w:u w:val="single"/>
                  <w:lang w:eastAsia="ru-RU"/>
                </w:rPr>
                <w:t xml:space="preserve">.</w:t>
              </w:r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Кондинский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Нахрачи – Кондинское: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взгляд через время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ходе автобусно-пешеходной экскурсии по улицам пгт. Кондинское экскурсанты смогут познакомиться с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историей поселка, организаций и учреждений.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А.В. Ефимова,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директор МУК «Районный краеведческий музей им. Н.С. Цехновой»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Кондинский район, пгт.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Кондинское, ул. Первомайская, д. 12.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.: 8(34677) 2-15-86.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u w:val="single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  <w:lang w:val="en-US" w:eastAsia="ru-RU"/>
              </w:rPr>
              <w:t xml:space="preserve">k</w:t>
            </w:r>
            <w:hyperlink r:id="rId13" w:tooltip="mailto:Kondamuseum@mail.ru" w:history="1"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 xml:space="preserve">ondamuseum</w:t>
              </w:r>
              <w:r>
                <w:rPr>
                  <w:color w:val="000000"/>
                  <w:sz w:val="22"/>
                  <w:szCs w:val="22"/>
                  <w:u w:val="single"/>
                  <w:lang w:eastAsia="ru-RU"/>
                </w:rPr>
                <w:t xml:space="preserve">@</w:t>
              </w:r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 xml:space="preserve">mail</w:t>
              </w:r>
              <w:r>
                <w:rPr>
                  <w:color w:val="000000"/>
                  <w:sz w:val="22"/>
                  <w:szCs w:val="22"/>
                  <w:u w:val="single"/>
                  <w:lang w:eastAsia="ru-RU"/>
                </w:rPr>
                <w:t xml:space="preserve">.</w:t>
              </w:r>
              <w:r>
                <w:rPr>
                  <w:color w:val="000000"/>
                  <w:sz w:val="22"/>
                  <w:szCs w:val="22"/>
                  <w:u w:val="single"/>
                  <w:lang w:val="en-US" w:eastAsia="ru-RU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Нефтеюганский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выходного дня в центре туризма и отдыха «Парус»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На территории центра расположен зоопарк, который будет познавателен и интересен как для детей, так и для взрослых. Разнообраз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ные представители животного мира: львы, пумы, рыси, медведи, кабаны, волки, лисы, еноты, американские орлы, верблюд, ослик, страусы и многие другие. На территории Паруса конный манеж, лес, абсолютно безопасный для прогулок (проведена обработка территории).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«Парусе» можно прокатиться на лошадях и пони. Обучение верховой езде проводится индивидуально, как для детей, так и для взрослых. Летом можно совершить прогулку по воде на лодке или катамаране.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Центр работает круглосуточно и круглогодично.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Центр туризма и отдыха «Парус»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Нефтеюганский район, 37 километр федеральной трассы Нефтеюганск – Сургут,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8(3463)276-262; 89824180715.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0"/>
                <w:color w:val="000000"/>
                <w:sz w:val="22"/>
                <w:szCs w:val="22"/>
                <w:u w:val="none"/>
                <w:lang w:val="en-US"/>
              </w:rPr>
              <w:t xml:space="preserve">e-mail: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ygansk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imperia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ru.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Нефтеюганский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выходного дня на базе туризма и отдыха «Сказка»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На территории базы расположен зоопарк, где представлены представители животного мира: медведи, кабаны, павлины, кролики и другие. Ознакомиться с культурой и бытом коренных малочисленны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х народов Севера можно посетив на территории базы традиционной стойбище юганских ханты «Пунси Пуут». К услугам экскурсантов предлагаются  детские игровые аттракционы, батут, автодром, прогулка на катере, бамперные лодки, прокат летнего и зимнего инвентаря.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База работает круглосуточно и круглогодично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База туризма и отдыха «Сказка»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Нефтеюганский район, 37 километр федеральной трассы Нефтеюганск – Сургут,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.; 8(3463)276-262; 89824180715.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0"/>
                <w:color w:val="000000"/>
                <w:sz w:val="22"/>
                <w:szCs w:val="22"/>
                <w:u w:val="none"/>
                <w:lang w:val="en-US"/>
              </w:rPr>
              <w:t xml:space="preserve">e-mail: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ygansk.imperia@mail.ru.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Нефтею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ганский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Социальный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этнографический тур «Мой район! Моя Югра!»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 проходит на базе туризма и отдыха «Сказка». В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программе тура: ханты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йский обряд, экскурсия по этнографическому стойбищу юганских ханты «ПунсиПуут», краеведческая викторина (по заявке), мастер-классы по разделыванию рыбы, изготовлению народных изделий, чаепитие с блюдами национальной кухни ханты и манси, вручение сувениров.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10+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База туризма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и отдыха  «Сказка»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Благотворительный фонд «Благодарность»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Савченко Тамара Григорьевна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Комитет по делам народов Севера, охраны окружающей среды и водных ресурсов администрации Нефтеюганского района, председатель Воронова Ольга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База туризма и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отдыха  «Сказка»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89505155171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Воронова Ольга Юрьевна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8(3463)250229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главный специалист Чебякова Любовь Анатольевна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8(3463)250261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Обзорная экскурсия по городу «Нижневартовск: вчера и сегодня»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Экскурсанты знакомятся с современностью города Нижневартовска и историей села Нижневартовского конца XIX-середины XX века, посещают основные достопримечательности города.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От 1 до 25 человек.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Внесезонная, продолжительность: 1,5 часа.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МБУ «Нижневартовский краеведческий музей имени Тимофея Дмитриевича Шуваева» (Я.В. Волгушева, заведующий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отделом научно-просветительской работы, тел.: 31-13-99)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ул. Ленина, д. 9, корп.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 (3466) 31-13-99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musei@nkmus.ru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сайт: www.nkmus.ru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по городу Нижневартовску «От села до города»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Экскурсанты знакомятся с современностью города Нижневартовска и историей села Нижневартовска конца XIX – середины XX века, посещают основные достопримечательности города, а также Музей истории русского быта.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От 1 до 25 человек, пользуется спросом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Внесезонная, продолжительность: 2,5 часа.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МБУ «Нижневартовский краеведческий музей имени Тимофея Дмитриевича Шуваева» (Я.В. Волгушева, заведующий отделом научно-просветительской работы, тел.: 31-13-99)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ул. Ленина, д. 9, корп.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(3466) 31-13-99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musei@nkmus.ru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сайт: www.nkmus.ru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по городу «У берега великой реки»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по улице Г. И. Пикмана – набережной реки Оби – знакомит с особенностями реки, историей первых поселений, достопримечательностями (монумент «Флаг города», скульптура «Замок», памятник поэту, герою Советского Союза Мусе Джалилю и др.)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От 1 до 25 человек, пользуется спросом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МБУ «Нижневартовский краеведческий музей имени Тимофея Дмитриевича Шуваева» (Я.В. Волгушева, заведующий отделом научно-просветительской работы, тел.: 31-13-99)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ул. Ленина, д. 9, корп.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(3466) 31-13-99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musei@nkmus.ru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сайт: www.nkmus.ru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Эколого-этнографическая экскурсия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«Русские народные традиции бережного отношения к природе»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знакомит с бытом, традициями природосбережения славянских народов. В экскурсии используется народный фольклор, театрализация (русские народные костюмы,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перчаточные куклы). Экскурсия проходит по экологической тропе визит-центра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май-октябрь.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Эколого-этнографическая экскурсия «Растительный и животный мир в культуре славянских и тюркских народов»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ходе экскурсии, которая проходит по экологической тропе визит-центра «Хуторок», раскрывается отношение к животному и растительному миру славянских и тюркских народов, их воплощение в народных сказках, легендах.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май-октябрь.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Эколого-этнографическая экскурсия «Растения и животные в творчестве коренных народов Сибири»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Во время экскурсии по экологической тропе и музею, экскурсанты знакомятся с легендами, преданиями, сказками народов Севера, отгадывают загадки. В них раскрывается уважительное отношение к миру животных и растений.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круглый год.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в музее Природы «Культура и быт коренных народов Сибири»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Экспозиция Музея природы представляет предметы быта, одежды, охоты и рыболовства и т.д., знакомит экскурсантов с традиционным укладом жизни коренных народов Севера, с «экологическими» принципами и мировоззрением.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круглый год.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в музее Природы «Природа парка «Сибирские увалы»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по экспозиции Музея природы представляет вниманию экскурсантов чу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чела животных (млекопитающих и птиц), коллекции гербариев, насекомых, в т.ч. бабочек и т.д. Во время экскурсии посетители знакомятся с особо охраняемой природной территорией Нижневартовского района – природным парком «Сибирские увалы», его фауной и флорой.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круглый год.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по экспозиции под открытым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небом «Хантыйское стойбище»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«Хантыйское стойбище» – стилизованные жилые и хозяйственные постройки народа ханты: лабаз, кораль, мыг-хот, чум и др. Экскурсовод рассказывает об особенностях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каждой постройки, показывает внутреннее обустройство.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май-октябрь.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Фенологическая экскурсия «Северное лето»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июнь-август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Фенологическая экскурсия «Зимний лес»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декабрь-февраль.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Фенологическая экскурсия «Золотая осень»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сентябрь-октябрь.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Фенологическая экскурсия «Весеннее пробуждение природы»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март-май.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Экосистемная экскурсия «Темнохвойн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ый лес»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по экологической тропе знакомит с одной из типичных экосистем автономного округа – темнохвойной тайгой. Хвойные деревья (кедр, сосна, ель, пихта), обитатели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хвойного леса – все это представлено в ходе экскурсии. За некоторыми животными можно понаблюдать.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май-октябрь.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Туристическая программа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«Поведение человека на природных ландшафтах»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Программа проводитс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я на туристической тропе с использованием наглядного демонстрационного материала: бивак/палатка (обустройство ночлега в лесу), типы костров, ориентирование в лесу и т.д. Экскурсовод расскажет, как грамотно вести на природе, научит основам выживания в лесу.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май-сентябрь.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Психолого-туристическая программа «Лес исцеления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ходе программы, которая проходит на экологиче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ской тропе, экскурсанты знакомятся с целебными свойствами деревьев (дендротерапия), учатся «общаться» с деревьями, получать от них энергию. Для группы предусмотрена возможность размещения в палатках на открытом воздухе, для отдыха в тишине, под звуки леса.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проведения – июнь-сентябрь.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 «Сибирские увалы»,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эколого-просветительский визит-центр «Хуторок»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Природный парк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«Сибирские увалы»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Нижневартовск, пр. Победы, д. 20Б,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(3466) 24-96-80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факс: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(3466) 24-96-60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nrsabun@yandex.ru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www.sib-park.wix.com/sib-park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Нижневартовск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пешеходной экскурсии «Прошагай город. Маршруты Победы»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Маршрут, объединяющий городские объекты, которые связаны с Великой Отечественной войной, именами героев и традициями сохранения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памяти о времени войны. Протяженность маршрута – 8 км. Старт – в городском парке культуры и отдыха имени 40-летия Победы, окончание – на набережной реки Оби у памятнику поэту, герою Советского Союза Мусе Джалилю. В маршрут включено пятнадцать знаковых мест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нанесен на Яндекс.Карты. Ссылка на маршрут – https://yandex.ru/maps/?um=constructor%3Ae7a349ade267434d105fe1ca0d42080e0edf8f0a43744b9f8892c78d17b93954&amp;source=constructorLink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разработан департаментом по социальной политике администрации города;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доступен для самостоятельного ознакомления.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отдел социальной интеграции граждан и развития туризма управления по социальной политике департамента по социальной политике администрации города, телефон: (3466) 29-19-57, адрес электронной почты: osigrt@n-vartovsk.ru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Нижневартовский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на территории-парка музея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проводится на территории парка, тема которого посвящена жилым и хозяйственно-бытовым постройкам Аганских хант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ы и лесных ненцев. Экскурсанты узнают об архитектурных особенностях зданий, о технике их изготовления и способах производства, а также о внутреннем убранстве жилища; познакомятся с охотничьими ловушками на животных и птиц, с механизмом их функционирования.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Круглогодично. В зимний период программа проводится на открытом воздухе при температуре не ниже -25 градусов. 45 мин.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Директор – Боровкова Олеся Геннадьевна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МКУ «Этнографический парк-музей с. Варьёган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Нижневартовский район,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с. Варьеган, ул. Айваседа Мэру, д. 20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.: 89527210100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hyperlink r:id="rId14" w:tooltip="mailto:museum-varegan@mail.ru" w:history="1">
              <w:r>
                <w:rPr>
                  <w:rStyle w:val="887"/>
                  <w:sz w:val="22"/>
                  <w:szCs w:val="22"/>
                </w:rPr>
                <w:t xml:space="preserve">museum</w:t>
              </w:r>
              <w:r>
                <w:rPr>
                  <w:rStyle w:val="887"/>
                  <w:sz w:val="22"/>
                  <w:szCs w:val="22"/>
                  <w:lang w:val="ru-RU"/>
                </w:rPr>
                <w:t xml:space="preserve">-</w:t>
              </w:r>
              <w:r>
                <w:rPr>
                  <w:rStyle w:val="887"/>
                  <w:sz w:val="22"/>
                  <w:szCs w:val="22"/>
                </w:rPr>
                <w:t xml:space="preserve">varegan</w:t>
              </w:r>
              <w:r>
                <w:rPr>
                  <w:rStyle w:val="887"/>
                  <w:sz w:val="22"/>
                  <w:szCs w:val="22"/>
                  <w:lang w:val="ru-RU"/>
                </w:rPr>
                <w:t xml:space="preserve">@</w:t>
              </w:r>
              <w:r>
                <w:rPr>
                  <w:rStyle w:val="887"/>
                  <w:sz w:val="22"/>
                  <w:szCs w:val="22"/>
                </w:rPr>
                <w:t xml:space="preserve">mail</w:t>
              </w:r>
              <w:r>
                <w:rPr>
                  <w:rStyle w:val="887"/>
                  <w:sz w:val="22"/>
                  <w:szCs w:val="22"/>
                  <w:lang w:val="ru-RU"/>
                </w:rPr>
                <w:t xml:space="preserve">.</w:t>
              </w:r>
              <w:r>
                <w:rPr>
                  <w:rStyle w:val="887"/>
                  <w:sz w:val="22"/>
                  <w:szCs w:val="22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Нижневартовский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Пешая экскурсия «История Варьёгана»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Пешая прогулка по селу знакомит экскурсантов с историей развития села Варьеган, а также с жителями, внесшими значительный вклад в развитие села.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Круглогодично. В зимний период программа проводится на открытом воздухе при температуре не ниже -25 градусов. 45 мин.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Директор – Боровкова Олеся Геннадьевна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МКУ «Этнографич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еский парк-музей с. Варьёган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Нижневартовский район,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с. Варьеган, ул. Айваседа Мэру, д. 20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.: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89527210100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87"/>
                <w:color w:val="000000"/>
                <w:sz w:val="22"/>
                <w:szCs w:val="22"/>
                <w:u w:val="none"/>
              </w:rPr>
              <w:t xml:space="preserve">e</w:t>
            </w:r>
            <w:r>
              <w:rPr>
                <w:rStyle w:val="887"/>
                <w:color w:val="000000"/>
                <w:sz w:val="22"/>
                <w:szCs w:val="22"/>
                <w:u w:val="none"/>
                <w:lang w:val="ru-RU"/>
              </w:rPr>
              <w:t xml:space="preserve">-</w:t>
            </w:r>
            <w:r>
              <w:rPr>
                <w:rStyle w:val="887"/>
                <w:color w:val="000000"/>
                <w:sz w:val="22"/>
                <w:szCs w:val="22"/>
                <w:u w:val="none"/>
              </w:rPr>
              <w:t xml:space="preserve">mail</w:t>
            </w:r>
            <w:r>
              <w:rPr>
                <w:rStyle w:val="887"/>
                <w:color w:val="000000"/>
                <w:sz w:val="22"/>
                <w:szCs w:val="22"/>
                <w:u w:val="none"/>
                <w:lang w:val="ru-RU"/>
              </w:rPr>
              <w:t xml:space="preserve">: </w:t>
            </w:r>
            <w:hyperlink r:id="rId15" w:tooltip="mailto:museum-varegan@mail.ru" w:history="1">
              <w:r>
                <w:rPr>
                  <w:rStyle w:val="887"/>
                  <w:sz w:val="22"/>
                  <w:szCs w:val="22"/>
                  <w:u w:val="none"/>
                </w:rPr>
                <w:t xml:space="preserve">museum</w:t>
              </w:r>
              <w:r>
                <w:rPr>
                  <w:rStyle w:val="887"/>
                  <w:sz w:val="22"/>
                  <w:szCs w:val="22"/>
                  <w:u w:val="none"/>
                  <w:lang w:val="ru-RU"/>
                </w:rPr>
                <w:t xml:space="preserve">-</w:t>
              </w:r>
              <w:r>
                <w:rPr>
                  <w:rStyle w:val="887"/>
                  <w:sz w:val="22"/>
                  <w:szCs w:val="22"/>
                  <w:u w:val="none"/>
                </w:rPr>
                <w:t xml:space="preserve">varegan</w:t>
              </w:r>
              <w:r>
                <w:rPr>
                  <w:rStyle w:val="887"/>
                  <w:sz w:val="22"/>
                  <w:szCs w:val="22"/>
                  <w:u w:val="none"/>
                  <w:lang w:val="ru-RU"/>
                </w:rPr>
                <w:t xml:space="preserve">@</w:t>
              </w:r>
              <w:r>
                <w:rPr>
                  <w:rStyle w:val="887"/>
                  <w:sz w:val="22"/>
                  <w:szCs w:val="22"/>
                  <w:u w:val="none"/>
                </w:rPr>
                <w:t xml:space="preserve">mail</w:t>
              </w:r>
              <w:r>
                <w:rPr>
                  <w:rStyle w:val="887"/>
                  <w:sz w:val="22"/>
                  <w:szCs w:val="22"/>
                  <w:u w:val="none"/>
                  <w:lang w:val="ru-RU"/>
                </w:rPr>
                <w:t xml:space="preserve">.</w:t>
              </w:r>
              <w:r>
                <w:rPr>
                  <w:rStyle w:val="887"/>
                  <w:sz w:val="22"/>
                  <w:szCs w:val="22"/>
                  <w:u w:val="none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Нижневартовский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по д.Вата «Дорога к Храму»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знакомит посетителей с этапами становления православия в Западной Сибири с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XVII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в. В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Нижневартовском районе и в д. Вата. Посетители имеют возможность посетить современный Храм-часовню памяти святителя Николая Чудотворца, установленный на историческом месте – на территории Храма-часовни установленного в 1907 г. и существовавшего до 1926 г.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Казенное учреждение «Краеведческий музей им.Т.В. Великородовой»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Нижневартовский район, с.п. Вата, ул. Лесная, д. 36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.: 83466 21-35-24.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887"/>
                <w:color w:val="000000"/>
                <w:sz w:val="22"/>
                <w:szCs w:val="22"/>
                <w:u w:val="none"/>
              </w:rPr>
              <w:t xml:space="preserve">e</w:t>
            </w:r>
            <w:r>
              <w:rPr>
                <w:rStyle w:val="887"/>
                <w:color w:val="000000"/>
                <w:sz w:val="22"/>
                <w:szCs w:val="22"/>
                <w:u w:val="none"/>
                <w:lang w:val="ru-RU"/>
              </w:rPr>
              <w:t xml:space="preserve">-</w:t>
            </w:r>
            <w:r>
              <w:rPr>
                <w:rStyle w:val="887"/>
                <w:color w:val="000000"/>
                <w:sz w:val="22"/>
                <w:szCs w:val="22"/>
                <w:u w:val="none"/>
              </w:rPr>
              <w:t xml:space="preserve">mail</w:t>
            </w:r>
            <w:r>
              <w:rPr>
                <w:rStyle w:val="887"/>
                <w:color w:val="000000"/>
                <w:sz w:val="22"/>
                <w:szCs w:val="22"/>
                <w:u w:val="none"/>
                <w:lang w:val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vmuseum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yandex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Нижневартовский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по д.Вата «Здесь Родины моей начало»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ходе экскурсии туристы знакомятся с историей деревни Вата, посещают памятные объекты, связанные с разными пе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риодами истории деревни: дом Белозерцевых, памятник основателю деревни Нестору Липецкому, обелиск, посвященный ватинцам, воевавшим в годы Великой Отечественной войны, поклонный Крест, Храм-часовню памяти святителя Николая Чудотворца, первый погост д. Вата.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Казенное учреждение «Краеведческий музей им.Т.В. Великородовой»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Нижневартовский район, с.п. Вата, ул. Лесная, д. 36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.: 83466 21-35-24.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87"/>
                <w:color w:val="000000"/>
                <w:sz w:val="22"/>
                <w:szCs w:val="22"/>
                <w:u w:val="none"/>
              </w:rPr>
              <w:t xml:space="preserve">e</w:t>
            </w:r>
            <w:r>
              <w:rPr>
                <w:rStyle w:val="887"/>
                <w:color w:val="000000"/>
                <w:sz w:val="22"/>
                <w:szCs w:val="22"/>
                <w:u w:val="none"/>
                <w:lang w:val="ru-RU"/>
              </w:rPr>
              <w:t xml:space="preserve">-</w:t>
            </w:r>
            <w:r>
              <w:rPr>
                <w:rStyle w:val="887"/>
                <w:color w:val="000000"/>
                <w:sz w:val="22"/>
                <w:szCs w:val="22"/>
                <w:u w:val="none"/>
              </w:rPr>
              <w:t xml:space="preserve">mail</w:t>
            </w:r>
            <w:r>
              <w:rPr>
                <w:rStyle w:val="887"/>
                <w:color w:val="000000"/>
                <w:sz w:val="22"/>
                <w:szCs w:val="22"/>
                <w:u w:val="none"/>
                <w:lang w:val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vmuseum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yandex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Нижневартовский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Пешая экскурсия «Ларьяк исторический»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Экскурсанты знакомят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ся с историей села Ларьяк, узнают об изменениях, которые претерпело село с XVIII по XX века (какие и где находились районные учреждения, школы), видят современное село, его инфраструктуру, его улицы, проходят к памятнику воинам Великой Отечественной Войны.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Летний период, 90 минут.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казённое учреждение «Музей-усадьба купца П.А. Кайдалова» с. Ларьяк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Директор Юсковец Галина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Нижневартовский район, с. Ларьяк, ул. Гагарина, д. 5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.: 8(3466) 21-41-05;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muzei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51@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сайт: </w:t>
            </w:r>
            <w:r>
              <w:rPr>
                <w:color w:val="000000"/>
                <w:sz w:val="22"/>
                <w:szCs w:val="22"/>
                <w:u w:val="single"/>
                <w:lang w:val="en-US" w:eastAsia="ru-RU"/>
              </w:rPr>
              <w:t xml:space="preserve">http</w:t>
            </w:r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 xml:space="preserve">://усадьба-кайдалова.рф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Нижневартовск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Пешая экскурсия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«История православия в селе Ларьяк»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Экскурсанты знакомятся с историей православия в селе, историей первого крещения, историей строительства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храма «Знамение Пресвятой Богородицы», посещают место, где находился храм и где строится новый храм «Знамение Пресвятой Богородицы».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Летний период, 60 минут.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казённое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учреждение «Музей-усадьба купца П.А. Кайдалова» с. Ларьяк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Директор Юсковец Галина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Нижневартовский район, с.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Ларьяк, ул. Гагарина, д. 5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.: 8(3466) 21-41-05;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muzei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51@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 xml:space="preserve">сайт: </w:t>
            </w:r>
            <w:r>
              <w:rPr>
                <w:color w:val="000000"/>
                <w:sz w:val="22"/>
                <w:szCs w:val="22"/>
                <w:u w:val="single"/>
                <w:lang w:val="en-US" w:eastAsia="ru-RU"/>
              </w:rPr>
              <w:t xml:space="preserve">http</w:t>
            </w:r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 xml:space="preserve">://усадьба-кайдалова.рф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Нижневартовский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«Отдых на хантыйском стойбище»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По прибытию экскурсантов вс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тречают обрядом окуривания – очищение человека вступающего на землю ханты. Первая остановка – летнее стойбище, в котором проживают туристы, приезжающие на несколько дней. Следующая остановка – зимнее стойбище семьи Казамкиных, в котором живут сами хозяева.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Круглогодично, 1 день.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Дорога до стойбища от г. Нижневартовск проходит через г. Радужный, с. Варьеган.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Индивидуальный предприниматель Казамкин Виталий Егорович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Стойбище «Ампутинское»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Нижневартовский район, с. Варьеган, ул. Набережная, д.8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8-922-400-93-57.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Нижневартовский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«Этнотур на стойбище Карамкинское»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По прибытию экскурсантов на стойбище встречают обрядом «очищение дымокуром», далее следует экскурсия по таежному стойбищу ханты. Де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ти и взрослые смогут побывать в чуме, принять участие в обряде «Дерево желаний». В программе приема на стойбище включен обед, после которого посетителям предлагается мастер-класс по бисероплетению, а также проводятся состязания в национальных видах спорта.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Круглогодично. 1 день. Дорога до стойбища от г. Нижневартовск проходит через г. Мегион, г. Лангепас, п. Аган.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Индивидуальный предприниматель Казанжи Любовь Васильевна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Стойбище «Карамкинское»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Нижневартовский район,  п. Аган, ул. Советская, д. 15, тел.: 8-908-894-67-12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Нягань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Автобусная экскурсия по городу «Нягань </w:t>
            </w:r>
            <w:r>
              <w:rPr>
                <w:sz w:val="22"/>
                <w:szCs w:val="22"/>
              </w:rPr>
              <w:t xml:space="preserve">вчера, сегодня, завтра»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Автобусный маршрут по историческим и памятным местам города Нягани, в том числе посещение памятника Солдата-освободителя, Храма Св. 2Алексия, Аллеи Славы и скульптурной композиции «Прерванный полёт», посвящённый </w:t>
            </w:r>
            <w:r>
              <w:rPr>
                <w:sz w:val="22"/>
                <w:szCs w:val="22"/>
              </w:rPr>
              <w:t xml:space="preserve">жертвам политических репрессий 30-50-х годов ХХ века, этнографического стойбища «Этархарикурт» (транспорт предоставляет заказчик); минимальное и максимальное количество человек в группе: от 2-х до 30 чел. Пользуется спросом.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1,5 час, сезонност</w:t>
            </w:r>
            <w:r>
              <w:rPr>
                <w:sz w:val="22"/>
                <w:szCs w:val="22"/>
              </w:rPr>
              <w:t xml:space="preserve">ь -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круглогодично, стоимость:  детский билет – 200 руб, взрослый билет – 300 руб.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категории, 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 посещение гражданами старшего </w:t>
            </w:r>
            <w:r>
              <w:rPr>
                <w:sz w:val="22"/>
                <w:szCs w:val="22"/>
              </w:rPr>
              <w:t xml:space="preserve">поколения.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Нягань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Экскурсия по основной экспозиции Музейно-культурного центра «Из глубины веков»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историей Нягани и Октябрьского района Ханты-Мансийского автономного округа – Югры с доисторических времён и до конца ХХ века; минимальное и максимальное количество человек в группе: от 2-х до 30 чел. Пользуется спросом.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1 час, сезонность -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круглогодично, стоимость:  детский билет – 100 руб, взрослый билет – 200 руб.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Все категории, 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Имеются условия для приема граждан старшего поколения и людей с ограниченными возможностями здоровья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Нягань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Экскурсия по Центру малочисленных народов Севера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выставками и экспозициями Центра малочисленных народов Севера («Обские угры: наследие и современность», «Расписная сказка», «Родная старина»), посещение сувенирной лавки, проведение мастер-классов по изготовлению оберега;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минимальное и максимальное количество человек в группе: от 2-х до 30 чел. Менее популярная.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1 час, сезонность -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круглогодично, стоимость:  детский билет – </w:t>
            </w:r>
            <w:r>
              <w:rPr>
                <w:sz w:val="22"/>
                <w:szCs w:val="22"/>
              </w:rPr>
              <w:t xml:space="preserve">200 руб, взрослый билет – 300 руб.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категории, 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Имеются условия для приема граждан старшего поколения и людей с ограниченными возможностями здоровья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Нягань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Интерактивная программа «Снежные старты»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проводится на локации полигон «Эмдер» в городском парке. Участники знакомятся с ф</w:t>
            </w:r>
            <w:r>
              <w:rPr>
                <w:sz w:val="22"/>
                <w:szCs w:val="22"/>
              </w:rPr>
              <w:t xml:space="preserve">ольклором обских угров (сказки, загадки, песни), также участвуют в шуточных эстафетах, завершается мероприятие угощением чаем с таёжными травами в лесной избушке; минимальное и максимальное количество человек в группе: от 7- до 30 чел. Наиболее популярное.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1,5 час, сезонность -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ноябрь - март, стоимость:  – 300 руб.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Все категории, 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Имеются условия для приема граждан старшего поколения.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Нягань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«Живая этнография»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Мероприятие проводится на площадке под открытым небом – этнографическое стойбище «Этархарикурт». Каждое мероприятие – тематическое и п</w:t>
            </w:r>
            <w:r>
              <w:rPr>
                <w:sz w:val="22"/>
                <w:szCs w:val="22"/>
              </w:rPr>
              <w:t xml:space="preserve">освящено традиционной культуре коренных жителей Югры, посетители участвуют в квестах, викторинах и мастер-классах по изготовлению памятных сувениров своими руками; минимальное и максимальное количество человек в группе: от 7- до 30 чел. Пользуется спросом.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1,5 час, сезонность -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июнь – август, стоимость:  – 300 руб.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Все категории, 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Имеются условия для приема граждан старшего поколения.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Нягань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Этнографический квест «В поисках хинта»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проводится на этнографическом сто</w:t>
            </w:r>
            <w:r>
              <w:rPr>
                <w:sz w:val="22"/>
                <w:szCs w:val="22"/>
              </w:rPr>
              <w:t xml:space="preserve">йбище «Этархарикурт», участники делятся на несколько команд, которые проходят различные испытания, одновременно знакомясь с традиционной культурой обских угров, завершается мероприятие угощением чаем с таежными травами и испечённым в хантыйской печи хлебом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минимальное и максимальное количество человек в группе: от 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до 30 чел. </w:t>
            </w:r>
            <w:r>
              <w:rPr>
                <w:sz w:val="22"/>
                <w:szCs w:val="22"/>
              </w:rPr>
              <w:t xml:space="preserve">Наибол</w:t>
            </w:r>
            <w:r>
              <w:rPr>
                <w:sz w:val="22"/>
                <w:szCs w:val="22"/>
              </w:rPr>
              <w:t xml:space="preserve">ее популярн</w:t>
            </w:r>
            <w:r>
              <w:rPr>
                <w:sz w:val="22"/>
                <w:szCs w:val="22"/>
              </w:rPr>
              <w:t xml:space="preserve">ый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1,5 час, сезонность -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май - сентябрь</w:t>
            </w:r>
            <w:r>
              <w:rPr>
                <w:sz w:val="22"/>
                <w:szCs w:val="22"/>
              </w:rPr>
              <w:t xml:space="preserve">, стоимость:  – 300 руб.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Все категории, 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Имеются условия для приема граждан старшего поколения.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Условия для приема людей с </w:t>
            </w:r>
            <w:r>
              <w:rPr>
                <w:sz w:val="22"/>
                <w:szCs w:val="22"/>
              </w:rPr>
              <w:t xml:space="preserve">ограниченными возможностями здоровья отсутствуют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Октябрьский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«Октябрьское глазами туристов»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для семей с детьми по историческому центру пгт. Октябрьское, в программу которой входит посещение музея с проведением мастер-классов, а также знакомство с достопримечательностями, объектами культурного наследия: Свято-Тро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ицкая церковь Кондинского монастыря; дом рыбопромышленника Горкушенко; братская могила бойцов за установление Советской власти на Обь-Иртышском Севере; памятник рабочим Октябрьского рыбозавода, погибшим в ВОВ, «Памяти павших будьте достойны»; сквер Победы.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1 час, круглогодично.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Давыдова Ирина Анатольевна -директор МБУК «Культурно-информационный центр» отдел музейно-выставочной деятельности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Октябрьский район, пгт. Октябрьское, ул. Советская, д.13а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.: 8(34678) 2-01-85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0"/>
                <w:color w:val="000000"/>
                <w:sz w:val="22"/>
                <w:szCs w:val="22"/>
                <w:u w:val="none"/>
                <w:lang w:val="en-US"/>
              </w:rPr>
              <w:t xml:space="preserve">e</w:t>
            </w:r>
            <w:r>
              <w:rPr>
                <w:rStyle w:val="890"/>
                <w:color w:val="000000"/>
                <w:sz w:val="22"/>
                <w:szCs w:val="22"/>
                <w:u w:val="none"/>
              </w:rPr>
              <w:t xml:space="preserve">-</w:t>
            </w:r>
            <w:r>
              <w:rPr>
                <w:rStyle w:val="890"/>
                <w:color w:val="000000"/>
                <w:sz w:val="22"/>
                <w:szCs w:val="22"/>
                <w:u w:val="none"/>
                <w:lang w:val="en-US"/>
              </w:rPr>
              <w:t xml:space="preserve">mail</w:t>
            </w:r>
            <w:r>
              <w:rPr>
                <w:rStyle w:val="890"/>
                <w:color w:val="000000"/>
                <w:sz w:val="22"/>
                <w:szCs w:val="22"/>
                <w:u w:val="none"/>
              </w:rPr>
              <w:t xml:space="preserve">:</w:t>
            </w:r>
            <w:r>
              <w:rPr>
                <w:rStyle w:val="890"/>
                <w:color w:val="000000"/>
                <w:sz w:val="22"/>
                <w:szCs w:val="22"/>
              </w:rPr>
              <w:t xml:space="preserve"> </w:t>
            </w:r>
            <w:hyperlink r:id="rId16" w:tooltip="mailto:museumokt@mail.ru" w:history="1">
              <w:r>
                <w:rPr>
                  <w:rStyle w:val="890"/>
                  <w:sz w:val="22"/>
                  <w:szCs w:val="22"/>
                  <w:lang w:val="en-US"/>
                </w:rPr>
                <w:t xml:space="preserve">museumokt</w:t>
              </w:r>
              <w:r>
                <w:rPr>
                  <w:rStyle w:val="890"/>
                  <w:sz w:val="22"/>
                  <w:szCs w:val="22"/>
                </w:rPr>
                <w:t xml:space="preserve">@</w:t>
              </w:r>
              <w:r>
                <w:rPr>
                  <w:rStyle w:val="890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90"/>
                  <w:sz w:val="22"/>
                  <w:szCs w:val="22"/>
                </w:rPr>
                <w:t xml:space="preserve">.</w:t>
              </w:r>
              <w:r>
                <w:rPr>
                  <w:rStyle w:val="890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0"/>
                <w:color w:val="000000"/>
                <w:sz w:val="22"/>
                <w:szCs w:val="22"/>
                <w:u w:val="none"/>
              </w:rPr>
              <w:t xml:space="preserve">сайт: </w:t>
            </w:r>
            <w:hyperlink r:id="rId17" w:tooltip="https://mvc.hmansy.muzkult.ru/" w:history="1">
              <w:r>
                <w:rPr>
                  <w:rStyle w:val="890"/>
                  <w:sz w:val="22"/>
                  <w:szCs w:val="22"/>
                </w:rPr>
                <w:t xml:space="preserve">https://mvc.hmansy.muzkult.ru/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Октябрьский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«Один день в Шеркалах»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для семей с детьми по историческому центру с. Шеркалы.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Темы экскурсий: орудия рыбной ловли и охоты, изделия из бересты и домашняя утварь, древняя история села, жил-был мамонт, заповедный мир севера, в программу которых входит посещение Шеркальского этнографическог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о музея с проведением мастер-классов, а также знакомство с достопримечательностями, объектами культурного наследия: Спасская церковь; ансамбль «Усадьба купцов Новицких»; Обелиск воинам - шеркальцам, погибшим в годы Великой Отечественной войны 1941-1945 гг.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 час, круглогодично.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Давыдова Ирина Анатольевна – директор МБУК «Культурно-информационный центр» отдел музейно-выставочной деятельности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Октябрьский район, пгт. Октябрьское, ул. Советская, д.13а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.: 8(34678) 2-01-85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0"/>
                <w:color w:val="000000"/>
                <w:sz w:val="22"/>
                <w:szCs w:val="22"/>
                <w:u w:val="none"/>
                <w:lang w:val="en-US"/>
              </w:rPr>
              <w:t xml:space="preserve">e</w:t>
            </w:r>
            <w:r>
              <w:rPr>
                <w:rStyle w:val="890"/>
                <w:color w:val="000000"/>
                <w:sz w:val="22"/>
                <w:szCs w:val="22"/>
                <w:u w:val="none"/>
              </w:rPr>
              <w:t xml:space="preserve">-</w:t>
            </w:r>
            <w:r>
              <w:rPr>
                <w:rStyle w:val="890"/>
                <w:color w:val="000000"/>
                <w:sz w:val="22"/>
                <w:szCs w:val="22"/>
                <w:u w:val="none"/>
                <w:lang w:val="en-US"/>
              </w:rPr>
              <w:t xml:space="preserve">mail</w:t>
            </w:r>
            <w:r>
              <w:rPr>
                <w:rStyle w:val="890"/>
                <w:color w:val="000000"/>
                <w:sz w:val="22"/>
                <w:szCs w:val="22"/>
                <w:u w:val="none"/>
              </w:rPr>
              <w:t xml:space="preserve">:</w:t>
            </w:r>
            <w:r>
              <w:rPr>
                <w:rStyle w:val="890"/>
                <w:color w:val="000000"/>
                <w:sz w:val="22"/>
                <w:szCs w:val="22"/>
              </w:rPr>
              <w:t xml:space="preserve"> </w:t>
            </w:r>
            <w:hyperlink r:id="rId18" w:tooltip="mailto:museumokt@mail.ru" w:history="1">
              <w:r>
                <w:rPr>
                  <w:rStyle w:val="890"/>
                  <w:sz w:val="22"/>
                  <w:szCs w:val="22"/>
                  <w:lang w:val="en-US"/>
                </w:rPr>
                <w:t xml:space="preserve">museumokt</w:t>
              </w:r>
              <w:r>
                <w:rPr>
                  <w:rStyle w:val="890"/>
                  <w:sz w:val="22"/>
                  <w:szCs w:val="22"/>
                </w:rPr>
                <w:t xml:space="preserve">@</w:t>
              </w:r>
              <w:r>
                <w:rPr>
                  <w:rStyle w:val="890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90"/>
                  <w:sz w:val="22"/>
                  <w:szCs w:val="22"/>
                </w:rPr>
                <w:t xml:space="preserve">.</w:t>
              </w:r>
              <w:r>
                <w:rPr>
                  <w:rStyle w:val="890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0"/>
                <w:color w:val="000000"/>
                <w:sz w:val="22"/>
                <w:szCs w:val="22"/>
                <w:u w:val="none"/>
              </w:rPr>
              <w:t xml:space="preserve">сайт: </w:t>
            </w:r>
            <w:hyperlink r:id="rId19" w:tooltip="https://mvc.hmansy.muzkult.ru/" w:history="1">
              <w:r>
                <w:rPr>
                  <w:rStyle w:val="890"/>
                  <w:sz w:val="22"/>
                  <w:szCs w:val="22"/>
                </w:rPr>
                <w:t xml:space="preserve">https://mvc.hmansy.muzkult.ru/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Октябрьский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Экскурсии обзорные и тематические в Шеркальском этнографиче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ском музее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для семей с детьми по историческому центру с. Шеркалы. Темы экскурсий: орудия рыбной ловли и охоты, из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делия из бересты и домашняя утварь, древняя история села, жил-был мамонт, заповедный мир севера, в программу которых входит посещение Шеркальского этнографического музея с проведением мастер-классов, а также знакомство с достопримечательностями, объектами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культурного наследия: Спасская церковь; ансамбль «Усадьба купцов Новицких»; Обелиск воинам-шеркальцам, погибшим в годы Великой Отечественной войны 1941-1945 гг.  1-2 часа, круглогодично.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Попова Татьяна Ивановна – заведующий Шеркальским этнографиче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ским музеем – филиал МБУК «Культурно-информационный центр»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Октябрьский район, с. Шеркалы, ул. Мира, д. 22,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.: 8 (34678)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2-38-24,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0"/>
                <w:color w:val="000000"/>
                <w:sz w:val="22"/>
                <w:szCs w:val="22"/>
                <w:u w:val="none"/>
                <w:lang w:val="en-US"/>
              </w:rPr>
              <w:t xml:space="preserve">e</w:t>
            </w:r>
            <w:r>
              <w:rPr>
                <w:rStyle w:val="890"/>
                <w:color w:val="000000"/>
                <w:sz w:val="22"/>
                <w:szCs w:val="22"/>
                <w:u w:val="none"/>
              </w:rPr>
              <w:t xml:space="preserve">-</w:t>
            </w:r>
            <w:r>
              <w:rPr>
                <w:rStyle w:val="890"/>
                <w:color w:val="000000"/>
                <w:sz w:val="22"/>
                <w:szCs w:val="22"/>
                <w:u w:val="none"/>
                <w:lang w:val="en-US"/>
              </w:rPr>
              <w:t xml:space="preserve">mail</w:t>
            </w:r>
            <w:r>
              <w:rPr>
                <w:rStyle w:val="890"/>
                <w:color w:val="000000"/>
                <w:sz w:val="22"/>
                <w:szCs w:val="22"/>
                <w:u w:val="none"/>
              </w:rPr>
              <w:t xml:space="preserve">: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hyperlink r:id="rId20" w:tooltip="mailto:shermuseum@yandex.ru" w:history="1">
              <w:r>
                <w:rPr>
                  <w:rStyle w:val="891"/>
                  <w:sz w:val="22"/>
                  <w:szCs w:val="22"/>
                  <w:lang w:val="en-US"/>
                </w:rPr>
                <w:t xml:space="preserve">shermuseum</w:t>
              </w:r>
              <w:r>
                <w:rPr>
                  <w:rStyle w:val="891"/>
                  <w:sz w:val="22"/>
                  <w:szCs w:val="22"/>
                </w:rPr>
                <w:t xml:space="preserve">@</w:t>
              </w:r>
              <w:r>
                <w:rPr>
                  <w:rStyle w:val="891"/>
                  <w:sz w:val="22"/>
                  <w:szCs w:val="22"/>
                  <w:lang w:val="en-US"/>
                </w:rPr>
                <w:t xml:space="preserve">yandex</w:t>
              </w:r>
              <w:r>
                <w:rPr>
                  <w:rStyle w:val="891"/>
                  <w:sz w:val="22"/>
                  <w:szCs w:val="22"/>
                </w:rPr>
                <w:t xml:space="preserve">.</w:t>
              </w:r>
              <w:r>
                <w:rPr>
                  <w:rStyle w:val="89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Октябрьский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Выходные в Зимнем Алёшкино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на катере для семей с детьми с дегустацией национа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льных блюд, национальным посвящением на реке Обь, экскурсионно-развлекательной программой, организации русской бани, купанием в реке, чаепитием с русским самоваром, проведением Фестиваля Хантыйских игр, мастер-классами по изготовлению сувениров из дерева.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2 дня, круглогодично.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Шилко Полина Андреевна-руководитель туристической базы «Зимнее Алешкино»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Октябрьский район, 11 км от пгт. Приобье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Шилко Полина Андреевна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8 952 694 57 18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Октябрьский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Паломнический тур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Паломнический тур предполагает посещение семьями с детьми Свято-Троицкого архиерейского подворья, ознакомление с историей иконописи, церковного пения, предметами церковного назначения.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Посещение школы иконописи, открытой при Свято-Троицком архиерейском подворье. Индивидуально от 1 дня до 1 недели. Время проведения: нварь-март, июнь-август.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10+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Свято-Троицкое архиерейское подворье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Октябрьский район, пгт. Октябрьское, ул. Ленина 8, Игумен Алипий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8-932-413-01-69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88"/>
                <w:sz w:val="22"/>
                <w:szCs w:val="22"/>
                <w:u w:val="none"/>
              </w:rPr>
              <w:t xml:space="preserve">e-mai: </w:t>
            </w:r>
            <w:hyperlink r:id="rId21" w:tooltip="mailto:ugra.monos-trinity@mail.ru" w:history="1">
              <w:r>
                <w:rPr>
                  <w:rStyle w:val="888"/>
                  <w:sz w:val="22"/>
                  <w:szCs w:val="22"/>
                  <w:u w:val="none"/>
                </w:rPr>
                <w:t xml:space="preserve">ugra</w:t>
              </w:r>
            </w:hyperlink>
            <w:r>
              <w:rPr>
                <w:sz w:val="22"/>
                <w:szCs w:val="22"/>
              </w:rPr>
            </w:r>
            <w:hyperlink r:id="rId22" w:tooltip="mailto:ugra.monos-trinity@mail.ru" w:history="1">
              <w:r>
                <w:rPr>
                  <w:rStyle w:val="888"/>
                  <w:sz w:val="22"/>
                  <w:szCs w:val="22"/>
                  <w:u w:val="none"/>
                </w:rPr>
                <w:t xml:space="preserve">.</w:t>
              </w:r>
            </w:hyperlink>
            <w:r>
              <w:rPr>
                <w:sz w:val="22"/>
                <w:szCs w:val="22"/>
              </w:rPr>
            </w:r>
            <w:hyperlink r:id="rId23" w:tooltip="mailto:ugra.monos-trinity@mail.ru" w:history="1">
              <w:r>
                <w:rPr>
                  <w:rStyle w:val="888"/>
                  <w:sz w:val="22"/>
                  <w:szCs w:val="22"/>
                  <w:u w:val="none"/>
                </w:rPr>
                <w:t xml:space="preserve">monos</w:t>
              </w:r>
            </w:hyperlink>
            <w:r>
              <w:rPr>
                <w:sz w:val="22"/>
                <w:szCs w:val="22"/>
              </w:rPr>
            </w:r>
            <w:hyperlink r:id="rId24" w:tooltip="mailto:ugra.monos-trinity@mail.ru" w:history="1">
              <w:r>
                <w:rPr>
                  <w:rStyle w:val="888"/>
                  <w:sz w:val="22"/>
                  <w:szCs w:val="22"/>
                  <w:u w:val="none"/>
                </w:rPr>
                <w:t xml:space="preserve">-</w:t>
              </w:r>
            </w:hyperlink>
            <w:r>
              <w:rPr>
                <w:sz w:val="22"/>
                <w:szCs w:val="22"/>
              </w:rPr>
            </w:r>
            <w:hyperlink r:id="rId25" w:tooltip="mailto:ugra.monos-trinity@mail.ru" w:history="1">
              <w:r>
                <w:rPr>
                  <w:rStyle w:val="888"/>
                  <w:sz w:val="22"/>
                  <w:szCs w:val="22"/>
                  <w:u w:val="none"/>
                </w:rPr>
                <w:t xml:space="preserve">trinity</w:t>
              </w:r>
            </w:hyperlink>
            <w:r>
              <w:rPr>
                <w:sz w:val="22"/>
                <w:szCs w:val="22"/>
              </w:rPr>
            </w:r>
            <w:hyperlink r:id="rId26" w:tooltip="mailto:ugra.monos-trinity@mail.ru" w:history="1">
              <w:r>
                <w:rPr>
                  <w:rStyle w:val="888"/>
                  <w:sz w:val="22"/>
                  <w:szCs w:val="22"/>
                  <w:u w:val="none"/>
                </w:rPr>
                <w:t xml:space="preserve">@</w:t>
              </w:r>
            </w:hyperlink>
            <w:r>
              <w:rPr>
                <w:sz w:val="22"/>
                <w:szCs w:val="22"/>
              </w:rPr>
            </w:r>
            <w:hyperlink r:id="rId27" w:tooltip="mailto:ugra.monos-trinity@mail.ru" w:history="1">
              <w:r>
                <w:rPr>
                  <w:rStyle w:val="888"/>
                  <w:sz w:val="22"/>
                  <w:szCs w:val="22"/>
                  <w:u w:val="none"/>
                </w:rPr>
                <w:t xml:space="preserve">mail</w:t>
              </w:r>
            </w:hyperlink>
            <w:r>
              <w:rPr>
                <w:sz w:val="22"/>
                <w:szCs w:val="22"/>
              </w:rPr>
            </w:r>
            <w:hyperlink r:id="rId28" w:tooltip="mailto:ugra.monos-trinity@mail.ru" w:history="1">
              <w:r>
                <w:rPr>
                  <w:rStyle w:val="888"/>
                  <w:sz w:val="22"/>
                  <w:szCs w:val="22"/>
                  <w:u w:val="none"/>
                </w:rPr>
                <w:t xml:space="preserve">.</w:t>
              </w:r>
            </w:hyperlink>
            <w:r>
              <w:rPr>
                <w:sz w:val="22"/>
                <w:szCs w:val="22"/>
              </w:rPr>
            </w:r>
            <w:hyperlink r:id="rId29" w:tooltip="mailto:ugra.monos-trinity@mail.ru" w:history="1">
              <w:r>
                <w:rPr>
                  <w:rStyle w:val="888"/>
                  <w:sz w:val="22"/>
                  <w:szCs w:val="22"/>
                  <w:u w:val="none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Покачи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Пешая экскурсия по городу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На экскурсии предоставляется возможность познакомиться с историей города и увидеть его основные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достопримечательности, узнать информацию о них. В программе посещение следующих объектов: монумент «Защитникам отечества»; соборная мечеть; краеведческий музей; храм Покрова Божией матери; городская площадь; сквер «Таежный» и другие достопримечательности.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Пешая экскурсия проводится по предварительным заявкам, в течение всего года, продолжительностью 40-60 мин.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МАУ «Краеведческий музей», Голованчук Ирада Бейбаловна, заведующий отелом музея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Покачи, ул. Комсомольская, д. 4. кв. 61,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 8(34669) 7-08-99, 89527168194,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museumpokachi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yandex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Покачи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Автобусная экскурсия по городу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На экскурсии предоставляется возможность познакомиться с историей города и увидеть его основные достопримечательности, узнать информацию о них. В прогр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амме посещение следующих объектов: стела г. Покачи; центр искусств, памятник В. Высоцкому; монумент «Защитникам отечества»; Соборная мечеть; краеведческий музей; храм Покрова Божией матери; городская площадь; сквер «Таежный» и другие достопримечательности.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Автобусная экскурсия проводится по предварительным заявкам, в течение всего года, продолжительностью 30-40 мин.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МАУ «Краеведческий музей», Голованчук Ирада Бейбаловна, заведующий отелом музея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Покачи, ул. Комсомольская, д. 4. кв. 61,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 8(34669) 7-08-99, 89527168194,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museumpokachi@yandex.ru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Пыть-Ях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по эколого-этнографической тропе «Жизнь в гармонии с природой»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Экспозиция демонстрирует традиционные способы охоты и рыбалки, временные хозяйственные постройки народа ханты, знакомит с природными особенностями автономного округа.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 – в течение года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 – 45 мин.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628383, Ханты-Мансийский автономный округ – Югра,</w:t>
            </w:r>
            <w:r>
              <w:rPr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Пыть-Ях, 5 мкр., ул. Солнечная, д. 12</w:t>
            </w:r>
            <w:r>
              <w:rPr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</w:t>
            </w:r>
            <w:r>
              <w:rPr>
                <w:sz w:val="22"/>
                <w:szCs w:val="22"/>
              </w:rPr>
              <w:t xml:space="preserve">.: 89824122715</w:t>
            </w:r>
            <w:r>
              <w:rPr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 xml:space="preserve">alla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  <w:lang w:val="en-US"/>
              </w:rPr>
              <w:t xml:space="preserve">muhanina</w:t>
            </w:r>
            <w:r>
              <w:rPr>
                <w:sz w:val="22"/>
                <w:szCs w:val="22"/>
              </w:rPr>
              <w:t xml:space="preserve">@</w:t>
            </w:r>
            <w:r>
              <w:rPr>
                <w:sz w:val="22"/>
                <w:szCs w:val="22"/>
                <w:lang w:val="en-US"/>
              </w:rPr>
              <w:t xml:space="preserve">yandex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  <w:lang w:val="en-US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сайт: www.pytyahlib.ru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Радужный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Обзорная экскурсия по городу «…И назван Радужным» (автобусная или пешая)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Экскурсанты знакомятся с историей, достопримечательностями города, выдающимися людьми, внесшими вклад в развитие региона.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Проводится круглогодично, кроме сильных морозов.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Эколого-этнографический музей БУК «Библиотечно-музейный центр» города Радужный, Тюрин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Роман Александрович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Радужный, 1 мкр., д. 43,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 (34668) 3-96-88,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museumrad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Советский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Эколого-краеведческий тур «Классные забавы»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рамках эколого-краеведческего тура «Классные забавы» экскурсантов ждёт прибытие на научный стационар природного парка «Кондинские озера», беседы природоохранной и эколого-просветительской тематики, посещение минизоопарка, веревочного парка.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Бюджетное учреждение Природный парк «Кондинские озера» им. Л.Ф. Сташкевича»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Советский район, г. Советский, пер Комсомольский, д. 5.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(34675)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3-69-13, 3-76-55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</w:t>
            </w:r>
            <w:hyperlink r:id="rId30" w:tooltip="mailto:kondozera@mail.ru" w:history="1">
              <w:r>
                <w:rPr>
                  <w:rStyle w:val="887"/>
                  <w:sz w:val="22"/>
                  <w:szCs w:val="22"/>
                </w:rPr>
                <w:t xml:space="preserve">kondozera@mail.ru</w:t>
              </w:r>
            </w:hyperlink>
            <w:r>
              <w:rPr>
                <w:color w:val="000000"/>
                <w:sz w:val="22"/>
                <w:szCs w:val="22"/>
                <w:lang w:val="en-US"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сайт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www.</w:t>
            </w:r>
            <w:hyperlink r:id="rId31" w:tooltip="https://ugraoopt.admhmao.ru/kondozera/" w:history="1">
              <w:r>
                <w:rPr>
                  <w:rStyle w:val="890"/>
                  <w:sz w:val="22"/>
                  <w:szCs w:val="22"/>
                </w:rPr>
                <w:t xml:space="preserve">ugraoopt.admhmao.ru/kondozera/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Советский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Однодневный маршрут по экологической тропе «В лесном краю» на территории природного парка «Кондинские озера»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знакомит с богатым разнообразием ландшафтов и суровой красотой автономного округа.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Бюджетное учреждение «Природный парк «Кондинские озера» им. Л.Ф. Сташкевича»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Советский район, г. Советский, пер Комсомольский, д. 5.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(34675)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3-69-13, 3-76-55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0"/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2" w:tooltip="mailto:kondozera@mail.ru" w:history="1">
              <w:r>
                <w:rPr>
                  <w:rStyle w:val="887"/>
                  <w:sz w:val="22"/>
                  <w:szCs w:val="22"/>
                </w:rPr>
                <w:t xml:space="preserve">kondozera@mail.ru</w:t>
              </w:r>
            </w:hyperlink>
            <w:r>
              <w:rPr>
                <w:rStyle w:val="890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Style w:val="890"/>
                <w:color w:val="000000"/>
                <w:sz w:val="22"/>
                <w:szCs w:val="22"/>
              </w:rPr>
              <w:t xml:space="preserve">сайт</w:t>
            </w:r>
            <w:r>
              <w:rPr>
                <w:rStyle w:val="890"/>
                <w:color w:val="000000"/>
                <w:sz w:val="22"/>
                <w:szCs w:val="22"/>
                <w:lang w:val="en-US"/>
              </w:rPr>
              <w:t xml:space="preserve">: </w:t>
            </w:r>
            <w:r>
              <w:rPr>
                <w:rStyle w:val="890"/>
                <w:color w:val="000000"/>
                <w:sz w:val="22"/>
                <w:szCs w:val="22"/>
                <w:lang w:val="en-US"/>
              </w:rPr>
              <w:t xml:space="preserve">www.</w:t>
            </w:r>
            <w:hyperlink r:id="rId33" w:tooltip="https://ugraoopt.admhmao.ru/kondozera/" w:history="1">
              <w:r>
                <w:rPr>
                  <w:rStyle w:val="890"/>
                  <w:sz w:val="22"/>
                  <w:szCs w:val="22"/>
                </w:rPr>
                <w:t xml:space="preserve">ugraoopt.admhmao.ru/kondozera/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Советский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по экологической тропе «У медведя во бору»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позволяет познакомиться с редкими и исчезающими видами фауны автономного округа и природного парка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Бюджетное учреждение «Природный парк «Кондинские озера» им. Л.Ф.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Сташкевича»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Советский район, г. Советский, пер Комсомольский, д. 5.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(34675)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3-69-13, 3-76-55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0"/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4" w:tooltip="mailto:kondozera@mail.ru" w:history="1">
              <w:r>
                <w:rPr>
                  <w:rStyle w:val="887"/>
                  <w:sz w:val="22"/>
                  <w:szCs w:val="22"/>
                </w:rPr>
                <w:t xml:space="preserve">kondozera@mail.ru</w:t>
              </w:r>
            </w:hyperlink>
            <w:r>
              <w:rPr>
                <w:rStyle w:val="890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Style w:val="890"/>
                <w:color w:val="000000"/>
                <w:sz w:val="22"/>
                <w:szCs w:val="22"/>
              </w:rPr>
              <w:t xml:space="preserve">сайт</w:t>
            </w:r>
            <w:r>
              <w:rPr>
                <w:rStyle w:val="890"/>
                <w:color w:val="000000"/>
                <w:sz w:val="22"/>
                <w:szCs w:val="22"/>
                <w:lang w:val="en-US"/>
              </w:rPr>
              <w:t xml:space="preserve">: </w:t>
            </w:r>
            <w:r>
              <w:rPr>
                <w:rStyle w:val="890"/>
                <w:color w:val="000000"/>
                <w:sz w:val="22"/>
                <w:szCs w:val="22"/>
                <w:lang w:val="en-US"/>
              </w:rPr>
              <w:t xml:space="preserve">www.</w:t>
            </w:r>
            <w:hyperlink r:id="rId35" w:tooltip="https://ugraoopt.admhmao.ru/kondozera/" w:history="1">
              <w:r>
                <w:rPr>
                  <w:rStyle w:val="890"/>
                  <w:sz w:val="22"/>
                  <w:szCs w:val="22"/>
                </w:rPr>
                <w:t xml:space="preserve">ugraoopt.admhmao.ru/kondozera/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Советский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Археологический памятник «Городище Островное»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Археологический памятник представляет из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себя укреплённое поселение начала второго тысячелетия нашей эры. Продолжительность экскурсии – до 30 минут, каждый турист имеет возможность познакомиться с археологическими находками на территории природного парка, окунуться в культуру и быт народа манси.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Бюджетное учреждение «Природный парк «Кондинские озера» им. Л.Ф. Сташкевича»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Советский район, г. Советский, пер Комсомольский, д. 5.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(34675)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3-69-13, 3-76-55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0"/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6" w:tooltip="mailto:kondozera@mail.ru" w:history="1">
              <w:r>
                <w:rPr>
                  <w:rStyle w:val="887"/>
                  <w:sz w:val="22"/>
                  <w:szCs w:val="22"/>
                </w:rPr>
                <w:t xml:space="preserve">kondozera@mail.ru</w:t>
              </w:r>
            </w:hyperlink>
            <w:r>
              <w:rPr>
                <w:rStyle w:val="890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Style w:val="890"/>
                <w:color w:val="000000"/>
                <w:sz w:val="22"/>
                <w:szCs w:val="22"/>
              </w:rPr>
              <w:t xml:space="preserve">сайт</w:t>
            </w:r>
            <w:r>
              <w:rPr>
                <w:rStyle w:val="890"/>
                <w:color w:val="000000"/>
                <w:sz w:val="22"/>
                <w:szCs w:val="22"/>
                <w:lang w:val="en-US"/>
              </w:rPr>
              <w:t xml:space="preserve">: </w:t>
            </w:r>
            <w:r>
              <w:rPr>
                <w:rStyle w:val="890"/>
                <w:color w:val="000000"/>
                <w:sz w:val="22"/>
                <w:szCs w:val="22"/>
                <w:lang w:val="en-US"/>
              </w:rPr>
              <w:t xml:space="preserve">www.</w:t>
            </w:r>
            <w:hyperlink r:id="rId37" w:tooltip="https://ugraoopt.admhmao.ru/kondozera/" w:history="1">
              <w:r>
                <w:rPr>
                  <w:rStyle w:val="890"/>
                  <w:sz w:val="22"/>
                  <w:szCs w:val="22"/>
                </w:rPr>
                <w:t xml:space="preserve">ugraoopt.admhmao.ru/kondozera/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Сургут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Маршрутная экскурсия «Сургут: вчера, сегодня»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Обзорная экскурсия по городу с посещением выставочных объектов С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ургутского краеведческого музея. Экскурсанты узнают историю строительства Сургутского острога, знакомятся с нефтегазовой историей края. Архитектурные объекты, включенные в маршрут экскурсии, дадут полное представление об особенностях современного северного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города. Во время экскурсии у участников есть возможность посетить Мемориальный комплекс геологов-первопроходцев «Дом Ф.К. Салманова», купеческую усадьбу «Дом купца Г.С. Клепикова». Оба здания являются объектами культурного наследия регионального значения.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Представляемая экскурсантам историческая экспозиция «Город С» в Музейном центре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посвящена трехсотлетнему периоду истории города: от Сургута острожного конца XVI века до Сургута дореволюционного начала XX века.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Длительность 3,5 часа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 – круглый год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Обязательное условие – наличие собственного транспорта.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бюджетное учреждение культуры «Сургутский краеведческий музей», Фролова Людмила Леонардовна,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заведующий экскурсионно-методическим отделом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Сургут,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30 лет Победы, д. 21/2, Музейный центр,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.;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(3462) 51 68 17,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(902) 8547993,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2" w:name="_GoBack1"/>
            <w:r>
              <w:rPr>
                <w:sz w:val="22"/>
                <w:szCs w:val="22"/>
              </w:rPr>
            </w:r>
            <w:bookmarkEnd w:id="2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skm-emo@admsurgut.ru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Сургут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«Все дороги ведут в Храм»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знакомит с богатой духовной культурой города: историей храмового строительства в дореволюционном Сургуте; современными религиозными объектами, действующими в настоящее время. Маршрутная автобусная экскурсия включает данные о 10 храмах.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Длительность 2,5-3 часа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 – круглый год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Обязательное условие – наличие собственного транспорта.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бюджетное учреждение культуры «Сургутский краеведческий музей»,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Фролова Людмила Леонардовна,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заведующий экскурсионно-методическим отделом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Сургут,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30 лет Победы, д. 21/2, Музейный центр,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.;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(3462) 51 68 17,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(902) 8547993,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3" w:name="_GoBack11"/>
            <w:r>
              <w:rPr>
                <w:sz w:val="22"/>
                <w:szCs w:val="22"/>
              </w:rPr>
            </w:r>
            <w:bookmarkEnd w:id="3"/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skm-emo@admsurgut.ru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Сургут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Маршрутная экскурсия «Сургут в исторической ретроспективе»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включает в себя знакомство с основными достопримечательными местами современного Сургута. Продолжительность программы: 1-2 часа. Программа может проводится в любое время года.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Обязательное условие – наличие собственного транспорта.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бюджетное учреждение историко-культурный центр «Старый Сургут», Токарева Юлия Вячеславовна, заведующий отделом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экскурсионно-выставочных и туристических проектов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Сургут,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Энергетиков, д. 2,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 (3462) 28-17-44,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starsurgut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admsurgut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Сургут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Экскурсионная программа «Путешествие по «Старому Сургуту»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Экскурсионная программа-знакомство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 территорий историко-культурного центра «Старый Сургут» включает посещение экспозиции «Велено город ставити…», «Музей Чёрного Лиса», «Быт и традиции угорских народов». Продолжительность программы: 40-60 мин. Программа может проводиться в любое время года.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бюджетное учреждение историко-культурный центр «Старый Сургут», Токарева Юлия Вячеславовна, заведующий отделом экскурсионно-выставочных и туристических проектов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Сургут,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Энергетиков, д. 2,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 (3462) 28-17-44,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starsurgut@admsurgut.ru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Сургут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«Сургут – город Чёрного Лиса»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ходе маршрута участникам предлагается заполнить квест-блокнот, решить задания и познакомиться с памятниками города. Проверить правильность своих ответов в квест-блокноте можно по ссылке - </w:t>
            </w:r>
            <w:hyperlink r:id="rId38" w:tooltip="https://stariy-surgut.ru/turistsko-informatsionnyy-tsentr/kvest-bloknot-po-gorodu-surgutu/" w:history="1">
              <w:bookmarkStart w:id="4" w:name="__DdeLink__38424_1656556177"/>
              <w:r>
                <w:rPr>
                  <w:rStyle w:val="890"/>
                  <w:sz w:val="22"/>
                  <w:szCs w:val="22"/>
                </w:rPr>
                <w:t xml:space="preserve">https://stariy-surgut.ru/turistsko-informatsionnyy-tsentr/kvest-bloknot-po-gorodu-surgutu/</w:t>
              </w:r>
            </w:hyperlink>
            <w:r>
              <w:rPr>
                <w:sz w:val="22"/>
                <w:szCs w:val="22"/>
              </w:rPr>
            </w:r>
            <w:bookmarkEnd w:id="4"/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 маршрута: 1 – 2 часа. Программа может проводиться в любое время года до -20 С.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бюджетное учреждение историко-культурный центр «Старый Сургут»,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Токарева Юлия Вячеславовна, заведующий отделом экскурсионно-выставочных и туристических проектов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Сургут,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Энергетиков, д. 2,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.: 8 (3462) 28-17-44,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starsurgut@admsurgut.ru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Сургутский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«Легенды Югана»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 вых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одного дня включает в себя посещение Угутского краеведческого музея, обзорную экскурсию, знакомство с исторической личностью богатырем Монти Тонья, квест, мастер-классы, викторины, краеведческое лото, посещение базы государственного заповедника «Юганский».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Т. А. Зольникова, заведующий отделом экспозиционной и выставочной деятельности, 8(3462) 737-769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МБУК «Угутский краеведческий музей им. П. С. Бахлыкова»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Сургутский район, с. п. Угут,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8(3462) 737-769,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e-mail:</w:t>
            </w:r>
            <w:hyperlink r:id="rId39" w:tooltip="mailto:t.zolnikova@mail.ru" w:history="1">
              <w:r>
                <w:rPr>
                  <w:rStyle w:val="890"/>
                  <w:sz w:val="22"/>
                  <w:szCs w:val="22"/>
                  <w:lang w:val="en-US"/>
                </w:rPr>
                <w:t xml:space="preserve">t</w:t>
              </w:r>
              <w:r>
                <w:rPr>
                  <w:rStyle w:val="890"/>
                  <w:sz w:val="22"/>
                  <w:szCs w:val="22"/>
                </w:rPr>
                <w:t xml:space="preserve">.</w:t>
              </w:r>
              <w:r>
                <w:rPr>
                  <w:rStyle w:val="890"/>
                  <w:sz w:val="22"/>
                  <w:szCs w:val="22"/>
                  <w:lang w:val="en-US"/>
                </w:rPr>
                <w:t xml:space="preserve">zolnikova</w:t>
              </w:r>
              <w:r>
                <w:rPr>
                  <w:rStyle w:val="890"/>
                  <w:sz w:val="22"/>
                  <w:szCs w:val="22"/>
                </w:rPr>
                <w:t xml:space="preserve">@</w:t>
              </w:r>
              <w:r>
                <w:rPr>
                  <w:rStyle w:val="890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90"/>
                  <w:sz w:val="22"/>
                  <w:szCs w:val="22"/>
                </w:rPr>
                <w:t xml:space="preserve">.</w:t>
              </w:r>
              <w:r>
                <w:rPr>
                  <w:rStyle w:val="890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Сургутский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«Купечество Западной Сибири»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 выходного дня в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ключает в себя посещение Угутского краеведческого музея, обзорную экскурсию, знакомство с последними купцами Югана, экспозициями «Торговые пути» и «Христианизация», квест, мастер-классы, викторины, краеведческое лото, пешеходная экскурсия «Купеческий дом».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Т. А. Зольникова, заведующий отделом экспозиционной и выставочной деятельности, 8(3462) 737-769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МБУК «Угутский краеведческий музей им. П. С. Бахлыкова»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Сургутский район, с. п. Угут,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8(3462) 737-769,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0"/>
                <w:color w:val="000000"/>
                <w:sz w:val="22"/>
                <w:szCs w:val="22"/>
                <w:u w:val="none"/>
                <w:lang w:val="en-US"/>
              </w:rPr>
              <w:t xml:space="preserve">e</w:t>
            </w:r>
            <w:r>
              <w:rPr>
                <w:rStyle w:val="890"/>
                <w:color w:val="000000"/>
                <w:sz w:val="22"/>
                <w:szCs w:val="22"/>
                <w:u w:val="none"/>
              </w:rPr>
              <w:t xml:space="preserve">-</w:t>
            </w:r>
            <w:r>
              <w:rPr>
                <w:rStyle w:val="890"/>
                <w:color w:val="000000"/>
                <w:sz w:val="22"/>
                <w:szCs w:val="22"/>
                <w:u w:val="none"/>
                <w:lang w:val="en-US"/>
              </w:rPr>
              <w:t xml:space="preserve">mail</w:t>
            </w:r>
            <w:r>
              <w:rPr>
                <w:rStyle w:val="890"/>
                <w:color w:val="000000"/>
                <w:sz w:val="22"/>
                <w:szCs w:val="22"/>
                <w:u w:val="none"/>
              </w:rPr>
              <w:t xml:space="preserve">:</w:t>
            </w:r>
            <w:hyperlink r:id="rId40" w:tooltip="mailto:t.zolnikova@mail.ru" w:history="1">
              <w:r>
                <w:rPr>
                  <w:rStyle w:val="890"/>
                  <w:sz w:val="22"/>
                  <w:szCs w:val="22"/>
                  <w:lang w:val="en-US"/>
                </w:rPr>
                <w:t xml:space="preserve">t</w:t>
              </w:r>
              <w:r>
                <w:rPr>
                  <w:rStyle w:val="890"/>
                  <w:sz w:val="22"/>
                  <w:szCs w:val="22"/>
                </w:rPr>
                <w:t xml:space="preserve">.</w:t>
              </w:r>
              <w:r>
                <w:rPr>
                  <w:rStyle w:val="890"/>
                  <w:sz w:val="22"/>
                  <w:szCs w:val="22"/>
                  <w:lang w:val="en-US"/>
                </w:rPr>
                <w:t xml:space="preserve">zolnikova</w:t>
              </w:r>
              <w:r>
                <w:rPr>
                  <w:rStyle w:val="890"/>
                  <w:sz w:val="22"/>
                  <w:szCs w:val="22"/>
                </w:rPr>
                <w:t xml:space="preserve">@</w:t>
              </w:r>
              <w:r>
                <w:rPr>
                  <w:rStyle w:val="890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90"/>
                  <w:sz w:val="22"/>
                  <w:szCs w:val="22"/>
                </w:rPr>
                <w:t xml:space="preserve">.</w:t>
              </w:r>
              <w:r>
                <w:rPr>
                  <w:rStyle w:val="890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Сургутский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Туристический маршрут «Мэн кутыва ёвта» («Добро пожаловать на стойбище»)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процессе реализации данного маршрута туристы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становятся на время жителями хантыйских сезонных стойбищ. Гостей встречают на территории музея, проводят обряд очищения дымом. В этноизбушке туристам предлагается традиционный чай с брусничным листом и сушками, знакомство с традиционной хантыйской кухней.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Далее проводится экс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курсия по экспозициям музея «Музей приглашает гостей» и экскурсия по территории музея «Прогулка по стойбищу». Для детей и взрослых проводятся традиционные спортивные состязания. В этноизбушке запланированы мастер-классы по пошиву традиционной куклы «Паки».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Завершает тур фотосессия в национальных костюмах в здании музея.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Лянторский хантыйский этнографический музей.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Контактный телефон: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8(34638) 28-454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учреждение культуры «Лянторский хантыйский этнографический музей»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Сургутский район,  г.п. Лянтор.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8(34638) 28-454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-mail: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hyperlink r:id="rId41" w:tooltip="mailto:lyantorhm@yandex.ru" w:history="1">
              <w:r>
                <w:rPr>
                  <w:rStyle w:val="890"/>
                  <w:sz w:val="22"/>
                  <w:szCs w:val="22"/>
                </w:rPr>
                <w:t xml:space="preserve">lyantorhm@yandex.ru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Сургутский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Туристический маршрут «В гостях у Няние» («Хлебушко»)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процессе реализации данного маршрута туристам рассказывается о традиционной хантыйской кухне и выпечке хлеба. Также для гостей разработаны традиционные хантыйские настольные игры, мастер-классы.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Лянторский хантыйский этнографический музей.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Контактный телефон: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8(34638) 28-454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учреждение культуры «Лянторский хантыйский этнографический музей»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Сургутский район,  г.п. Лянтор.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8(34638) 28-454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-mail: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hyperlink r:id="rId42" w:tooltip="mailto:lyantorhm@yandex.ru" w:history="1">
              <w:r>
                <w:rPr>
                  <w:rStyle w:val="890"/>
                  <w:sz w:val="22"/>
                  <w:szCs w:val="22"/>
                </w:rPr>
                <w:t xml:space="preserve">lyantorhm@yandex.ru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Обзорная автобусная экскурсия по городу «Урай – история и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современность»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Обзорная экскурсия включает в себя многообразие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тем, связанных с историей возникновения города Урай. Экскурсия опирается на показ различных городских объектов (памятные места и скульптурные композиции, здания и сооружения, природные объекты, элементы благоустройства города). Экскурсия дает возможность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узнать информацию о возникновении, становлении и развитии города, его социальной и экономической жизни.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Сезонность: круглогодичная.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Продолжительность: 90 минут.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Посещаемые места: мемориальный комплекс «Память», Аллея славы, Спортивный сквер, парк ТПП «Урайнефтегаз», площадь Первооткрывателей.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Особенности маршрута: транспорт со стороны заказчика.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Урай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Стрелец Оксана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Урай, микрорайон 2, д. 39/1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89044829253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2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43" w:tooltip="mailto:info@museumuray.ru" w:history="1">
              <w:r>
                <w:rPr>
                  <w:rStyle w:val="892"/>
                  <w:sz w:val="22"/>
                  <w:szCs w:val="22"/>
                  <w:highlight w:val="none"/>
                  <w:lang w:val="en-US"/>
                </w:rPr>
                <w:t xml:space="preserve">info@museumuray.ru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на исторический комплекс первого нефтепромысла «Сухой Бор»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ходе экскурсии на исторический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комплекс «Сухой Бор» туристы знакомятся с промышленной частью города, а также посещают живописное место на высоком берегу реки Конда – исторический комплекс первого нефтепромысла «Сухой Бор», открытый для посетителей на 40-летие Шаимской нефти в 2004 году.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Сезонность: с мая по октябрь.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Продолжительность: 90 минут.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Особенности маршрута: транспорт со стороны заказчика.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Урай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Стрелец Оксана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Урай, микрорайон 2, д. 39/1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89044829253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2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44" w:tooltip="mailto:info@museumuray.ru" w:history="1">
              <w:r>
                <w:rPr>
                  <w:rStyle w:val="892"/>
                  <w:sz w:val="22"/>
                  <w:szCs w:val="22"/>
                  <w:highlight w:val="none"/>
                  <w:lang w:val="en-US"/>
                </w:rPr>
                <w:t xml:space="preserve">info@museumuray.ru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экскурсия-квест для детей «Памятники Урая»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рамках пешеходной экскурсии дети узнают о видах памятников, о всемирно известных памятниках и памятниках г. Урая, знакомятся с историей их возникновения, узнают о людях имевших отношение к созданию памятников и внесших вклад в развитие города.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Посещаемые места: мемориальный комплекс «Память», бюсты А.Лебедя и В.Ф. Маргелова, Аллея славы, бюст С.Н.Урусова, мемориал первопроходцам Шаима – А.Д. Шакшину, Г.К.Петрову, А.Г.Исянгулову, А.Н. Филимонову, С.Ф.Ягафарову.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Сезонность: с мая по октябрь.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Продолжительность: 60 минут.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Урай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Стрелец Оксана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Урай, микрорайон 2, д. 39/1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89044829253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2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45" w:tooltip="mailto:info@museumuray.ru" w:history="1">
              <w:r>
                <w:rPr>
                  <w:rStyle w:val="892"/>
                  <w:sz w:val="22"/>
                  <w:szCs w:val="22"/>
                  <w:highlight w:val="none"/>
                  <w:lang w:val="en-US"/>
                </w:rPr>
                <w:t xml:space="preserve">info@museumuray.ru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«Нескучный парк»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Тематическая пешеходная экскурсия проходит в сквере Нефтяников и посвящена истории градооб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разующего предприятия ТПП «Урайнефтегаз», становлению города и героических людях-первопроходцах. Экскурсанты знакомятся с нетипичными для автономного округа растениями. В процессе экскурсии проводится викторина и небольшой отдых с травяным чаем в беседке,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демонстрируются изображения обитающих на территории автономного округа насекомых. При наличии транспорта заказчика, экскурсия заканчивается посещением Культурно-исторического центра.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Сезонность: с мая по октябрь.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Продолжительность: 60 минут.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Урай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Стрелец Оксана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Урай, микрорайон 2, д. 39/1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89044829253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2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46" w:tooltip="mailto:info@museumuray.ru" w:history="1">
              <w:r>
                <w:rPr>
                  <w:rStyle w:val="892"/>
                  <w:sz w:val="22"/>
                  <w:szCs w:val="22"/>
                  <w:highlight w:val="none"/>
                  <w:lang w:val="en-US"/>
                </w:rPr>
                <w:t xml:space="preserve">info@museumuray.ru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«Комсомольцы – молодые строители города»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экскурсии: площадь первооткрывателей – улица И.П. Шестакова – МБОУ СОШ №4. 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Пешеходная экск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урсия «Комсомольцы – молодые строители города» посвящена комсомольским отрядам из разных городов, которые приезжали на строительство Урая в 70-е годы, знакомит со строительными объектами, построенными студентами, с историями, связанными с их жизнью в Урае.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Сезонность: с мая по октябрь.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Продолжительность: 60 минут.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Урай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Стрелец Оксана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Урай, микрорайон 2, д. 39/1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89044829253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2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47" w:tooltip="mailto:info@museumuray.ru" w:history="1">
              <w:r>
                <w:rPr>
                  <w:rStyle w:val="892"/>
                  <w:sz w:val="22"/>
                  <w:szCs w:val="22"/>
                  <w:highlight w:val="none"/>
                  <w:lang w:val="en-US"/>
                </w:rPr>
                <w:t xml:space="preserve">info@museumuray.ru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«Первые на Конде»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совершается по набережной р. Конда. Экскурсовод рассказывает о реке Конда, об освоении этих территорий первыми поселенцами и о первых речных судах, ходивших по ней с 1896 г ода. В ходе экскурсии демонстрируются фотографии первых судов и экипажей.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Сезонность: с мая по октябрь.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Продолжительность: 60 минут.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Урай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Стрелец Оксана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Урай, микрорайон 2, д. 39/1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89044829253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2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48" w:tooltip="mailto:info@museumuray.ru" w:history="1">
              <w:r>
                <w:rPr>
                  <w:rStyle w:val="892"/>
                  <w:sz w:val="22"/>
                  <w:szCs w:val="22"/>
                  <w:highlight w:val="none"/>
                  <w:lang w:val="en-US"/>
                </w:rPr>
                <w:t xml:space="preserve">info@museumuray.ru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«Космоквест»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Экскурсия прох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одит на площади «Планета звезд». Участники «КосмоКвеста» отправляются в космическое путешествие по Солнечной системе и за её пределы. Помимо приключений, игроки получают информацию о Космосе, решают головоломки и проверяют свои знания в области астрономии.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Сезонность: с мая по октябрь.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Продолжительность: 60 минут.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Урай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Стрелец Оксана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Урай, микрорайон 2, д. 39/1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89044829253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2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49" w:tooltip="mailto:info@museumuray.ru" w:history="1">
              <w:r>
                <w:rPr>
                  <w:rStyle w:val="892"/>
                  <w:sz w:val="22"/>
                  <w:szCs w:val="22"/>
                  <w:highlight w:val="none"/>
                  <w:lang w:val="en-US"/>
                </w:rPr>
                <w:t xml:space="preserve">info@museumuray.ru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«Урай спортивный»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проходит возле группы современных спортивных объектов в Спортивном сквере. Экскурсовод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рассказывает и предлагает по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сетить городской стадион, Дворец спорта «Старт», «Урай-арену». В ходе экскурсии идет ознакомление и о достижениях самых знаменитых спортсменов Урая: Н.Ожегина, В.Архипова, П.Дунаева и т.д., а также о Кабанове С.А., Харламове Н.В. – Почетных гражданах Урая.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Сезонность: с мая по октябрь.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Продолжительность: 60 минут.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города Урай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Стрелец Оксана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Урай, микрорайон 2, д.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39/1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89044829253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2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50" w:tooltip="mailto:info@museumuray.ru" w:history="1">
              <w:r>
                <w:rPr>
                  <w:rStyle w:val="892"/>
                  <w:sz w:val="22"/>
                  <w:szCs w:val="22"/>
                  <w:highlight w:val="none"/>
                  <w:lang w:val="en-US"/>
                </w:rPr>
                <w:t xml:space="preserve">info@museumuray.ru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Экскурсионный маршрут «Память жива»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Маршрут экскурсии проходит по следующим памятным местам: Мемориал памяти, бюсты А.Лебедя, В.Ф.Маргелова, бюст героя-пограничника А.Яковлева, мемориальные доски погибшим в Чеченской республике: В.Тетервникову, Р.Гильманшину, А.Величко.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Сезонность: с мая по октябрь.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Продолжительность: 60 минут.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Урай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Стрелец Оксана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Урай, микрорайон 2, д. 39/1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89044829253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2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51" w:tooltip="mailto:info@museumuray.ru" w:history="1">
              <w:r>
                <w:rPr>
                  <w:rStyle w:val="892"/>
                  <w:sz w:val="22"/>
                  <w:szCs w:val="22"/>
                  <w:highlight w:val="none"/>
                  <w:lang w:val="en-US"/>
                </w:rPr>
                <w:t xml:space="preserve">info@museumuray.ru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Экскурсионный маршрут «Зимний Урай»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ходе экскурсии идет ознакомление экскурсантов с историей Урая и яркими историческими моментами празднования Нового года в городе. Кроме того, детскую аудиторию ожидают занимательные игры. Экскурсия включает и посещение Культурно-исторического центра.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Маршрут: Культурно-исторический центр – площадь «Планета звезд».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Сезонность: декабрь-январь.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Продолжительность: 40 минут.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Музей истории города Урай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Стрелец Оксана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Урай, микрорайон 2, д. 39/1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8(34676)23396,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89044829253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2"/>
                <w:color w:val="000000"/>
                <w:sz w:val="22"/>
                <w:szCs w:val="22"/>
                <w:highlight w:val="none"/>
                <w:lang w:val="en-US"/>
              </w:rPr>
              <w:t xml:space="preserve">e-mail: </w:t>
            </w:r>
            <w:hyperlink r:id="rId52" w:tooltip="mailto:info@museumuray.ru" w:history="1">
              <w:r>
                <w:rPr>
                  <w:rStyle w:val="892"/>
                  <w:sz w:val="22"/>
                  <w:szCs w:val="22"/>
                  <w:highlight w:val="none"/>
                  <w:lang w:val="en-US"/>
                </w:rPr>
                <w:t xml:space="preserve">info@museumuray.ru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 выходного дня в этностойбище «Силава»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Дневное пребывание</w:t>
            </w:r>
            <w:r>
              <w:rPr>
                <w:sz w:val="22"/>
                <w:szCs w:val="22"/>
              </w:rPr>
              <w:t xml:space="preserve"> для семейного отдыха с 11.00 до 21.00 час. В стоимость </w:t>
            </w:r>
            <w:r>
              <w:rPr>
                <w:bCs/>
                <w:sz w:val="22"/>
                <w:szCs w:val="22"/>
              </w:rPr>
              <w:t xml:space="preserve">за 1 человека</w:t>
            </w:r>
            <w:r>
              <w:rPr>
                <w:sz w:val="22"/>
                <w:szCs w:val="22"/>
              </w:rPr>
              <w:t xml:space="preserve"> входит аренда домика; посуда, мангалы, шампура; есть веранда рядом с домом: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«Дом ремесел» (камин, туалет на улице).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«Кошкин дом» (кирпичные печи, туалет, кошки).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«Мансийский дом» (кирпичная печь, туалет) Продукты, питьевую воду, котел для костра, угли, средства розжига отдыхающие привозят собственными силами или заранее закажут эту услугу дополнительно.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0+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Община коренных малочисленных народов Севера «Элы Хотал»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Урай,  «ЭтноПарк Силава».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Махнева Ирина Дмитриевна +79088966466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Община КМНС «Элы Хотал».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Фомичева Ольга Александровна </w:t>
            </w: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hyperlink r:id="rId53" w:tooltip="mailto:ribovol@mail.ru" w:history="1">
              <w:r>
                <w:rPr>
                  <w:rStyle w:val="1035"/>
                  <w:b w:val="0"/>
                  <w:sz w:val="22"/>
                  <w:szCs w:val="22"/>
                  <w:lang w:val="en-US"/>
                </w:rPr>
                <w:t xml:space="preserve">friends_urai@ mail.ru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</w:t>
            </w:r>
            <w:r>
              <w:rPr>
                <w:sz w:val="22"/>
                <w:szCs w:val="22"/>
                <w:lang w:val="en-US"/>
              </w:rPr>
              <w:t xml:space="preserve"> +79088963446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 «Семейный отдых в этностойбище «Силава»»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 рассчитан для тех, то интересуется этническ</w:t>
            </w:r>
            <w:r>
              <w:rPr>
                <w:sz w:val="22"/>
                <w:szCs w:val="22"/>
              </w:rPr>
              <w:t xml:space="preserve">им туризмом, соскучился по романтике или просто устал от городской суеты.  Туристы познакомятся с бытом, фольклором, условиями жизни коренных народов Севера, отдохнут в тишине сибирской тайги, получат заряд энергии и здоровья на священной мансийской земле.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программе тура</w:t>
            </w:r>
            <w:r>
              <w:rPr>
                <w:sz w:val="22"/>
                <w:szCs w:val="22"/>
              </w:rPr>
              <w:t xml:space="preserve">: Знакомство с мансийскими обрядами, 3-х разовое питание с элементами мансийской кухни, знакомство с </w:t>
            </w:r>
            <w:r>
              <w:rPr>
                <w:bCs/>
                <w:sz w:val="22"/>
                <w:szCs w:val="22"/>
              </w:rPr>
              <w:t xml:space="preserve">бытом  и ремеслами кондинских манси, экскурсии, рыбалка, спортивно-оздоровительные программы  «Папа, мама, я – спортивная семья».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Вечерние программы у костра, проживание в бревенчатых домиках или палатках.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0+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Община коренных малочисленных народов Севера «Элы Хотал»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Урай,  «ЭтноПарк Силава».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Махнева Ирина Дмитриевна +79088966466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Община КМНС «Элы Хотал».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Фомичева Ольга Александровна </w:t>
            </w: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hyperlink r:id="rId54" w:tooltip="mailto:ribovol@mail.ru" w:history="1">
              <w:r>
                <w:rPr>
                  <w:rStyle w:val="1035"/>
                  <w:b w:val="0"/>
                  <w:sz w:val="22"/>
                  <w:szCs w:val="22"/>
                  <w:lang w:val="en-US"/>
                </w:rPr>
                <w:t xml:space="preserve">friends_urai@ mail.ru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</w:t>
            </w:r>
            <w:r>
              <w:rPr>
                <w:sz w:val="22"/>
                <w:szCs w:val="22"/>
                <w:lang w:val="en-US"/>
              </w:rPr>
              <w:t xml:space="preserve"> +79088963446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«Детский День рождения»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База отдыха с соответствующей инфраструктурой для семейного отдыха.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базы находятся гостевые домики с летними верандами и мангальными зонами (3 домика, вместимостью 15-30 человек), русская баня (до 8 чел), детский физкультурно-оздоровительный городок, веревочный городок, 3 горки дл</w:t>
            </w:r>
            <w:r>
              <w:rPr>
                <w:sz w:val="22"/>
                <w:szCs w:val="22"/>
              </w:rPr>
              <w:t xml:space="preserve">я детей любого возраста. Имеется возможность рыбалки на реке Конда. В прокате имеется снаряжение: велосипеды, лыжи, сноутюбинги, палки для скандинавской ходьбы. По запросу: организация веселых игровых квестов 1-2 часа; обряд встречи, экскурсия по стойбищу.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0+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Община коренных малочисленных народов Севера «Элы Хотал»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Урай,  «ЭтноПарк Силава».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Махнева Ирина Дмитриевна +79088966466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Община КМНС «Элы Хотал».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Фомичева Ольга Александровна </w:t>
            </w: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hyperlink r:id="rId55" w:tooltip="mailto:ribovol@mail.ru" w:history="1">
              <w:r>
                <w:rPr>
                  <w:rStyle w:val="1035"/>
                  <w:b w:val="0"/>
                  <w:sz w:val="22"/>
                  <w:szCs w:val="22"/>
                  <w:lang w:val="en-US"/>
                </w:rPr>
                <w:t xml:space="preserve">friends_urai@ mail.ru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</w:t>
            </w:r>
            <w:r>
              <w:rPr>
                <w:sz w:val="22"/>
                <w:szCs w:val="22"/>
                <w:lang w:val="en-US"/>
              </w:rPr>
              <w:t xml:space="preserve"> +79088963446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Урай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Тур "В гости к кондинским манси»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pStyle w:val="1029"/>
              <w:jc w:val="center"/>
              <w:spacing w:before="0" w:after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этом путешествии вас ждет: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029"/>
              <w:jc w:val="center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знакомство с историей, бытом и ремеслами кондинских манси на территории этнопарка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029"/>
              <w:jc w:val="center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оздоровительная программа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029"/>
              <w:jc w:val="center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традиционная кухня народов ханты и манси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029"/>
              <w:jc w:val="center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песни под гитару у костра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029"/>
              <w:jc w:val="center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мастер-классы по  рукоделию, изготовлению рыболовных и охотничьих снастей,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029"/>
              <w:jc w:val="center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участие в национальных играх и состязаниях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029"/>
              <w:jc w:val="center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экскурсия в Учинский этнографический музей (п.Половинка)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029"/>
              <w:jc w:val="center"/>
              <w:spacing w:before="0"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обряды, легенды, сказания.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Община коренных малочисленных народов Севера «Элы Хотал»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Урай,  «ЭтноПарк Силава».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Махнева Ирина Дмитриевна </w:t>
            </w:r>
            <w:r>
              <w:rPr>
                <w:sz w:val="22"/>
                <w:szCs w:val="22"/>
              </w:rPr>
              <w:t xml:space="preserve">+79088966466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Община КМНС «Элы Хотал».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Фомичева Ольга Александровна </w:t>
            </w: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hyperlink r:id="rId56" w:tooltip="mailto:ribovol@mail.ru" w:history="1">
              <w:r>
                <w:rPr>
                  <w:rStyle w:val="1035"/>
                  <w:b w:val="0"/>
                  <w:sz w:val="22"/>
                  <w:szCs w:val="22"/>
                  <w:lang w:val="en-US"/>
                </w:rPr>
                <w:t xml:space="preserve">friends_urai@ mail.ru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</w:t>
            </w:r>
            <w:r>
              <w:rPr>
                <w:sz w:val="22"/>
                <w:szCs w:val="22"/>
                <w:lang w:val="en-US"/>
              </w:rPr>
              <w:t xml:space="preserve"> +79088963446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Ханты-Мансийский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Улицы п.Горноправдинск.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История названий улиц.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экскурсии: ул. Ленина-Киевская-Геологов-Победы-Поспелова-Таежная.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60-90 минут.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Задачи: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-Знакомство с достопримечательностями поселка.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-Воспитание любви к родному краю.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-Привитие чувства гордости за свой поселок.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-Сбор информации об объектах.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-Создание буклета туристического маршрута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-Апробация маршрута на обучающихся школы и родителях.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6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Змановская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Ю.Н.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Ханты-Мансийский район, п. Горноправдинск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Поспелова,  д. 5а.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8(3467)374253,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89224193689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Ханты-Мансийский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Памятники п. Горноправдинск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 экскурсии: ул. Ленина-Киевская-Поспелова-Вертолетная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60 мин.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Задачи: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-Знакомство с достопримечательностями поселка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-Воспитание любви к родному краю.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-Привитие чувства гордости за свой поселок.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6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Змановская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Ю.Н.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Ханты-Мансийский район, п. Горноправдинск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Поспелова,  д. 5а.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8(3467)374253,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89224193689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Ханты-Мансийский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Онлайн-Экскурсия «Моя малая Родина»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Путешествие по сельской местности поселений Красноленинский – Урманный: Берег реки Обь, Храм Сошествия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Святого Духа, Сельский дом культуры, центральный березовый парк, школа, улица Ханты-Мансийская и ее история, детский сад «Лучик», дом Шевелевой Зоиды Петровны (небольшое интервью с отличником народного образования), памятник жертвам политических репрессий.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Архипова О.А.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(волонтеры школьного отряда « Я-Волонтер!»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Кожевникова Екатерина,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Архипов Александр)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Ханты-Мансийский район, п. Красноленинский,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Школьная, д.8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тел.:373-149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krsh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yandex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Ханты-Мансийский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Туристско-экскурсионная программа «История и достопримечательности нашего села»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Маршрутная тропа – с.Тюли: мост через протоку Тюлинская при въезде в село; ул. Мира – здание для дошкольной группы МКОУ ХМР «ООШ с. Тюли», хоккейный корт, спортивная площадка, Парк Победы – Аллея Славы ветеранов ВОВ, обе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лиск «Павшим за Родину от односельчан 1941-1945», мемориальный комплекс «Труженикам тыла и детям войны от благодарных потомков 1941-1945», сельский дом культуры); – пер.Дружбы (здание школы МКОУ ХМР «ООШ с. Тюли», фермерское хозяйство ИП Собольников С.П.).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Протяжённость маршрута – 3 км.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Время прохождение маршрута – 2 часа.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Способ передвижения по маршруту – пеший.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Маршрут сезонный: лето, осень.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5+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Пуминова Анастасия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Ханты-Мансийский район, тел.: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89505028356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NastyaPuminova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yandex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по стойбищам и жилищам «На земле обских угров»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включает в себя знакомство с самобытной культурой ханты и манси, приобщение к познанию материальных и духовных ценностей культуры обских угров.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Место проведения – экспозиция под открытым небом музея.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 – 60 мин.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Возможна оплата Пушкинской картой.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 Вячеслав Юрьевич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Собянина, д. 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8(3467) 362-552, доб. 109,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36-25-52, доб. 201,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32-20-58.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: </w:t>
            </w:r>
            <w:hyperlink r:id="rId57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kondinvu</w:t>
              </w:r>
            </w:hyperlink>
            <w:r>
              <w:rPr>
                <w:sz w:val="22"/>
                <w:szCs w:val="22"/>
              </w:rPr>
            </w:r>
            <w:hyperlink r:id="rId58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@</w:t>
              </w:r>
            </w:hyperlink>
            <w:r>
              <w:rPr>
                <w:sz w:val="22"/>
                <w:szCs w:val="22"/>
              </w:rPr>
            </w:r>
            <w:hyperlink r:id="rId59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torummaa</w:t>
              </w:r>
            </w:hyperlink>
            <w:r>
              <w:rPr>
                <w:sz w:val="22"/>
                <w:szCs w:val="22"/>
              </w:rPr>
            </w:r>
            <w:hyperlink r:id="rId60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.</w:t>
              </w:r>
            </w:hyperlink>
            <w:r>
              <w:rPr>
                <w:sz w:val="22"/>
                <w:szCs w:val="22"/>
              </w:rPr>
            </w:r>
            <w:hyperlink r:id="rId61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Квест «Сильных людей дорога»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Квест берет начало с прохожд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ения охотничьей тропы (раздел на территории экспозиции под открытым небом музея), В квесте «Сильных людей дорога» наряду с навыками охотника участникам нужно будет проявить силу, ловкость и выносливость, преодолев препятствия верёвочного парка «Каснэ Маа»!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Предварительно по заявке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Место проведения – экспозиция под открытым небом музея.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 – 60-80 мин.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Действует в период июнь-октябрь (точные даты утверждаются ежегодно). На территории проводится противоклещевая обработка.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Возможна оплата Пушкинской картой.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 Вячеслав Юрьевич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Собянина, д. 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8(3467) 362-552, доб. 109,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36-25-52, доб. 201,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32-20-58.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3"/>
                <w:color w:val="000000"/>
                <w:sz w:val="22"/>
                <w:szCs w:val="22"/>
              </w:rPr>
              <w:t xml:space="preserve">e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-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mail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: </w:t>
            </w:r>
            <w:hyperlink r:id="rId62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kondinvu</w:t>
              </w:r>
            </w:hyperlink>
            <w:r>
              <w:rPr>
                <w:sz w:val="22"/>
                <w:szCs w:val="22"/>
              </w:rPr>
            </w:r>
            <w:hyperlink r:id="rId63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@</w:t>
              </w:r>
            </w:hyperlink>
            <w:r>
              <w:rPr>
                <w:sz w:val="22"/>
                <w:szCs w:val="22"/>
              </w:rPr>
            </w:r>
            <w:hyperlink r:id="rId64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torummaa</w:t>
              </w:r>
            </w:hyperlink>
            <w:r>
              <w:rPr>
                <w:sz w:val="22"/>
                <w:szCs w:val="22"/>
              </w:rPr>
            </w:r>
            <w:hyperlink r:id="rId65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.</w:t>
              </w:r>
            </w:hyperlink>
            <w:r>
              <w:rPr>
                <w:sz w:val="22"/>
                <w:szCs w:val="22"/>
              </w:rPr>
            </w:r>
            <w:hyperlink r:id="rId66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Программа «Тропы урмана»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Участников познакомят с бытом коренных жителей, с принципами жизненного уклада в основе которого формирование человека здорового физически и эмоционально.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Каждый сможет: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прокатиться на шкурах и на лыжах-подволоках по экспозиции музея;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прокатиться на снегоходах по заснеженным тропинкам туристических маршрутов природного парка «Самаровский чугас»,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поучаствовать в других традиционных зимних забавах.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Предварительно по заявке.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Место проведения – экспозиция под открытым небом музея.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 – 60-90 мин.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Работает в период ноябрь-март (точные даты утверждаются ежегодно).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Возможна оплата Пушкинской картой.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3+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 Вячеслав Юрьевич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Собянина, д. 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8(3467) 362-552, доб. 109,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36-25-52, доб. 201,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32-20-58.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3"/>
                <w:color w:val="000000"/>
                <w:sz w:val="22"/>
                <w:szCs w:val="22"/>
              </w:rPr>
              <w:t xml:space="preserve">e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-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mail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: </w:t>
            </w:r>
            <w:hyperlink r:id="rId67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kondinvu</w:t>
              </w:r>
            </w:hyperlink>
            <w:r>
              <w:rPr>
                <w:sz w:val="22"/>
                <w:szCs w:val="22"/>
              </w:rPr>
            </w:r>
            <w:hyperlink r:id="rId68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@</w:t>
              </w:r>
            </w:hyperlink>
            <w:r>
              <w:rPr>
                <w:sz w:val="22"/>
                <w:szCs w:val="22"/>
              </w:rPr>
            </w:r>
            <w:hyperlink r:id="rId69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torummaa</w:t>
              </w:r>
            </w:hyperlink>
            <w:r>
              <w:rPr>
                <w:sz w:val="22"/>
                <w:szCs w:val="22"/>
              </w:rPr>
            </w:r>
            <w:hyperlink r:id="rId70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.</w:t>
              </w:r>
            </w:hyperlink>
            <w:r>
              <w:rPr>
                <w:sz w:val="22"/>
                <w:szCs w:val="22"/>
              </w:rPr>
            </w:r>
            <w:hyperlink r:id="rId71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Квест «Загадки охотничьей тропы»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Участники квеста смогут познакомиться с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особенностями охоты коренных жителей ханты и манси, пройти задания на мышление, ловкость, смекалку и умение работать в команде. Погружаясь в среду таежного охотника, найдя ответы на все вопросы квеста, самостоятельно соберут и насторожат охотничью ловушку.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Предварительно по заявке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Возможна оплата Пушкинской картой.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 Вячеслав Юрьевич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Собянина, д. 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8(3467) 362-552, доб. 109,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36-25-52, доб. 201,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32-20-58.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3"/>
                <w:color w:val="000000"/>
                <w:sz w:val="22"/>
                <w:szCs w:val="22"/>
              </w:rPr>
              <w:t xml:space="preserve">e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-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mail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: </w:t>
            </w:r>
            <w:hyperlink r:id="rId72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kondinvu</w:t>
              </w:r>
            </w:hyperlink>
            <w:r>
              <w:rPr>
                <w:sz w:val="22"/>
                <w:szCs w:val="22"/>
              </w:rPr>
            </w:r>
            <w:hyperlink r:id="rId73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@</w:t>
              </w:r>
            </w:hyperlink>
            <w:r>
              <w:rPr>
                <w:sz w:val="22"/>
                <w:szCs w:val="22"/>
              </w:rPr>
            </w:r>
            <w:hyperlink r:id="rId74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torummaa</w:t>
              </w:r>
            </w:hyperlink>
            <w:r>
              <w:rPr>
                <w:sz w:val="22"/>
                <w:szCs w:val="22"/>
              </w:rPr>
            </w:r>
            <w:hyperlink r:id="rId75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.</w:t>
              </w:r>
            </w:hyperlink>
            <w:r>
              <w:rPr>
                <w:sz w:val="22"/>
                <w:szCs w:val="22"/>
              </w:rPr>
            </w:r>
            <w:hyperlink r:id="rId76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Интерактивная программа «Таксар Махум – Крепкие люди»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Занятия по выживанию в природных условиях. 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В ходе практического занятия экскурсанты освоят навыки ориентирования на местност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 xml:space="preserve">и, а также узнают, какими способами можно добыть огонь и развести костер, и как правильно его затушить. Изготовление рыболовной ловушки «гимга» и охотничьей ловушки «слопец» наглядно продемонстрируют способы добычи пропитания в экстремальных условиях тайги</w:t>
            </w:r>
            <w:r>
              <w:rPr>
                <w:color w:val="666666"/>
                <w:sz w:val="22"/>
                <w:szCs w:val="22"/>
                <w:highlight w:val="white"/>
                <w:lang w:eastAsia="ru-RU"/>
              </w:rPr>
              <w:t xml:space="preserve">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Пятидневные смены проводятся в период летних и трехдневные в осенние каникулы.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На территории проводится противоклещевая обработка.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Возможна оплата Пушкинской картой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 Вячеслав Юрьевич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Собянина, д. 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8(3467) 362-552, доб. 109,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36-25-52, доб. 201,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32-20-58.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3"/>
                <w:color w:val="000000"/>
                <w:sz w:val="22"/>
                <w:szCs w:val="22"/>
              </w:rPr>
              <w:t xml:space="preserve">e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-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mail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: </w:t>
            </w:r>
            <w:hyperlink r:id="rId77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kondinvu</w:t>
              </w:r>
            </w:hyperlink>
            <w:r>
              <w:rPr>
                <w:sz w:val="22"/>
                <w:szCs w:val="22"/>
              </w:rPr>
            </w:r>
            <w:hyperlink r:id="rId78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@</w:t>
              </w:r>
            </w:hyperlink>
            <w:r>
              <w:rPr>
                <w:sz w:val="22"/>
                <w:szCs w:val="22"/>
              </w:rPr>
            </w:r>
            <w:hyperlink r:id="rId79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torummaa</w:t>
              </w:r>
            </w:hyperlink>
            <w:r>
              <w:rPr>
                <w:sz w:val="22"/>
                <w:szCs w:val="22"/>
              </w:rPr>
            </w:r>
            <w:hyperlink r:id="rId80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.</w:t>
              </w:r>
            </w:hyperlink>
            <w:r>
              <w:rPr>
                <w:sz w:val="22"/>
                <w:szCs w:val="22"/>
              </w:rPr>
            </w:r>
            <w:hyperlink r:id="rId81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Программа «Литературный квест по Югре»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Это цикл занятий с единой сюжетной линией по произведениям югорских писателей.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Участники программы в увлекательной форме квеста смогут расширить знания по литературному краеведению.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Им предстоит включиться в процесс исследовательской работы командной и создать сюжет путешествия, определить этапы маршрута без путеводителя — с помощью системы подсказок (помощников), методом поиска нестандартных решений составить литературную карту Югры.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Предварительно по заявке.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Возможна оплата Пушкинской картой.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Макарова Майя Ефимовна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Собянина, д. 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тел.: 8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(3467) 362-552, доб. 126,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8(3467)353-423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makarovame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torummaa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5" w:name="__DdeLink__59636_1365430107"/>
            <w:r>
              <w:rPr>
                <w:color w:val="000000"/>
                <w:sz w:val="22"/>
                <w:szCs w:val="22"/>
                <w:lang w:eastAsia="ru-RU"/>
              </w:rPr>
              <w:t xml:space="preserve">Обзорная экскурсия «Музей поэтических экспонатов»</w:t>
            </w:r>
            <w:bookmarkEnd w:id="5"/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Обзорная экскурсия знакомит экскурсантов с творчеством и жизнью мансийского поэта, писателя, общественного деятеля Ювана Шесталова.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Возможна оплата Пушкинской картой.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6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Макарова Майя Ефимовна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Собянина, д. 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тел.: 8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(3467) 362-552, доб. 126,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8(3467)353-423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makarovame@torummaa.ru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Детская экскурсионно-познавательная программа «Путешестви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е по Лукоморью»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Программа проводится в игровой форме. Дети знакомятся с реконструкцией традиционного быта обских угров, в которую входит: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 летнее стойбище (летний дом, хозяйственный и охотничьи лабазы, навес-коптильня, хлебная печь, кострище);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 зимнее стойбище (зимний дом, хозяйственный и охотничий лабазы)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 охотничья тропа, которая представляет собой ловушки давящего типа на крупного и мелкого зверя, боровую дичь, ветровые заслоны.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Место проведения – экспозиция под открытым небом музея, ул.Собянина, 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Продолжительность – 40 мин.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«Торум Маа»;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 Вячеслав Юрьевич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Мансийск, ул. Собянина, д. 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8(3467) 362-552, доб. 109,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36-25-52, доб. 201,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32-20-58.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3"/>
                <w:color w:val="000000"/>
                <w:sz w:val="22"/>
                <w:szCs w:val="22"/>
              </w:rPr>
              <w:t xml:space="preserve">e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-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mail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: </w:t>
            </w:r>
            <w:hyperlink r:id="rId82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kondinvu</w:t>
              </w:r>
            </w:hyperlink>
            <w:r>
              <w:rPr>
                <w:sz w:val="22"/>
                <w:szCs w:val="22"/>
              </w:rPr>
            </w:r>
            <w:hyperlink r:id="rId83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@</w:t>
              </w:r>
            </w:hyperlink>
            <w:r>
              <w:rPr>
                <w:sz w:val="22"/>
                <w:szCs w:val="22"/>
              </w:rPr>
            </w:r>
            <w:hyperlink r:id="rId84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torummaa</w:t>
              </w:r>
            </w:hyperlink>
            <w:r>
              <w:rPr>
                <w:sz w:val="22"/>
                <w:szCs w:val="22"/>
              </w:rPr>
            </w:r>
            <w:hyperlink r:id="rId85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.</w:t>
              </w:r>
            </w:hyperlink>
            <w:r>
              <w:rPr>
                <w:sz w:val="22"/>
                <w:szCs w:val="22"/>
              </w:rPr>
            </w:r>
            <w:hyperlink r:id="rId86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Экскурсионно-познавательная программа «В поисках сокровищ Фроси»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Программа-квест, где дети помогают белке Фросе найти ее сундучок с сокровищами, проходя от этапа к этапу, где выполняя различные задания получают следующий фрагмент карты, что ведет их к намеченной цели.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Предварительно по заявке.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Кондин Вячеслав Юрьевич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Собянина, д. 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8(3467) 362-552, доб. 109,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36-25-52, доб. 201,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 (3467) 32-20-58.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Style w:val="893"/>
                <w:color w:val="000000"/>
                <w:sz w:val="22"/>
                <w:szCs w:val="22"/>
              </w:rPr>
              <w:t xml:space="preserve">e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-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mail</w:t>
            </w:r>
            <w:r>
              <w:rPr>
                <w:rStyle w:val="893"/>
                <w:color w:val="000000"/>
                <w:sz w:val="22"/>
                <w:szCs w:val="22"/>
              </w:rPr>
              <w:t xml:space="preserve">: </w:t>
            </w:r>
            <w:hyperlink r:id="rId87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kondinvu</w:t>
              </w:r>
            </w:hyperlink>
            <w:r>
              <w:rPr>
                <w:sz w:val="22"/>
                <w:szCs w:val="22"/>
              </w:rPr>
            </w:r>
            <w:hyperlink r:id="rId88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@</w:t>
              </w:r>
            </w:hyperlink>
            <w:r>
              <w:rPr>
                <w:sz w:val="22"/>
                <w:szCs w:val="22"/>
              </w:rPr>
            </w:r>
            <w:hyperlink r:id="rId89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torummaa</w:t>
              </w:r>
            </w:hyperlink>
            <w:r>
              <w:rPr>
                <w:sz w:val="22"/>
                <w:szCs w:val="22"/>
              </w:rPr>
            </w:r>
            <w:hyperlink r:id="rId90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.</w:t>
              </w:r>
            </w:hyperlink>
            <w:r>
              <w:rPr>
                <w:sz w:val="22"/>
                <w:szCs w:val="22"/>
              </w:rPr>
            </w:r>
            <w:hyperlink r:id="rId91" w:tooltip="mailto:kondinvu@torummaa.ru" w:history="1">
              <w:r>
                <w:rPr>
                  <w:rStyle w:val="893"/>
                  <w:sz w:val="22"/>
                  <w:szCs w:val="22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«Ханты-Мансийск история и современность…»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Автобусная экскурсия по городу Ханты-Мансийск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у продолжительностью 3 часа, проводится круглогодично ограничений по возрасту нет, доступна для любых категорий участников. Во время экскурсии знакомство с историй освоения Сибири, города Ханты-Мансийска, рассказ об истории, культуре и традициях коренного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населения, ханты и манси. Посещение памятников первооткрывателям земли Югорской, путешеств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енникам, культурно-досуговых объектов, природного парка «Самаровский чугас», Археопарка, расположенного у подножья археологического памятника Самаровский останец» прогулка по набереж»ой Иртыша, Храмового комплекса Воскресенья Христова, площади православия.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нет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Туроператор «Югра-трэвел»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Контактное лицо – Нестерова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Татьяна Павловна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Калинина, д. 5/1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8 902 814 3134; 8 902 814 1386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«Сказание о древних героях»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Тематическая экскурсия с посещением уникального по своей сути этнографического музея под открытым небом «Том М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аа» продолжительностью 2 часа. Проводится с ноября по март и с мая по октябрь Знакомство с культурой, традициями обских угров, жилищем, укладом жизни. Участие в мастер-классе по изготовлению куклы «Акань» , участие в этно-старте (национальные виды спорта).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10+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Туроператор «Югра-трэвел»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Контактное лицо – Нестерова Татьяна Павловна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Калинина, д. 5/1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8 902 814 3134; 8 902 814 1386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«Речная легенда»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Речная экскурсия проводится с мая по сентябрь, продолжительность 3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часа. Проезд на т/х «Москва-145» в сторону слияния двух сибирских рек Оби и Иртыша, мифы и легенды коренных народов, участие в анимационной программе «Омовения обской водой» , осмотр единственной в России плавучей часовни-маяка в честь Николая Чудотворца.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Туроператор «Югра-трэвел»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Контактное лицо – Нестерова Татьяна Павловна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Калинина, д. 5/1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8 902 814 3134; 8 902 814 1386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«Ханты-Мансийск-жемчужина Югры»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Экскурсионно-познавательный тур в город Ханты-Мансийск продолжительностью от 1 до 5 дней. Проводится круглогодично. Включает знакомство с городом обзорная экскурсия по городу, посещение музеев по выбору: музей « Природы и Человека», музей «Геологии, нефти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и газа», государственный Художественный музей, «Центр народных промыслов и ремесел», этнографического музея под открытым небом «Торум Маа», экскурсия в Кернохранилище, рассказывающее о методах исследования керна (породы) с целью определения залежей нефти.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Туроператор «Югра-трэвел»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Контактное лицо – Нестерова Татьяна Павловна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Ханты-Мансийск, ул. Калинина, д. 5/1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8 902 814 3134; 8 902 814 1386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«Трава у дома»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Участники экскурсии узнают, как называются растения, широко распространенные в автономном округе, и что в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них особенного, для чего в XXI веке учёные продолжают собирать ге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рбарии, как можно внести вклад в изучение природы планеты, сделав фото на камеру мобильного телефона. Проходит в сквере рядом с детским садом «Солнышко». Проводится в летний период. Продолжительность: 1,5 часа. 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Человека», контактное лицо музея -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зам. директора по развитию Берман Яна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6" w:name="__DdeLink__75417_1365430107"/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Человека», г. Ханты-Мансийск, ул. Мира, д. 11,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тел.: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8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(3467) 32-12-33,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mnm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umuseum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bookmarkEnd w:id="6"/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«Три городища Белогорского княжества»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Участники познакомятся с историей Белогорского княжества и его сохранившим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ися историческими памятниками и откроют для себя места для красивых и оригинальных фотографий. Проходит по территории природного парка «Самаровский чугас». Проводится в летний период. Продолжительность: 3 часа. 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зам. директора по развитию Берман Яна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тел.: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8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(3467) 32-12-33,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mnm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umuseum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«К мамонтам!»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знакомит с историей возникновения величественных скульптур в КТК «Археопарк», а также рассказывает о мире древних животных и людей, обит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авших в Югре 15 тысяч лет назад, о геологической истории памятника природы Самаровский останец и о легендарном археологическом памятнике Самаров городок. Проводится в летний период. Продолжительность: 1,5 часа. 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зам. директора по развитию Берман Яна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тел.: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8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(3467) 32-12-33,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mnm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umuseum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«Снимаем шляпку»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Специалист-миколог расскажет о летних сибирских грибах, их удивительных свойствах и особенностях. Проходит в Долине ручьев. Проводится в летний период. Продолжительность: 1,5 часа. 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7+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зам. директора по развитию Берман Яна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Мира, д. 11,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тел.: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8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(3467) 32-12-33,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mnm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umuseum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«Боги и Духи Югорской земли»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по прогулочной зоне вдоль улицы Д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зержинского, где расположены скульптурные композиции авторов Володи Саргсяна и Галины Визель, отражающие мифологические представления народов ханты и манси. Проводится в летний период. Продолжительность: 1 час. 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зам. директора по развитию Берман Яна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тел.: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8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(3467) 32-12-33,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mnm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umuseum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Пешеходная экскурсия «Да кто ж его посадит, он же памятник!»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На экскурсии участники узнают, как памятники становятся отражением истории, культуры и мифологии Югры. Проходит по историческому центру Ханты-Мансийска. Проводится в летний период. Продолжительность: 1 час. Для детей обязательно сопровождение взрослых.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зам. директора по развитию Берман Яна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тел.: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8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(3467) 32-12-33,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mnm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umuseum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90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Ханты-Мансийск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Туристический маршрут «Мамонтово кольцо»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Экскурсия по городу с посещением экспозиции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музея. Путешествие начинается со знакомством со стационарной экспозицией музея «Времена изначальные", продолжается экскурсией по городу и заканчивается игровой программой на территории КТК «Археопарк». Проводится в летний период. Продолжительность: 1 час.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12+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зам. директора по развитию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Берман Яна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тел.: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8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(3467) 32-12-33,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mnm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umuseum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jc w:val="center"/>
          <w:trHeight w:val="675"/>
        </w:trPr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Югорск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Экологическая тропа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Экологическая тропа – это маршрут в лесу, который проходит через различные экологические системы, где ребенок изучает природу, учится охранять зверей и птиц.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Муниципальное бюджетное учреждение дополнительного образования «Детско-юношеский центр «Прометей»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г. Югорск, ул. Менделеева, д. 30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тел.: 8(34675)2-65-62; 8(34675)7-79-60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spacing w:before="280" w:after="240"/>
      </w:pPr>
      <w:r/>
      <w:r/>
    </w:p>
    <w:sectPr>
      <w:footnotePr/>
      <w:endnotePr/>
      <w:type w:val="nextPage"/>
      <w:pgSz w:w="16838" w:h="11906" w:orient="landscape"/>
      <w:pgMar w:top="1418" w:right="1276" w:bottom="284" w:left="1559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;Arial">
    <w:panose1 w:val="020B0604020202020204"/>
  </w:font>
  <w:font w:name="Sylfaen">
    <w:panose1 w:val="010A0502050306030303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NSimSun">
    <w:panose1 w:val="02010609030101010101"/>
  </w:font>
  <w:font w:name="Arial Unicode MS">
    <w:panose1 w:val="020B0604020202020204"/>
  </w:font>
  <w:font w:name="Microsoft YaHei">
    <w:panose1 w:val="020B05030202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812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813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0">
    <w:name w:val="Heading 1 Char"/>
    <w:basedOn w:val="814"/>
    <w:link w:val="812"/>
    <w:uiPriority w:val="9"/>
    <w:rPr>
      <w:rFonts w:ascii="Arial" w:hAnsi="Arial" w:eastAsia="Arial" w:cs="Arial"/>
      <w:sz w:val="40"/>
      <w:szCs w:val="40"/>
    </w:rPr>
  </w:style>
  <w:style w:type="paragraph" w:styleId="641">
    <w:name w:val="Heading 2"/>
    <w:basedOn w:val="811"/>
    <w:next w:val="811"/>
    <w:link w:val="6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2">
    <w:name w:val="Heading 2 Char"/>
    <w:basedOn w:val="814"/>
    <w:link w:val="641"/>
    <w:uiPriority w:val="9"/>
    <w:rPr>
      <w:rFonts w:ascii="Arial" w:hAnsi="Arial" w:eastAsia="Arial" w:cs="Arial"/>
      <w:sz w:val="34"/>
    </w:rPr>
  </w:style>
  <w:style w:type="character" w:styleId="643">
    <w:name w:val="Heading 3 Char"/>
    <w:basedOn w:val="814"/>
    <w:link w:val="813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4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4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4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4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4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1"/>
    <w:next w:val="811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4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1"/>
    <w:next w:val="811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1"/>
    <w:next w:val="811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1"/>
    <w:next w:val="811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1"/>
    <w:next w:val="811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character" w:styleId="664">
    <w:name w:val="Header Char"/>
    <w:basedOn w:val="814"/>
    <w:link w:val="1023"/>
    <w:uiPriority w:val="99"/>
  </w:style>
  <w:style w:type="character" w:styleId="665">
    <w:name w:val="Footer Char"/>
    <w:basedOn w:val="814"/>
    <w:link w:val="1021"/>
    <w:uiPriority w:val="99"/>
  </w:style>
  <w:style w:type="character" w:styleId="666">
    <w:name w:val="Caption Char"/>
    <w:basedOn w:val="1013"/>
    <w:link w:val="1021"/>
    <w:uiPriority w:val="99"/>
  </w:style>
  <w:style w:type="table" w:styleId="667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4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4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rPr>
      <w:rFonts w:eastAsia="Times New Roman" w:cs="Times New Roman"/>
      <w:sz w:val="24"/>
      <w:lang w:bidi="ar-SA"/>
    </w:rPr>
  </w:style>
  <w:style w:type="paragraph" w:styleId="812">
    <w:name w:val="Heading 1"/>
    <w:basedOn w:val="811"/>
    <w:next w:val="811"/>
    <w:qFormat/>
    <w:pPr>
      <w:numPr>
        <w:numId w:val="1"/>
      </w:numPr>
      <w:keepNext/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813">
    <w:name w:val="Heading 3"/>
    <w:basedOn w:val="1010"/>
    <w:next w:val="101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character" w:styleId="817" w:customStyle="1">
    <w:name w:val="WW8Num1z0"/>
    <w:qFormat/>
  </w:style>
  <w:style w:type="character" w:styleId="818" w:customStyle="1">
    <w:name w:val="WW8Num1z1"/>
    <w:qFormat/>
  </w:style>
  <w:style w:type="character" w:styleId="819" w:customStyle="1">
    <w:name w:val="WW8Num1z2"/>
    <w:qFormat/>
  </w:style>
  <w:style w:type="character" w:styleId="820" w:customStyle="1">
    <w:name w:val="WW8Num1z3"/>
    <w:qFormat/>
  </w:style>
  <w:style w:type="character" w:styleId="821" w:customStyle="1">
    <w:name w:val="WW8Num1z4"/>
    <w:qFormat/>
  </w:style>
  <w:style w:type="character" w:styleId="822" w:customStyle="1">
    <w:name w:val="WW8Num1z5"/>
    <w:qFormat/>
  </w:style>
  <w:style w:type="character" w:styleId="823" w:customStyle="1">
    <w:name w:val="WW8Num1z6"/>
    <w:qFormat/>
  </w:style>
  <w:style w:type="character" w:styleId="824" w:customStyle="1">
    <w:name w:val="WW8Num1z7"/>
    <w:qFormat/>
  </w:style>
  <w:style w:type="character" w:styleId="825" w:customStyle="1">
    <w:name w:val="WW8Num1z8"/>
    <w:qFormat/>
  </w:style>
  <w:style w:type="character" w:styleId="826" w:customStyle="1">
    <w:name w:val="WW8Num2z0"/>
    <w:qFormat/>
  </w:style>
  <w:style w:type="character" w:styleId="827" w:customStyle="1">
    <w:name w:val="WW8Num2z1"/>
    <w:qFormat/>
  </w:style>
  <w:style w:type="character" w:styleId="828" w:customStyle="1">
    <w:name w:val="WW8Num2z2"/>
    <w:qFormat/>
  </w:style>
  <w:style w:type="character" w:styleId="829" w:customStyle="1">
    <w:name w:val="WW8Num2z3"/>
    <w:qFormat/>
  </w:style>
  <w:style w:type="character" w:styleId="830" w:customStyle="1">
    <w:name w:val="WW8Num2z4"/>
    <w:qFormat/>
  </w:style>
  <w:style w:type="character" w:styleId="831" w:customStyle="1">
    <w:name w:val="WW8Num2z5"/>
    <w:qFormat/>
  </w:style>
  <w:style w:type="character" w:styleId="832" w:customStyle="1">
    <w:name w:val="WW8Num2z6"/>
    <w:qFormat/>
  </w:style>
  <w:style w:type="character" w:styleId="833" w:customStyle="1">
    <w:name w:val="WW8Num2z7"/>
    <w:qFormat/>
  </w:style>
  <w:style w:type="character" w:styleId="834" w:customStyle="1">
    <w:name w:val="WW8Num2z8"/>
    <w:qFormat/>
  </w:style>
  <w:style w:type="character" w:styleId="835" w:customStyle="1">
    <w:name w:val="WW8Num3z0"/>
    <w:qFormat/>
  </w:style>
  <w:style w:type="character" w:styleId="836" w:customStyle="1">
    <w:name w:val="WW8Num4z0"/>
    <w:qFormat/>
    <w:rPr>
      <w:sz w:val="28"/>
    </w:rPr>
  </w:style>
  <w:style w:type="character" w:styleId="837" w:customStyle="1">
    <w:name w:val="WW8Num4z1"/>
    <w:qFormat/>
  </w:style>
  <w:style w:type="character" w:styleId="838" w:customStyle="1">
    <w:name w:val="WW8Num4z2"/>
    <w:qFormat/>
  </w:style>
  <w:style w:type="character" w:styleId="839" w:customStyle="1">
    <w:name w:val="WW8Num4z3"/>
    <w:qFormat/>
  </w:style>
  <w:style w:type="character" w:styleId="840" w:customStyle="1">
    <w:name w:val="WW8Num4z4"/>
    <w:qFormat/>
  </w:style>
  <w:style w:type="character" w:styleId="841" w:customStyle="1">
    <w:name w:val="WW8Num4z5"/>
    <w:qFormat/>
  </w:style>
  <w:style w:type="character" w:styleId="842" w:customStyle="1">
    <w:name w:val="WW8Num4z6"/>
    <w:qFormat/>
  </w:style>
  <w:style w:type="character" w:styleId="843" w:customStyle="1">
    <w:name w:val="WW8Num4z7"/>
    <w:qFormat/>
  </w:style>
  <w:style w:type="character" w:styleId="844" w:customStyle="1">
    <w:name w:val="WW8Num4z8"/>
    <w:qFormat/>
  </w:style>
  <w:style w:type="character" w:styleId="845" w:customStyle="1">
    <w:name w:val="Основной шрифт абзаца2"/>
    <w:qFormat/>
  </w:style>
  <w:style w:type="character" w:styleId="846" w:customStyle="1">
    <w:name w:val="WW8Num3z1"/>
    <w:qFormat/>
  </w:style>
  <w:style w:type="character" w:styleId="847" w:customStyle="1">
    <w:name w:val="WW8Num3z2"/>
    <w:qFormat/>
  </w:style>
  <w:style w:type="character" w:styleId="848" w:customStyle="1">
    <w:name w:val="WW8Num3z3"/>
    <w:qFormat/>
  </w:style>
  <w:style w:type="character" w:styleId="849" w:customStyle="1">
    <w:name w:val="WW8Num3z4"/>
    <w:qFormat/>
  </w:style>
  <w:style w:type="character" w:styleId="850" w:customStyle="1">
    <w:name w:val="WW8Num3z5"/>
    <w:qFormat/>
  </w:style>
  <w:style w:type="character" w:styleId="851" w:customStyle="1">
    <w:name w:val="WW8Num3z6"/>
    <w:qFormat/>
  </w:style>
  <w:style w:type="character" w:styleId="852" w:customStyle="1">
    <w:name w:val="WW8Num3z7"/>
    <w:qFormat/>
  </w:style>
  <w:style w:type="character" w:styleId="853" w:customStyle="1">
    <w:name w:val="WW8Num3z8"/>
    <w:qFormat/>
  </w:style>
  <w:style w:type="character" w:styleId="854" w:customStyle="1">
    <w:name w:val="WW8Num5z0"/>
    <w:qFormat/>
  </w:style>
  <w:style w:type="character" w:styleId="855" w:customStyle="1">
    <w:name w:val="WW8Num6z0"/>
    <w:qFormat/>
    <w:rPr>
      <w:sz w:val="28"/>
      <w:szCs w:val="28"/>
    </w:rPr>
  </w:style>
  <w:style w:type="character" w:styleId="856" w:customStyle="1">
    <w:name w:val="WW8Num7z0"/>
    <w:qFormat/>
  </w:style>
  <w:style w:type="character" w:styleId="857" w:customStyle="1">
    <w:name w:val="WW8Num7z1"/>
    <w:qFormat/>
  </w:style>
  <w:style w:type="character" w:styleId="858" w:customStyle="1">
    <w:name w:val="WW8Num7z2"/>
    <w:qFormat/>
  </w:style>
  <w:style w:type="character" w:styleId="859" w:customStyle="1">
    <w:name w:val="WW8Num7z3"/>
    <w:qFormat/>
  </w:style>
  <w:style w:type="character" w:styleId="860" w:customStyle="1">
    <w:name w:val="WW8Num7z4"/>
    <w:qFormat/>
  </w:style>
  <w:style w:type="character" w:styleId="861" w:customStyle="1">
    <w:name w:val="WW8Num7z5"/>
    <w:qFormat/>
  </w:style>
  <w:style w:type="character" w:styleId="862" w:customStyle="1">
    <w:name w:val="WW8Num7z6"/>
    <w:qFormat/>
  </w:style>
  <w:style w:type="character" w:styleId="863" w:customStyle="1">
    <w:name w:val="WW8Num7z7"/>
    <w:qFormat/>
  </w:style>
  <w:style w:type="character" w:styleId="864" w:customStyle="1">
    <w:name w:val="WW8Num7z8"/>
    <w:qFormat/>
  </w:style>
  <w:style w:type="character" w:styleId="865" w:customStyle="1">
    <w:name w:val="WW8Num8z0"/>
    <w:qFormat/>
    <w:rPr>
      <w:sz w:val="28"/>
      <w:szCs w:val="28"/>
    </w:rPr>
  </w:style>
  <w:style w:type="character" w:styleId="866" w:customStyle="1">
    <w:name w:val="WW8Num9z0"/>
    <w:qFormat/>
  </w:style>
  <w:style w:type="character" w:styleId="867" w:customStyle="1">
    <w:name w:val="WW8Num10z0"/>
    <w:qFormat/>
  </w:style>
  <w:style w:type="character" w:styleId="868" w:customStyle="1">
    <w:name w:val="WW8Num10z1"/>
    <w:qFormat/>
  </w:style>
  <w:style w:type="character" w:styleId="869" w:customStyle="1">
    <w:name w:val="WW8Num10z2"/>
    <w:qFormat/>
  </w:style>
  <w:style w:type="character" w:styleId="870" w:customStyle="1">
    <w:name w:val="WW8Num10z3"/>
    <w:qFormat/>
  </w:style>
  <w:style w:type="character" w:styleId="871" w:customStyle="1">
    <w:name w:val="WW8Num10z4"/>
    <w:qFormat/>
  </w:style>
  <w:style w:type="character" w:styleId="872" w:customStyle="1">
    <w:name w:val="WW8Num10z5"/>
    <w:qFormat/>
  </w:style>
  <w:style w:type="character" w:styleId="873" w:customStyle="1">
    <w:name w:val="WW8Num10z6"/>
    <w:qFormat/>
  </w:style>
  <w:style w:type="character" w:styleId="874" w:customStyle="1">
    <w:name w:val="WW8Num10z7"/>
    <w:qFormat/>
  </w:style>
  <w:style w:type="character" w:styleId="875" w:customStyle="1">
    <w:name w:val="WW8Num10z8"/>
    <w:qFormat/>
  </w:style>
  <w:style w:type="character" w:styleId="876" w:customStyle="1">
    <w:name w:val="WW8Num11z0"/>
    <w:qFormat/>
  </w:style>
  <w:style w:type="character" w:styleId="877" w:customStyle="1">
    <w:name w:val="Основной шрифт абзаца1"/>
    <w:qFormat/>
  </w:style>
  <w:style w:type="character" w:styleId="878" w:customStyle="1">
    <w:name w:val="Интернет-ссылка"/>
    <w:basedOn w:val="814"/>
    <w:rPr>
      <w:color w:val="0000ff"/>
      <w:u w:val="single"/>
    </w:rPr>
  </w:style>
  <w:style w:type="character" w:styleId="879" w:customStyle="1">
    <w:name w:val="Название Знак"/>
    <w:qFormat/>
    <w:rPr>
      <w:b/>
      <w:sz w:val="28"/>
    </w:rPr>
  </w:style>
  <w:style w:type="character" w:styleId="880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881" w:customStyle="1">
    <w:name w:val="Нижний колонтитул Знак"/>
    <w:basedOn w:val="877"/>
    <w:qFormat/>
  </w:style>
  <w:style w:type="character" w:styleId="882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883" w:customStyle="1">
    <w:name w:val="Верхний колонтитул Знак"/>
    <w:qFormat/>
    <w:rPr>
      <w:sz w:val="24"/>
      <w:szCs w:val="24"/>
    </w:rPr>
  </w:style>
  <w:style w:type="character" w:styleId="884" w:customStyle="1">
    <w:name w:val="Основной текст Знак1"/>
    <w:qFormat/>
    <w:rPr>
      <w:rFonts w:ascii="Sylfaen" w:hAnsi="Sylfaen" w:cs="Sylfaen"/>
      <w:spacing w:val="1"/>
      <w:sz w:val="16"/>
      <w:szCs w:val="16"/>
      <w:highlight w:val="white"/>
    </w:rPr>
  </w:style>
  <w:style w:type="character" w:styleId="885" w:customStyle="1">
    <w:name w:val="Основной текст Знак"/>
    <w:qFormat/>
    <w:rPr>
      <w:sz w:val="24"/>
      <w:szCs w:val="24"/>
    </w:rPr>
  </w:style>
  <w:style w:type="character" w:styleId="886">
    <w:name w:val="FollowedHyperlink"/>
    <w:basedOn w:val="814"/>
    <w:qFormat/>
    <w:rPr>
      <w:color w:val="800000"/>
      <w:u w:val="single"/>
    </w:rPr>
  </w:style>
  <w:style w:type="character" w:styleId="887" w:customStyle="1">
    <w:name w:val="ListLabel 1"/>
    <w:qFormat/>
    <w:rPr>
      <w:color w:val="0000ff"/>
      <w:sz w:val="22"/>
      <w:szCs w:val="22"/>
      <w:u w:val="single"/>
      <w:lang w:val="en-US" w:eastAsia="ru-RU"/>
    </w:rPr>
  </w:style>
  <w:style w:type="character" w:styleId="888" w:customStyle="1">
    <w:name w:val="ListLabel 2"/>
    <w:qFormat/>
    <w:rPr>
      <w:color w:val="000000"/>
      <w:sz w:val="22"/>
      <w:szCs w:val="22"/>
      <w:u w:val="single"/>
      <w:lang w:val="en-US" w:eastAsia="ru-RU"/>
    </w:rPr>
  </w:style>
  <w:style w:type="character" w:styleId="889" w:customStyle="1">
    <w:name w:val="ListLabel 3"/>
    <w:qFormat/>
    <w:rPr>
      <w:color w:val="000000"/>
      <w:sz w:val="22"/>
      <w:szCs w:val="22"/>
      <w:u w:val="single"/>
      <w:lang w:eastAsia="ru-RU"/>
    </w:rPr>
  </w:style>
  <w:style w:type="character" w:styleId="890" w:customStyle="1">
    <w:name w:val="ListLabel 4"/>
    <w:qFormat/>
    <w:rPr>
      <w:color w:val="0000ff"/>
      <w:sz w:val="22"/>
      <w:szCs w:val="22"/>
      <w:u w:val="single"/>
      <w:lang w:eastAsia="ru-RU"/>
    </w:rPr>
  </w:style>
  <w:style w:type="character" w:styleId="891" w:customStyle="1">
    <w:name w:val="ListLabel 5"/>
    <w:qFormat/>
    <w:rPr>
      <w:color w:val="0000ff"/>
      <w:u w:val="single"/>
      <w:lang w:eastAsia="ru-RU"/>
    </w:rPr>
  </w:style>
  <w:style w:type="character" w:styleId="892" w:customStyle="1">
    <w:name w:val="ListLabel 6"/>
    <w:qFormat/>
    <w:rPr>
      <w:color w:val="0000ff"/>
      <w:highlight w:val="white"/>
      <w:lang w:eastAsia="ru-RU"/>
    </w:rPr>
  </w:style>
  <w:style w:type="character" w:styleId="893" w:customStyle="1">
    <w:name w:val="ListLabel 7"/>
    <w:qFormat/>
    <w:rPr>
      <w:color w:val="0000ff"/>
      <w:u w:val="single"/>
      <w:lang w:val="en-US" w:eastAsia="ru-RU"/>
    </w:rPr>
  </w:style>
  <w:style w:type="character" w:styleId="894" w:customStyle="1">
    <w:name w:val="ListLabel 8"/>
    <w:qFormat/>
    <w:rPr>
      <w:rFonts w:ascii="Times New Roman" w:hAnsi="Times New Roman"/>
      <w:color w:val="0000ff"/>
      <w:sz w:val="20"/>
      <w:szCs w:val="20"/>
      <w:u w:val="single"/>
      <w:lang w:val="en-US" w:eastAsia="ru-RU"/>
    </w:rPr>
  </w:style>
  <w:style w:type="character" w:styleId="895" w:customStyle="1">
    <w:name w:val="ListLabel 9"/>
    <w:qFormat/>
    <w:rPr>
      <w:rFonts w:ascii="Times New Roman" w:hAnsi="Times New Roman"/>
      <w:color w:val="000000"/>
      <w:sz w:val="20"/>
      <w:szCs w:val="20"/>
      <w:u w:val="single"/>
      <w:lang w:val="en-US" w:eastAsia="ru-RU"/>
    </w:rPr>
  </w:style>
  <w:style w:type="character" w:styleId="896" w:customStyle="1">
    <w:name w:val="ListLabel 10"/>
    <w:qFormat/>
    <w:rPr>
      <w:rFonts w:ascii="Times New Roman" w:hAnsi="Times New Roman"/>
      <w:color w:val="000000"/>
      <w:sz w:val="20"/>
      <w:szCs w:val="20"/>
      <w:u w:val="single"/>
      <w:lang w:eastAsia="ru-RU"/>
    </w:rPr>
  </w:style>
  <w:style w:type="character" w:styleId="897" w:customStyle="1">
    <w:name w:val="ListLabel 11"/>
    <w:qFormat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styleId="898" w:customStyle="1">
    <w:name w:val="ListLabel 12"/>
    <w:qFormat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styleId="899" w:customStyle="1">
    <w:name w:val="ListLabel 13"/>
    <w:qFormat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styleId="900" w:customStyle="1">
    <w:name w:val="ListLabel 14"/>
    <w:qFormat/>
    <w:rPr>
      <w:rFonts w:ascii="Times New Roman" w:hAnsi="Times New Roman"/>
      <w:color w:val="0000ff"/>
      <w:sz w:val="20"/>
      <w:szCs w:val="20"/>
      <w:highlight w:val="white"/>
      <w:lang w:eastAsia="ru-RU"/>
    </w:rPr>
  </w:style>
  <w:style w:type="character" w:styleId="901" w:customStyle="1">
    <w:name w:val="ListLabel 15"/>
    <w:qFormat/>
    <w:rPr>
      <w:rFonts w:ascii="Times New Roman" w:hAnsi="Times New Roman"/>
      <w:color w:val="0000ff"/>
      <w:sz w:val="20"/>
      <w:szCs w:val="20"/>
      <w:u w:val="single"/>
      <w:lang w:val="en-US" w:eastAsia="ru-RU"/>
    </w:rPr>
  </w:style>
  <w:style w:type="character" w:styleId="902" w:customStyle="1">
    <w:name w:val="ListLabel 16"/>
    <w:qFormat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styleId="903" w:customStyle="1">
    <w:name w:val="ListLabel 17"/>
    <w:qFormat/>
    <w:rPr>
      <w:color w:val="0000ff"/>
      <w:sz w:val="20"/>
      <w:szCs w:val="20"/>
      <w:u w:val="single"/>
      <w:lang w:val="en-US" w:eastAsia="ru-RU"/>
    </w:rPr>
  </w:style>
  <w:style w:type="character" w:styleId="904" w:customStyle="1">
    <w:name w:val="ListLabel 18"/>
    <w:qFormat/>
    <w:rPr>
      <w:color w:val="000000"/>
      <w:sz w:val="20"/>
      <w:szCs w:val="20"/>
      <w:u w:val="single"/>
      <w:lang w:val="en-US" w:eastAsia="ru-RU"/>
    </w:rPr>
  </w:style>
  <w:style w:type="character" w:styleId="905" w:customStyle="1">
    <w:name w:val="ListLabel 19"/>
    <w:qFormat/>
    <w:rPr>
      <w:color w:val="000000"/>
      <w:sz w:val="20"/>
      <w:szCs w:val="20"/>
      <w:u w:val="single"/>
      <w:lang w:eastAsia="ru-RU"/>
    </w:rPr>
  </w:style>
  <w:style w:type="character" w:styleId="906" w:customStyle="1">
    <w:name w:val="ListLabel 20"/>
    <w:qFormat/>
    <w:rPr>
      <w:color w:val="0000ff"/>
      <w:sz w:val="20"/>
      <w:szCs w:val="20"/>
      <w:u w:val="single"/>
      <w:lang w:eastAsia="ru-RU"/>
    </w:rPr>
  </w:style>
  <w:style w:type="character" w:styleId="907" w:customStyle="1">
    <w:name w:val="ListLabel 21"/>
    <w:qFormat/>
    <w:rPr>
      <w:color w:val="0000ff"/>
      <w:sz w:val="20"/>
      <w:szCs w:val="20"/>
      <w:u w:val="single"/>
      <w:lang w:eastAsia="ru-RU"/>
    </w:rPr>
  </w:style>
  <w:style w:type="character" w:styleId="908" w:customStyle="1">
    <w:name w:val="ListLabel 22"/>
    <w:qFormat/>
    <w:rPr>
      <w:color w:val="0000ff"/>
      <w:sz w:val="20"/>
      <w:szCs w:val="20"/>
      <w:u w:val="single"/>
      <w:lang w:eastAsia="ru-RU"/>
    </w:rPr>
  </w:style>
  <w:style w:type="character" w:styleId="909" w:customStyle="1">
    <w:name w:val="ListLabel 23"/>
    <w:qFormat/>
    <w:rPr>
      <w:color w:val="0000ff"/>
      <w:sz w:val="20"/>
      <w:szCs w:val="20"/>
      <w:highlight w:val="white"/>
      <w:lang w:eastAsia="ru-RU"/>
    </w:rPr>
  </w:style>
  <w:style w:type="character" w:styleId="910" w:customStyle="1">
    <w:name w:val="ListLabel 24"/>
    <w:qFormat/>
    <w:rPr>
      <w:color w:val="0000ff"/>
      <w:sz w:val="20"/>
      <w:szCs w:val="20"/>
      <w:u w:val="single"/>
      <w:lang w:val="en-US" w:eastAsia="ru-RU"/>
    </w:rPr>
  </w:style>
  <w:style w:type="character" w:styleId="911" w:customStyle="1">
    <w:name w:val="ListLabel 25"/>
    <w:qFormat/>
    <w:rPr>
      <w:color w:val="0000ff"/>
      <w:sz w:val="20"/>
      <w:szCs w:val="20"/>
      <w:u w:val="single"/>
      <w:lang w:eastAsia="ru-RU"/>
    </w:rPr>
  </w:style>
  <w:style w:type="character" w:styleId="912" w:customStyle="1">
    <w:name w:val="ListLabel 26"/>
    <w:qFormat/>
    <w:rPr>
      <w:sz w:val="24"/>
      <w:szCs w:val="24"/>
    </w:rPr>
  </w:style>
  <w:style w:type="character" w:styleId="913" w:customStyle="1">
    <w:name w:val="ListLabel 27"/>
    <w:qFormat/>
    <w:rPr>
      <w:sz w:val="24"/>
      <w:szCs w:val="24"/>
    </w:rPr>
  </w:style>
  <w:style w:type="character" w:styleId="914" w:customStyle="1">
    <w:name w:val="ListLabel 28"/>
    <w:qFormat/>
    <w:rPr>
      <w:sz w:val="24"/>
      <w:szCs w:val="24"/>
    </w:rPr>
  </w:style>
  <w:style w:type="character" w:styleId="915" w:customStyle="1">
    <w:name w:val="ListLabel 29"/>
    <w:qFormat/>
  </w:style>
  <w:style w:type="character" w:styleId="916" w:customStyle="1">
    <w:name w:val="ListLabel 30"/>
    <w:qFormat/>
    <w:rPr>
      <w:sz w:val="24"/>
      <w:szCs w:val="24"/>
      <w:lang w:val="ru-RU"/>
    </w:rPr>
  </w:style>
  <w:style w:type="character" w:styleId="917" w:customStyle="1">
    <w:name w:val="ListLabel 31"/>
    <w:qFormat/>
    <w:rPr>
      <w:u w:val="single"/>
    </w:rPr>
  </w:style>
  <w:style w:type="character" w:styleId="918" w:customStyle="1">
    <w:name w:val="ListLabel 32"/>
    <w:qFormat/>
  </w:style>
  <w:style w:type="character" w:styleId="919" w:customStyle="1">
    <w:name w:val="ListLabel 33"/>
    <w:qFormat/>
    <w:rPr>
      <w:lang w:val="ru-RU"/>
    </w:rPr>
  </w:style>
  <w:style w:type="character" w:styleId="920" w:customStyle="1">
    <w:name w:val="ListLabel 34"/>
    <w:qFormat/>
    <w:rPr>
      <w:sz w:val="24"/>
      <w:szCs w:val="24"/>
    </w:rPr>
  </w:style>
  <w:style w:type="character" w:styleId="921" w:customStyle="1">
    <w:name w:val="ListLabel 35"/>
    <w:qFormat/>
    <w:rPr>
      <w:sz w:val="24"/>
      <w:szCs w:val="24"/>
    </w:rPr>
  </w:style>
  <w:style w:type="character" w:styleId="922" w:customStyle="1">
    <w:name w:val="ListLabel 36"/>
    <w:qFormat/>
    <w:rPr>
      <w:sz w:val="24"/>
      <w:szCs w:val="24"/>
    </w:rPr>
  </w:style>
  <w:style w:type="character" w:styleId="923" w:customStyle="1">
    <w:name w:val="ListLabel 37"/>
    <w:qFormat/>
  </w:style>
  <w:style w:type="character" w:styleId="924" w:customStyle="1">
    <w:name w:val="ListLabel 38"/>
    <w:qFormat/>
    <w:rPr>
      <w:sz w:val="24"/>
      <w:szCs w:val="24"/>
      <w:lang w:val="ru-RU"/>
    </w:rPr>
  </w:style>
  <w:style w:type="character" w:styleId="925" w:customStyle="1">
    <w:name w:val="ListLabel 39"/>
    <w:qFormat/>
    <w:rPr>
      <w:u w:val="single"/>
    </w:rPr>
  </w:style>
  <w:style w:type="character" w:styleId="926" w:customStyle="1">
    <w:name w:val="ListLabel 40"/>
    <w:qFormat/>
  </w:style>
  <w:style w:type="character" w:styleId="927" w:customStyle="1">
    <w:name w:val="ListLabel 41"/>
    <w:qFormat/>
    <w:rPr>
      <w:lang w:val="ru-RU"/>
    </w:rPr>
  </w:style>
  <w:style w:type="character" w:styleId="928" w:customStyle="1">
    <w:name w:val="ListLabel 42"/>
    <w:qFormat/>
    <w:rPr>
      <w:sz w:val="24"/>
      <w:szCs w:val="24"/>
    </w:rPr>
  </w:style>
  <w:style w:type="character" w:styleId="929" w:customStyle="1">
    <w:name w:val="ListLabel 43"/>
    <w:qFormat/>
    <w:rPr>
      <w:sz w:val="24"/>
      <w:szCs w:val="24"/>
    </w:rPr>
  </w:style>
  <w:style w:type="character" w:styleId="930" w:customStyle="1">
    <w:name w:val="ListLabel 44"/>
    <w:qFormat/>
    <w:rPr>
      <w:sz w:val="24"/>
      <w:szCs w:val="24"/>
    </w:rPr>
  </w:style>
  <w:style w:type="character" w:styleId="931" w:customStyle="1">
    <w:name w:val="ListLabel 45"/>
    <w:qFormat/>
  </w:style>
  <w:style w:type="character" w:styleId="932" w:customStyle="1">
    <w:name w:val="ListLabel 46"/>
    <w:qFormat/>
    <w:rPr>
      <w:sz w:val="24"/>
      <w:szCs w:val="24"/>
      <w:lang w:val="ru-RU"/>
    </w:rPr>
  </w:style>
  <w:style w:type="character" w:styleId="933" w:customStyle="1">
    <w:name w:val="ListLabel 47"/>
    <w:qFormat/>
    <w:rPr>
      <w:u w:val="single"/>
    </w:rPr>
  </w:style>
  <w:style w:type="character" w:styleId="934" w:customStyle="1">
    <w:name w:val="ListLabel 48"/>
    <w:qFormat/>
  </w:style>
  <w:style w:type="character" w:styleId="935" w:customStyle="1">
    <w:name w:val="ListLabel 49"/>
    <w:qFormat/>
    <w:rPr>
      <w:lang w:val="ru-RU"/>
    </w:rPr>
  </w:style>
  <w:style w:type="character" w:styleId="936" w:customStyle="1">
    <w:name w:val="ListLabel 50"/>
    <w:qFormat/>
    <w:rPr>
      <w:sz w:val="24"/>
      <w:szCs w:val="24"/>
    </w:rPr>
  </w:style>
  <w:style w:type="character" w:styleId="937" w:customStyle="1">
    <w:name w:val="ListLabel 51"/>
    <w:qFormat/>
    <w:rPr>
      <w:sz w:val="24"/>
      <w:szCs w:val="24"/>
    </w:rPr>
  </w:style>
  <w:style w:type="character" w:styleId="938" w:customStyle="1">
    <w:name w:val="ListLabel 52"/>
    <w:qFormat/>
    <w:rPr>
      <w:sz w:val="24"/>
      <w:szCs w:val="24"/>
    </w:rPr>
  </w:style>
  <w:style w:type="character" w:styleId="939" w:customStyle="1">
    <w:name w:val="ListLabel 53"/>
    <w:qFormat/>
  </w:style>
  <w:style w:type="character" w:styleId="940" w:customStyle="1">
    <w:name w:val="ListLabel 54"/>
    <w:qFormat/>
    <w:rPr>
      <w:sz w:val="24"/>
      <w:szCs w:val="24"/>
      <w:lang w:val="ru-RU"/>
    </w:rPr>
  </w:style>
  <w:style w:type="character" w:styleId="941" w:customStyle="1">
    <w:name w:val="ListLabel 55"/>
    <w:qFormat/>
    <w:rPr>
      <w:u w:val="single"/>
    </w:rPr>
  </w:style>
  <w:style w:type="character" w:styleId="942" w:customStyle="1">
    <w:name w:val="ListLabel 56"/>
    <w:qFormat/>
  </w:style>
  <w:style w:type="character" w:styleId="943" w:customStyle="1">
    <w:name w:val="ListLabel 57"/>
    <w:qFormat/>
    <w:rPr>
      <w:lang w:val="ru-RU"/>
    </w:rPr>
  </w:style>
  <w:style w:type="character" w:styleId="944" w:customStyle="1">
    <w:name w:val="ListLabel 58"/>
    <w:qFormat/>
    <w:rPr>
      <w:sz w:val="24"/>
      <w:szCs w:val="24"/>
    </w:rPr>
  </w:style>
  <w:style w:type="character" w:styleId="945" w:customStyle="1">
    <w:name w:val="ListLabel 59"/>
    <w:qFormat/>
    <w:rPr>
      <w:color w:val="000000"/>
      <w:sz w:val="24"/>
      <w:szCs w:val="24"/>
      <w:u w:val="none"/>
      <w:lang w:val="ru-RU"/>
    </w:rPr>
  </w:style>
  <w:style w:type="character" w:styleId="946" w:customStyle="1">
    <w:name w:val="ListLabel 60"/>
    <w:qFormat/>
    <w:rPr>
      <w:sz w:val="24"/>
      <w:szCs w:val="24"/>
      <w:u w:val="none"/>
    </w:rPr>
  </w:style>
  <w:style w:type="character" w:styleId="947" w:customStyle="1">
    <w:name w:val="ListLabel 61"/>
    <w:qFormat/>
    <w:rPr>
      <w:sz w:val="24"/>
      <w:szCs w:val="24"/>
    </w:rPr>
  </w:style>
  <w:style w:type="character" w:styleId="948" w:customStyle="1">
    <w:name w:val="ListLabel 62"/>
    <w:qFormat/>
    <w:rPr>
      <w:sz w:val="24"/>
      <w:szCs w:val="24"/>
      <w:lang w:val="ru-RU"/>
    </w:rPr>
  </w:style>
  <w:style w:type="character" w:styleId="949" w:customStyle="1">
    <w:name w:val="ListLabel 63"/>
    <w:qFormat/>
  </w:style>
  <w:style w:type="character" w:styleId="950" w:customStyle="1">
    <w:name w:val="ListLabel 64"/>
    <w:qFormat/>
    <w:rPr>
      <w:sz w:val="24"/>
      <w:szCs w:val="24"/>
      <w:u w:val="none"/>
    </w:rPr>
  </w:style>
  <w:style w:type="character" w:styleId="951" w:customStyle="1">
    <w:name w:val="ListLabel 65"/>
    <w:qFormat/>
    <w:rPr>
      <w:sz w:val="24"/>
      <w:szCs w:val="24"/>
      <w:u w:val="none"/>
      <w:lang w:val="ru-RU"/>
    </w:rPr>
  </w:style>
  <w:style w:type="character" w:styleId="952" w:customStyle="1">
    <w:name w:val="ListLabel 66"/>
    <w:qFormat/>
    <w:rPr>
      <w:sz w:val="24"/>
      <w:szCs w:val="24"/>
      <w:lang w:val="en-US"/>
    </w:rPr>
  </w:style>
  <w:style w:type="character" w:styleId="953" w:customStyle="1">
    <w:name w:val="ListLabel 67"/>
    <w:qFormat/>
    <w:rPr>
      <w:strike w:val="0"/>
      <w:u w:val="none"/>
    </w:rPr>
  </w:style>
  <w:style w:type="character" w:styleId="954" w:customStyle="1">
    <w:name w:val="ListLabel 68"/>
    <w:qFormat/>
    <w:rPr>
      <w:u w:val="single"/>
    </w:rPr>
  </w:style>
  <w:style w:type="character" w:styleId="955" w:customStyle="1">
    <w:name w:val="ListLabel 69"/>
    <w:qFormat/>
  </w:style>
  <w:style w:type="character" w:styleId="956" w:customStyle="1">
    <w:name w:val="ListLabel 70"/>
    <w:qFormat/>
    <w:rPr>
      <w:lang w:val="ru-RU"/>
    </w:rPr>
  </w:style>
  <w:style w:type="character" w:styleId="957" w:customStyle="1">
    <w:name w:val="Символ нумерации"/>
    <w:qFormat/>
  </w:style>
  <w:style w:type="character" w:styleId="958" w:customStyle="1">
    <w:name w:val="ListLabel 71"/>
    <w:qFormat/>
    <w:rPr>
      <w:sz w:val="24"/>
      <w:szCs w:val="24"/>
    </w:rPr>
  </w:style>
  <w:style w:type="character" w:styleId="959" w:customStyle="1">
    <w:name w:val="ListLabel 72"/>
    <w:qFormat/>
    <w:rPr>
      <w:color w:val="000000"/>
      <w:sz w:val="24"/>
      <w:szCs w:val="24"/>
      <w:u w:val="none"/>
      <w:lang w:val="ru-RU"/>
    </w:rPr>
  </w:style>
  <w:style w:type="character" w:styleId="960" w:customStyle="1">
    <w:name w:val="ListLabel 73"/>
    <w:qFormat/>
    <w:rPr>
      <w:sz w:val="24"/>
      <w:szCs w:val="24"/>
      <w:u w:val="none"/>
    </w:rPr>
  </w:style>
  <w:style w:type="character" w:styleId="961" w:customStyle="1">
    <w:name w:val="ListLabel 74"/>
    <w:qFormat/>
    <w:rPr>
      <w:sz w:val="24"/>
      <w:szCs w:val="24"/>
    </w:rPr>
  </w:style>
  <w:style w:type="character" w:styleId="962" w:customStyle="1">
    <w:name w:val="ListLabel 75"/>
    <w:qFormat/>
    <w:rPr>
      <w:sz w:val="24"/>
      <w:szCs w:val="24"/>
      <w:lang w:val="ru-RU"/>
    </w:rPr>
  </w:style>
  <w:style w:type="character" w:styleId="963" w:customStyle="1">
    <w:name w:val="ListLabel 76"/>
    <w:qFormat/>
  </w:style>
  <w:style w:type="character" w:styleId="964" w:customStyle="1">
    <w:name w:val="ListLabel 77"/>
    <w:qFormat/>
    <w:rPr>
      <w:sz w:val="24"/>
      <w:szCs w:val="24"/>
      <w:u w:val="none"/>
    </w:rPr>
  </w:style>
  <w:style w:type="character" w:styleId="965" w:customStyle="1">
    <w:name w:val="ListLabel 78"/>
    <w:qFormat/>
    <w:rPr>
      <w:sz w:val="24"/>
      <w:szCs w:val="24"/>
      <w:u w:val="none"/>
      <w:lang w:val="ru-RU"/>
    </w:rPr>
  </w:style>
  <w:style w:type="character" w:styleId="966" w:customStyle="1">
    <w:name w:val="ListLabel 79"/>
    <w:qFormat/>
    <w:rPr>
      <w:sz w:val="24"/>
      <w:szCs w:val="24"/>
      <w:lang w:val="en-US"/>
    </w:rPr>
  </w:style>
  <w:style w:type="character" w:styleId="967" w:customStyle="1">
    <w:name w:val="ListLabel 80"/>
    <w:qFormat/>
    <w:rPr>
      <w:strike w:val="0"/>
      <w:u w:val="none"/>
    </w:rPr>
  </w:style>
  <w:style w:type="character" w:styleId="968" w:customStyle="1">
    <w:name w:val="ListLabel 81"/>
    <w:qFormat/>
    <w:rPr>
      <w:u w:val="single"/>
    </w:rPr>
  </w:style>
  <w:style w:type="character" w:styleId="969" w:customStyle="1">
    <w:name w:val="ListLabel 82"/>
    <w:qFormat/>
  </w:style>
  <w:style w:type="character" w:styleId="970" w:customStyle="1">
    <w:name w:val="ListLabel 83"/>
    <w:qFormat/>
    <w:rPr>
      <w:lang w:val="ru-RU"/>
    </w:rPr>
  </w:style>
  <w:style w:type="character" w:styleId="971" w:customStyle="1">
    <w:name w:val="ListLabel 84"/>
    <w:qFormat/>
    <w:rPr>
      <w:sz w:val="24"/>
      <w:szCs w:val="24"/>
    </w:rPr>
  </w:style>
  <w:style w:type="character" w:styleId="972" w:customStyle="1">
    <w:name w:val="ListLabel 85"/>
    <w:qFormat/>
    <w:rPr>
      <w:color w:val="000000"/>
      <w:sz w:val="24"/>
      <w:szCs w:val="24"/>
      <w:u w:val="none"/>
      <w:lang w:val="ru-RU"/>
    </w:rPr>
  </w:style>
  <w:style w:type="character" w:styleId="973" w:customStyle="1">
    <w:name w:val="ListLabel 86"/>
    <w:qFormat/>
    <w:rPr>
      <w:sz w:val="24"/>
      <w:szCs w:val="24"/>
      <w:u w:val="none"/>
    </w:rPr>
  </w:style>
  <w:style w:type="character" w:styleId="974" w:customStyle="1">
    <w:name w:val="ListLabel 87"/>
    <w:qFormat/>
    <w:rPr>
      <w:sz w:val="24"/>
      <w:szCs w:val="24"/>
    </w:rPr>
  </w:style>
  <w:style w:type="character" w:styleId="975" w:customStyle="1">
    <w:name w:val="ListLabel 88"/>
    <w:qFormat/>
    <w:rPr>
      <w:sz w:val="24"/>
      <w:szCs w:val="24"/>
      <w:lang w:val="ru-RU"/>
    </w:rPr>
  </w:style>
  <w:style w:type="character" w:styleId="976" w:customStyle="1">
    <w:name w:val="ListLabel 89"/>
    <w:qFormat/>
  </w:style>
  <w:style w:type="character" w:styleId="977" w:customStyle="1">
    <w:name w:val="ListLabel 90"/>
    <w:qFormat/>
    <w:rPr>
      <w:sz w:val="24"/>
      <w:szCs w:val="24"/>
      <w:u w:val="none"/>
    </w:rPr>
  </w:style>
  <w:style w:type="character" w:styleId="978" w:customStyle="1">
    <w:name w:val="ListLabel 91"/>
    <w:qFormat/>
    <w:rPr>
      <w:sz w:val="24"/>
      <w:szCs w:val="24"/>
      <w:u w:val="none"/>
      <w:lang w:val="ru-RU"/>
    </w:rPr>
  </w:style>
  <w:style w:type="character" w:styleId="979" w:customStyle="1">
    <w:name w:val="ListLabel 92"/>
    <w:qFormat/>
    <w:rPr>
      <w:sz w:val="24"/>
      <w:szCs w:val="24"/>
      <w:lang w:val="en-US"/>
    </w:rPr>
  </w:style>
  <w:style w:type="character" w:styleId="980" w:customStyle="1">
    <w:name w:val="ListLabel 93"/>
    <w:qFormat/>
    <w:rPr>
      <w:strike w:val="0"/>
      <w:u w:val="none"/>
    </w:rPr>
  </w:style>
  <w:style w:type="character" w:styleId="981" w:customStyle="1">
    <w:name w:val="ListLabel 94"/>
    <w:qFormat/>
    <w:rPr>
      <w:u w:val="single"/>
    </w:rPr>
  </w:style>
  <w:style w:type="character" w:styleId="982" w:customStyle="1">
    <w:name w:val="ListLabel 95"/>
    <w:qFormat/>
  </w:style>
  <w:style w:type="character" w:styleId="983" w:customStyle="1">
    <w:name w:val="ListLabel 96"/>
    <w:qFormat/>
    <w:rPr>
      <w:lang w:val="ru-RU"/>
    </w:rPr>
  </w:style>
  <w:style w:type="character" w:styleId="984" w:customStyle="1">
    <w:name w:val="ListLabel 97"/>
    <w:qFormat/>
    <w:rPr>
      <w:sz w:val="24"/>
      <w:szCs w:val="24"/>
    </w:rPr>
  </w:style>
  <w:style w:type="character" w:styleId="985" w:customStyle="1">
    <w:name w:val="ListLabel 98"/>
    <w:qFormat/>
    <w:rPr>
      <w:color w:val="000000"/>
      <w:sz w:val="24"/>
      <w:szCs w:val="24"/>
      <w:u w:val="none"/>
      <w:lang w:val="ru-RU"/>
    </w:rPr>
  </w:style>
  <w:style w:type="character" w:styleId="986" w:customStyle="1">
    <w:name w:val="ListLabel 99"/>
    <w:qFormat/>
    <w:rPr>
      <w:sz w:val="24"/>
      <w:szCs w:val="24"/>
      <w:u w:val="none"/>
    </w:rPr>
  </w:style>
  <w:style w:type="character" w:styleId="987" w:customStyle="1">
    <w:name w:val="ListLabel 100"/>
    <w:qFormat/>
    <w:rPr>
      <w:sz w:val="24"/>
      <w:szCs w:val="24"/>
    </w:rPr>
  </w:style>
  <w:style w:type="character" w:styleId="988" w:customStyle="1">
    <w:name w:val="ListLabel 101"/>
    <w:qFormat/>
    <w:rPr>
      <w:sz w:val="24"/>
      <w:szCs w:val="24"/>
      <w:lang w:val="ru-RU"/>
    </w:rPr>
  </w:style>
  <w:style w:type="character" w:styleId="989" w:customStyle="1">
    <w:name w:val="ListLabel 102"/>
    <w:qFormat/>
  </w:style>
  <w:style w:type="character" w:styleId="990" w:customStyle="1">
    <w:name w:val="ListLabel 103"/>
    <w:qFormat/>
    <w:rPr>
      <w:sz w:val="24"/>
      <w:szCs w:val="24"/>
      <w:u w:val="none"/>
    </w:rPr>
  </w:style>
  <w:style w:type="character" w:styleId="991" w:customStyle="1">
    <w:name w:val="ListLabel 104"/>
    <w:qFormat/>
    <w:rPr>
      <w:sz w:val="24"/>
      <w:szCs w:val="24"/>
      <w:u w:val="none"/>
      <w:lang w:val="ru-RU"/>
    </w:rPr>
  </w:style>
  <w:style w:type="character" w:styleId="992" w:customStyle="1">
    <w:name w:val="ListLabel 105"/>
    <w:qFormat/>
    <w:rPr>
      <w:sz w:val="24"/>
      <w:szCs w:val="24"/>
      <w:lang w:val="en-US"/>
    </w:rPr>
  </w:style>
  <w:style w:type="character" w:styleId="993" w:customStyle="1">
    <w:name w:val="ListLabel 106"/>
    <w:qFormat/>
    <w:rPr>
      <w:strike w:val="0"/>
      <w:u w:val="none"/>
    </w:rPr>
  </w:style>
  <w:style w:type="character" w:styleId="994" w:customStyle="1">
    <w:name w:val="ListLabel 107"/>
    <w:qFormat/>
    <w:rPr>
      <w:u w:val="single"/>
    </w:rPr>
  </w:style>
  <w:style w:type="character" w:styleId="995" w:customStyle="1">
    <w:name w:val="ListLabel 108"/>
    <w:qFormat/>
  </w:style>
  <w:style w:type="character" w:styleId="996" w:customStyle="1">
    <w:name w:val="ListLabel 109"/>
    <w:qFormat/>
    <w:rPr>
      <w:lang w:val="ru-RU"/>
    </w:rPr>
  </w:style>
  <w:style w:type="character" w:styleId="997" w:customStyle="1">
    <w:name w:val="ListLabel 110"/>
    <w:qFormat/>
    <w:rPr>
      <w:sz w:val="24"/>
      <w:szCs w:val="24"/>
    </w:rPr>
  </w:style>
  <w:style w:type="character" w:styleId="998" w:customStyle="1">
    <w:name w:val="ListLabel 111"/>
    <w:qFormat/>
    <w:rPr>
      <w:color w:val="000000"/>
      <w:sz w:val="24"/>
      <w:szCs w:val="24"/>
      <w:u w:val="none"/>
      <w:lang w:val="ru-RU"/>
    </w:rPr>
  </w:style>
  <w:style w:type="character" w:styleId="999" w:customStyle="1">
    <w:name w:val="ListLabel 112"/>
    <w:qFormat/>
    <w:rPr>
      <w:sz w:val="24"/>
      <w:szCs w:val="24"/>
      <w:u w:val="none"/>
    </w:rPr>
  </w:style>
  <w:style w:type="character" w:styleId="1000" w:customStyle="1">
    <w:name w:val="ListLabel 113"/>
    <w:qFormat/>
    <w:rPr>
      <w:sz w:val="24"/>
      <w:szCs w:val="24"/>
    </w:rPr>
  </w:style>
  <w:style w:type="character" w:styleId="1001" w:customStyle="1">
    <w:name w:val="ListLabel 114"/>
    <w:qFormat/>
    <w:rPr>
      <w:sz w:val="24"/>
      <w:szCs w:val="24"/>
      <w:lang w:val="ru-RU"/>
    </w:rPr>
  </w:style>
  <w:style w:type="character" w:styleId="1002" w:customStyle="1">
    <w:name w:val="ListLabel 115"/>
    <w:qFormat/>
  </w:style>
  <w:style w:type="character" w:styleId="1003" w:customStyle="1">
    <w:name w:val="ListLabel 116"/>
    <w:qFormat/>
    <w:rPr>
      <w:sz w:val="24"/>
      <w:szCs w:val="24"/>
      <w:u w:val="none"/>
    </w:rPr>
  </w:style>
  <w:style w:type="character" w:styleId="1004" w:customStyle="1">
    <w:name w:val="ListLabel 117"/>
    <w:qFormat/>
    <w:rPr>
      <w:sz w:val="24"/>
      <w:szCs w:val="24"/>
      <w:u w:val="none"/>
      <w:lang w:val="ru-RU"/>
    </w:rPr>
  </w:style>
  <w:style w:type="character" w:styleId="1005" w:customStyle="1">
    <w:name w:val="ListLabel 118"/>
    <w:qFormat/>
    <w:rPr>
      <w:sz w:val="24"/>
      <w:szCs w:val="24"/>
      <w:lang w:val="en-US"/>
    </w:rPr>
  </w:style>
  <w:style w:type="character" w:styleId="1006" w:customStyle="1">
    <w:name w:val="ListLabel 119"/>
    <w:qFormat/>
    <w:rPr>
      <w:strike w:val="0"/>
      <w:u w:val="none"/>
    </w:rPr>
  </w:style>
  <w:style w:type="character" w:styleId="1007" w:customStyle="1">
    <w:name w:val="ListLabel 120"/>
    <w:qFormat/>
    <w:rPr>
      <w:u w:val="single"/>
    </w:rPr>
  </w:style>
  <w:style w:type="character" w:styleId="1008" w:customStyle="1">
    <w:name w:val="ListLabel 121"/>
    <w:qFormat/>
  </w:style>
  <w:style w:type="character" w:styleId="1009" w:customStyle="1">
    <w:name w:val="ListLabel 122"/>
    <w:qFormat/>
    <w:rPr>
      <w:lang w:val="ru-RU"/>
    </w:rPr>
  </w:style>
  <w:style w:type="paragraph" w:styleId="1010" w:customStyle="1">
    <w:name w:val="Заголовок"/>
    <w:basedOn w:val="811"/>
    <w:next w:val="1011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1011">
    <w:name w:val="Body Text"/>
    <w:basedOn w:val="811"/>
    <w:pPr>
      <w:jc w:val="right"/>
      <w:spacing w:line="240" w:lineRule="exact"/>
      <w:shd w:val="clear" w:color="auto" w:fill="ffffff"/>
      <w:widowControl w:val="off"/>
    </w:pPr>
    <w:rPr>
      <w:rFonts w:ascii="Sylfaen" w:hAnsi="Sylfaen" w:cs="Sylfaen"/>
      <w:spacing w:val="1"/>
      <w:sz w:val="16"/>
      <w:szCs w:val="16"/>
    </w:rPr>
  </w:style>
  <w:style w:type="paragraph" w:styleId="1012">
    <w:name w:val="List"/>
    <w:basedOn w:val="1011"/>
    <w:rPr>
      <w:rFonts w:cs="Arial"/>
    </w:rPr>
  </w:style>
  <w:style w:type="paragraph" w:styleId="1013">
    <w:name w:val="Caption"/>
    <w:basedOn w:val="811"/>
    <w:qFormat/>
    <w:pPr>
      <w:spacing w:before="120" w:after="120"/>
      <w:suppressLineNumbers/>
    </w:pPr>
    <w:rPr>
      <w:rFonts w:cs="Arial"/>
      <w:i/>
      <w:iCs/>
    </w:rPr>
  </w:style>
  <w:style w:type="paragraph" w:styleId="1014">
    <w:name w:val="index heading"/>
    <w:basedOn w:val="811"/>
    <w:qFormat/>
    <w:pPr>
      <w:suppressLineNumbers/>
    </w:pPr>
    <w:rPr>
      <w:rFonts w:cs="Arial"/>
    </w:rPr>
  </w:style>
  <w:style w:type="paragraph" w:styleId="1015" w:customStyle="1">
    <w:name w:val="Заголовок2"/>
    <w:basedOn w:val="811"/>
    <w:next w:val="1011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1016" w:customStyle="1">
    <w:name w:val="Указатель2"/>
    <w:basedOn w:val="811"/>
    <w:qFormat/>
    <w:pPr>
      <w:suppressLineNumbers/>
    </w:pPr>
    <w:rPr>
      <w:rFonts w:cs="Arial"/>
    </w:rPr>
  </w:style>
  <w:style w:type="paragraph" w:styleId="1017" w:customStyle="1">
    <w:name w:val="Заголовок1"/>
    <w:basedOn w:val="811"/>
    <w:next w:val="1011"/>
    <w:qFormat/>
    <w:pPr>
      <w:jc w:val="center"/>
    </w:pPr>
    <w:rPr>
      <w:b/>
      <w:sz w:val="28"/>
      <w:szCs w:val="20"/>
    </w:rPr>
  </w:style>
  <w:style w:type="paragraph" w:styleId="1018" w:customStyle="1">
    <w:name w:val="Название объекта1"/>
    <w:basedOn w:val="811"/>
    <w:qFormat/>
    <w:pPr>
      <w:spacing w:before="120" w:after="120"/>
      <w:suppressLineNumbers/>
    </w:pPr>
    <w:rPr>
      <w:rFonts w:cs="Arial"/>
      <w:i/>
      <w:iCs/>
    </w:rPr>
  </w:style>
  <w:style w:type="paragraph" w:styleId="1019" w:customStyle="1">
    <w:name w:val="Указатель1"/>
    <w:basedOn w:val="811"/>
    <w:qFormat/>
    <w:pPr>
      <w:suppressLineNumbers/>
    </w:pPr>
    <w:rPr>
      <w:rFonts w:cs="Arial"/>
    </w:rPr>
  </w:style>
  <w:style w:type="paragraph" w:styleId="1020" w:customStyle="1">
    <w:name w:val="Верхний и нижний колонтитулы"/>
    <w:basedOn w:val="811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21">
    <w:name w:val="Footer"/>
    <w:basedOn w:val="811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1022">
    <w:name w:val="Balloon Text"/>
    <w:basedOn w:val="811"/>
    <w:qFormat/>
    <w:rPr>
      <w:rFonts w:ascii="Tahoma" w:hAnsi="Tahoma" w:cs="Tahoma"/>
      <w:sz w:val="16"/>
      <w:szCs w:val="16"/>
    </w:rPr>
  </w:style>
  <w:style w:type="paragraph" w:styleId="1023">
    <w:name w:val="Header"/>
    <w:basedOn w:val="811"/>
    <w:pPr>
      <w:tabs>
        <w:tab w:val="center" w:pos="4677" w:leader="none"/>
        <w:tab w:val="right" w:pos="9355" w:leader="none"/>
      </w:tabs>
    </w:pPr>
  </w:style>
  <w:style w:type="paragraph" w:styleId="1024">
    <w:name w:val="No Spacing"/>
    <w:qFormat/>
    <w:rPr>
      <w:rFonts w:ascii="Calibri" w:hAnsi="Calibri" w:eastAsia="Times New Roman" w:cs="Times New Roman"/>
      <w:sz w:val="22"/>
      <w:szCs w:val="22"/>
      <w:lang w:eastAsia="ru-RU" w:bidi="ar-SA"/>
    </w:rPr>
  </w:style>
  <w:style w:type="paragraph" w:styleId="1025" w:customStyle="1">
    <w:name w:val="Default"/>
    <w:qFormat/>
    <w:rPr>
      <w:rFonts w:eastAsia="Times New Roman" w:cs="Times New Roman"/>
      <w:color w:val="000000"/>
      <w:sz w:val="24"/>
      <w:lang w:bidi="ar-SA"/>
    </w:rPr>
  </w:style>
  <w:style w:type="paragraph" w:styleId="1026" w:customStyle="1">
    <w:name w:val="Содержимое таблицы"/>
    <w:basedOn w:val="811"/>
    <w:qFormat/>
    <w:pPr>
      <w:suppressLineNumbers/>
    </w:pPr>
  </w:style>
  <w:style w:type="paragraph" w:styleId="1027" w:customStyle="1">
    <w:name w:val="Заголовок таблицы"/>
    <w:basedOn w:val="1026"/>
    <w:qFormat/>
    <w:pPr>
      <w:jc w:val="center"/>
    </w:pPr>
    <w:rPr>
      <w:b/>
      <w:bCs/>
    </w:rPr>
  </w:style>
  <w:style w:type="paragraph" w:styleId="1028">
    <w:name w:val="List Paragraph"/>
    <w:basedOn w:val="811"/>
    <w:qFormat/>
    <w:pPr>
      <w:contextualSpacing/>
      <w:ind w:left="720"/>
    </w:pPr>
  </w:style>
  <w:style w:type="paragraph" w:styleId="1029">
    <w:name w:val="Normal (Web)"/>
    <w:basedOn w:val="811"/>
    <w:uiPriority w:val="99"/>
    <w:qFormat/>
    <w:pPr>
      <w:spacing w:before="280" w:after="142" w:line="276" w:lineRule="auto"/>
    </w:pPr>
    <w:rPr>
      <w:color w:val="000000"/>
      <w:lang w:eastAsia="ru-RU"/>
    </w:rPr>
  </w:style>
  <w:style w:type="paragraph" w:styleId="1030" w:customStyle="1">
    <w:name w:val="western"/>
    <w:basedOn w:val="811"/>
    <w:qFormat/>
    <w:pPr>
      <w:spacing w:before="280" w:after="142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1031" w:customStyle="1">
    <w:name w:val="cjk"/>
    <w:basedOn w:val="811"/>
    <w:qFormat/>
    <w:pPr>
      <w:spacing w:before="280" w:after="142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1032" w:customStyle="1">
    <w:name w:val="ctl"/>
    <w:basedOn w:val="811"/>
    <w:qFormat/>
    <w:pPr>
      <w:spacing w:before="280" w:after="142" w:line="276" w:lineRule="auto"/>
    </w:pPr>
    <w:rPr>
      <w:rFonts w:ascii="Tahoma" w:hAnsi="Tahoma" w:cs="Tahoma"/>
      <w:color w:val="000000"/>
      <w:sz w:val="22"/>
      <w:szCs w:val="22"/>
      <w:lang w:eastAsia="ru-RU"/>
    </w:rPr>
  </w:style>
  <w:style w:type="numbering" w:styleId="1033" w:customStyle="1">
    <w:name w:val="WW8Num1"/>
    <w:qFormat/>
  </w:style>
  <w:style w:type="numbering" w:styleId="1034" w:customStyle="1">
    <w:name w:val="WW8Num2"/>
    <w:qFormat/>
  </w:style>
  <w:style w:type="character" w:styleId="1035">
    <w:name w:val="Strong"/>
    <w:basedOn w:val="814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mukbvz@mail.ru" TargetMode="External"/><Relationship Id="rId10" Type="http://schemas.openxmlformats.org/officeDocument/2006/relationships/hyperlink" Target="mailto:elena.rokina@yandex.ru" TargetMode="External"/><Relationship Id="rId11" Type="http://schemas.openxmlformats.org/officeDocument/2006/relationships/hyperlink" Target="mailto:Kondamuseum@mail.ru" TargetMode="External"/><Relationship Id="rId12" Type="http://schemas.openxmlformats.org/officeDocument/2006/relationships/hyperlink" Target="mailto:Kondamuseum@mail.ru" TargetMode="External"/><Relationship Id="rId13" Type="http://schemas.openxmlformats.org/officeDocument/2006/relationships/hyperlink" Target="mailto:Kondamuseum@mail.ru" TargetMode="External"/><Relationship Id="rId14" Type="http://schemas.openxmlformats.org/officeDocument/2006/relationships/hyperlink" Target="mailto:museum-varegan@mail.ru" TargetMode="External"/><Relationship Id="rId15" Type="http://schemas.openxmlformats.org/officeDocument/2006/relationships/hyperlink" Target="mailto:museum-varegan@mail.ru" TargetMode="External"/><Relationship Id="rId16" Type="http://schemas.openxmlformats.org/officeDocument/2006/relationships/hyperlink" Target="mailto:museumokt@mail.ru" TargetMode="External"/><Relationship Id="rId17" Type="http://schemas.openxmlformats.org/officeDocument/2006/relationships/hyperlink" Target="https://mvc.hmansy.muzkult.ru/" TargetMode="External"/><Relationship Id="rId18" Type="http://schemas.openxmlformats.org/officeDocument/2006/relationships/hyperlink" Target="mailto:museumokt@mail.ru" TargetMode="External"/><Relationship Id="rId19" Type="http://schemas.openxmlformats.org/officeDocument/2006/relationships/hyperlink" Target="https://mvc.hmansy.muzkult.ru/" TargetMode="External"/><Relationship Id="rId20" Type="http://schemas.openxmlformats.org/officeDocument/2006/relationships/hyperlink" Target="mailto:shermuseum@yandex.ru" TargetMode="External"/><Relationship Id="rId21" Type="http://schemas.openxmlformats.org/officeDocument/2006/relationships/hyperlink" Target="mailto:ugra.monos-trinity@mail.ru" TargetMode="External"/><Relationship Id="rId22" Type="http://schemas.openxmlformats.org/officeDocument/2006/relationships/hyperlink" Target="mailto:ugra.monos-trinity@mail.ru" TargetMode="External"/><Relationship Id="rId23" Type="http://schemas.openxmlformats.org/officeDocument/2006/relationships/hyperlink" Target="mailto:ugra.monos-trinity@mail.ru" TargetMode="External"/><Relationship Id="rId24" Type="http://schemas.openxmlformats.org/officeDocument/2006/relationships/hyperlink" Target="mailto:ugra.monos-trinity@mail.ru" TargetMode="External"/><Relationship Id="rId25" Type="http://schemas.openxmlformats.org/officeDocument/2006/relationships/hyperlink" Target="mailto:ugra.monos-trinity@mail.ru" TargetMode="External"/><Relationship Id="rId26" Type="http://schemas.openxmlformats.org/officeDocument/2006/relationships/hyperlink" Target="mailto:ugra.monos-trinity@mail.ru" TargetMode="External"/><Relationship Id="rId27" Type="http://schemas.openxmlformats.org/officeDocument/2006/relationships/hyperlink" Target="mailto:ugra.monos-trinity@mail.ru" TargetMode="External"/><Relationship Id="rId28" Type="http://schemas.openxmlformats.org/officeDocument/2006/relationships/hyperlink" Target="mailto:ugra.monos-trinity@mail.ru" TargetMode="External"/><Relationship Id="rId29" Type="http://schemas.openxmlformats.org/officeDocument/2006/relationships/hyperlink" Target="mailto:ugra.monos-trinity@mail.ru" TargetMode="External"/><Relationship Id="rId30" Type="http://schemas.openxmlformats.org/officeDocument/2006/relationships/hyperlink" Target="mailto:kondozera@mail.ru" TargetMode="External"/><Relationship Id="rId31" Type="http://schemas.openxmlformats.org/officeDocument/2006/relationships/hyperlink" Target="https://ugraoopt.admhmao.ru/kondozera/" TargetMode="External"/><Relationship Id="rId32" Type="http://schemas.openxmlformats.org/officeDocument/2006/relationships/hyperlink" Target="mailto:kondozera@mail.ru" TargetMode="External"/><Relationship Id="rId33" Type="http://schemas.openxmlformats.org/officeDocument/2006/relationships/hyperlink" Target="https://ugraoopt.admhmao.ru/kondozera/" TargetMode="External"/><Relationship Id="rId34" Type="http://schemas.openxmlformats.org/officeDocument/2006/relationships/hyperlink" Target="mailto:kondozera@mail.ru" TargetMode="External"/><Relationship Id="rId35" Type="http://schemas.openxmlformats.org/officeDocument/2006/relationships/hyperlink" Target="https://ugraoopt.admhmao.ru/kondozera/" TargetMode="External"/><Relationship Id="rId36" Type="http://schemas.openxmlformats.org/officeDocument/2006/relationships/hyperlink" Target="mailto:kondozera@mail.ru" TargetMode="External"/><Relationship Id="rId37" Type="http://schemas.openxmlformats.org/officeDocument/2006/relationships/hyperlink" Target="https://ugraoopt.admhmao.ru/kondozera/" TargetMode="External"/><Relationship Id="rId38" Type="http://schemas.openxmlformats.org/officeDocument/2006/relationships/hyperlink" Target="https://stariy-surgut.ru/turistsko-informatsionnyy-tsentr/kvest-bloknot-po-gorodu-surgutu/" TargetMode="External"/><Relationship Id="rId39" Type="http://schemas.openxmlformats.org/officeDocument/2006/relationships/hyperlink" Target="mailto:t.zolnikova@mail.ru" TargetMode="External"/><Relationship Id="rId40" Type="http://schemas.openxmlformats.org/officeDocument/2006/relationships/hyperlink" Target="mailto:t.zolnikova@mail.ru" TargetMode="External"/><Relationship Id="rId41" Type="http://schemas.openxmlformats.org/officeDocument/2006/relationships/hyperlink" Target="mailto:lyantorhm@yandex.ru" TargetMode="External"/><Relationship Id="rId42" Type="http://schemas.openxmlformats.org/officeDocument/2006/relationships/hyperlink" Target="mailto:lyantorhm@yandex.ru" TargetMode="External"/><Relationship Id="rId43" Type="http://schemas.openxmlformats.org/officeDocument/2006/relationships/hyperlink" Target="mailto:info@museumuray.ru" TargetMode="External"/><Relationship Id="rId44" Type="http://schemas.openxmlformats.org/officeDocument/2006/relationships/hyperlink" Target="mailto:info@museumuray.ru" TargetMode="External"/><Relationship Id="rId45" Type="http://schemas.openxmlformats.org/officeDocument/2006/relationships/hyperlink" Target="mailto:info@museumuray.ru" TargetMode="External"/><Relationship Id="rId46" Type="http://schemas.openxmlformats.org/officeDocument/2006/relationships/hyperlink" Target="mailto:info@museumuray.ru" TargetMode="External"/><Relationship Id="rId47" Type="http://schemas.openxmlformats.org/officeDocument/2006/relationships/hyperlink" Target="mailto:info@museumuray.ru" TargetMode="External"/><Relationship Id="rId48" Type="http://schemas.openxmlformats.org/officeDocument/2006/relationships/hyperlink" Target="mailto:info@museumuray.ru" TargetMode="External"/><Relationship Id="rId49" Type="http://schemas.openxmlformats.org/officeDocument/2006/relationships/hyperlink" Target="mailto:info@museumuray.ru" TargetMode="External"/><Relationship Id="rId50" Type="http://schemas.openxmlformats.org/officeDocument/2006/relationships/hyperlink" Target="mailto:info@museumuray.ru" TargetMode="External"/><Relationship Id="rId51" Type="http://schemas.openxmlformats.org/officeDocument/2006/relationships/hyperlink" Target="mailto:info@museumuray.ru" TargetMode="External"/><Relationship Id="rId52" Type="http://schemas.openxmlformats.org/officeDocument/2006/relationships/hyperlink" Target="mailto:info@museumuray.ru" TargetMode="External"/><Relationship Id="rId53" Type="http://schemas.openxmlformats.org/officeDocument/2006/relationships/hyperlink" Target="mailto:ribovol@mail.ru" TargetMode="External"/><Relationship Id="rId54" Type="http://schemas.openxmlformats.org/officeDocument/2006/relationships/hyperlink" Target="mailto:ribovol@mail.ru" TargetMode="External"/><Relationship Id="rId55" Type="http://schemas.openxmlformats.org/officeDocument/2006/relationships/hyperlink" Target="mailto:ribovol@mail.ru" TargetMode="External"/><Relationship Id="rId56" Type="http://schemas.openxmlformats.org/officeDocument/2006/relationships/hyperlink" Target="mailto:ribovol@mail.ru" TargetMode="External"/><Relationship Id="rId57" Type="http://schemas.openxmlformats.org/officeDocument/2006/relationships/hyperlink" Target="mailto:kondinvu@torummaa.ru" TargetMode="External"/><Relationship Id="rId58" Type="http://schemas.openxmlformats.org/officeDocument/2006/relationships/hyperlink" Target="mailto:kondinvu@torummaa.ru" TargetMode="External"/><Relationship Id="rId59" Type="http://schemas.openxmlformats.org/officeDocument/2006/relationships/hyperlink" Target="mailto:kondinvu@torummaa.ru" TargetMode="External"/><Relationship Id="rId60" Type="http://schemas.openxmlformats.org/officeDocument/2006/relationships/hyperlink" Target="mailto:kondinvu@torummaa.ru" TargetMode="External"/><Relationship Id="rId61" Type="http://schemas.openxmlformats.org/officeDocument/2006/relationships/hyperlink" Target="mailto:kondinvu@torummaa.ru" TargetMode="External"/><Relationship Id="rId62" Type="http://schemas.openxmlformats.org/officeDocument/2006/relationships/hyperlink" Target="mailto:kondinvu@torummaa.ru" TargetMode="External"/><Relationship Id="rId63" Type="http://schemas.openxmlformats.org/officeDocument/2006/relationships/hyperlink" Target="mailto:kondinvu@torummaa.ru" TargetMode="External"/><Relationship Id="rId64" Type="http://schemas.openxmlformats.org/officeDocument/2006/relationships/hyperlink" Target="mailto:kondinvu@torummaa.ru" TargetMode="External"/><Relationship Id="rId65" Type="http://schemas.openxmlformats.org/officeDocument/2006/relationships/hyperlink" Target="mailto:kondinvu@torummaa.ru" TargetMode="External"/><Relationship Id="rId66" Type="http://schemas.openxmlformats.org/officeDocument/2006/relationships/hyperlink" Target="mailto:kondinvu@torummaa.ru" TargetMode="External"/><Relationship Id="rId67" Type="http://schemas.openxmlformats.org/officeDocument/2006/relationships/hyperlink" Target="mailto:kondinvu@torummaa.ru" TargetMode="External"/><Relationship Id="rId68" Type="http://schemas.openxmlformats.org/officeDocument/2006/relationships/hyperlink" Target="mailto:kondinvu@torummaa.ru" TargetMode="External"/><Relationship Id="rId69" Type="http://schemas.openxmlformats.org/officeDocument/2006/relationships/hyperlink" Target="mailto:kondinvu@torummaa.ru" TargetMode="External"/><Relationship Id="rId70" Type="http://schemas.openxmlformats.org/officeDocument/2006/relationships/hyperlink" Target="mailto:kondinvu@torummaa.ru" TargetMode="External"/><Relationship Id="rId71" Type="http://schemas.openxmlformats.org/officeDocument/2006/relationships/hyperlink" Target="mailto:kondinvu@torummaa.ru" TargetMode="External"/><Relationship Id="rId72" Type="http://schemas.openxmlformats.org/officeDocument/2006/relationships/hyperlink" Target="mailto:kondinvu@torummaa.ru" TargetMode="External"/><Relationship Id="rId73" Type="http://schemas.openxmlformats.org/officeDocument/2006/relationships/hyperlink" Target="mailto:kondinvu@torummaa.ru" TargetMode="External"/><Relationship Id="rId74" Type="http://schemas.openxmlformats.org/officeDocument/2006/relationships/hyperlink" Target="mailto:kondinvu@torummaa.ru" TargetMode="External"/><Relationship Id="rId75" Type="http://schemas.openxmlformats.org/officeDocument/2006/relationships/hyperlink" Target="mailto:kondinvu@torummaa.ru" TargetMode="External"/><Relationship Id="rId76" Type="http://schemas.openxmlformats.org/officeDocument/2006/relationships/hyperlink" Target="mailto:kondinvu@torummaa.ru" TargetMode="External"/><Relationship Id="rId77" Type="http://schemas.openxmlformats.org/officeDocument/2006/relationships/hyperlink" Target="mailto:kondinvu@torummaa.ru" TargetMode="External"/><Relationship Id="rId78" Type="http://schemas.openxmlformats.org/officeDocument/2006/relationships/hyperlink" Target="mailto:kondinvu@torummaa.ru" TargetMode="External"/><Relationship Id="rId79" Type="http://schemas.openxmlformats.org/officeDocument/2006/relationships/hyperlink" Target="mailto:kondinvu@torummaa.ru" TargetMode="External"/><Relationship Id="rId80" Type="http://schemas.openxmlformats.org/officeDocument/2006/relationships/hyperlink" Target="mailto:kondinvu@torummaa.ru" TargetMode="External"/><Relationship Id="rId81" Type="http://schemas.openxmlformats.org/officeDocument/2006/relationships/hyperlink" Target="mailto:kondinvu@torummaa.ru" TargetMode="External"/><Relationship Id="rId82" Type="http://schemas.openxmlformats.org/officeDocument/2006/relationships/hyperlink" Target="mailto:kondinvu@torummaa.ru" TargetMode="External"/><Relationship Id="rId83" Type="http://schemas.openxmlformats.org/officeDocument/2006/relationships/hyperlink" Target="mailto:kondinvu@torummaa.ru" TargetMode="External"/><Relationship Id="rId84" Type="http://schemas.openxmlformats.org/officeDocument/2006/relationships/hyperlink" Target="mailto:kondinvu@torummaa.ru" TargetMode="External"/><Relationship Id="rId85" Type="http://schemas.openxmlformats.org/officeDocument/2006/relationships/hyperlink" Target="mailto:kondinvu@torummaa.ru" TargetMode="External"/><Relationship Id="rId86" Type="http://schemas.openxmlformats.org/officeDocument/2006/relationships/hyperlink" Target="mailto:kondinvu@torummaa.ru" TargetMode="External"/><Relationship Id="rId87" Type="http://schemas.openxmlformats.org/officeDocument/2006/relationships/hyperlink" Target="mailto:kondinvu@torummaa.ru" TargetMode="External"/><Relationship Id="rId88" Type="http://schemas.openxmlformats.org/officeDocument/2006/relationships/hyperlink" Target="mailto:kondinvu@torummaa.ru" TargetMode="External"/><Relationship Id="rId89" Type="http://schemas.openxmlformats.org/officeDocument/2006/relationships/hyperlink" Target="mailto:kondinvu@torummaa.ru" TargetMode="External"/><Relationship Id="rId90" Type="http://schemas.openxmlformats.org/officeDocument/2006/relationships/hyperlink" Target="mailto:kondinvu@torummaa.ru" TargetMode="External"/><Relationship Id="rId91" Type="http://schemas.openxmlformats.org/officeDocument/2006/relationships/hyperlink" Target="mailto:kondinvu@torumma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Timerbulatov</dc:creator>
  <dc:description/>
  <dc:language>ru-RU</dc:language>
  <cp:revision>85</cp:revision>
  <dcterms:created xsi:type="dcterms:W3CDTF">2018-11-30T16:00:00Z</dcterms:created>
  <dcterms:modified xsi:type="dcterms:W3CDTF">2023-05-16T04:23:54Z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