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E2379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23795" w:rsidRDefault="006359F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79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23795" w:rsidRDefault="006359F0">
            <w:pPr>
              <w:pStyle w:val="ConsPlusTitlePage0"/>
              <w:jc w:val="center"/>
            </w:pPr>
            <w:r>
              <w:rPr>
                <w:sz w:val="48"/>
              </w:rPr>
              <w:t>Приказ Минсельхоза России от 01.09.2020 N 522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Федерации"</w:t>
            </w:r>
            <w:r>
              <w:rPr>
                <w:sz w:val="48"/>
              </w:rPr>
              <w:br/>
              <w:t>(Зарегистрирован</w:t>
            </w:r>
            <w:r>
              <w:rPr>
                <w:sz w:val="48"/>
              </w:rPr>
              <w:t>о в Минюсте России 01.10.2020 N 60183)</w:t>
            </w:r>
          </w:p>
        </w:tc>
      </w:tr>
      <w:tr w:rsidR="00E2379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23795" w:rsidRDefault="006359F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</w:t>
            </w:r>
            <w:r>
              <w:rPr>
                <w:sz w:val="28"/>
              </w:rPr>
              <w:t>охранения: 15.11.2022</w:t>
            </w:r>
            <w:r>
              <w:rPr>
                <w:sz w:val="28"/>
              </w:rPr>
              <w:br/>
              <w:t> </w:t>
            </w:r>
          </w:p>
        </w:tc>
      </w:tr>
    </w:tbl>
    <w:p w:rsidR="00E23795" w:rsidRDefault="00E23795">
      <w:pPr>
        <w:pStyle w:val="ConsPlusNormal0"/>
        <w:sectPr w:rsidR="00E2379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23795" w:rsidRDefault="00E23795">
      <w:pPr>
        <w:pStyle w:val="ConsPlusNormal0"/>
        <w:jc w:val="both"/>
        <w:outlineLvl w:val="0"/>
      </w:pPr>
    </w:p>
    <w:p w:rsidR="00E23795" w:rsidRDefault="006359F0">
      <w:pPr>
        <w:pStyle w:val="ConsPlusNormal0"/>
        <w:outlineLvl w:val="0"/>
      </w:pPr>
      <w:r>
        <w:t>Зарегистрировано в Минюсте России 1 октября 2020 г. N 60183</w:t>
      </w:r>
    </w:p>
    <w:p w:rsidR="00E23795" w:rsidRDefault="00E2379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795" w:rsidRDefault="00E23795">
      <w:pPr>
        <w:pStyle w:val="ConsPlusNormal0"/>
        <w:jc w:val="both"/>
      </w:pPr>
    </w:p>
    <w:p w:rsidR="00E23795" w:rsidRDefault="006359F0">
      <w:pPr>
        <w:pStyle w:val="ConsPlusTitle0"/>
        <w:jc w:val="center"/>
      </w:pPr>
      <w:r>
        <w:t>МИНИСТЕРСТВО СЕЛЬСКОГО ХОЗЯЙСТВА РОССИЙСКОЙ ФЕДЕРАЦИИ</w:t>
      </w:r>
    </w:p>
    <w:p w:rsidR="00E23795" w:rsidRDefault="00E23795">
      <w:pPr>
        <w:pStyle w:val="ConsPlusTitle0"/>
        <w:jc w:val="center"/>
      </w:pPr>
    </w:p>
    <w:p w:rsidR="00E23795" w:rsidRDefault="006359F0">
      <w:pPr>
        <w:pStyle w:val="ConsPlusTitle0"/>
        <w:jc w:val="center"/>
      </w:pPr>
      <w:r>
        <w:t>ПРИКАЗ</w:t>
      </w:r>
    </w:p>
    <w:p w:rsidR="00E23795" w:rsidRDefault="006359F0">
      <w:pPr>
        <w:pStyle w:val="ConsPlusTitle0"/>
        <w:jc w:val="center"/>
      </w:pPr>
      <w:r>
        <w:t>от 1 сентября 2020 г. N 522</w:t>
      </w:r>
    </w:p>
    <w:p w:rsidR="00E23795" w:rsidRDefault="00E23795">
      <w:pPr>
        <w:pStyle w:val="ConsPlusTitle0"/>
        <w:jc w:val="center"/>
      </w:pPr>
    </w:p>
    <w:p w:rsidR="00E23795" w:rsidRDefault="006359F0">
      <w:pPr>
        <w:pStyle w:val="ConsPlusTitle0"/>
        <w:jc w:val="center"/>
      </w:pPr>
      <w:r>
        <w:t>ОБ УТВЕРЖДЕНИИ ПОРЯДКА</w:t>
      </w:r>
    </w:p>
    <w:p w:rsidR="00E23795" w:rsidRDefault="006359F0">
      <w:pPr>
        <w:pStyle w:val="ConsPlusTitle0"/>
        <w:jc w:val="center"/>
      </w:pPr>
      <w:r>
        <w:t>ОСУЩЕСТВЛЕНИЯ РЫБОЛОВСТВА В ЦЕЛЯХ ОБЕСПЕЧЕНИЯ ТРАДИЦИОННОГО</w:t>
      </w:r>
    </w:p>
    <w:p w:rsidR="00E23795" w:rsidRDefault="006359F0">
      <w:pPr>
        <w:pStyle w:val="ConsPlusTitle0"/>
        <w:jc w:val="center"/>
      </w:pPr>
      <w:r>
        <w:t>ОБРАЗА ЖИЗНИ И ОСУЩЕСТВЛЕНИЯ ТРАДИЦИОННОЙ ХОЗЯЙСТВЕННОЙ</w:t>
      </w:r>
    </w:p>
    <w:p w:rsidR="00E23795" w:rsidRDefault="006359F0">
      <w:pPr>
        <w:pStyle w:val="ConsPlusTitle0"/>
        <w:jc w:val="center"/>
      </w:pPr>
      <w:r>
        <w:t>ДЕЯТЕЛЬНОСТИ КОРЕННЫХ МАЛОЧИСЛЕННЫХ НАРОДОВ СЕВЕРА,</w:t>
      </w:r>
    </w:p>
    <w:p w:rsidR="00E23795" w:rsidRDefault="006359F0">
      <w:pPr>
        <w:pStyle w:val="ConsPlusTitle0"/>
        <w:jc w:val="center"/>
      </w:pPr>
      <w:r>
        <w:t>СИБИРИ И ДАЛЬНЕГО ВОСТОКА РОССИЙСКОЙ ФЕДЕРАЦИИ</w:t>
      </w:r>
    </w:p>
    <w:p w:rsidR="00E23795" w:rsidRDefault="00E23795">
      <w:pPr>
        <w:pStyle w:val="ConsPlusNormal0"/>
        <w:jc w:val="both"/>
      </w:pPr>
    </w:p>
    <w:p w:rsidR="00E23795" w:rsidRDefault="006359F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0.12.2004 N 166-ФЗ (ред. от 28.06.2022) &quot;О рыболовстве и сохранении водных биологических ресурсов&quot; {КонсультантПлюс}">
        <w:r>
          <w:rPr>
            <w:color w:val="0000FF"/>
          </w:rPr>
          <w:t>частью 3 статьи 25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</w:t>
      </w:r>
      <w:r>
        <w:t xml:space="preserve">08, N 49, ст. 5748) и </w:t>
      </w:r>
      <w:hyperlink r:id="rId10" w:tooltip="Постановление Правительства РФ от 12.06.2008 N 450 (ред. от 30.09.2022) &quot;О Министерстве сельского хозяйства Российской Федерации&quot; {КонсультантПлюс}">
        <w:r>
          <w:rPr>
            <w:color w:val="0000FF"/>
          </w:rPr>
          <w:t>подпунктом 5.2.25(54)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</w:t>
      </w:r>
      <w:r>
        <w:t>08 г. N 450 (Собрание законодательства Российской Федерации, 2008, N 25, ст. 2983; 2012, N 28, ст. 3900), приказываю:</w:t>
      </w:r>
    </w:p>
    <w:p w:rsidR="00E23795" w:rsidRDefault="006359F0">
      <w:pPr>
        <w:pStyle w:val="ConsPlusNormal0"/>
        <w:spacing w:before="200"/>
        <w:ind w:firstLine="540"/>
        <w:jc w:val="both"/>
      </w:pPr>
      <w:r>
        <w:t xml:space="preserve">Утвердить </w:t>
      </w:r>
      <w:hyperlink w:anchor="P29" w:tooltip="ПОРЯДОК">
        <w:r>
          <w:rPr>
            <w:color w:val="0000FF"/>
          </w:rPr>
          <w:t>Порядок</w:t>
        </w:r>
      </w:hyperlink>
      <w:r>
        <w:t xml:space="preserve"> осуществления рыболовства в целях обеспечения традиционного образа жизни и осущес</w:t>
      </w:r>
      <w:r>
        <w:t>твления традиционной хозяйственной деятельности коренных малочисленных народов Севера, Сибири и Дальнего Востока Российской Федерации согласно приложению к настоящему приказу.</w:t>
      </w:r>
    </w:p>
    <w:p w:rsidR="00E23795" w:rsidRDefault="00E23795">
      <w:pPr>
        <w:pStyle w:val="ConsPlusNormal0"/>
        <w:jc w:val="both"/>
      </w:pPr>
    </w:p>
    <w:p w:rsidR="00E23795" w:rsidRDefault="006359F0">
      <w:pPr>
        <w:pStyle w:val="ConsPlusNormal0"/>
        <w:jc w:val="right"/>
      </w:pPr>
      <w:r>
        <w:t>Министр</w:t>
      </w:r>
    </w:p>
    <w:p w:rsidR="00E23795" w:rsidRDefault="006359F0">
      <w:pPr>
        <w:pStyle w:val="ConsPlusNormal0"/>
        <w:jc w:val="right"/>
      </w:pPr>
      <w:r>
        <w:t>Д.Н.ПАТРУШЕВ</w:t>
      </w:r>
    </w:p>
    <w:p w:rsidR="00E23795" w:rsidRDefault="00E23795">
      <w:pPr>
        <w:pStyle w:val="ConsPlusNormal0"/>
        <w:jc w:val="both"/>
      </w:pPr>
    </w:p>
    <w:p w:rsidR="00E23795" w:rsidRDefault="00E23795">
      <w:pPr>
        <w:pStyle w:val="ConsPlusNormal0"/>
        <w:jc w:val="both"/>
      </w:pPr>
    </w:p>
    <w:p w:rsidR="00E23795" w:rsidRDefault="00E23795">
      <w:pPr>
        <w:pStyle w:val="ConsPlusNormal0"/>
        <w:jc w:val="both"/>
      </w:pPr>
    </w:p>
    <w:p w:rsidR="00E23795" w:rsidRDefault="00E23795">
      <w:pPr>
        <w:pStyle w:val="ConsPlusNormal0"/>
        <w:jc w:val="both"/>
      </w:pPr>
    </w:p>
    <w:p w:rsidR="00E23795" w:rsidRDefault="00E23795">
      <w:pPr>
        <w:pStyle w:val="ConsPlusNormal0"/>
        <w:jc w:val="both"/>
      </w:pPr>
    </w:p>
    <w:p w:rsidR="00E23795" w:rsidRDefault="006359F0">
      <w:pPr>
        <w:pStyle w:val="ConsPlusNormal0"/>
        <w:jc w:val="right"/>
        <w:outlineLvl w:val="0"/>
      </w:pPr>
      <w:r>
        <w:t>Приложение</w:t>
      </w:r>
    </w:p>
    <w:p w:rsidR="00E23795" w:rsidRDefault="006359F0">
      <w:pPr>
        <w:pStyle w:val="ConsPlusNormal0"/>
        <w:jc w:val="right"/>
      </w:pPr>
      <w:r>
        <w:t>к приказу Минсельхоза России</w:t>
      </w:r>
    </w:p>
    <w:p w:rsidR="00E23795" w:rsidRDefault="006359F0">
      <w:pPr>
        <w:pStyle w:val="ConsPlusNormal0"/>
        <w:jc w:val="right"/>
      </w:pPr>
      <w:r>
        <w:t>от 01.09.2020</w:t>
      </w:r>
      <w:r>
        <w:t xml:space="preserve"> г. N 522</w:t>
      </w:r>
    </w:p>
    <w:p w:rsidR="00E23795" w:rsidRDefault="00E23795">
      <w:pPr>
        <w:pStyle w:val="ConsPlusNormal0"/>
        <w:jc w:val="both"/>
      </w:pPr>
    </w:p>
    <w:p w:rsidR="00E23795" w:rsidRDefault="006359F0">
      <w:pPr>
        <w:pStyle w:val="ConsPlusTitle0"/>
        <w:jc w:val="center"/>
      </w:pPr>
      <w:bookmarkStart w:id="1" w:name="P29"/>
      <w:bookmarkEnd w:id="1"/>
      <w:r>
        <w:t>ПОРЯДОК</w:t>
      </w:r>
    </w:p>
    <w:p w:rsidR="00E23795" w:rsidRDefault="006359F0">
      <w:pPr>
        <w:pStyle w:val="ConsPlusTitle0"/>
        <w:jc w:val="center"/>
      </w:pPr>
      <w:r>
        <w:t>ОСУЩЕСТВЛЕНИЯ РЫБОЛОВСТВА В ЦЕЛЯХ ОБЕСПЕЧЕНИЯ ТРАДИЦИОННОГО</w:t>
      </w:r>
    </w:p>
    <w:p w:rsidR="00E23795" w:rsidRDefault="006359F0">
      <w:pPr>
        <w:pStyle w:val="ConsPlusTitle0"/>
        <w:jc w:val="center"/>
      </w:pPr>
      <w:r>
        <w:t>ОБРАЗА ЖИЗНИ И ОСУЩЕСТВЛЕНИЯ ТРАДИЦИОННОЙ ХОЗЯЙСТВЕННОЙ</w:t>
      </w:r>
    </w:p>
    <w:p w:rsidR="00E23795" w:rsidRDefault="006359F0">
      <w:pPr>
        <w:pStyle w:val="ConsPlusTitle0"/>
        <w:jc w:val="center"/>
      </w:pPr>
      <w:r>
        <w:t>ДЕЯТЕЛЬНОСТИ КОРЕННЫХ МАЛОЧИСЛЕННЫХ НАРОДОВ СЕВЕРА,</w:t>
      </w:r>
    </w:p>
    <w:p w:rsidR="00E23795" w:rsidRDefault="006359F0">
      <w:pPr>
        <w:pStyle w:val="ConsPlusTitle0"/>
        <w:jc w:val="center"/>
      </w:pPr>
      <w:r>
        <w:t>СИБИРИ И ДАЛЬНЕГО ВОСТОКА РОССИЙСКОЙ ФЕДЕРАЦИИ</w:t>
      </w:r>
    </w:p>
    <w:p w:rsidR="00E23795" w:rsidRDefault="00E23795">
      <w:pPr>
        <w:pStyle w:val="ConsPlusNormal0"/>
        <w:jc w:val="both"/>
      </w:pPr>
    </w:p>
    <w:p w:rsidR="00E23795" w:rsidRDefault="006359F0">
      <w:pPr>
        <w:pStyle w:val="ConsPlusNormal0"/>
        <w:ind w:firstLine="540"/>
        <w:jc w:val="both"/>
      </w:pPr>
      <w:r>
        <w:t xml:space="preserve">1. Настоящий Порядок </w:t>
      </w:r>
      <w:r>
        <w:t>регулирует осуществление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(далее - традиционное рыболовс</w:t>
      </w:r>
      <w:r>
        <w:t>тво).</w:t>
      </w:r>
    </w:p>
    <w:p w:rsidR="00E23795" w:rsidRDefault="006359F0">
      <w:pPr>
        <w:pStyle w:val="ConsPlusNormal0"/>
        <w:spacing w:before="200"/>
        <w:ind w:firstLine="540"/>
        <w:jc w:val="both"/>
      </w:pPr>
      <w:r>
        <w:t xml:space="preserve">2. Действие Порядка распространяется на лиц, относящихся к коренным малочисленным народам Севера, Сибири и Дальнего Востока Российской Федерации (далее - коренные малочисленные народы) в соответствии с Единым </w:t>
      </w:r>
      <w:hyperlink r:id="rId11" w:tooltip="Постановление Правительства РФ от 24.03.2000 N 255 (ред. от 18.12.2021) &quot;О Едином перечне коренных малочисленных народов Российской Федерации&quot; {КонсультантПлюс}">
        <w:r>
          <w:rPr>
            <w:color w:val="0000FF"/>
          </w:rPr>
          <w:t>перечнем</w:t>
        </w:r>
      </w:hyperlink>
      <w:r>
        <w:t xml:space="preserve"> коренных малочисленных народов Российской Федерации, утвержденным постановлением Правительства Российской Федерации от 24 марта 2000 г. N 255 (Собрание законодательства Российской Федерации, 2000, N 14, ст. 1493; 2020, N 22, ст. 3518), </w:t>
      </w:r>
      <w:hyperlink r:id="rId12" w:tooltip="Распоряжение Правительства РФ от 17.04.2006 N 536-р (ред. от 26.12.2011) &lt;Об утверждении перечня коренных малочисленных народов Севера, Сибири и Дальнего Востока Российской Федерации&gt; {КонсультантПлюс}">
        <w:r>
          <w:rPr>
            <w:color w:val="0000FF"/>
          </w:rPr>
          <w:t>перечнем</w:t>
        </w:r>
      </w:hyperlink>
      <w:r>
        <w:t xml:space="preserve"> коренных малочисленных народов Севера, Сибири и Дальнего Востока Российской Федерации, утвержденным распоряжением Правительства Российской Федерации </w:t>
      </w:r>
      <w:r>
        <w:t xml:space="preserve">от 17 апреля 2006 г. N 536-р (Собрание законодательства Российской Федерации, 2006, N 17, ст. 1905; 2012, N 1, ст. 178), и их общины в местах их традиционного проживания и осуществления традиционной хозяйственной деятельности в соответствии с </w:t>
      </w:r>
      <w:hyperlink r:id="rId13" w:tooltip="Распоряжение Правительства РФ от 08.05.2009 N 631-р (ред. от 09.04.2022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>
        <w:r>
          <w:rPr>
            <w:color w:val="0000FF"/>
          </w:rPr>
          <w:t>перечнем</w:t>
        </w:r>
      </w:hyperlink>
      <w:r>
        <w:t xml:space="preserve"> мест традиционного проживания и традиционной хозяйственной деятельности коренных </w:t>
      </w:r>
      <w:r>
        <w:lastRenderedPageBreak/>
        <w:t>мал</w:t>
      </w:r>
      <w:r>
        <w:t>очисленных народов Российской Федерации, утвержденным распоряжением Правительства Российской Федерации от 8 мая 2009 г. N 631-р (Собрание законодательства Российской Федерации, 2009, N 20, ст. 2493; 2018, N 4, ст. 643).</w:t>
      </w:r>
    </w:p>
    <w:p w:rsidR="00E23795" w:rsidRDefault="006359F0">
      <w:pPr>
        <w:pStyle w:val="ConsPlusNormal0"/>
        <w:spacing w:before="200"/>
        <w:ind w:firstLine="540"/>
        <w:jc w:val="both"/>
      </w:pPr>
      <w:r>
        <w:t xml:space="preserve">3. Лица, относящиеся к коренным малочисленным народам, и их общины при осуществлении традиционного рыболовства используют разрешенные правилами рыболовства соответствующих рыбохозяйственных бассейнов, утверждаемыми в соответствии с </w:t>
      </w:r>
      <w:hyperlink r:id="rId14" w:tooltip="Федеральный закон от 20.12.2004 N 166-ФЗ (ред. от 28.06.2022) &quot;О рыболовстве и сохранении водных биологических ресурсов&quot; {КонсультантПлюс}">
        <w:r>
          <w:rPr>
            <w:color w:val="0000FF"/>
          </w:rPr>
          <w:t>частью 2 статьи 43.1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(далее - Правила рыболовства), орудия добычи (вылова), а также имеют право применять традицио</w:t>
      </w:r>
      <w:r>
        <w:t>нные методы добычи (вылова) водных биологических ресурсов, если такие методы прямо или косвенно не ведут к снижению биологического разнообразия, не сокращают численность, устойчивое воспроизводство объектов животного мира, не нарушают среду их обитания и н</w:t>
      </w:r>
      <w:r>
        <w:t>е представляют опасности для человека.</w:t>
      </w:r>
    </w:p>
    <w:p w:rsidR="00E23795" w:rsidRDefault="006359F0">
      <w:pPr>
        <w:pStyle w:val="ConsPlusNormal0"/>
        <w:spacing w:before="200"/>
        <w:ind w:firstLine="540"/>
        <w:jc w:val="both"/>
      </w:pPr>
      <w:r>
        <w:t>4. Традиционное рыболовство осуществляется во внутренних водах Российской Федерации, в том числе во внутренних морских водах Российской Федерации, и в территориальном море Российской Федерации в соответствии с Правила</w:t>
      </w:r>
      <w:r>
        <w:t xml:space="preserve">ми рыболовства на основании решений о предоставлении водных биологических ресурсов в пользование для осуществления традиционного рыболовства, принимаемых в соответствии с </w:t>
      </w:r>
      <w:hyperlink r:id="rId15" w:tooltip="Постановление Правительства РФ от 15.10.2008 N 765 (ред. от 10.06.2021) &quot;О порядке подготовки и принятия решения о предоставлении водных биологических ресурсов в пользование&quot; (с изм. и доп., вступ. в силу с 01.01.2022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октября 2008 г. N 765 "О порядке подготовки и принятия решения о предоставлении водных биологических ресурсов в пользование" (Собра</w:t>
      </w:r>
      <w:r>
        <w:t>ние законодательства Российской Федерации, 2008, N 42, ст. 4836; 2019, N 7, ст. 629).</w:t>
      </w:r>
    </w:p>
    <w:p w:rsidR="00E23795" w:rsidRDefault="006359F0">
      <w:pPr>
        <w:pStyle w:val="ConsPlusNormal0"/>
        <w:spacing w:before="200"/>
        <w:ind w:firstLine="540"/>
        <w:jc w:val="both"/>
      </w:pPr>
      <w:r>
        <w:t>5. Традиционное рыболовство осуществляется лицами, относящимися к коренным малочисленным народам, и их общинами с предоставлением рыболовного участка в пользование на осн</w:t>
      </w:r>
      <w:r>
        <w:t xml:space="preserve">овании договора пользования рыболовным участком, заключаемого по результатам конкурса в порядке, установленном в соответствии с </w:t>
      </w:r>
      <w:hyperlink r:id="rId16" w:tooltip="Федеральный закон от 20.12.2004 N 166-ФЗ (ред. от 28.06.2022) &quot;О рыболовстве и сохранении водных биологических ресурсов&quot; {КонсультантПлюс}">
        <w:r>
          <w:rPr>
            <w:color w:val="0000FF"/>
          </w:rPr>
          <w:t>частью 4 статьи 33.3</w:t>
        </w:r>
      </w:hyperlink>
      <w:r>
        <w:t xml:space="preserve"> Федерального закона от 20 декабря 2004 г. N 166-ФЗ "О рыб</w:t>
      </w:r>
      <w:r>
        <w:t>оловстве и сохранении водных биологических ресурсов", или без его предоставления.</w:t>
      </w:r>
    </w:p>
    <w:p w:rsidR="00E23795" w:rsidRDefault="006359F0">
      <w:pPr>
        <w:pStyle w:val="ConsPlusNormal0"/>
        <w:spacing w:before="200"/>
        <w:ind w:firstLine="540"/>
        <w:jc w:val="both"/>
      </w:pPr>
      <w:r>
        <w:t xml:space="preserve">6. При осуществлении общинами коренных малочисленных народов традиционного рыболовства анадромных видов рыб, добыча (вылов) которых регулируется </w:t>
      </w:r>
      <w:hyperlink r:id="rId17" w:tooltip="Федеральный закон от 20.12.2004 N 166-ФЗ (ред. от 28.06.2022) &quot;О рыболовстве и сохранении водных биологических ресурсов&quot; {КонсультантПлюс}">
        <w:r>
          <w:rPr>
            <w:color w:val="0000FF"/>
          </w:rPr>
          <w:t>статьей 29.1</w:t>
        </w:r>
      </w:hyperlink>
      <w:r>
        <w:t xml:space="preserve"> Федерального закона от 20 декабря 2004 г. N 166-ФЗ "О рыболовстве и сохранении водных биологических ресурсов", добыча (вылов) анадромных видов рыб осуществляется общинами коренных малочисленных народов на рыболовных </w:t>
      </w:r>
      <w:r>
        <w:t xml:space="preserve">участках с оформлением разрешения на добычу (вылов) водных биологических ресурсов в порядке, предусмотренном </w:t>
      </w:r>
      <w:hyperlink r:id="rId18" w:tooltip="Постановление Правительства РФ от 22.10.2008 N 775 (ред. от 31.12.2020) &quot;Об оформлении, выдаче, регистрации, приостановлении действия и аннулировании разрешений на добычу (вылов) водных биологических ресурсов, а также о внесении в них изменений&quot; (вместе с &quot;Пра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2008 г. N 775 "Об оформлении, выдаче, регистрации, приостановлении действия и аннулировании разрешений на добычу (вылов) водных биологических ресурсов, а также </w:t>
      </w:r>
      <w:r>
        <w:t>о внесении в них изменений" (Собрание законодательства Российской Федерации, 2008, N 43, ст. 4953; 2020, N 17, ст. 2790).</w:t>
      </w:r>
    </w:p>
    <w:p w:rsidR="00E23795" w:rsidRDefault="006359F0">
      <w:pPr>
        <w:pStyle w:val="ConsPlusNormal0"/>
        <w:spacing w:before="200"/>
        <w:ind w:firstLine="540"/>
        <w:jc w:val="both"/>
      </w:pPr>
      <w:r>
        <w:t>7. Традиционное рыболовство без предоставления рыболовного участка осуществляется без оформления разрешения на добычу (вылов) водных б</w:t>
      </w:r>
      <w:r>
        <w:t>иологических ресурсов, за исключением добычи (вылова) редких и находящихся под угрозой исчезновения видов водных биологических ресурсов.</w:t>
      </w:r>
    </w:p>
    <w:p w:rsidR="00E23795" w:rsidRDefault="006359F0">
      <w:pPr>
        <w:pStyle w:val="ConsPlusNormal0"/>
        <w:spacing w:before="200"/>
        <w:ind w:firstLine="540"/>
        <w:jc w:val="both"/>
      </w:pPr>
      <w:r>
        <w:t>8. Добыча (вылов) редких и находящихся под угрозой исчезновения видов водных биологических ресурсов в целях обеспечения</w:t>
      </w:r>
      <w:r>
        <w:t xml:space="preserve"> традиционного рыболовства допускается только на основании разрешений на добычу (вылов) водных биологических ресурсов в порядке, установленном в соответствии с </w:t>
      </w:r>
      <w:hyperlink r:id="rId19" w:tooltip="Федеральный закон от 20.12.2004 N 166-ФЗ (ред. от 28.06.2022) &quot;О рыболовстве и сохранении водных биологических ресурсов&quot; {КонсультантПлюс}">
        <w:r>
          <w:rPr>
            <w:color w:val="0000FF"/>
          </w:rPr>
          <w:t>частью 2 статьи 27</w:t>
        </w:r>
      </w:hyperlink>
      <w:r>
        <w:t xml:space="preserve"> Федерального закона от 20 д</w:t>
      </w:r>
      <w:r>
        <w:t>екабря 2004 г. N 166-ФЗ "О рыболовстве и сохранении водных биологических ресурсов".</w:t>
      </w:r>
    </w:p>
    <w:p w:rsidR="00E23795" w:rsidRDefault="00E23795">
      <w:pPr>
        <w:pStyle w:val="ConsPlusNormal0"/>
        <w:jc w:val="both"/>
      </w:pPr>
    </w:p>
    <w:p w:rsidR="00E23795" w:rsidRDefault="00E23795">
      <w:pPr>
        <w:pStyle w:val="ConsPlusNormal0"/>
        <w:jc w:val="both"/>
      </w:pPr>
    </w:p>
    <w:p w:rsidR="00E23795" w:rsidRDefault="00E2379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23795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F0" w:rsidRDefault="006359F0">
      <w:r>
        <w:separator/>
      </w:r>
    </w:p>
  </w:endnote>
  <w:endnote w:type="continuationSeparator" w:id="0">
    <w:p w:rsidR="006359F0" w:rsidRDefault="0063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95" w:rsidRDefault="00E2379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2379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23795" w:rsidRDefault="006359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вая поддержка</w:t>
          </w:r>
        </w:p>
      </w:tc>
      <w:tc>
        <w:tcPr>
          <w:tcW w:w="1700" w:type="pct"/>
          <w:vAlign w:val="center"/>
        </w:tcPr>
        <w:p w:rsidR="00E23795" w:rsidRDefault="006359F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3795" w:rsidRDefault="006359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370D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370D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E23795" w:rsidRDefault="006359F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95" w:rsidRDefault="00E2379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2379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23795" w:rsidRDefault="006359F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23795" w:rsidRDefault="006359F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3795" w:rsidRDefault="006359F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1370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1370D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E23795" w:rsidRDefault="006359F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F0" w:rsidRDefault="006359F0">
      <w:r>
        <w:separator/>
      </w:r>
    </w:p>
  </w:footnote>
  <w:footnote w:type="continuationSeparator" w:id="0">
    <w:p w:rsidR="006359F0" w:rsidRDefault="00635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2379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23795" w:rsidRDefault="006359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01.09.2020 N 522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осуществления рыболовства в ц</w:t>
          </w:r>
          <w:r>
            <w:rPr>
              <w:rFonts w:ascii="Tahoma" w:hAnsi="Tahoma" w:cs="Tahoma"/>
              <w:sz w:val="16"/>
              <w:szCs w:val="16"/>
            </w:rPr>
            <w:t>елях обеспечения трад...</w:t>
          </w:r>
        </w:p>
      </w:tc>
      <w:tc>
        <w:tcPr>
          <w:tcW w:w="2300" w:type="pct"/>
          <w:vAlign w:val="center"/>
        </w:tcPr>
        <w:p w:rsidR="00E23795" w:rsidRDefault="006359F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15.11.2022</w:t>
          </w:r>
        </w:p>
      </w:tc>
    </w:tr>
  </w:tbl>
  <w:p w:rsidR="00E23795" w:rsidRDefault="00E2379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3795" w:rsidRDefault="00E2379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2379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23795" w:rsidRDefault="006359F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01.09.2020 N 522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Порядка осуществления рыболовства в целях обеспечения трад...</w:t>
          </w:r>
        </w:p>
      </w:tc>
      <w:tc>
        <w:tcPr>
          <w:tcW w:w="2300" w:type="pct"/>
          <w:vAlign w:val="center"/>
        </w:tcPr>
        <w:p w:rsidR="00E23795" w:rsidRDefault="006359F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15.11.2022</w:t>
          </w:r>
        </w:p>
      </w:tc>
    </w:tr>
  </w:tbl>
  <w:p w:rsidR="00E23795" w:rsidRDefault="00E2379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3795" w:rsidRDefault="00E2379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5"/>
    <w:rsid w:val="006359F0"/>
    <w:rsid w:val="00B1370D"/>
    <w:rsid w:val="00E2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5D39C-159B-4B42-9907-5D5DCA4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47F194E5FA416D00715E936A9112A7CAB2697CBDA5646AC563ADA13E520B12101370A3035A12924DE4FDEA2E881DA291C50D54A7B958000BN2o8H" TargetMode="External"/><Relationship Id="rId18" Type="http://schemas.openxmlformats.org/officeDocument/2006/relationships/hyperlink" Target="consultantplus://offline/ref=47F194E5FA416D00715E936A9112A7CAB56070BCA1636AC563ADA13E520B12101370A3035A12924DE5FDEA2E881DA291C50D54A7B958000BN2o8H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47F194E5FA416D00715E936A9112A7CAB76A7CBAA2666AC563ADA13E520B12101370A3035A12924DEAFDEA2E881DA291C50D54A7B958000BN2o8H" TargetMode="External"/><Relationship Id="rId17" Type="http://schemas.openxmlformats.org/officeDocument/2006/relationships/hyperlink" Target="consultantplus://offline/ref=47F194E5FA416D00715E936A9112A7CAB26A78BDA46F6AC563ADA13E520B12101370A3035A12914AE8FDEA2E881DA291C50D54A7B958000BN2o8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F194E5FA416D00715E936A9112A7CAB26A78BDA46F6AC563ADA13E520B12101370A3065C109919BDB2EB72CD4DB191C10D57A6A5N5o8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904938EEEAB269F0A380F392DC4B81F8DEAEEBB943A501C89C678C2CCC00C8925D6D969C097D35906E7EF8257E3A3531833D0C6EC78906CM1o2H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7F194E5FA416D00715E936A9112A7CAB56070BCA1616AC563ADA13E520B12101370A3035A12924CE9FDEA2E881DA291C50D54A7B958000BN2o8H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5904938EEEAB269F0A380F392DC4B81F8DE8E2BA9239501C89C678C2CCC00C8925D6D969C296D80C55A8EEDE12B3B0531C33D3C7F0M7o8H" TargetMode="External"/><Relationship Id="rId19" Type="http://schemas.openxmlformats.org/officeDocument/2006/relationships/hyperlink" Target="consultantplus://offline/ref=47F194E5FA416D00715E936A9112A7CAB26A78BDA46F6AC563ADA13E520B12101370A3035B109919BDB2EB72CD4DB191C10D57A6A5N5o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904938EEEAB269F0A380F392DC4B81F8DE8EABF9036501C89C678C2CCC00C8925D6D969C097D05E04E7EF8257E3A3531833D0C6EC78906CM1o2H" TargetMode="External"/><Relationship Id="rId14" Type="http://schemas.openxmlformats.org/officeDocument/2006/relationships/hyperlink" Target="consultantplus://offline/ref=47F194E5FA416D00715E936A9112A7CAB26A78BDA46F6AC563ADA13E520B12101370A3035A12964FEAFDEA2E881DA291C50D54A7B958000BN2o8H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01.09.2020 N 522
"Об утверждении Порядка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</vt:lpstr>
    </vt:vector>
  </TitlesOfParts>
  <Company>КонсультантПлюс Версия 4022.00.21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01.09.2020 N 522
"Об утверждении Порядка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Федерации"
(Зарегистрировано в Минюсте России 01.10.2020 N 60183)</dc:title>
  <dc:creator>Беляев Артем Эдуардович</dc:creator>
  <cp:lastModifiedBy>Беляев Артем Эдуардович</cp:lastModifiedBy>
  <cp:revision>2</cp:revision>
  <dcterms:created xsi:type="dcterms:W3CDTF">2022-11-24T11:37:00Z</dcterms:created>
  <dcterms:modified xsi:type="dcterms:W3CDTF">2022-11-24T11:37:00Z</dcterms:modified>
</cp:coreProperties>
</file>