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69" w:rsidRDefault="00E02D25" w:rsidP="001F6B69">
      <w:pPr>
        <w:ind w:left="4678"/>
        <w:jc w:val="both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Проект постановления</w:t>
      </w:r>
      <w:r w:rsidRPr="00E02D25">
        <w:rPr>
          <w:bCs/>
          <w:kern w:val="28"/>
          <w:sz w:val="26"/>
          <w:szCs w:val="26"/>
        </w:rPr>
        <w:t xml:space="preserve"> </w:t>
      </w:r>
      <w:r w:rsidR="00A3777A" w:rsidRPr="00E02D25">
        <w:rPr>
          <w:bCs/>
          <w:kern w:val="28"/>
          <w:sz w:val="26"/>
          <w:szCs w:val="26"/>
        </w:rPr>
        <w:t>председател</w:t>
      </w:r>
      <w:r>
        <w:rPr>
          <w:bCs/>
          <w:kern w:val="28"/>
          <w:sz w:val="26"/>
          <w:szCs w:val="26"/>
        </w:rPr>
        <w:t xml:space="preserve">я </w:t>
      </w:r>
    </w:p>
    <w:p w:rsidR="00023FE4" w:rsidRPr="00E02D25" w:rsidRDefault="00A3777A" w:rsidP="001F6B69">
      <w:pPr>
        <w:ind w:left="4678"/>
        <w:jc w:val="both"/>
        <w:rPr>
          <w:bCs/>
          <w:kern w:val="28"/>
          <w:sz w:val="26"/>
          <w:szCs w:val="26"/>
        </w:rPr>
      </w:pPr>
      <w:r w:rsidRPr="00E02D25">
        <w:rPr>
          <w:bCs/>
          <w:kern w:val="28"/>
          <w:sz w:val="26"/>
          <w:szCs w:val="26"/>
        </w:rPr>
        <w:t xml:space="preserve">Думы </w:t>
      </w:r>
      <w:r w:rsidR="004505AD" w:rsidRPr="00E02D25">
        <w:rPr>
          <w:bCs/>
          <w:kern w:val="28"/>
          <w:sz w:val="26"/>
          <w:szCs w:val="26"/>
        </w:rPr>
        <w:t xml:space="preserve"> </w:t>
      </w:r>
      <w:r w:rsidR="00023FE4" w:rsidRPr="00E02D25">
        <w:rPr>
          <w:bCs/>
          <w:kern w:val="28"/>
          <w:sz w:val="26"/>
          <w:szCs w:val="26"/>
        </w:rPr>
        <w:t xml:space="preserve">Нефтеюганского  района  </w:t>
      </w:r>
    </w:p>
    <w:p w:rsidR="00023FE4" w:rsidRPr="00E02D25" w:rsidRDefault="00023FE4" w:rsidP="00023FE4">
      <w:pPr>
        <w:jc w:val="center"/>
        <w:rPr>
          <w:bCs/>
          <w:kern w:val="28"/>
          <w:sz w:val="26"/>
          <w:szCs w:val="26"/>
        </w:rPr>
      </w:pPr>
    </w:p>
    <w:p w:rsidR="00023FE4" w:rsidRPr="00E02D25" w:rsidRDefault="00023FE4" w:rsidP="007876CD">
      <w:pPr>
        <w:tabs>
          <w:tab w:val="left" w:pos="7938"/>
        </w:tabs>
        <w:jc w:val="center"/>
        <w:rPr>
          <w:bCs/>
          <w:kern w:val="28"/>
          <w:sz w:val="26"/>
          <w:szCs w:val="26"/>
        </w:rPr>
      </w:pPr>
    </w:p>
    <w:p w:rsidR="001F6B69" w:rsidRDefault="00E02D25" w:rsidP="002D352B">
      <w:pPr>
        <w:tabs>
          <w:tab w:val="left" w:pos="567"/>
          <w:tab w:val="left" w:pos="9639"/>
        </w:tabs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1F6B69">
        <w:rPr>
          <w:bCs/>
          <w:kern w:val="28"/>
          <w:sz w:val="28"/>
          <w:szCs w:val="28"/>
        </w:rPr>
        <w:t>О внесении изменений</w:t>
      </w:r>
      <w:r w:rsidRPr="001F6B69">
        <w:rPr>
          <w:sz w:val="28"/>
          <w:szCs w:val="28"/>
        </w:rPr>
        <w:t xml:space="preserve"> в </w:t>
      </w:r>
      <w:r w:rsidRPr="001F6B69">
        <w:rPr>
          <w:bCs/>
          <w:kern w:val="28"/>
          <w:sz w:val="28"/>
          <w:szCs w:val="28"/>
        </w:rPr>
        <w:t xml:space="preserve">постановление председателя </w:t>
      </w:r>
    </w:p>
    <w:p w:rsidR="001F6B69" w:rsidRDefault="00E02D25" w:rsidP="002D352B">
      <w:pPr>
        <w:tabs>
          <w:tab w:val="left" w:pos="567"/>
          <w:tab w:val="left" w:pos="9639"/>
        </w:tabs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1F6B69">
        <w:rPr>
          <w:bCs/>
          <w:kern w:val="28"/>
          <w:sz w:val="28"/>
          <w:szCs w:val="28"/>
        </w:rPr>
        <w:t xml:space="preserve">Думы  Нефтеюганского  района от 27.02.2017 № 4-п-нпа </w:t>
      </w:r>
    </w:p>
    <w:p w:rsidR="008938CF" w:rsidRPr="001F6B69" w:rsidRDefault="00E02D25" w:rsidP="002D352B">
      <w:pPr>
        <w:tabs>
          <w:tab w:val="left" w:pos="567"/>
          <w:tab w:val="left" w:pos="9639"/>
        </w:tabs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1F6B69">
        <w:rPr>
          <w:bCs/>
          <w:kern w:val="28"/>
          <w:sz w:val="28"/>
          <w:szCs w:val="28"/>
        </w:rPr>
        <w:t>«</w:t>
      </w:r>
      <w:r w:rsidR="008938CF" w:rsidRPr="001F6B69">
        <w:rPr>
          <w:bCs/>
          <w:kern w:val="28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председателя Думы Нефтеюганского района</w:t>
      </w:r>
      <w:r w:rsidRPr="001F6B69">
        <w:rPr>
          <w:bCs/>
          <w:kern w:val="28"/>
          <w:sz w:val="28"/>
          <w:szCs w:val="28"/>
        </w:rPr>
        <w:t>»</w:t>
      </w:r>
    </w:p>
    <w:p w:rsidR="008938CF" w:rsidRPr="001F6B69" w:rsidRDefault="008938CF" w:rsidP="002D352B">
      <w:pPr>
        <w:tabs>
          <w:tab w:val="left" w:pos="567"/>
          <w:tab w:val="left" w:pos="9639"/>
        </w:tabs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</w:p>
    <w:p w:rsidR="008938CF" w:rsidRPr="001F6B69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567"/>
        <w:jc w:val="center"/>
        <w:rPr>
          <w:bCs/>
          <w:kern w:val="28"/>
          <w:sz w:val="28"/>
          <w:szCs w:val="28"/>
        </w:rPr>
      </w:pPr>
    </w:p>
    <w:p w:rsidR="008938CF" w:rsidRPr="001F6B69" w:rsidRDefault="005A4904" w:rsidP="008938CF">
      <w:pPr>
        <w:ind w:firstLine="709"/>
        <w:jc w:val="both"/>
        <w:rPr>
          <w:sz w:val="28"/>
          <w:szCs w:val="28"/>
        </w:rPr>
      </w:pPr>
      <w:proofErr w:type="gramStart"/>
      <w:r w:rsidRPr="008938CF">
        <w:rPr>
          <w:sz w:val="26"/>
          <w:szCs w:val="26"/>
        </w:rPr>
        <w:t xml:space="preserve">В соответствии с Федеральными законами от 05.12.2008 </w:t>
      </w:r>
      <w:r>
        <w:rPr>
          <w:sz w:val="26"/>
          <w:szCs w:val="26"/>
        </w:rPr>
        <w:t>№ </w:t>
      </w:r>
      <w:r w:rsidRPr="008938CF">
        <w:rPr>
          <w:sz w:val="26"/>
          <w:szCs w:val="26"/>
        </w:rPr>
        <w:t>273-ФЗ</w:t>
      </w:r>
      <w:r>
        <w:rPr>
          <w:sz w:val="26"/>
          <w:szCs w:val="26"/>
        </w:rPr>
        <w:br/>
      </w:r>
      <w:r w:rsidRPr="008938CF">
        <w:rPr>
          <w:sz w:val="26"/>
          <w:szCs w:val="26"/>
        </w:rPr>
        <w:t>«О противодействии коррупции»,</w:t>
      </w:r>
      <w:r>
        <w:rPr>
          <w:sz w:val="26"/>
          <w:szCs w:val="26"/>
        </w:rPr>
        <w:t xml:space="preserve"> от 17.07.2009 № </w:t>
      </w:r>
      <w:r w:rsidRPr="008938CF">
        <w:rPr>
          <w:sz w:val="26"/>
          <w:szCs w:val="26"/>
        </w:rPr>
        <w:t xml:space="preserve">172-ФЗ «Об антикоррупционной экспертизе </w:t>
      </w:r>
      <w:r w:rsidRPr="008938CF">
        <w:rPr>
          <w:bCs/>
          <w:kern w:val="28"/>
          <w:sz w:val="26"/>
          <w:szCs w:val="26"/>
        </w:rPr>
        <w:t xml:space="preserve">нормативных </w:t>
      </w:r>
      <w:r w:rsidRPr="008938CF">
        <w:rPr>
          <w:sz w:val="26"/>
          <w:szCs w:val="26"/>
        </w:rPr>
        <w:t>правовых актов и проектов нормативных правовых актов», Законом Ханты-Мансийского автономного округа – Югры от 25.09.2008 № 86-оз</w:t>
      </w:r>
      <w:r>
        <w:rPr>
          <w:sz w:val="26"/>
          <w:szCs w:val="26"/>
        </w:rPr>
        <w:br/>
      </w:r>
      <w:r w:rsidRPr="008938CF">
        <w:rPr>
          <w:sz w:val="26"/>
          <w:szCs w:val="26"/>
        </w:rPr>
        <w:t>«О мерах по противодействию коррупции в Ханты-Мансийском автономном округе – Югре»,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</w:t>
      </w:r>
      <w:proofErr w:type="gramEnd"/>
      <w:r w:rsidRPr="008938CF">
        <w:rPr>
          <w:sz w:val="26"/>
          <w:szCs w:val="26"/>
        </w:rPr>
        <w:t xml:space="preserve"> актов», Уставом муниципального образования Нефтеюганский район</w:t>
      </w:r>
      <w:r>
        <w:rPr>
          <w:sz w:val="26"/>
          <w:szCs w:val="26"/>
        </w:rPr>
        <w:t xml:space="preserve"> и в</w:t>
      </w:r>
      <w:r w:rsidR="00E02D25" w:rsidRPr="001F6B69">
        <w:rPr>
          <w:sz w:val="28"/>
          <w:szCs w:val="28"/>
        </w:rPr>
        <w:t xml:space="preserve"> связи с кадровыми изменениями</w:t>
      </w:r>
      <w:r w:rsidR="008938CF" w:rsidRPr="001F6B69">
        <w:rPr>
          <w:sz w:val="28"/>
          <w:szCs w:val="28"/>
        </w:rPr>
        <w:t xml:space="preserve">  </w:t>
      </w:r>
      <w:proofErr w:type="gramStart"/>
      <w:r w:rsidR="008938CF" w:rsidRPr="001F6B69">
        <w:rPr>
          <w:sz w:val="28"/>
          <w:szCs w:val="28"/>
        </w:rPr>
        <w:t>п</w:t>
      </w:r>
      <w:proofErr w:type="gramEnd"/>
      <w:r w:rsidR="008938CF" w:rsidRPr="001F6B69">
        <w:rPr>
          <w:sz w:val="28"/>
          <w:szCs w:val="28"/>
        </w:rPr>
        <w:t xml:space="preserve"> о с т а н о в л я ю:</w:t>
      </w:r>
    </w:p>
    <w:p w:rsidR="008938CF" w:rsidRPr="001F6B69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8CF" w:rsidRPr="001F6B69" w:rsidRDefault="008938CF" w:rsidP="001F6B69">
      <w:pPr>
        <w:tabs>
          <w:tab w:val="left" w:pos="567"/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>1.</w:t>
      </w:r>
      <w:r w:rsidR="001F6B69">
        <w:rPr>
          <w:sz w:val="28"/>
          <w:szCs w:val="28"/>
        </w:rPr>
        <w:tab/>
      </w:r>
      <w:r w:rsidR="00E02D25" w:rsidRPr="001F6B69">
        <w:rPr>
          <w:sz w:val="28"/>
          <w:szCs w:val="28"/>
        </w:rPr>
        <w:t>Внести изменения в</w:t>
      </w:r>
      <w:r w:rsidRPr="001F6B69">
        <w:rPr>
          <w:color w:val="000000"/>
          <w:sz w:val="28"/>
          <w:szCs w:val="28"/>
        </w:rPr>
        <w:t xml:space="preserve"> </w:t>
      </w:r>
      <w:r w:rsidR="00E02D25" w:rsidRPr="001F6B69">
        <w:rPr>
          <w:sz w:val="28"/>
          <w:szCs w:val="28"/>
        </w:rPr>
        <w:t xml:space="preserve">постановление председателя Думы  Нефтеюганского района от 27.02.2017 № 4-п-нпа «Об утверждении Порядка проведения антикоррупционной экспертизы нормативных правовых актов </w:t>
      </w:r>
      <w:r w:rsidR="001F6B69">
        <w:rPr>
          <w:sz w:val="28"/>
          <w:szCs w:val="28"/>
        </w:rPr>
        <w:br/>
      </w:r>
      <w:r w:rsidR="00E02D25" w:rsidRPr="001F6B69">
        <w:rPr>
          <w:sz w:val="28"/>
          <w:szCs w:val="28"/>
        </w:rPr>
        <w:t xml:space="preserve">и проектов нормативных правовых актов председателя Думы Нефтеюганского района» изложив приложение в редакции </w:t>
      </w:r>
      <w:r w:rsidRPr="001F6B69">
        <w:rPr>
          <w:sz w:val="28"/>
          <w:szCs w:val="28"/>
        </w:rPr>
        <w:t>согласно приложению</w:t>
      </w:r>
      <w:r w:rsidR="005A4904">
        <w:rPr>
          <w:sz w:val="28"/>
          <w:szCs w:val="28"/>
        </w:rPr>
        <w:t xml:space="preserve"> к настоящему постановлению</w:t>
      </w:r>
      <w:r w:rsidRPr="001F6B69">
        <w:rPr>
          <w:sz w:val="28"/>
          <w:szCs w:val="28"/>
        </w:rPr>
        <w:t>.</w:t>
      </w:r>
    </w:p>
    <w:p w:rsidR="008938CF" w:rsidRPr="001F6B69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 xml:space="preserve">2. Настоящее постановление подлежит официальному опубликованию </w:t>
      </w:r>
      <w:r w:rsidR="001F6B69">
        <w:rPr>
          <w:sz w:val="28"/>
          <w:szCs w:val="28"/>
        </w:rPr>
        <w:br/>
      </w:r>
      <w:r w:rsidRPr="001F6B69">
        <w:rPr>
          <w:sz w:val="28"/>
          <w:szCs w:val="28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8938CF" w:rsidRPr="001F6B69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8938CF" w:rsidRPr="001F6B69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>4. </w:t>
      </w:r>
      <w:proofErr w:type="gramStart"/>
      <w:r w:rsidRPr="001F6B69">
        <w:rPr>
          <w:sz w:val="28"/>
          <w:szCs w:val="28"/>
        </w:rPr>
        <w:t>Контроль за</w:t>
      </w:r>
      <w:proofErr w:type="gramEnd"/>
      <w:r w:rsidRPr="001F6B69">
        <w:rPr>
          <w:sz w:val="28"/>
          <w:szCs w:val="28"/>
        </w:rPr>
        <w:t xml:space="preserve"> выполнением постановления возложить на руководителя аппарата Думы Нефтеюганского района </w:t>
      </w:r>
      <w:proofErr w:type="spellStart"/>
      <w:r w:rsidRPr="001F6B69">
        <w:rPr>
          <w:sz w:val="28"/>
          <w:szCs w:val="28"/>
        </w:rPr>
        <w:t>А.М.Курапову</w:t>
      </w:r>
      <w:proofErr w:type="spellEnd"/>
      <w:r w:rsidRPr="001F6B69">
        <w:rPr>
          <w:sz w:val="28"/>
          <w:szCs w:val="28"/>
        </w:rPr>
        <w:t>.</w:t>
      </w:r>
    </w:p>
    <w:p w:rsidR="008938CF" w:rsidRPr="001F6B69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38CF" w:rsidRPr="001F6B69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38CF" w:rsidRPr="001F6B69" w:rsidRDefault="008938CF" w:rsidP="008938CF">
      <w:pPr>
        <w:tabs>
          <w:tab w:val="left" w:pos="567"/>
          <w:tab w:val="left" w:pos="963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6B69" w:rsidRDefault="008938CF" w:rsidP="001F6B69">
      <w:pPr>
        <w:tabs>
          <w:tab w:val="left" w:pos="567"/>
          <w:tab w:val="left" w:pos="9639"/>
        </w:tabs>
        <w:rPr>
          <w:sz w:val="28"/>
          <w:szCs w:val="28"/>
        </w:rPr>
      </w:pPr>
      <w:r w:rsidRPr="001F6B69">
        <w:rPr>
          <w:sz w:val="28"/>
          <w:szCs w:val="28"/>
        </w:rPr>
        <w:t xml:space="preserve">Председатель Думы </w:t>
      </w:r>
    </w:p>
    <w:p w:rsidR="008938CF" w:rsidRPr="001F6B69" w:rsidRDefault="008938CF" w:rsidP="001F6B69">
      <w:pPr>
        <w:tabs>
          <w:tab w:val="left" w:pos="567"/>
          <w:tab w:val="left" w:pos="9639"/>
        </w:tabs>
        <w:rPr>
          <w:sz w:val="28"/>
          <w:szCs w:val="28"/>
        </w:rPr>
      </w:pPr>
      <w:r w:rsidRPr="001F6B69">
        <w:rPr>
          <w:sz w:val="28"/>
          <w:szCs w:val="28"/>
        </w:rPr>
        <w:t xml:space="preserve">Нефтеюганского района                                                  </w:t>
      </w:r>
      <w:r w:rsidR="00E02D25" w:rsidRPr="001F6B69">
        <w:rPr>
          <w:sz w:val="28"/>
          <w:szCs w:val="28"/>
        </w:rPr>
        <w:t>Т.Г.Котова</w:t>
      </w:r>
    </w:p>
    <w:p w:rsidR="008938CF" w:rsidRPr="001F6B69" w:rsidRDefault="008938CF" w:rsidP="008938CF">
      <w:pPr>
        <w:tabs>
          <w:tab w:val="left" w:pos="567"/>
          <w:tab w:val="left" w:pos="9639"/>
        </w:tabs>
        <w:jc w:val="both"/>
        <w:rPr>
          <w:sz w:val="28"/>
          <w:szCs w:val="28"/>
        </w:rPr>
      </w:pPr>
    </w:p>
    <w:p w:rsidR="008938CF" w:rsidRPr="0049477B" w:rsidRDefault="008938CF" w:rsidP="0049477B">
      <w:pPr>
        <w:widowControl w:val="0"/>
        <w:autoSpaceDE w:val="0"/>
        <w:autoSpaceDN w:val="0"/>
        <w:adjustRightInd w:val="0"/>
        <w:ind w:left="5812" w:right="-1"/>
        <w:jc w:val="center"/>
        <w:rPr>
          <w:bCs/>
          <w:kern w:val="28"/>
        </w:rPr>
      </w:pPr>
      <w:r w:rsidRPr="001F6B69">
        <w:rPr>
          <w:bCs/>
          <w:kern w:val="28"/>
          <w:sz w:val="28"/>
          <w:szCs w:val="28"/>
        </w:rPr>
        <w:br w:type="page"/>
      </w:r>
      <w:r w:rsidRPr="0049477B">
        <w:rPr>
          <w:bCs/>
          <w:kern w:val="28"/>
        </w:rPr>
        <w:lastRenderedPageBreak/>
        <w:t>Приложение</w:t>
      </w:r>
    </w:p>
    <w:p w:rsidR="007455DA" w:rsidRPr="0049477B" w:rsidRDefault="008938CF" w:rsidP="0049477B">
      <w:pPr>
        <w:widowControl w:val="0"/>
        <w:autoSpaceDE w:val="0"/>
        <w:autoSpaceDN w:val="0"/>
        <w:adjustRightInd w:val="0"/>
        <w:ind w:left="6096" w:right="-1"/>
        <w:jc w:val="both"/>
        <w:rPr>
          <w:kern w:val="28"/>
        </w:rPr>
      </w:pPr>
      <w:r w:rsidRPr="0049477B">
        <w:rPr>
          <w:bCs/>
          <w:kern w:val="28"/>
        </w:rPr>
        <w:t xml:space="preserve">к постановлению </w:t>
      </w:r>
      <w:r w:rsidR="007455DA" w:rsidRPr="0049477B">
        <w:rPr>
          <w:kern w:val="28"/>
        </w:rPr>
        <w:t xml:space="preserve">председателя </w:t>
      </w:r>
    </w:p>
    <w:p w:rsidR="008938CF" w:rsidRPr="0049477B" w:rsidRDefault="008938CF" w:rsidP="0049477B">
      <w:pPr>
        <w:widowControl w:val="0"/>
        <w:autoSpaceDE w:val="0"/>
        <w:autoSpaceDN w:val="0"/>
        <w:adjustRightInd w:val="0"/>
        <w:ind w:left="6096" w:right="-1"/>
        <w:jc w:val="both"/>
        <w:rPr>
          <w:kern w:val="28"/>
        </w:rPr>
      </w:pPr>
      <w:r w:rsidRPr="0049477B">
        <w:rPr>
          <w:kern w:val="28"/>
        </w:rPr>
        <w:t>Думы Нефтеюганского района</w:t>
      </w:r>
    </w:p>
    <w:p w:rsidR="008938CF" w:rsidRPr="0049477B" w:rsidRDefault="0049477B" w:rsidP="0049477B">
      <w:pPr>
        <w:ind w:left="6096"/>
        <w:jc w:val="both"/>
        <w:rPr>
          <w:u w:val="single"/>
        </w:rPr>
      </w:pPr>
      <w:r w:rsidRPr="0049477B">
        <w:t>от</w:t>
      </w:r>
      <w:proofErr w:type="gramStart"/>
      <w:r w:rsidRPr="0049477B">
        <w:t xml:space="preserve"> </w:t>
      </w:r>
      <w:r w:rsidRPr="0049477B">
        <w:rPr>
          <w:u w:val="single"/>
        </w:rPr>
        <w:t xml:space="preserve">   </w:t>
      </w:r>
      <w:r w:rsidR="00E02D25">
        <w:rPr>
          <w:u w:val="single"/>
        </w:rPr>
        <w:t xml:space="preserve">                       </w:t>
      </w:r>
      <w:r w:rsidRPr="0049477B">
        <w:rPr>
          <w:color w:val="FFFFFF"/>
        </w:rPr>
        <w:t>.</w:t>
      </w:r>
      <w:proofErr w:type="gramEnd"/>
      <w:r w:rsidRPr="0049477B">
        <w:t xml:space="preserve">№ </w:t>
      </w:r>
      <w:r w:rsidRPr="0049477B">
        <w:rPr>
          <w:u w:val="single"/>
        </w:rPr>
        <w:t xml:space="preserve">  </w:t>
      </w:r>
      <w:r w:rsidR="00E02D25">
        <w:rPr>
          <w:u w:val="single"/>
        </w:rPr>
        <w:t xml:space="preserve">          </w:t>
      </w:r>
      <w:r w:rsidR="00401033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8B6930">
        <w:rPr>
          <w:color w:val="FFFFFF"/>
          <w:u w:val="single"/>
        </w:rPr>
        <w:t>.</w:t>
      </w:r>
      <w:r w:rsidRPr="0049477B">
        <w:rPr>
          <w:u w:val="single"/>
        </w:rPr>
        <w:t xml:space="preserve">   </w:t>
      </w:r>
    </w:p>
    <w:p w:rsidR="0049477B" w:rsidRDefault="0049477B" w:rsidP="008938CF">
      <w:pPr>
        <w:jc w:val="right"/>
        <w:rPr>
          <w:bCs/>
          <w:sz w:val="26"/>
          <w:szCs w:val="26"/>
        </w:rPr>
      </w:pPr>
    </w:p>
    <w:p w:rsidR="00F14492" w:rsidRDefault="00F14492" w:rsidP="00F14492">
      <w:pPr>
        <w:tabs>
          <w:tab w:val="left" w:pos="567"/>
        </w:tabs>
        <w:ind w:left="5954"/>
        <w:jc w:val="center"/>
        <w:rPr>
          <w:bCs/>
          <w:kern w:val="28"/>
        </w:rPr>
      </w:pPr>
      <w:r>
        <w:rPr>
          <w:bCs/>
          <w:kern w:val="28"/>
        </w:rPr>
        <w:t>«Приложение</w:t>
      </w:r>
    </w:p>
    <w:p w:rsidR="00F14492" w:rsidRDefault="00F14492" w:rsidP="00F14492">
      <w:pPr>
        <w:tabs>
          <w:tab w:val="left" w:pos="567"/>
        </w:tabs>
        <w:ind w:left="6237"/>
        <w:jc w:val="both"/>
        <w:rPr>
          <w:bCs/>
          <w:kern w:val="28"/>
        </w:rPr>
      </w:pPr>
      <w:r>
        <w:rPr>
          <w:bCs/>
          <w:kern w:val="28"/>
        </w:rPr>
        <w:t>к постановлению председателя</w:t>
      </w:r>
    </w:p>
    <w:p w:rsidR="00F14492" w:rsidRDefault="00F14492" w:rsidP="00F14492">
      <w:pPr>
        <w:tabs>
          <w:tab w:val="left" w:pos="567"/>
        </w:tabs>
        <w:ind w:left="6237"/>
        <w:jc w:val="both"/>
        <w:rPr>
          <w:bCs/>
          <w:kern w:val="28"/>
        </w:rPr>
      </w:pPr>
      <w:r>
        <w:rPr>
          <w:bCs/>
          <w:kern w:val="28"/>
        </w:rPr>
        <w:t>Думы Нефтеюганского района</w:t>
      </w:r>
    </w:p>
    <w:p w:rsidR="00F14492" w:rsidRDefault="00F14492" w:rsidP="00F14492">
      <w:pPr>
        <w:autoSpaceDE w:val="0"/>
        <w:autoSpaceDN w:val="0"/>
        <w:adjustRightInd w:val="0"/>
        <w:ind w:left="6237"/>
      </w:pPr>
      <w:r>
        <w:t xml:space="preserve">от </w:t>
      </w:r>
      <w:r>
        <w:rPr>
          <w:u w:val="single"/>
        </w:rPr>
        <w:t xml:space="preserve">      27.02.2017  </w:t>
      </w:r>
      <w:r>
        <w:rPr>
          <w:color w:val="FFFFFF"/>
        </w:rPr>
        <w:t>.</w:t>
      </w:r>
      <w:r>
        <w:t>№</w:t>
      </w:r>
      <w:r w:rsidRPr="00F14492">
        <w:rPr>
          <w:u w:val="single"/>
        </w:rPr>
        <w:t xml:space="preserve"> </w:t>
      </w:r>
      <w:r>
        <w:rPr>
          <w:u w:val="single"/>
        </w:rPr>
        <w:t xml:space="preserve"> 4</w:t>
      </w:r>
      <w:r w:rsidRPr="00F14492">
        <w:rPr>
          <w:u w:val="single"/>
        </w:rPr>
        <w:t>-</w:t>
      </w:r>
      <w:r>
        <w:rPr>
          <w:u w:val="single"/>
        </w:rPr>
        <w:t>п-нпа</w:t>
      </w:r>
      <w:proofErr w:type="gramStart"/>
      <w:r>
        <w:rPr>
          <w:u w:val="single"/>
        </w:rPr>
        <w:t xml:space="preserve">    </w:t>
      </w:r>
      <w:r>
        <w:rPr>
          <w:color w:val="FFFFFF" w:themeColor="background1"/>
          <w:u w:val="single"/>
        </w:rPr>
        <w:t>.</w:t>
      </w:r>
      <w:proofErr w:type="gramEnd"/>
      <w:r>
        <w:rPr>
          <w:color w:val="FFFFFF" w:themeColor="background1"/>
          <w:u w:val="single"/>
        </w:rPr>
        <w:t xml:space="preserve"> </w:t>
      </w:r>
      <w:r>
        <w:rPr>
          <w:u w:val="single"/>
        </w:rPr>
        <w:t xml:space="preserve">  </w:t>
      </w:r>
    </w:p>
    <w:p w:rsidR="00F14492" w:rsidRDefault="00F14492" w:rsidP="00F1449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F14492" w:rsidRDefault="00F14492" w:rsidP="008938CF">
      <w:pPr>
        <w:jc w:val="right"/>
        <w:rPr>
          <w:bCs/>
          <w:sz w:val="26"/>
          <w:szCs w:val="26"/>
        </w:rPr>
      </w:pPr>
    </w:p>
    <w:p w:rsidR="001F6B69" w:rsidRPr="008938CF" w:rsidRDefault="001F6B69" w:rsidP="008938CF">
      <w:pPr>
        <w:jc w:val="right"/>
        <w:rPr>
          <w:bCs/>
          <w:sz w:val="26"/>
          <w:szCs w:val="26"/>
        </w:rPr>
      </w:pPr>
    </w:p>
    <w:p w:rsidR="008938CF" w:rsidRPr="001F6B69" w:rsidRDefault="008938CF" w:rsidP="00401033">
      <w:pPr>
        <w:jc w:val="center"/>
        <w:rPr>
          <w:sz w:val="28"/>
          <w:szCs w:val="28"/>
        </w:rPr>
      </w:pPr>
      <w:r w:rsidRPr="001F6B69">
        <w:rPr>
          <w:sz w:val="28"/>
          <w:szCs w:val="28"/>
        </w:rPr>
        <w:t>Порядок</w:t>
      </w:r>
      <w:r w:rsidR="002D352B" w:rsidRPr="001F6B69">
        <w:rPr>
          <w:sz w:val="28"/>
          <w:szCs w:val="28"/>
        </w:rPr>
        <w:t xml:space="preserve"> </w:t>
      </w:r>
      <w:r w:rsidRPr="001F6B69">
        <w:rPr>
          <w:sz w:val="28"/>
          <w:szCs w:val="28"/>
        </w:rPr>
        <w:t>проведения антикоррупционной экспертизы</w:t>
      </w:r>
    </w:p>
    <w:p w:rsidR="008938CF" w:rsidRPr="001F6B69" w:rsidRDefault="008938CF" w:rsidP="00401033">
      <w:pPr>
        <w:jc w:val="center"/>
        <w:rPr>
          <w:sz w:val="28"/>
          <w:szCs w:val="28"/>
        </w:rPr>
      </w:pPr>
      <w:r w:rsidRPr="001F6B69">
        <w:rPr>
          <w:sz w:val="28"/>
          <w:szCs w:val="28"/>
        </w:rPr>
        <w:t>нормативных правовых актов и проектов нормативных правовых актов</w:t>
      </w:r>
    </w:p>
    <w:p w:rsidR="008938CF" w:rsidRPr="001F6B69" w:rsidRDefault="008938CF" w:rsidP="00401033">
      <w:pPr>
        <w:jc w:val="center"/>
        <w:rPr>
          <w:bCs/>
          <w:sz w:val="28"/>
          <w:szCs w:val="28"/>
        </w:rPr>
      </w:pPr>
      <w:r w:rsidRPr="001F6B69">
        <w:rPr>
          <w:sz w:val="28"/>
          <w:szCs w:val="28"/>
        </w:rPr>
        <w:t>председателя Думы Нефтеюганского района (далее - Порядок)</w:t>
      </w:r>
    </w:p>
    <w:p w:rsidR="008938CF" w:rsidRPr="001F6B69" w:rsidRDefault="008938CF" w:rsidP="002D352B">
      <w:pPr>
        <w:ind w:firstLine="709"/>
        <w:jc w:val="both"/>
        <w:rPr>
          <w:sz w:val="28"/>
          <w:szCs w:val="28"/>
        </w:rPr>
      </w:pPr>
    </w:p>
    <w:p w:rsidR="008938CF" w:rsidRPr="001F6B69" w:rsidRDefault="008938CF" w:rsidP="002D352B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F6B69">
        <w:rPr>
          <w:sz w:val="28"/>
          <w:szCs w:val="28"/>
        </w:rPr>
        <w:t>Общие положения</w:t>
      </w:r>
    </w:p>
    <w:p w:rsidR="008938CF" w:rsidRPr="001F6B69" w:rsidRDefault="008938CF" w:rsidP="002D352B">
      <w:pPr>
        <w:tabs>
          <w:tab w:val="left" w:pos="284"/>
        </w:tabs>
        <w:ind w:firstLine="709"/>
        <w:rPr>
          <w:sz w:val="28"/>
          <w:szCs w:val="28"/>
        </w:rPr>
      </w:pPr>
    </w:p>
    <w:p w:rsidR="008938CF" w:rsidRPr="001F6B69" w:rsidRDefault="008938CF" w:rsidP="002D352B">
      <w:pPr>
        <w:tabs>
          <w:tab w:val="left" w:pos="1191"/>
        </w:tabs>
        <w:ind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>1.1.</w:t>
      </w:r>
      <w:r w:rsidRPr="001F6B69">
        <w:rPr>
          <w:sz w:val="28"/>
          <w:szCs w:val="28"/>
        </w:rPr>
        <w:tab/>
        <w:t xml:space="preserve">Настоящий Порядок определяет правила проведения антикоррупционной экспертизы нормативных правовых актов и проектов нормативных правовых актов Думы Нефтеюганского района (далее </w:t>
      </w:r>
      <w:r w:rsidRPr="001F6B69">
        <w:rPr>
          <w:b/>
          <w:sz w:val="28"/>
          <w:szCs w:val="28"/>
        </w:rPr>
        <w:t>-</w:t>
      </w:r>
      <w:r w:rsidRPr="001F6B69">
        <w:rPr>
          <w:sz w:val="28"/>
          <w:szCs w:val="28"/>
        </w:rPr>
        <w:t xml:space="preserve"> антикоррупционная экспертиза) в целях выявления в них </w:t>
      </w:r>
      <w:proofErr w:type="spellStart"/>
      <w:r w:rsidRPr="001F6B69">
        <w:rPr>
          <w:sz w:val="28"/>
          <w:szCs w:val="28"/>
        </w:rPr>
        <w:t>корр</w:t>
      </w:r>
      <w:bookmarkStart w:id="0" w:name="_GoBack"/>
      <w:bookmarkEnd w:id="0"/>
      <w:r w:rsidRPr="001F6B69">
        <w:rPr>
          <w:sz w:val="28"/>
          <w:szCs w:val="28"/>
        </w:rPr>
        <w:t>упциогенных</w:t>
      </w:r>
      <w:proofErr w:type="spellEnd"/>
      <w:r w:rsidRPr="001F6B69">
        <w:rPr>
          <w:sz w:val="28"/>
          <w:szCs w:val="28"/>
        </w:rPr>
        <w:t xml:space="preserve"> факторов и их последующего устранения.</w:t>
      </w:r>
    </w:p>
    <w:p w:rsidR="008938CF" w:rsidRPr="001F6B69" w:rsidRDefault="008938CF" w:rsidP="002D352B">
      <w:pPr>
        <w:tabs>
          <w:tab w:val="left" w:pos="1191"/>
        </w:tabs>
        <w:ind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>1.2.</w:t>
      </w:r>
      <w:r w:rsidRPr="001F6B69">
        <w:rPr>
          <w:sz w:val="28"/>
          <w:szCs w:val="28"/>
        </w:rPr>
        <w:tab/>
        <w:t xml:space="preserve">Антикоррупционная экспертиза проводится в соответствии с настоящим Порядком и согласно методике, определенной Правительством Российской Федерации, при проведении правовой экспертизы и мониторинге применения в отношении: </w:t>
      </w:r>
    </w:p>
    <w:p w:rsidR="008938CF" w:rsidRPr="001F6B69" w:rsidRDefault="008938CF" w:rsidP="002D352B">
      <w:pPr>
        <w:tabs>
          <w:tab w:val="left" w:pos="1191"/>
        </w:tabs>
        <w:ind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>1) проектов нормативных правовых актов председателя Думы Нефтеюганского района;</w:t>
      </w:r>
    </w:p>
    <w:p w:rsidR="008938CF" w:rsidRPr="001F6B69" w:rsidRDefault="008938CF" w:rsidP="002D352B">
      <w:pPr>
        <w:tabs>
          <w:tab w:val="left" w:pos="1191"/>
        </w:tabs>
        <w:ind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>2) действующих нормативных правовых актов председателя Думы Нефтеюганского района.</w:t>
      </w:r>
    </w:p>
    <w:p w:rsidR="008938CF" w:rsidRPr="001F6B69" w:rsidRDefault="008938CF" w:rsidP="002D352B">
      <w:pPr>
        <w:tabs>
          <w:tab w:val="left" w:pos="1191"/>
        </w:tabs>
        <w:ind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>1.3.</w:t>
      </w:r>
      <w:r w:rsidRPr="001F6B69">
        <w:rPr>
          <w:sz w:val="28"/>
          <w:szCs w:val="28"/>
        </w:rPr>
        <w:tab/>
        <w:t>Антикоррупционная экспертиза не проводится в отношении отмененных или утративших силу нормативных правовых актов.</w:t>
      </w:r>
    </w:p>
    <w:p w:rsidR="008938CF" w:rsidRPr="001F6B69" w:rsidRDefault="008938CF" w:rsidP="002D352B">
      <w:pPr>
        <w:tabs>
          <w:tab w:val="left" w:pos="1191"/>
        </w:tabs>
        <w:ind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>1.4.</w:t>
      </w:r>
      <w:r w:rsidRPr="001F6B69">
        <w:rPr>
          <w:sz w:val="28"/>
          <w:szCs w:val="28"/>
        </w:rPr>
        <w:tab/>
      </w:r>
      <w:proofErr w:type="gramStart"/>
      <w:r w:rsidRPr="001F6B69">
        <w:rPr>
          <w:sz w:val="28"/>
          <w:szCs w:val="28"/>
        </w:rPr>
        <w:t>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счет собственных средств проводить антикоррупционную экспертизу нормативных правовых актов и проектов нормативных правовых актов (далее - независимая антикоррупционная экспертиза).</w:t>
      </w:r>
      <w:proofErr w:type="gramEnd"/>
    </w:p>
    <w:p w:rsidR="008938CF" w:rsidRPr="001F6B69" w:rsidRDefault="008938CF" w:rsidP="002D352B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8938CF" w:rsidRPr="001F6B69" w:rsidRDefault="008938CF" w:rsidP="002D352B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F6B69">
        <w:rPr>
          <w:sz w:val="28"/>
          <w:szCs w:val="28"/>
        </w:rPr>
        <w:t xml:space="preserve">Порядок проведения антикоррупционной экспертизы </w:t>
      </w:r>
      <w:r w:rsidRPr="001F6B69">
        <w:rPr>
          <w:sz w:val="28"/>
          <w:szCs w:val="28"/>
        </w:rPr>
        <w:br/>
        <w:t>проектов нормативных правовых актов</w:t>
      </w:r>
    </w:p>
    <w:p w:rsidR="008938CF" w:rsidRPr="001F6B69" w:rsidRDefault="008938CF" w:rsidP="002D352B">
      <w:pPr>
        <w:tabs>
          <w:tab w:val="left" w:pos="284"/>
        </w:tabs>
        <w:ind w:firstLine="709"/>
        <w:rPr>
          <w:sz w:val="28"/>
          <w:szCs w:val="28"/>
        </w:rPr>
      </w:pPr>
    </w:p>
    <w:p w:rsidR="008938CF" w:rsidRPr="001F6B69" w:rsidRDefault="008938CF" w:rsidP="000C6ECB">
      <w:pPr>
        <w:numPr>
          <w:ilvl w:val="1"/>
          <w:numId w:val="37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lastRenderedPageBreak/>
        <w:t xml:space="preserve">Антикоррупционная экспертиза проектов нормативных правовых актов председателя Думы Нефтеюганского района, внесенных в Думу Нефтеюганского района, проводится </w:t>
      </w:r>
      <w:r w:rsidR="00BF1D05" w:rsidRPr="001F6B69">
        <w:rPr>
          <w:sz w:val="28"/>
          <w:szCs w:val="28"/>
        </w:rPr>
        <w:t>должностными лицами аппарата Думы района</w:t>
      </w:r>
      <w:r w:rsidRPr="001F6B69">
        <w:rPr>
          <w:sz w:val="28"/>
          <w:szCs w:val="28"/>
        </w:rPr>
        <w:t xml:space="preserve">. </w:t>
      </w:r>
    </w:p>
    <w:p w:rsidR="008938CF" w:rsidRPr="001F6B69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8"/>
          <w:szCs w:val="28"/>
        </w:rPr>
      </w:pPr>
      <w:proofErr w:type="gramStart"/>
      <w:r w:rsidRPr="001F6B69">
        <w:rPr>
          <w:sz w:val="28"/>
          <w:szCs w:val="28"/>
        </w:rPr>
        <w:t>Аппарат Думы Нефтеюганского района направляет в МКУ «Управление по делам администрации Нефтеюганского района» заявку на размещение на официальном сайте органов местного самоуправления Нефтеюганского района в сети «Интернет» проекта нормативного правового акта и информационного сообщения к проекту, в котором указывается дата начала и дата окончания приема заключений по результатам независимой антикоррупционной экспертизы, а также почтовый адрес, адрес электронной почты для направления</w:t>
      </w:r>
      <w:proofErr w:type="gramEnd"/>
      <w:r w:rsidRPr="001F6B69">
        <w:rPr>
          <w:sz w:val="28"/>
          <w:szCs w:val="28"/>
        </w:rPr>
        <w:t xml:space="preserve"> указанных заключений.</w:t>
      </w:r>
    </w:p>
    <w:p w:rsidR="008938CF" w:rsidRPr="001F6B69" w:rsidRDefault="008938CF" w:rsidP="001F6B69">
      <w:pPr>
        <w:numPr>
          <w:ilvl w:val="1"/>
          <w:numId w:val="37"/>
        </w:numPr>
        <w:tabs>
          <w:tab w:val="left" w:pos="1218"/>
        </w:tabs>
        <w:ind w:left="0"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 xml:space="preserve">Срок проведения независимой антикоррупционной экспертизы </w:t>
      </w:r>
      <w:proofErr w:type="gramStart"/>
      <w:r w:rsidRPr="001F6B69">
        <w:rPr>
          <w:sz w:val="28"/>
          <w:szCs w:val="28"/>
        </w:rPr>
        <w:t>исчисляется со дня размещения проекта на официальном сайте органов местного самоуправления Нефтеюганского района и не может</w:t>
      </w:r>
      <w:proofErr w:type="gramEnd"/>
      <w:r w:rsidRPr="001F6B69">
        <w:rPr>
          <w:sz w:val="28"/>
          <w:szCs w:val="28"/>
        </w:rPr>
        <w:t xml:space="preserve"> быть менее </w:t>
      </w:r>
      <w:r w:rsidR="00FC35AE" w:rsidRPr="001F6B69">
        <w:rPr>
          <w:sz w:val="28"/>
          <w:szCs w:val="28"/>
        </w:rPr>
        <w:t>7 календарных</w:t>
      </w:r>
      <w:r w:rsidRPr="001F6B69">
        <w:rPr>
          <w:sz w:val="28"/>
          <w:szCs w:val="28"/>
        </w:rPr>
        <w:t xml:space="preserve"> дней. </w:t>
      </w:r>
    </w:p>
    <w:p w:rsidR="008938CF" w:rsidRPr="001F6B69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>Заключение независимой антикоррупционной экспертизы подлежит обязательному рассмотрению разработчиком проекта нормативного правового акта в порядке и сроки, предусмотренные нормативными правовыми актами Российской Федерации.</w:t>
      </w:r>
    </w:p>
    <w:p w:rsidR="008938CF" w:rsidRPr="001F6B69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>По результатам проведения антикоррупционной экспертизы проекта нормативного правового акта готовится заключение в письменном виде.</w:t>
      </w:r>
    </w:p>
    <w:p w:rsidR="008938CF" w:rsidRPr="001F6B69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 xml:space="preserve">В случае выявления в проекте нормативного правового акта положений, способствующих созданию условий для проявления коррупции, проект нормативного правового акта с заключением аппарата Думы Нефтеюганского района, содержащим результаты экспертизы, возвращается разработчику с предложением его доработки, и устраняется разработчиком на стадии доработки данного проекта. </w:t>
      </w:r>
    </w:p>
    <w:p w:rsidR="008938CF" w:rsidRPr="001F6B69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 xml:space="preserve">При отсутствии </w:t>
      </w:r>
      <w:proofErr w:type="spellStart"/>
      <w:r w:rsidRPr="001F6B69">
        <w:rPr>
          <w:sz w:val="28"/>
          <w:szCs w:val="28"/>
        </w:rPr>
        <w:t>коррупциогенных</w:t>
      </w:r>
      <w:proofErr w:type="spellEnd"/>
      <w:r w:rsidRPr="001F6B69">
        <w:rPr>
          <w:sz w:val="28"/>
          <w:szCs w:val="28"/>
        </w:rPr>
        <w:t xml:space="preserve"> факторов по результатам проведения антикоррупционной экспертизы, заключение содержит информацию об их отсутствии. На проекте нормативного правового акта проставляется отметка: «Проект НПА </w:t>
      </w:r>
      <w:proofErr w:type="spellStart"/>
      <w:r w:rsidRPr="001F6B69">
        <w:rPr>
          <w:sz w:val="28"/>
          <w:szCs w:val="28"/>
        </w:rPr>
        <w:t>коррупциогенных</w:t>
      </w:r>
      <w:proofErr w:type="spellEnd"/>
      <w:r w:rsidRPr="001F6B69">
        <w:rPr>
          <w:sz w:val="28"/>
          <w:szCs w:val="28"/>
        </w:rPr>
        <w:t xml:space="preserve"> факторов не содержит».</w:t>
      </w:r>
    </w:p>
    <w:p w:rsidR="008938CF" w:rsidRPr="001F6B69" w:rsidRDefault="008938CF" w:rsidP="002D352B">
      <w:pPr>
        <w:ind w:firstLine="709"/>
        <w:jc w:val="both"/>
        <w:rPr>
          <w:sz w:val="28"/>
          <w:szCs w:val="28"/>
        </w:rPr>
      </w:pPr>
    </w:p>
    <w:p w:rsidR="008938CF" w:rsidRPr="001F6B69" w:rsidRDefault="008938CF" w:rsidP="002D352B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F6B69">
        <w:rPr>
          <w:sz w:val="28"/>
          <w:szCs w:val="28"/>
        </w:rPr>
        <w:t>Порядок проведения антикоррупционной экспертизы</w:t>
      </w:r>
    </w:p>
    <w:p w:rsidR="008938CF" w:rsidRPr="001F6B69" w:rsidRDefault="008938CF" w:rsidP="002D352B">
      <w:pPr>
        <w:jc w:val="center"/>
        <w:rPr>
          <w:sz w:val="28"/>
          <w:szCs w:val="28"/>
        </w:rPr>
      </w:pPr>
      <w:r w:rsidRPr="001F6B69">
        <w:rPr>
          <w:sz w:val="28"/>
          <w:szCs w:val="28"/>
        </w:rPr>
        <w:t>нормативных правовых актов</w:t>
      </w:r>
    </w:p>
    <w:p w:rsidR="008938CF" w:rsidRPr="001F6B69" w:rsidRDefault="008938CF" w:rsidP="002D352B">
      <w:pPr>
        <w:ind w:firstLine="709"/>
        <w:jc w:val="center"/>
        <w:rPr>
          <w:sz w:val="28"/>
          <w:szCs w:val="28"/>
        </w:rPr>
      </w:pPr>
    </w:p>
    <w:p w:rsidR="008938CF" w:rsidRPr="001F6B69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 xml:space="preserve">Антикоррупционная экспертиза нормативных правовых актов председателя Думы Нефтеюганского района проводится при проведении мониторинга </w:t>
      </w:r>
      <w:proofErr w:type="spellStart"/>
      <w:r w:rsidRPr="001F6B69">
        <w:rPr>
          <w:sz w:val="28"/>
          <w:szCs w:val="28"/>
        </w:rPr>
        <w:t>правоприменения</w:t>
      </w:r>
      <w:proofErr w:type="spellEnd"/>
      <w:r w:rsidRPr="001F6B69">
        <w:rPr>
          <w:sz w:val="28"/>
          <w:szCs w:val="28"/>
        </w:rPr>
        <w:t xml:space="preserve"> правовых актов. </w:t>
      </w:r>
    </w:p>
    <w:p w:rsidR="008938CF" w:rsidRPr="001F6B69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 xml:space="preserve">В случае выявления в ходе мониторинга в нормативном правовом акте </w:t>
      </w:r>
      <w:proofErr w:type="spellStart"/>
      <w:r w:rsidRPr="001F6B69">
        <w:rPr>
          <w:sz w:val="28"/>
          <w:szCs w:val="28"/>
        </w:rPr>
        <w:t>коррупциогенных</w:t>
      </w:r>
      <w:proofErr w:type="spellEnd"/>
      <w:r w:rsidRPr="001F6B69">
        <w:rPr>
          <w:sz w:val="28"/>
          <w:szCs w:val="28"/>
        </w:rPr>
        <w:t xml:space="preserve"> факторов, аппарат Думы района направляет заключение в орган местного самоуправления, являющ</w:t>
      </w:r>
      <w:r w:rsidR="00281BFE">
        <w:rPr>
          <w:sz w:val="28"/>
          <w:szCs w:val="28"/>
        </w:rPr>
        <w:t>ийся</w:t>
      </w:r>
      <w:r w:rsidRPr="001F6B69">
        <w:rPr>
          <w:sz w:val="28"/>
          <w:szCs w:val="28"/>
        </w:rPr>
        <w:t xml:space="preserve"> инициатором принятия </w:t>
      </w:r>
      <w:r w:rsidRPr="001F6B69">
        <w:rPr>
          <w:sz w:val="28"/>
          <w:szCs w:val="28"/>
        </w:rPr>
        <w:lastRenderedPageBreak/>
        <w:t xml:space="preserve">правового акта  для подготовки соответствующих изменений, направленных на устранение выявленных </w:t>
      </w:r>
      <w:proofErr w:type="spellStart"/>
      <w:r w:rsidRPr="001F6B69">
        <w:rPr>
          <w:sz w:val="28"/>
          <w:szCs w:val="28"/>
        </w:rPr>
        <w:t>коррупциогенных</w:t>
      </w:r>
      <w:proofErr w:type="spellEnd"/>
      <w:r w:rsidRPr="001F6B69">
        <w:rPr>
          <w:sz w:val="28"/>
          <w:szCs w:val="28"/>
        </w:rPr>
        <w:t xml:space="preserve"> факторов.</w:t>
      </w:r>
    </w:p>
    <w:p w:rsidR="008938CF" w:rsidRPr="001F6B69" w:rsidRDefault="008938CF" w:rsidP="002D352B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8"/>
          <w:szCs w:val="28"/>
        </w:rPr>
      </w:pPr>
      <w:r w:rsidRPr="001F6B69">
        <w:rPr>
          <w:sz w:val="28"/>
          <w:szCs w:val="28"/>
        </w:rPr>
        <w:t xml:space="preserve">При отсутствии </w:t>
      </w:r>
      <w:proofErr w:type="spellStart"/>
      <w:r w:rsidRPr="001F6B69">
        <w:rPr>
          <w:sz w:val="28"/>
          <w:szCs w:val="28"/>
        </w:rPr>
        <w:t>коррупциогенных</w:t>
      </w:r>
      <w:proofErr w:type="spellEnd"/>
      <w:r w:rsidRPr="001F6B69">
        <w:rPr>
          <w:sz w:val="28"/>
          <w:szCs w:val="28"/>
        </w:rPr>
        <w:t xml:space="preserve"> факторов по результатам проведения антикоррупционной экспертизы на нормативном правовом акте проставляется отметка: «НПА </w:t>
      </w:r>
      <w:proofErr w:type="spellStart"/>
      <w:r w:rsidRPr="001F6B69">
        <w:rPr>
          <w:sz w:val="28"/>
          <w:szCs w:val="28"/>
        </w:rPr>
        <w:t>коррупциогенных</w:t>
      </w:r>
      <w:proofErr w:type="spellEnd"/>
      <w:r w:rsidRPr="001F6B69">
        <w:rPr>
          <w:sz w:val="28"/>
          <w:szCs w:val="28"/>
        </w:rPr>
        <w:t xml:space="preserve"> факторов не содержит»</w:t>
      </w:r>
      <w:proofErr w:type="gramStart"/>
      <w:r w:rsidRPr="001F6B69">
        <w:rPr>
          <w:sz w:val="28"/>
          <w:szCs w:val="28"/>
        </w:rPr>
        <w:t>.</w:t>
      </w:r>
      <w:r w:rsidR="00F14492">
        <w:rPr>
          <w:sz w:val="28"/>
          <w:szCs w:val="28"/>
        </w:rPr>
        <w:t>»</w:t>
      </w:r>
      <w:proofErr w:type="gramEnd"/>
      <w:r w:rsidR="00F14492">
        <w:rPr>
          <w:sz w:val="28"/>
          <w:szCs w:val="28"/>
        </w:rPr>
        <w:t>.</w:t>
      </w:r>
    </w:p>
    <w:p w:rsidR="008938CF" w:rsidRPr="001F6B69" w:rsidRDefault="008938CF" w:rsidP="002D352B">
      <w:pPr>
        <w:tabs>
          <w:tab w:val="left" w:pos="1191"/>
        </w:tabs>
        <w:ind w:firstLine="709"/>
        <w:jc w:val="both"/>
        <w:rPr>
          <w:sz w:val="28"/>
          <w:szCs w:val="28"/>
        </w:rPr>
      </w:pPr>
    </w:p>
    <w:p w:rsidR="008938CF" w:rsidRPr="001F6B69" w:rsidRDefault="008938CF" w:rsidP="008938CF">
      <w:pPr>
        <w:tabs>
          <w:tab w:val="left" w:pos="1191"/>
        </w:tabs>
        <w:jc w:val="both"/>
        <w:rPr>
          <w:sz w:val="28"/>
          <w:szCs w:val="28"/>
        </w:rPr>
      </w:pPr>
    </w:p>
    <w:sectPr w:rsidR="008938CF" w:rsidRPr="001F6B69" w:rsidSect="007924A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DD" w:rsidRDefault="00431DDD">
      <w:r>
        <w:separator/>
      </w:r>
    </w:p>
  </w:endnote>
  <w:endnote w:type="continuationSeparator" w:id="0">
    <w:p w:rsidR="00431DDD" w:rsidRDefault="0043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DD" w:rsidRDefault="00431DDD">
      <w:r>
        <w:separator/>
      </w:r>
    </w:p>
  </w:footnote>
  <w:footnote w:type="continuationSeparator" w:id="0">
    <w:p w:rsidR="00431DDD" w:rsidRDefault="0043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12" w:rsidRDefault="005F39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14492">
      <w:rPr>
        <w:noProof/>
      </w:rPr>
      <w:t>4</w:t>
    </w:r>
    <w:r>
      <w:fldChar w:fldCharType="end"/>
    </w:r>
  </w:p>
  <w:p w:rsidR="005F3912" w:rsidRDefault="005F39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95D3C"/>
    <w:multiLevelType w:val="hybridMultilevel"/>
    <w:tmpl w:val="DC4A9750"/>
    <w:lvl w:ilvl="0" w:tplc="0B8EBD26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15621430"/>
    <w:multiLevelType w:val="hybridMultilevel"/>
    <w:tmpl w:val="40AEA5CA"/>
    <w:lvl w:ilvl="0" w:tplc="862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21FD7"/>
    <w:multiLevelType w:val="multilevel"/>
    <w:tmpl w:val="FCE8F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7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1911F1"/>
    <w:multiLevelType w:val="multilevel"/>
    <w:tmpl w:val="6B12E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A11C28"/>
    <w:multiLevelType w:val="multilevel"/>
    <w:tmpl w:val="944E17CE"/>
    <w:lvl w:ilvl="0">
      <w:start w:val="1"/>
      <w:numFmt w:val="decimal"/>
      <w:lvlText w:val="%1."/>
      <w:lvlJc w:val="left"/>
      <w:pPr>
        <w:ind w:left="3074" w:hanging="123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25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9722A4"/>
    <w:multiLevelType w:val="hybridMultilevel"/>
    <w:tmpl w:val="62327F3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B6741"/>
    <w:multiLevelType w:val="hybridMultilevel"/>
    <w:tmpl w:val="7D408048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2"/>
  </w:num>
  <w:num w:numId="2">
    <w:abstractNumId w:val="35"/>
  </w:num>
  <w:num w:numId="3">
    <w:abstractNumId w:val="30"/>
  </w:num>
  <w:num w:numId="4">
    <w:abstractNumId w:val="12"/>
  </w:num>
  <w:num w:numId="5">
    <w:abstractNumId w:val="23"/>
  </w:num>
  <w:num w:numId="6">
    <w:abstractNumId w:val="27"/>
  </w:num>
  <w:num w:numId="7">
    <w:abstractNumId w:val="33"/>
  </w:num>
  <w:num w:numId="8">
    <w:abstractNumId w:val="20"/>
  </w:num>
  <w:num w:numId="9">
    <w:abstractNumId w:val="28"/>
  </w:num>
  <w:num w:numId="10">
    <w:abstractNumId w:val="2"/>
  </w:num>
  <w:num w:numId="11">
    <w:abstractNumId w:val="4"/>
  </w:num>
  <w:num w:numId="12">
    <w:abstractNumId w:val="11"/>
  </w:num>
  <w:num w:numId="13">
    <w:abstractNumId w:val="26"/>
  </w:num>
  <w:num w:numId="14">
    <w:abstractNumId w:val="13"/>
  </w:num>
  <w:num w:numId="15">
    <w:abstractNumId w:val="34"/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  <w:num w:numId="22">
    <w:abstractNumId w:val="21"/>
  </w:num>
  <w:num w:numId="23">
    <w:abstractNumId w:val="25"/>
  </w:num>
  <w:num w:numId="24">
    <w:abstractNumId w:val="17"/>
  </w:num>
  <w:num w:numId="25">
    <w:abstractNumId w:val="9"/>
  </w:num>
  <w:num w:numId="26">
    <w:abstractNumId w:val="7"/>
  </w:num>
  <w:num w:numId="27">
    <w:abstractNumId w:val="29"/>
  </w:num>
  <w:num w:numId="28">
    <w:abstractNumId w:val="19"/>
  </w:num>
  <w:num w:numId="29">
    <w:abstractNumId w:val="10"/>
  </w:num>
  <w:num w:numId="30">
    <w:abstractNumId w:val="36"/>
  </w:num>
  <w:num w:numId="31">
    <w:abstractNumId w:val="5"/>
  </w:num>
  <w:num w:numId="32">
    <w:abstractNumId w:val="18"/>
  </w:num>
  <w:num w:numId="33">
    <w:abstractNumId w:val="8"/>
  </w:num>
  <w:num w:numId="34">
    <w:abstractNumId w:val="6"/>
  </w:num>
  <w:num w:numId="35">
    <w:abstractNumId w:val="22"/>
  </w:num>
  <w:num w:numId="36">
    <w:abstractNumId w:val="3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0BAC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54C51"/>
    <w:rsid w:val="00061272"/>
    <w:rsid w:val="00071C9B"/>
    <w:rsid w:val="00073573"/>
    <w:rsid w:val="00073BDC"/>
    <w:rsid w:val="000778E9"/>
    <w:rsid w:val="00077A0E"/>
    <w:rsid w:val="00083160"/>
    <w:rsid w:val="000852A9"/>
    <w:rsid w:val="00090B2C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6ECB"/>
    <w:rsid w:val="000C7253"/>
    <w:rsid w:val="000D4A53"/>
    <w:rsid w:val="000E4F62"/>
    <w:rsid w:val="000F0621"/>
    <w:rsid w:val="000F578D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0D7E"/>
    <w:rsid w:val="001E612F"/>
    <w:rsid w:val="001F2561"/>
    <w:rsid w:val="001F6B69"/>
    <w:rsid w:val="001F7729"/>
    <w:rsid w:val="0020594B"/>
    <w:rsid w:val="00210CD5"/>
    <w:rsid w:val="002139E6"/>
    <w:rsid w:val="00231E8D"/>
    <w:rsid w:val="002338E8"/>
    <w:rsid w:val="00236E84"/>
    <w:rsid w:val="00236FF6"/>
    <w:rsid w:val="00242271"/>
    <w:rsid w:val="002424F6"/>
    <w:rsid w:val="002427D2"/>
    <w:rsid w:val="00246641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81BFE"/>
    <w:rsid w:val="00291865"/>
    <w:rsid w:val="00293633"/>
    <w:rsid w:val="002936CF"/>
    <w:rsid w:val="002A0DCE"/>
    <w:rsid w:val="002A5FCB"/>
    <w:rsid w:val="002B265C"/>
    <w:rsid w:val="002B744B"/>
    <w:rsid w:val="002C0DA5"/>
    <w:rsid w:val="002C1888"/>
    <w:rsid w:val="002C272F"/>
    <w:rsid w:val="002C43D7"/>
    <w:rsid w:val="002D352B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201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44A4"/>
    <w:rsid w:val="003550EB"/>
    <w:rsid w:val="00357597"/>
    <w:rsid w:val="00357F93"/>
    <w:rsid w:val="00370557"/>
    <w:rsid w:val="00382949"/>
    <w:rsid w:val="003835D1"/>
    <w:rsid w:val="00384453"/>
    <w:rsid w:val="003859B2"/>
    <w:rsid w:val="00387B77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1DA2"/>
    <w:rsid w:val="003E2423"/>
    <w:rsid w:val="003E33A0"/>
    <w:rsid w:val="003E62CC"/>
    <w:rsid w:val="003F4A0F"/>
    <w:rsid w:val="003F78FD"/>
    <w:rsid w:val="00401033"/>
    <w:rsid w:val="00401098"/>
    <w:rsid w:val="0041006D"/>
    <w:rsid w:val="00412D58"/>
    <w:rsid w:val="004145D6"/>
    <w:rsid w:val="00415069"/>
    <w:rsid w:val="00421F8C"/>
    <w:rsid w:val="0042358C"/>
    <w:rsid w:val="00427618"/>
    <w:rsid w:val="00431DDD"/>
    <w:rsid w:val="00432F37"/>
    <w:rsid w:val="004505AD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477B"/>
    <w:rsid w:val="00496BCF"/>
    <w:rsid w:val="004A6EAF"/>
    <w:rsid w:val="004A7453"/>
    <w:rsid w:val="004B52E3"/>
    <w:rsid w:val="004C1E76"/>
    <w:rsid w:val="004D418E"/>
    <w:rsid w:val="004E1C58"/>
    <w:rsid w:val="004E1E4D"/>
    <w:rsid w:val="004F0262"/>
    <w:rsid w:val="004F1329"/>
    <w:rsid w:val="004F7055"/>
    <w:rsid w:val="00503B3A"/>
    <w:rsid w:val="00510C7D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059"/>
    <w:rsid w:val="00583605"/>
    <w:rsid w:val="005839E5"/>
    <w:rsid w:val="00584101"/>
    <w:rsid w:val="005859EE"/>
    <w:rsid w:val="00590B73"/>
    <w:rsid w:val="0059266A"/>
    <w:rsid w:val="005A09AF"/>
    <w:rsid w:val="005A4904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912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1079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7F3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5F38"/>
    <w:rsid w:val="00726AAC"/>
    <w:rsid w:val="007342A5"/>
    <w:rsid w:val="0073552E"/>
    <w:rsid w:val="00736093"/>
    <w:rsid w:val="00736F3E"/>
    <w:rsid w:val="00737B7E"/>
    <w:rsid w:val="00741B73"/>
    <w:rsid w:val="007455DA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39F7"/>
    <w:rsid w:val="0077474D"/>
    <w:rsid w:val="0077788A"/>
    <w:rsid w:val="00777FC9"/>
    <w:rsid w:val="007850E7"/>
    <w:rsid w:val="007875DA"/>
    <w:rsid w:val="007876CD"/>
    <w:rsid w:val="00791A27"/>
    <w:rsid w:val="007924AB"/>
    <w:rsid w:val="00793185"/>
    <w:rsid w:val="007A1393"/>
    <w:rsid w:val="007A48B1"/>
    <w:rsid w:val="007A6DC9"/>
    <w:rsid w:val="007B0AD2"/>
    <w:rsid w:val="007B4947"/>
    <w:rsid w:val="007B7678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38CF"/>
    <w:rsid w:val="008942D3"/>
    <w:rsid w:val="008A35AB"/>
    <w:rsid w:val="008A3671"/>
    <w:rsid w:val="008A5A02"/>
    <w:rsid w:val="008A6CC2"/>
    <w:rsid w:val="008B1AB8"/>
    <w:rsid w:val="008B47EB"/>
    <w:rsid w:val="008B6930"/>
    <w:rsid w:val="008B6F1D"/>
    <w:rsid w:val="008C0165"/>
    <w:rsid w:val="008C3570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54F7B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9E0B01"/>
    <w:rsid w:val="00A03DF7"/>
    <w:rsid w:val="00A05B5A"/>
    <w:rsid w:val="00A0674F"/>
    <w:rsid w:val="00A079E6"/>
    <w:rsid w:val="00A20E24"/>
    <w:rsid w:val="00A23179"/>
    <w:rsid w:val="00A2699B"/>
    <w:rsid w:val="00A3552F"/>
    <w:rsid w:val="00A3777A"/>
    <w:rsid w:val="00A44745"/>
    <w:rsid w:val="00A46270"/>
    <w:rsid w:val="00A46A66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00ED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08DA"/>
    <w:rsid w:val="00BE22C8"/>
    <w:rsid w:val="00BE30A2"/>
    <w:rsid w:val="00BE3D68"/>
    <w:rsid w:val="00BE4E61"/>
    <w:rsid w:val="00BE6BB0"/>
    <w:rsid w:val="00BE6D5F"/>
    <w:rsid w:val="00BF120C"/>
    <w:rsid w:val="00BF1D05"/>
    <w:rsid w:val="00BF35DD"/>
    <w:rsid w:val="00BF75DB"/>
    <w:rsid w:val="00C00C75"/>
    <w:rsid w:val="00C113D5"/>
    <w:rsid w:val="00C1207D"/>
    <w:rsid w:val="00C14A8D"/>
    <w:rsid w:val="00C15891"/>
    <w:rsid w:val="00C21964"/>
    <w:rsid w:val="00C237E0"/>
    <w:rsid w:val="00C252A8"/>
    <w:rsid w:val="00C275E5"/>
    <w:rsid w:val="00C27699"/>
    <w:rsid w:val="00C32707"/>
    <w:rsid w:val="00C34227"/>
    <w:rsid w:val="00C4212D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2660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6A45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865C5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0B2"/>
    <w:rsid w:val="00DD5D64"/>
    <w:rsid w:val="00DE0B9F"/>
    <w:rsid w:val="00DE48CA"/>
    <w:rsid w:val="00DE75E4"/>
    <w:rsid w:val="00DF4F83"/>
    <w:rsid w:val="00E02D25"/>
    <w:rsid w:val="00E034A7"/>
    <w:rsid w:val="00E11CC9"/>
    <w:rsid w:val="00E13124"/>
    <w:rsid w:val="00E13F11"/>
    <w:rsid w:val="00E17CB1"/>
    <w:rsid w:val="00E24D0A"/>
    <w:rsid w:val="00E26E29"/>
    <w:rsid w:val="00E276F0"/>
    <w:rsid w:val="00E35AB3"/>
    <w:rsid w:val="00E37D96"/>
    <w:rsid w:val="00E4083A"/>
    <w:rsid w:val="00E418BE"/>
    <w:rsid w:val="00E432E0"/>
    <w:rsid w:val="00E516F4"/>
    <w:rsid w:val="00E55058"/>
    <w:rsid w:val="00E55152"/>
    <w:rsid w:val="00E5613B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B75"/>
    <w:rsid w:val="00EC1FCC"/>
    <w:rsid w:val="00EC3ADF"/>
    <w:rsid w:val="00EC5ED0"/>
    <w:rsid w:val="00ED3418"/>
    <w:rsid w:val="00ED7DF2"/>
    <w:rsid w:val="00EE7313"/>
    <w:rsid w:val="00EE735C"/>
    <w:rsid w:val="00EF0E7F"/>
    <w:rsid w:val="00EF2245"/>
    <w:rsid w:val="00EF645B"/>
    <w:rsid w:val="00F0425A"/>
    <w:rsid w:val="00F05144"/>
    <w:rsid w:val="00F06CEB"/>
    <w:rsid w:val="00F12C3C"/>
    <w:rsid w:val="00F14492"/>
    <w:rsid w:val="00F15788"/>
    <w:rsid w:val="00F22960"/>
    <w:rsid w:val="00F239A2"/>
    <w:rsid w:val="00F25259"/>
    <w:rsid w:val="00F35697"/>
    <w:rsid w:val="00F36A02"/>
    <w:rsid w:val="00F43C38"/>
    <w:rsid w:val="00F45271"/>
    <w:rsid w:val="00F455B1"/>
    <w:rsid w:val="00F467BB"/>
    <w:rsid w:val="00F47A82"/>
    <w:rsid w:val="00F616A2"/>
    <w:rsid w:val="00F663C3"/>
    <w:rsid w:val="00F6699B"/>
    <w:rsid w:val="00F67416"/>
    <w:rsid w:val="00F714A4"/>
    <w:rsid w:val="00F72B61"/>
    <w:rsid w:val="00F764B8"/>
    <w:rsid w:val="00F7784A"/>
    <w:rsid w:val="00F779B6"/>
    <w:rsid w:val="00F817EB"/>
    <w:rsid w:val="00F8362E"/>
    <w:rsid w:val="00F844D6"/>
    <w:rsid w:val="00F84AA1"/>
    <w:rsid w:val="00F905D8"/>
    <w:rsid w:val="00FA2A95"/>
    <w:rsid w:val="00FA3B83"/>
    <w:rsid w:val="00FA7978"/>
    <w:rsid w:val="00FB1E5E"/>
    <w:rsid w:val="00FB2A90"/>
    <w:rsid w:val="00FB733C"/>
    <w:rsid w:val="00FB7E47"/>
    <w:rsid w:val="00FC35AE"/>
    <w:rsid w:val="00FC3636"/>
    <w:rsid w:val="00FC7366"/>
    <w:rsid w:val="00FD48B2"/>
    <w:rsid w:val="00FE6E36"/>
    <w:rsid w:val="00FE6FDB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EEDA-8261-4C91-9A02-1BEABE8A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Александровна</cp:lastModifiedBy>
  <cp:revision>6</cp:revision>
  <cp:lastPrinted>2019-05-22T05:40:00Z</cp:lastPrinted>
  <dcterms:created xsi:type="dcterms:W3CDTF">2019-05-21T12:12:00Z</dcterms:created>
  <dcterms:modified xsi:type="dcterms:W3CDTF">2019-05-22T05:43:00Z</dcterms:modified>
</cp:coreProperties>
</file>