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финансов Нефтеюганского района</w:t>
      </w:r>
      <w:r/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firstLine="709"/>
        <w:jc w:val="both"/>
        <w:shd w:val="clear" w:color="auto" w:fill="ffffff"/>
        <w:tabs>
          <w:tab w:val="left" w:pos="1276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Департамент финансов Нефтеюганского района</w:t>
      </w:r>
      <w:r>
        <w:rPr>
          <w:sz w:val="26"/>
          <w:szCs w:val="26"/>
        </w:rPr>
        <w:t xml:space="preserve"> (далее – Департамент) входит в структуру администрации Нефтеюганского района </w:t>
      </w:r>
      <w:r>
        <w:rPr>
          <w:sz w:val="26"/>
          <w:szCs w:val="26"/>
        </w:rPr>
        <w:br/>
        <w:t xml:space="preserve">и выполняет функции органа управления администрации Нефтеюганского района, призванного осуществлять составление и организацию исполнения бюджета Нефтеюганского района.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 является финансовым органом муниципального образования Нефтеюганский район (далее – Нефтеюганский район), со всеми полномочиями, установленными </w:t>
      </w:r>
      <w:hyperlink r:id="rId8" w:tooltip="/content/act/8f21b21c-a408-42c4-b9fe-a939b863c84a.html" w:history="1">
        <w:r>
          <w:rPr>
            <w:sz w:val="26"/>
            <w:szCs w:val="26"/>
          </w:rPr>
          <w:t xml:space="preserve">Бюджетным кодексом</w:t>
        </w:r>
      </w:hyperlink>
      <w:r>
        <w:rPr>
          <w:sz w:val="26"/>
          <w:szCs w:val="26"/>
        </w:rPr>
        <w:t xml:space="preserve"> Российской Федерации, Налоговым кодексом Российской Федерации и (или) принимаемыми </w:t>
      </w:r>
      <w:r>
        <w:rPr>
          <w:sz w:val="26"/>
          <w:szCs w:val="26"/>
        </w:rPr>
        <w:br/>
        <w:t xml:space="preserve">в соответствии с ними нормативными правовыми актами, регулирующими бюджетные и налоговые правоотношения.</w:t>
      </w:r>
      <w:r/>
    </w:p>
    <w:p>
      <w:pPr>
        <w:ind w:firstLine="709"/>
        <w:jc w:val="both"/>
        <w:widowControl w:val="off"/>
        <w:tabs>
          <w:tab w:val="left" w:pos="978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Департамент является главным распорядителем, распорядителем </w:t>
      </w:r>
      <w:r>
        <w:rPr>
          <w:sz w:val="26"/>
          <w:szCs w:val="26"/>
        </w:rPr>
        <w:br/>
        <w:t xml:space="preserve">и получателем средств бюджета Нефтеюганского района, главным администратором доходов бюджета Нефтеюганского района и главным администратором источников финансирования дефицита бюджета Нефтеюганского района.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 обладает правами юридического лица, может быть истцом </w:t>
      </w:r>
      <w:r>
        <w:rPr>
          <w:sz w:val="26"/>
          <w:szCs w:val="26"/>
        </w:rPr>
        <w:br/>
        <w:t xml:space="preserve">и ответчиком в судебных органах, имеет закрепленное за ним на праве оперативного управления муниципальное имущество, бюдже</w:t>
      </w:r>
      <w:r>
        <w:rPr>
          <w:sz w:val="26"/>
          <w:szCs w:val="26"/>
        </w:rPr>
        <w:t xml:space="preserve">тную смету, лицевые счета, открываемые в соответствии с нормативными правовыми актами Российской Федерации, Ханты-Мансийского автономного округа – Югры и Нефтеюганского района. Организационно-правовая форма Департамента – муниципальное казенное учреждение.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Выполняет функции и полномочия учредителя муниципального казенного учреждения «Центр бухгалтерского обслуживания» (далее – МКУ «ЦБО»), созданного в целях ведения бюджетного (бухгалтерского) учета </w:t>
      </w:r>
      <w:r>
        <w:rPr>
          <w:sz w:val="26"/>
          <w:szCs w:val="26"/>
        </w:rPr>
        <w:br/>
        <w:t xml:space="preserve">и составления отчетности органов местного самоуправления, структурных подразделений Нефтеюганского района, обладающих правом юридического лица, муниципальных учреждений Нефтеюганского района.</w:t>
      </w:r>
      <w:r/>
    </w:p>
    <w:p>
      <w:pPr>
        <w:ind w:firstLine="709"/>
        <w:jc w:val="both"/>
        <w:shd w:val="clear" w:color="auto" w:fill="ffffff"/>
        <w:tabs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Департамент подчиняется Главе Нефтеюганского района. Деятельность Департамента курирует заместитель главы Нефтеюганского района.</w:t>
      </w:r>
      <w:r/>
    </w:p>
    <w:p>
      <w:pPr>
        <w:ind w:firstLine="709"/>
        <w:jc w:val="both"/>
        <w:widowControl w:val="off"/>
        <w:tabs>
          <w:tab w:val="left" w:pos="1276" w:leader="none"/>
          <w:tab w:val="left" w:pos="978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Руководство деятельностью Департамента осуществляет директор департамента финансов Нефтеюганского района (далее – директор Департамента), назначаемый на должность и освобождаемый от должности Главой Нефтеюганского района. </w:t>
      </w:r>
      <w:r/>
    </w:p>
    <w:p>
      <w:pPr>
        <w:ind w:firstLine="709"/>
        <w:jc w:val="both"/>
        <w:widowControl w:val="off"/>
        <w:tabs>
          <w:tab w:val="left" w:pos="978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период отсутствия директора Департамента его замещает заместитель на основании изданного Департаментом приказа.</w:t>
      </w:r>
      <w:r/>
    </w:p>
    <w:p>
      <w:pPr>
        <w:jc w:val="both"/>
        <w:tabs>
          <w:tab w:val="left" w:pos="709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shd w:val="clear" w:color="auto" w:fill="ffffff"/>
        <w:rPr>
          <w:bCs/>
          <w:color w:val="353535"/>
          <w:spacing w:val="1"/>
          <w:sz w:val="20"/>
          <w:szCs w:val="20"/>
        </w:rPr>
      </w:pPr>
      <w:r>
        <w:rPr>
          <w:bCs/>
          <w:color w:val="353535"/>
          <w:spacing w:val="1"/>
          <w:sz w:val="20"/>
          <w:szCs w:val="20"/>
        </w:rPr>
      </w:r>
      <w:r/>
    </w:p>
    <w:p>
      <w:pPr>
        <w:shd w:val="clear" w:color="auto" w:fill="ffffff"/>
        <w:rPr>
          <w:b/>
          <w:bCs/>
          <w:color w:val="353535"/>
          <w:spacing w:val="1"/>
          <w:sz w:val="26"/>
          <w:szCs w:val="26"/>
        </w:rPr>
      </w:pPr>
      <w:r>
        <w:rPr>
          <w:b/>
          <w:bCs/>
          <w:color w:val="353535"/>
          <w:spacing w:val="1"/>
          <w:sz w:val="26"/>
          <w:szCs w:val="26"/>
        </w:rPr>
        <w:t xml:space="preserve">Основные задачи Департамента:</w:t>
      </w:r>
      <w:r/>
    </w:p>
    <w:p>
      <w:pPr>
        <w:ind w:firstLine="709"/>
        <w:jc w:val="both"/>
        <w:tabs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ab/>
        <w:t xml:space="preserve">Обеспечение проведения единой финансовой, бюджетной </w:t>
      </w:r>
      <w:r>
        <w:rPr>
          <w:sz w:val="26"/>
          <w:szCs w:val="26"/>
        </w:rPr>
        <w:br/>
        <w:t xml:space="preserve">и налоговой политики, осуществление общего руководства организацией финансов в Нефтеюганском районе.</w:t>
      </w:r>
      <w:r/>
    </w:p>
    <w:p>
      <w:pPr>
        <w:ind w:firstLine="709"/>
        <w:jc w:val="both"/>
        <w:tabs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</w:t>
      </w:r>
      <w:r>
        <w:rPr>
          <w:sz w:val="26"/>
          <w:szCs w:val="26"/>
        </w:rPr>
        <w:tab/>
        <w:t xml:space="preserve">Разработка проекта бюджета Нефтеюганского района и обеспечение исполнения в установленном порядке бюджета Нефтеюганского района, </w:t>
      </w:r>
      <w:r>
        <w:rPr>
          <w:sz w:val="26"/>
          <w:szCs w:val="26"/>
        </w:rPr>
        <w:t xml:space="preserve">составление отчетов об исполнении бюджета Нефтеюганского района </w:t>
      </w:r>
      <w:r>
        <w:rPr>
          <w:sz w:val="26"/>
          <w:szCs w:val="26"/>
        </w:rPr>
        <w:br/>
        <w:t xml:space="preserve">и консолидированного бюджета Нефтеюганского района.</w:t>
      </w:r>
      <w:r/>
    </w:p>
    <w:p>
      <w:pPr>
        <w:ind w:firstLine="709"/>
        <w:jc w:val="both"/>
        <w:tabs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ab/>
        <w:t xml:space="preserve">Осуществление в пределах своей компетенции финансового контроля.</w:t>
      </w:r>
      <w:r/>
    </w:p>
    <w:p>
      <w:pPr>
        <w:ind w:left="2530"/>
        <w:jc w:val="both"/>
        <w:shd w:val="clear" w:color="auto" w:fill="ffffff"/>
        <w:rPr>
          <w:bCs/>
          <w:color w:val="353535"/>
          <w:spacing w:val="3"/>
          <w:sz w:val="20"/>
          <w:szCs w:val="20"/>
        </w:rPr>
      </w:pPr>
      <w:r>
        <w:rPr>
          <w:bCs/>
          <w:color w:val="353535"/>
          <w:spacing w:val="3"/>
          <w:sz w:val="20"/>
          <w:szCs w:val="20"/>
        </w:rPr>
      </w:r>
      <w:r/>
    </w:p>
    <w:p>
      <w:pPr>
        <w:ind w:left="2530"/>
        <w:jc w:val="both"/>
        <w:shd w:val="clear" w:color="auto" w:fill="ffffff"/>
        <w:rPr>
          <w:bCs/>
          <w:color w:val="353535"/>
          <w:spacing w:val="3"/>
        </w:rPr>
      </w:pPr>
      <w:r>
        <w:rPr>
          <w:bCs/>
          <w:color w:val="353535"/>
          <w:spacing w:val="3"/>
        </w:rPr>
      </w:r>
      <w:r/>
    </w:p>
    <w:p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Основные функции Департамента:</w:t>
      </w:r>
      <w:r/>
    </w:p>
    <w:p>
      <w:pPr>
        <w:ind w:firstLine="70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Департамент, в соответствии с возложенными на него задачами:</w:t>
      </w:r>
      <w:r/>
    </w:p>
    <w:p>
      <w:pPr>
        <w:ind w:firstLine="709"/>
        <w:jc w:val="both"/>
        <w:tabs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ab/>
        <w:t xml:space="preserve">Вносит предложения участникам бюджетного процесса </w:t>
      </w:r>
      <w:r>
        <w:rPr>
          <w:sz w:val="26"/>
          <w:szCs w:val="26"/>
        </w:rPr>
        <w:br/>
        <w:t xml:space="preserve">по организации бюджетного процесса и реализует меры по совершенствованию механизма межбюджетных отношений с поселениями, входящими в состав Нефтеюганского района.</w:t>
      </w:r>
      <w:r/>
    </w:p>
    <w:p>
      <w:pPr>
        <w:ind w:firstLine="709"/>
        <w:jc w:val="both"/>
        <w:tabs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</w:t>
      </w:r>
      <w:r>
        <w:rPr>
          <w:sz w:val="26"/>
          <w:szCs w:val="26"/>
        </w:rPr>
        <w:tab/>
        <w:t xml:space="preserve">Разрабатывает муниципальные правовые акты Нефтеюганского района по вопросам, относящимся к сфере ведения Департамента.</w:t>
      </w:r>
      <w:r/>
    </w:p>
    <w:p>
      <w:pPr>
        <w:ind w:firstLine="709"/>
        <w:jc w:val="both"/>
        <w:tabs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ab/>
        <w:t xml:space="preserve">Является исполнителем (соисполнителем) муниципальных программ в сфере финансов и сфере муниципального управления.</w:t>
      </w:r>
      <w:r/>
    </w:p>
    <w:p>
      <w:pPr>
        <w:ind w:firstLine="709"/>
        <w:jc w:val="both"/>
        <w:tabs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</w:t>
      </w:r>
      <w:r>
        <w:rPr>
          <w:sz w:val="26"/>
          <w:szCs w:val="26"/>
        </w:rPr>
        <w:tab/>
        <w:t xml:space="preserve">Вносит предложения Главе Нефтеюганского района </w:t>
      </w:r>
      <w:r>
        <w:rPr>
          <w:sz w:val="26"/>
          <w:szCs w:val="26"/>
        </w:rPr>
        <w:br/>
        <w:t xml:space="preserve">по использованию дополнительно полученных средств при исполнении бюджета Нефтеюганского района.</w:t>
      </w:r>
      <w:r/>
    </w:p>
    <w:p>
      <w:pPr>
        <w:ind w:firstLine="709"/>
        <w:jc w:val="both"/>
        <w:tabs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</w:t>
      </w:r>
      <w:r>
        <w:rPr>
          <w:sz w:val="26"/>
          <w:szCs w:val="26"/>
        </w:rPr>
        <w:tab/>
        <w:t xml:space="preserve">Вносит предложения Главе Нефтеюганского района по сокращению финансирования расходов бюджета Нефтеюганского района в случае дефицита бюджета.</w:t>
      </w:r>
      <w:r/>
    </w:p>
    <w:p>
      <w:pPr>
        <w:ind w:firstLine="709"/>
        <w:jc w:val="both"/>
        <w:tabs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6.</w:t>
      </w:r>
      <w:r>
        <w:rPr>
          <w:sz w:val="26"/>
          <w:szCs w:val="26"/>
        </w:rPr>
        <w:tab/>
        <w:t xml:space="preserve">Вносит предложения Главе Нефтеюганского района по бюджетному регулированию, разграничению доходов и расходов консолидированного бюджета Нефтеюганского района между бюджетом Нефтеюганского района </w:t>
      </w:r>
      <w:r>
        <w:rPr>
          <w:sz w:val="26"/>
          <w:szCs w:val="26"/>
        </w:rPr>
        <w:br/>
        <w:t xml:space="preserve">и бюджетами поселений, входящими в состав Нефтеюганского района.</w:t>
      </w:r>
      <w:r/>
    </w:p>
    <w:p>
      <w:pPr>
        <w:ind w:firstLine="709"/>
        <w:jc w:val="both"/>
        <w:tabs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7.</w:t>
      </w:r>
      <w:r>
        <w:rPr>
          <w:sz w:val="26"/>
          <w:szCs w:val="26"/>
        </w:rPr>
        <w:tab/>
        <w:t xml:space="preserve">Организует работу по составлению и формированию проекта бюджета Нефтеюганского района.</w:t>
      </w:r>
      <w:r/>
    </w:p>
    <w:p>
      <w:pPr>
        <w:ind w:firstLine="709"/>
        <w:jc w:val="both"/>
        <w:tabs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8.</w:t>
      </w:r>
      <w:r>
        <w:rPr>
          <w:sz w:val="26"/>
          <w:szCs w:val="26"/>
        </w:rPr>
        <w:tab/>
        <w:t xml:space="preserve">Составляет и ведет сводную бюджетную роспись и кассовый план бюджета Нефтеюганского района.</w:t>
      </w:r>
      <w:r/>
    </w:p>
    <w:p>
      <w:pPr>
        <w:ind w:firstLine="709"/>
        <w:jc w:val="both"/>
        <w:tabs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9.</w:t>
      </w:r>
      <w:r>
        <w:rPr>
          <w:sz w:val="26"/>
          <w:szCs w:val="26"/>
        </w:rPr>
        <w:tab/>
        <w:t xml:space="preserve">Организует и обеспечивает на основе сводной бюджетной росписи </w:t>
      </w:r>
      <w:r>
        <w:rPr>
          <w:sz w:val="26"/>
          <w:szCs w:val="26"/>
        </w:rPr>
        <w:br/>
        <w:t xml:space="preserve">и кассового плана исполнение бюджета Нефтеюганского района. Ведет бюджетный учет, составляет отчет об исполнении бюджета Нефтеюганского района и консолидированного бюджета Нефтеюганского района, а также осуществляет иные полномочия, предусмотренные </w:t>
      </w:r>
      <w:hyperlink r:id="rId9" w:tooltip="/content/act/8f21b21c-a408-42c4-b9fe-a939b863c84a.html" w:history="1">
        <w:r>
          <w:rPr>
            <w:sz w:val="26"/>
            <w:szCs w:val="26"/>
          </w:rPr>
          <w:t xml:space="preserve">Бюджетным кодексом</w:t>
        </w:r>
      </w:hyperlink>
      <w:r>
        <w:rPr>
          <w:sz w:val="26"/>
          <w:szCs w:val="26"/>
        </w:rPr>
        <w:t xml:space="preserve"> Российской Федерации.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</w:t>
      </w:r>
      <w:r>
        <w:rPr>
          <w:sz w:val="26"/>
          <w:szCs w:val="26"/>
        </w:rPr>
        <w:tab/>
        <w:t xml:space="preserve">Осуществляет ведение сводного реестра главных распорядителей, распорядителей и получателей средств бюджета Нефтеюганского района.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</w:t>
      </w:r>
      <w:r>
        <w:rPr>
          <w:sz w:val="26"/>
          <w:szCs w:val="26"/>
        </w:rPr>
        <w:tab/>
        <w:t xml:space="preserve">Устанавливает порядок представления и формирует свод реестров расходных обязательств главных распорядителей бюджетных средств и реестров расходных обязательств поселений, входящих в состав Нефтеюганского района.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</w:t>
      </w:r>
      <w:r>
        <w:rPr>
          <w:sz w:val="26"/>
          <w:szCs w:val="26"/>
        </w:rPr>
        <w:tab/>
        <w:t xml:space="preserve">Открывает и ведет лицевые счета главных распорядителей, распорядителей и получателей бюджетных средств, бюджетных и автономных учреждений Нефтеюганского района.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</w:t>
      </w:r>
      <w:r>
        <w:rPr>
          <w:sz w:val="26"/>
          <w:szCs w:val="26"/>
        </w:rPr>
        <w:tab/>
        <w:t xml:space="preserve">Осуществляет платежи за</w:t>
      </w:r>
      <w:r>
        <w:rPr>
          <w:sz w:val="26"/>
          <w:szCs w:val="26"/>
        </w:rPr>
        <w:t xml:space="preserve"> счет средств бюджета Нефтеюганского района от имени и по распоряжениям (поручениям) главных распорядителей, распорядителей и получателей бюджетных средств, бюджетных и автономных учреждений Нефтеюганского района с отражением операций на их лицевых счетах.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</w:t>
      </w:r>
      <w:r>
        <w:rPr>
          <w:sz w:val="26"/>
          <w:szCs w:val="26"/>
        </w:rPr>
        <w:tab/>
        <w:t xml:space="preserve">Устанавливает сроки предоставления бюджетной отчетности участникам бюджетного процесса.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</w:t>
      </w:r>
      <w:r>
        <w:rPr>
          <w:sz w:val="26"/>
          <w:szCs w:val="26"/>
        </w:rPr>
        <w:tab/>
        <w:t xml:space="preserve">Осуществляет ведение муниципальной долговой книги Нефтеюганского района в соответствии с требованиями законодательства Российской Федерации и муниципальными правовыми актами Нефтеюганского района.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</w:t>
      </w:r>
      <w:r>
        <w:rPr>
          <w:sz w:val="26"/>
          <w:szCs w:val="26"/>
        </w:rPr>
        <w:tab/>
        <w:t xml:space="preserve">Проводит в пределах своей компетенции тематические проверки поступлений и расходования средств бюджета Нефтеюганского района, в том числе в поселениях, входящих в состав Нефтеюганского района.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</w:t>
      </w:r>
      <w:r>
        <w:rPr>
          <w:sz w:val="26"/>
          <w:szCs w:val="26"/>
        </w:rPr>
        <w:tab/>
        <w:t xml:space="preserve">Разрабатывает проекты программ муниципальных внутренних заимствований Нефтеюганского района.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</w:t>
      </w:r>
      <w:r>
        <w:rPr>
          <w:sz w:val="26"/>
          <w:szCs w:val="26"/>
        </w:rPr>
        <w:tab/>
        <w:t xml:space="preserve">Организует и осуществляет работу по автоматизации процессов управления финансовыми ресурсами на базе создания и развития информационно-вычислительных систем.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</w:t>
      </w:r>
      <w:r>
        <w:rPr>
          <w:sz w:val="26"/>
          <w:szCs w:val="26"/>
        </w:rPr>
        <w:tab/>
        <w:t xml:space="preserve">Разрабатывает проект решения Думы Нефтеюганского района </w:t>
      </w:r>
      <w:r>
        <w:rPr>
          <w:sz w:val="26"/>
          <w:szCs w:val="26"/>
        </w:rPr>
        <w:br/>
        <w:t xml:space="preserve">по установлению, изменению и отмене ставок налога на имущество физических лиц в границах межселенных территорий Нефтеюганского муниципального района в соответствии с законодательством Российской Федерации о налогах </w:t>
      </w:r>
      <w:r>
        <w:rPr>
          <w:sz w:val="26"/>
          <w:szCs w:val="26"/>
        </w:rPr>
        <w:br/>
        <w:t xml:space="preserve">и сборах.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</w:t>
      </w:r>
      <w:r>
        <w:rPr>
          <w:sz w:val="26"/>
          <w:szCs w:val="26"/>
        </w:rPr>
        <w:tab/>
        <w:t xml:space="preserve">Осуществляет оценку эффективности налоговых расходов Нефтеюганского района по местным налогам.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</w:t>
      </w:r>
      <w:r>
        <w:rPr>
          <w:sz w:val="26"/>
          <w:szCs w:val="26"/>
        </w:rPr>
        <w:tab/>
        <w:t xml:space="preserve">Определяет цели, условия и порядок деятельности МКУ «ЦБО».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</w:t>
      </w:r>
      <w:r>
        <w:rPr>
          <w:sz w:val="26"/>
          <w:szCs w:val="26"/>
        </w:rPr>
        <w:tab/>
        <w:t xml:space="preserve">Утверждает устав МКУ «ЦБО», изменения к нему.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</w:t>
      </w:r>
      <w:r>
        <w:rPr>
          <w:sz w:val="26"/>
          <w:szCs w:val="26"/>
        </w:rPr>
        <w:tab/>
        <w:t xml:space="preserve">Назначает на должность и освобождает от должности директора МКУ «ЦБО».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</w:t>
      </w:r>
      <w:r>
        <w:rPr>
          <w:sz w:val="26"/>
          <w:szCs w:val="26"/>
        </w:rPr>
        <w:tab/>
        <w:t xml:space="preserve">Осуществляет полномочия, установленные </w:t>
      </w:r>
      <w:hyperlink r:id="rId10" w:tooltip="/content/act/8f21b21c-a408-42c4-b9fe-a939b863c84a.html" w:history="1">
        <w:r>
          <w:rPr>
            <w:sz w:val="26"/>
            <w:szCs w:val="26"/>
          </w:rPr>
          <w:t xml:space="preserve">Бюджетным кодексом</w:t>
        </w:r>
      </w:hyperlink>
      <w:r>
        <w:rPr>
          <w:sz w:val="26"/>
          <w:szCs w:val="26"/>
        </w:rPr>
        <w:t xml:space="preserve"> Российской Федерации по осуществлению внутреннего муниципального финансового контроля при санкционировании оплаты денежных обязательств.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25.</w:t>
      </w:r>
      <w:r>
        <w:rPr>
          <w:sz w:val="26"/>
          <w:szCs w:val="26"/>
        </w:rPr>
        <w:tab/>
        <w:t xml:space="preserve">Осуществляет контроль в сфере закупок в соответствии </w:t>
      </w:r>
      <w:r>
        <w:rPr>
          <w:sz w:val="26"/>
          <w:szCs w:val="26"/>
        </w:rPr>
        <w:br/>
        <w:t xml:space="preserve">с законодательством Российской Федерации о контрактной системе в сфере закупок товаров, работ, услуг для обеспечения государственных </w:t>
      </w:r>
      <w:r>
        <w:rPr>
          <w:sz w:val="26"/>
          <w:szCs w:val="26"/>
        </w:rPr>
        <w:br/>
        <w:t xml:space="preserve">и муниципальных нужд.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</w:t>
      </w:r>
      <w:r>
        <w:rPr>
          <w:sz w:val="26"/>
          <w:szCs w:val="26"/>
        </w:rPr>
        <w:tab/>
        <w:t xml:space="preserve">В соответствии с бюджетным законодательством Российской Федерации применяет меры принуждения к нарушителям бюджетного законодательства.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</w:t>
      </w:r>
      <w:r>
        <w:rPr>
          <w:sz w:val="26"/>
          <w:szCs w:val="26"/>
        </w:rPr>
        <w:tab/>
        <w:t xml:space="preserve">Разрабатывает и вносит в установленном порядке на рассмотрение Главе Нефтеюганского района, Думе Нефтеюганского района проекты муниципальных правовых актов по вопросам, входящим в компетенцию Департамента.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</w:t>
      </w:r>
      <w:r>
        <w:rPr>
          <w:sz w:val="26"/>
          <w:szCs w:val="26"/>
        </w:rPr>
        <w:tab/>
        <w:t xml:space="preserve">Открывает казначейские счета в органах Федерального казначейства и расчетные счета в учреждениях Центрального Банка Российской Федерации, а также в иных кредитных организациях в соответствии </w:t>
      </w:r>
      <w:r>
        <w:rPr>
          <w:sz w:val="26"/>
          <w:szCs w:val="26"/>
        </w:rPr>
        <w:br/>
        <w:t xml:space="preserve">с действующим законодательством.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29.</w:t>
      </w:r>
      <w:r>
        <w:rPr>
          <w:sz w:val="26"/>
          <w:szCs w:val="26"/>
        </w:rPr>
        <w:tab/>
        <w:t xml:space="preserve">Заключает договоры (контракты, соглашения) с федеральными органами исполнительной власти, органами местного самоуправления, </w:t>
      </w:r>
      <w:r>
        <w:rPr>
          <w:sz w:val="26"/>
          <w:szCs w:val="26"/>
        </w:rPr>
        <w:br/>
        <w:t xml:space="preserve">с организациями, гражданами в целях выполнения возложенных </w:t>
      </w:r>
      <w:r>
        <w:rPr>
          <w:sz w:val="26"/>
          <w:szCs w:val="26"/>
        </w:rPr>
        <w:br/>
        <w:t xml:space="preserve">на Департамент функций.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30.</w:t>
      </w:r>
      <w:r>
        <w:rPr>
          <w:sz w:val="26"/>
          <w:szCs w:val="26"/>
        </w:rPr>
        <w:tab/>
        <w:t xml:space="preserve">Обеспечивает хранение, комплектование, учет и использование архивных документов, образовавшихся в процессе деятельности Департамента.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31.</w:t>
      </w:r>
      <w:r>
        <w:rPr>
          <w:sz w:val="26"/>
          <w:szCs w:val="26"/>
        </w:rPr>
        <w:tab/>
        <w:t xml:space="preserve">Исполняет судебные акты в случаях и порядке, предусмотренном </w:t>
      </w:r>
      <w:hyperlink r:id="rId11" w:tooltip="/content/act/8f21b21c-a408-42c4-b9fe-a939b863c84a.html" w:history="1">
        <w:r>
          <w:rPr>
            <w:sz w:val="26"/>
            <w:szCs w:val="26"/>
          </w:rPr>
          <w:t xml:space="preserve">Бюджетным кодексом</w:t>
        </w:r>
      </w:hyperlink>
      <w:r>
        <w:rPr>
          <w:sz w:val="26"/>
          <w:szCs w:val="26"/>
        </w:rPr>
        <w:t xml:space="preserve"> Российской Федерации и законодательством Российской Федерации.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32.</w:t>
      </w:r>
      <w:r>
        <w:rPr>
          <w:sz w:val="26"/>
          <w:szCs w:val="26"/>
        </w:rPr>
        <w:tab/>
        <w:t xml:space="preserve">Проводит совещания по вопросам, входящим в компетенцию Департамента.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</w:t>
      </w:r>
      <w:r>
        <w:rPr>
          <w:sz w:val="26"/>
          <w:szCs w:val="26"/>
        </w:rPr>
        <w:tab/>
        <w:t xml:space="preserve">На основании решения о признании безнадежной к взысканию задолженности по платежам в бюджет, принятого в соответствии с приказом Департамента, осуществляет мероприятия по списанию (восстановлению) </w:t>
      </w:r>
      <w:r>
        <w:rPr>
          <w:sz w:val="26"/>
          <w:szCs w:val="26"/>
        </w:rPr>
        <w:br/>
        <w:t xml:space="preserve">в бюджетном (бухгалтерском) учете задолженности по платежам в бюджет Нефтеюганского района, администратором доходов которого является Департамент.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34.</w:t>
      </w:r>
      <w:r>
        <w:rPr>
          <w:sz w:val="26"/>
          <w:szCs w:val="26"/>
        </w:rPr>
        <w:tab/>
        <w:t xml:space="preserve">Дает письменные разъяснения налогоплательщикам и налоговым агент</w:t>
      </w:r>
      <w:r>
        <w:rPr>
          <w:sz w:val="26"/>
          <w:szCs w:val="26"/>
        </w:rPr>
        <w:t xml:space="preserve">ам по вопросам применения нормативных правовых актов Нефтеюганского муниципального района Ханты-Мансийского автономного округа – Югры о местных налогах и сборах в соответствии с утвержденным административным регламентом предоставления муниципальной услуги.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35.</w:t>
      </w:r>
      <w:r>
        <w:rPr>
          <w:sz w:val="26"/>
          <w:szCs w:val="26"/>
        </w:rPr>
        <w:tab/>
        <w:t xml:space="preserve">Осуществляет иные функции, предусмотренные для финансового органа, исполняющего бюджет, главного распорядителя, распорядителя </w:t>
      </w:r>
      <w:r>
        <w:rPr>
          <w:sz w:val="26"/>
          <w:szCs w:val="26"/>
        </w:rPr>
        <w:br/>
        <w:t xml:space="preserve">и получателя средств бюджета Нефтеюганского района, главного а</w:t>
      </w:r>
      <w:r>
        <w:rPr>
          <w:sz w:val="26"/>
          <w:szCs w:val="26"/>
        </w:rPr>
        <w:t xml:space="preserve">дминистратора доходов бюджета Нефтеюганского района и главного администратора источников финансирования дефицита бюджета Нефтеюганского района, учредителя в соответствии с законодательством Российской Федерации, Ханты-Мансийского автономного округа – Югры </w:t>
      </w:r>
      <w:r>
        <w:rPr>
          <w:sz w:val="26"/>
          <w:szCs w:val="26"/>
        </w:rPr>
        <w:br/>
        <w:t xml:space="preserve">и иными нормативными правовыми актами Российской Федерации, Ханты-Мансийского автономного округа – Югры и муниципальными правовыми актами Нефтеюганского района.</w:t>
      </w:r>
      <w:r/>
    </w:p>
    <w:p>
      <w:pPr>
        <w:ind w:left="3749"/>
        <w:jc w:val="both"/>
        <w:spacing w:line="326" w:lineRule="exact"/>
        <w:shd w:val="clear" w:color="auto" w:fill="ffffff"/>
        <w:rPr>
          <w:bCs/>
          <w:color w:val="323232"/>
          <w:sz w:val="40"/>
          <w:szCs w:val="40"/>
        </w:rPr>
      </w:pPr>
      <w:r>
        <w:rPr>
          <w:bCs/>
          <w:color w:val="323232"/>
          <w:sz w:val="40"/>
          <w:szCs w:val="40"/>
        </w:rPr>
      </w:r>
      <w:r/>
    </w:p>
    <w:p>
      <w:pPr>
        <w:ind w:left="-27" w:firstLine="4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 находится по адресу: 62830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, ХМАО-Югра, г. </w:t>
      </w:r>
      <w:r>
        <w:rPr>
          <w:sz w:val="26"/>
          <w:szCs w:val="26"/>
        </w:rPr>
        <w:t xml:space="preserve">Нефтеюганск,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3 </w:t>
      </w:r>
      <w:r>
        <w:rPr>
          <w:sz w:val="26"/>
          <w:szCs w:val="26"/>
        </w:rPr>
        <w:t xml:space="preserve">мкр</w:t>
      </w:r>
      <w:r>
        <w:rPr>
          <w:sz w:val="26"/>
          <w:szCs w:val="26"/>
        </w:rPr>
        <w:t xml:space="preserve">., 21 д.  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Адрес электронной почты:</w:t>
      </w:r>
      <w:r>
        <w:rPr>
          <w:b/>
          <w:bCs/>
          <w:iCs/>
          <w:sz w:val="26"/>
          <w:szCs w:val="26"/>
        </w:rPr>
        <w:t xml:space="preserve"> </w:t>
      </w:r>
      <w:hyperlink r:id="rId12" w:tooltip="mailto:komfin@admoil.ru" w:history="1">
        <w:r>
          <w:rPr>
            <w:rStyle w:val="602"/>
            <w:b/>
            <w:bCs/>
            <w:iCs/>
            <w:color w:val="0000ff"/>
            <w:sz w:val="26"/>
            <w:szCs w:val="26"/>
            <w:lang w:val="en-US"/>
          </w:rPr>
          <w:t xml:space="preserve">komfin</w:t>
        </w:r>
        <w:r>
          <w:rPr>
            <w:rStyle w:val="602"/>
            <w:b/>
            <w:bCs/>
            <w:iCs/>
            <w:color w:val="0000ff"/>
            <w:sz w:val="26"/>
            <w:szCs w:val="26"/>
          </w:rPr>
          <w:t xml:space="preserve">@</w:t>
        </w:r>
        <w:r>
          <w:rPr>
            <w:rStyle w:val="602"/>
            <w:b/>
            <w:bCs/>
            <w:iCs/>
            <w:color w:val="0000ff"/>
            <w:sz w:val="26"/>
            <w:szCs w:val="26"/>
            <w:lang w:val="en-US"/>
          </w:rPr>
          <w:t xml:space="preserve">admoil</w:t>
        </w:r>
        <w:r>
          <w:rPr>
            <w:rStyle w:val="602"/>
            <w:b/>
            <w:bCs/>
            <w:iCs/>
            <w:color w:val="0000ff"/>
            <w:sz w:val="26"/>
            <w:szCs w:val="26"/>
          </w:rPr>
          <w:t xml:space="preserve">.</w:t>
        </w:r>
        <w:r>
          <w:rPr>
            <w:rStyle w:val="602"/>
            <w:b/>
            <w:bCs/>
            <w:iCs/>
            <w:color w:val="0000ff"/>
            <w:sz w:val="26"/>
            <w:szCs w:val="26"/>
            <w:lang w:val="en-US"/>
          </w:rPr>
          <w:t xml:space="preserve">ru</w:t>
        </w:r>
      </w:hyperlink>
      <w:r>
        <w:rPr>
          <w:sz w:val="26"/>
          <w:szCs w:val="26"/>
        </w:rPr>
        <w:t xml:space="preserve">.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shd w:val="clear" w:color="auto" w:fill="ffffff"/>
        <w:rPr>
          <w:color w:val="353535"/>
          <w:spacing w:val="1"/>
          <w:sz w:val="28"/>
          <w:szCs w:val="28"/>
        </w:rPr>
      </w:pPr>
      <w:r>
        <w:rPr>
          <w:color w:val="353535"/>
          <w:spacing w:val="1"/>
          <w:sz w:val="28"/>
          <w:szCs w:val="28"/>
        </w:rPr>
      </w:r>
      <w:r/>
    </w:p>
    <w:p>
      <w:pPr>
        <w:rPr>
          <w:lang w:val="en-US"/>
        </w:rPr>
      </w:pPr>
      <w:r>
        <w:rPr>
          <w:sz w:val="26"/>
          <w:szCs w:val="26"/>
        </w:rPr>
        <w:t xml:space="preserve">Основные телефоны Департамента</w:t>
      </w:r>
      <w:r>
        <w:rPr>
          <w:lang w:val="en-US"/>
        </w:rPr>
        <w:t xml:space="preserve">:</w:t>
      </w:r>
      <w:r/>
    </w:p>
    <w:tbl>
      <w:tblPr>
        <w:tblW w:w="7560" w:type="dxa"/>
        <w:tblLayout w:type="fixed"/>
        <w:tblLook w:val="04A0" w:firstRow="1" w:lastRow="0" w:firstColumn="1" w:lastColumn="0" w:noHBand="0" w:noVBand="1"/>
      </w:tblPr>
      <w:tblGrid>
        <w:gridCol w:w="4859"/>
        <w:gridCol w:w="1292"/>
        <w:gridCol w:w="1409"/>
      </w:tblGrid>
      <w:tr>
        <w:trPr>
          <w:trHeight w:val="351"/>
        </w:trPr>
        <w:tc>
          <w:tcPr>
            <w:tcW w:w="4859" w:type="dxa"/>
            <w:textDirection w:val="lrTb"/>
            <w:noWrap w:val="false"/>
          </w:tcPr>
          <w:p>
            <w:pPr>
              <w:ind w:left="-1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ind w:left="-1"/>
              <w:rPr>
                <w:i/>
              </w:rPr>
            </w:pPr>
            <w:r>
              <w:rPr>
                <w:i/>
              </w:rPr>
              <w:t xml:space="preserve">Директор департамента финансов </w:t>
            </w:r>
            <w:r/>
          </w:p>
          <w:p>
            <w:pPr>
              <w:ind w:left="-1"/>
              <w:rPr>
                <w:i/>
              </w:rPr>
            </w:pPr>
            <w:r>
              <w:rPr>
                <w:i/>
              </w:rPr>
              <w:t xml:space="preserve">Нефтеюганского</w:t>
            </w:r>
            <w:r>
              <w:rPr>
                <w:i/>
              </w:rPr>
              <w:t xml:space="preserve"> района</w:t>
            </w:r>
            <w:r/>
          </w:p>
          <w:p>
            <w:pPr>
              <w:ind w:left="-1"/>
              <w:rPr>
                <w:i/>
              </w:rPr>
            </w:pPr>
            <w:r>
              <w:rPr>
                <w:i/>
              </w:rPr>
              <w:t xml:space="preserve">КОФАНОВА Ольга Александровна</w:t>
            </w:r>
            <w:r/>
          </w:p>
          <w:p>
            <w:pPr>
              <w:rPr>
                <w:b/>
                <w:i/>
              </w:rPr>
            </w:pPr>
            <w:r>
              <w:rPr>
                <w:b/>
                <w:i/>
              </w:rPr>
            </w:r>
            <w:r/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ind w:left="-17"/>
              <w:jc w:val="center"/>
            </w:pPr>
            <w:r/>
            <w:r/>
          </w:p>
          <w:p>
            <w:pPr>
              <w:ind w:left="-17"/>
              <w:jc w:val="center"/>
            </w:pPr>
            <w:r/>
            <w:r/>
          </w:p>
          <w:p>
            <w:pPr>
              <w:ind w:left="-17"/>
              <w:jc w:val="center"/>
            </w:pPr>
            <w:r>
              <w:t xml:space="preserve">25-01-55</w:t>
            </w:r>
            <w:r/>
          </w:p>
          <w:p>
            <w:pPr>
              <w:ind w:left="-17"/>
              <w:jc w:val="center"/>
            </w:pPr>
            <w:r/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ind w:right="-94" w:hanging="86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</w:r>
            <w:r/>
          </w:p>
          <w:p>
            <w:pPr>
              <w:ind w:right="-94" w:hanging="86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</w:r>
            <w:r/>
          </w:p>
          <w:p>
            <w:pPr>
              <w:ind w:right="-94" w:hanging="86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</w:r>
            <w:r/>
          </w:p>
        </w:tc>
      </w:tr>
      <w:tr>
        <w:trPr>
          <w:trHeight w:val="351"/>
        </w:trPr>
        <w:tc>
          <w:tcPr>
            <w:tcW w:w="4859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Секретарь приемной </w:t>
            </w:r>
            <w:r/>
          </w:p>
          <w:p>
            <w:r>
              <w:rPr>
                <w:caps/>
              </w:rPr>
              <w:t xml:space="preserve">Ротарь </w:t>
            </w:r>
            <w:r>
              <w:t xml:space="preserve">Надежда Вениаминовна</w:t>
            </w:r>
            <w:r/>
          </w:p>
          <w:p>
            <w:r>
              <w:t xml:space="preserve">РЕШЕТНИКОВА</w:t>
            </w:r>
            <w:r>
              <w:t xml:space="preserve"> </w:t>
            </w:r>
            <w:r>
              <w:t xml:space="preserve">Екатерина Николаевна</w:t>
            </w:r>
            <w:r/>
          </w:p>
        </w:tc>
        <w:tc>
          <w:tcPr>
            <w:tcW w:w="1292" w:type="dxa"/>
            <w:textDirection w:val="lrTb"/>
            <w:noWrap w:val="false"/>
          </w:tcPr>
          <w:p>
            <w:pPr>
              <w:ind w:left="-15"/>
              <w:jc w:val="center"/>
            </w:pPr>
            <w:r/>
            <w:r/>
          </w:p>
          <w:p>
            <w:pPr>
              <w:ind w:left="-15"/>
              <w:jc w:val="center"/>
            </w:pPr>
            <w:r>
              <w:t xml:space="preserve">25-01-45</w:t>
            </w:r>
            <w:r/>
          </w:p>
          <w:p>
            <w:pPr>
              <w:ind w:left="-17"/>
              <w:jc w:val="center"/>
            </w:pPr>
            <w:r/>
            <w:r/>
          </w:p>
          <w:p>
            <w:pPr>
              <w:ind w:left="-17"/>
              <w:jc w:val="center"/>
            </w:pPr>
            <w:r/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</w:r>
            <w:r/>
          </w:p>
          <w:p>
            <w:pPr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</w:r>
            <w:r/>
          </w:p>
        </w:tc>
      </w:tr>
      <w:tr>
        <w:trPr>
          <w:trHeight w:val="375"/>
        </w:trPr>
        <w:tc>
          <w:tcPr>
            <w:tcW w:w="4859" w:type="dxa"/>
            <w:textDirection w:val="lrTb"/>
            <w:noWrap w:val="false"/>
          </w:tcPr>
          <w:p>
            <w:r>
              <w:rPr>
                <w:i/>
              </w:rPr>
              <w:t xml:space="preserve">Заместители директора департамента:</w:t>
            </w:r>
            <w:r/>
          </w:p>
          <w:p>
            <w:pPr>
              <w:rPr>
                <w:b/>
                <w:i/>
              </w:rPr>
            </w:pPr>
            <w:r>
              <w:t xml:space="preserve">ФИЛИМОНОВА</w:t>
            </w:r>
            <w:bookmarkStart w:id="0" w:name="_GoBack"/>
            <w:r/>
            <w:bookmarkEnd w:id="0"/>
            <w:r>
              <w:t xml:space="preserve"> Ирина Вячеславовна</w:t>
            </w:r>
            <w:r/>
          </w:p>
        </w:tc>
        <w:tc>
          <w:tcPr>
            <w:tcW w:w="1292" w:type="dxa"/>
            <w:textDirection w:val="lrTb"/>
            <w:noWrap w:val="false"/>
          </w:tcPr>
          <w:p>
            <w:pPr>
              <w:ind w:left="-15"/>
              <w:jc w:val="center"/>
            </w:pPr>
            <w:r>
              <w:t xml:space="preserve">     </w:t>
            </w:r>
            <w:r/>
          </w:p>
          <w:p>
            <w:pPr>
              <w:ind w:left="-15"/>
              <w:jc w:val="center"/>
            </w:pPr>
            <w:r>
              <w:t xml:space="preserve">25-01-</w:t>
            </w:r>
            <w:r>
              <w:t xml:space="preserve">46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ind w:right="-108" w:hanging="114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</w:r>
            <w:r/>
          </w:p>
          <w:p>
            <w:pPr>
              <w:ind w:right="-108" w:hanging="114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</w:r>
            <w:r/>
          </w:p>
        </w:tc>
      </w:tr>
      <w:tr>
        <w:trPr>
          <w:trHeight w:val="199"/>
        </w:trPr>
        <w:tc>
          <w:tcPr>
            <w:tcW w:w="4859" w:type="dxa"/>
            <w:textDirection w:val="lrTb"/>
            <w:noWrap w:val="false"/>
          </w:tcPr>
          <w:p>
            <w:pPr>
              <w:rPr>
                <w:i/>
              </w:rPr>
            </w:pPr>
            <w:r>
              <w:t xml:space="preserve">КУРОВА Надежда Валерьевна</w:t>
            </w:r>
            <w:r/>
          </w:p>
        </w:tc>
        <w:tc>
          <w:tcPr>
            <w:tcW w:w="1292" w:type="dxa"/>
            <w:textDirection w:val="lrTb"/>
            <w:noWrap w:val="false"/>
          </w:tcPr>
          <w:p>
            <w:pPr>
              <w:ind w:left="-15"/>
              <w:jc w:val="center"/>
            </w:pPr>
            <w:r>
              <w:t xml:space="preserve">25-01-96</w:t>
            </w:r>
            <w:r/>
          </w:p>
          <w:p>
            <w:pPr>
              <w:ind w:left="-15"/>
              <w:jc w:val="center"/>
            </w:pPr>
            <w:r/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ind w:right="-108" w:hanging="114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</w:r>
            <w:r/>
          </w:p>
          <w:p>
            <w:pPr>
              <w:ind w:right="-108" w:hanging="114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</w:r>
            <w:r/>
          </w:p>
        </w:tc>
      </w:tr>
      <w:tr>
        <w:trPr>
          <w:trHeight w:val="153"/>
        </w:trPr>
        <w:tc>
          <w:tcPr>
            <w:tcW w:w="4859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Начальник управления отчетности и исполнения бюджета</w:t>
            </w:r>
            <w:r/>
          </w:p>
          <w:p>
            <w:r>
              <w:rPr>
                <w:caps/>
              </w:rPr>
              <w:t xml:space="preserve">Шабурникова Л</w:t>
            </w:r>
            <w:r>
              <w:t xml:space="preserve">ариса Валерьевна</w:t>
            </w:r>
            <w:r/>
          </w:p>
        </w:tc>
        <w:tc>
          <w:tcPr>
            <w:tcW w:w="1292" w:type="dxa"/>
            <w:textDirection w:val="lrTb"/>
            <w:noWrap w:val="false"/>
          </w:tcPr>
          <w:p>
            <w:pPr>
              <w:ind w:left="-15"/>
              <w:jc w:val="center"/>
            </w:pPr>
            <w:r/>
            <w:r/>
          </w:p>
          <w:p>
            <w:pPr>
              <w:ind w:left="-15"/>
              <w:jc w:val="center"/>
            </w:pPr>
            <w:r/>
            <w:r/>
          </w:p>
          <w:p>
            <w:pPr>
              <w:ind w:left="-15"/>
              <w:jc w:val="center"/>
              <w:rPr>
                <w:lang w:val="en-US"/>
              </w:rPr>
            </w:pPr>
            <w:r>
              <w:t xml:space="preserve">22-61-58</w:t>
            </w:r>
            <w:r/>
          </w:p>
          <w:p>
            <w:pPr>
              <w:ind w:left="-15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ind w:right="-94" w:hanging="86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</w:r>
            <w:r/>
          </w:p>
        </w:tc>
      </w:tr>
      <w:tr>
        <w:trPr>
          <w:trHeight w:val="153"/>
        </w:trPr>
        <w:tc>
          <w:tcPr>
            <w:tcW w:w="4859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Заместитель начальника управления</w:t>
            </w:r>
            <w:r/>
          </w:p>
          <w:p>
            <w:r>
              <w:t xml:space="preserve">ГЕРАСИМОВА Галина Валентиновна</w:t>
            </w:r>
            <w:r>
              <w:t xml:space="preserve"> </w:t>
            </w:r>
            <w:r/>
          </w:p>
        </w:tc>
        <w:tc>
          <w:tcPr>
            <w:tcW w:w="1292" w:type="dxa"/>
            <w:textDirection w:val="lrTb"/>
            <w:noWrap w:val="false"/>
          </w:tcPr>
          <w:p>
            <w:pPr>
              <w:ind w:left="-15"/>
              <w:tabs>
                <w:tab w:val="center" w:pos="530" w:leader="none"/>
              </w:tabs>
            </w:pPr>
            <w:r>
              <w:tab/>
            </w:r>
            <w:r/>
          </w:p>
          <w:p>
            <w:pPr>
              <w:ind w:left="-15"/>
              <w:tabs>
                <w:tab w:val="center" w:pos="530" w:leader="none"/>
              </w:tabs>
            </w:pPr>
            <w:r>
              <w:t xml:space="preserve">  </w:t>
            </w:r>
            <w:r>
              <w:t xml:space="preserve">2</w:t>
            </w:r>
            <w:r>
              <w:t xml:space="preserve">2</w:t>
            </w:r>
            <w:r>
              <w:t xml:space="preserve">-</w:t>
            </w:r>
            <w:r>
              <w:t xml:space="preserve">61-58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ind w:right="-94" w:hanging="86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</w:r>
            <w:r/>
          </w:p>
        </w:tc>
      </w:tr>
      <w:tr>
        <w:trPr>
          <w:trHeight w:val="343"/>
        </w:trPr>
        <w:tc>
          <w:tcPr>
            <w:gridSpan w:val="3"/>
            <w:tcW w:w="7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Начальник отдела исполнения бюджета</w:t>
            </w:r>
            <w:r/>
          </w:p>
          <w:p>
            <w:r>
              <w:t xml:space="preserve">ХАДИЕВА Олеся Сергеевна</w:t>
            </w:r>
            <w:r>
              <w:t xml:space="preserve">                                 25-68-03</w:t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209"/>
        </w:trPr>
        <w:tc>
          <w:tcPr>
            <w:tcW w:w="4859" w:type="dxa"/>
            <w:textDirection w:val="lrTb"/>
            <w:noWrap w:val="false"/>
          </w:tcPr>
          <w:p>
            <w:r>
              <w:rPr>
                <w:i/>
              </w:rPr>
              <w:t xml:space="preserve">Заместитель начальника отдела </w:t>
            </w:r>
            <w:r/>
          </w:p>
          <w:p>
            <w:r>
              <w:t xml:space="preserve">ШАЙХУТДИНОВА Ольга Александровна</w:t>
            </w:r>
            <w:r/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29-00-38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ind w:right="-108" w:hanging="100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</w:r>
            <w:r/>
          </w:p>
        </w:tc>
      </w:tr>
      <w:tr>
        <w:trPr>
          <w:trHeight w:val="209"/>
        </w:trPr>
        <w:tc>
          <w:tcPr>
            <w:tcW w:w="4859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Начальник отдела учета и отчетности </w:t>
            </w:r>
            <w:r/>
          </w:p>
          <w:p>
            <w:r>
              <w:t xml:space="preserve">ПОЧУЕВА Алефтина Геннадьевна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tcW w:w="1292" w:type="dxa"/>
            <w:textDirection w:val="lrTb"/>
            <w:noWrap w:val="false"/>
          </w:tcPr>
          <w:p>
            <w:pPr>
              <w:ind w:left="-15"/>
              <w:jc w:val="center"/>
            </w:pPr>
            <w:r/>
            <w:r/>
          </w:p>
          <w:p>
            <w:pPr>
              <w:ind w:left="-15"/>
              <w:jc w:val="center"/>
              <w:rPr>
                <w:lang w:val="en-US"/>
              </w:rPr>
            </w:pPr>
            <w:r>
              <w:t xml:space="preserve">22-</w:t>
            </w:r>
            <w:r>
              <w:t xml:space="preserve">55</w:t>
            </w:r>
            <w:r>
              <w:t xml:space="preserve">-</w:t>
            </w:r>
            <w:r>
              <w:t xml:space="preserve">65</w:t>
            </w:r>
            <w:r/>
          </w:p>
          <w:p>
            <w:pPr>
              <w:ind w:left="-15"/>
              <w:jc w:val="center"/>
            </w:pPr>
            <w:r/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ind w:right="-108" w:hanging="100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</w:r>
            <w:r/>
          </w:p>
        </w:tc>
      </w:tr>
      <w:tr>
        <w:trPr>
          <w:trHeight w:val="209"/>
        </w:trPr>
        <w:tc>
          <w:tcPr>
            <w:tcW w:w="4859" w:type="dxa"/>
            <w:textDirection w:val="lrTb"/>
            <w:noWrap w:val="false"/>
          </w:tcPr>
          <w:p>
            <w:r>
              <w:rPr>
                <w:i/>
              </w:rPr>
              <w:t xml:space="preserve">Начальник отдела сводного бюджетного планирования и анализа</w:t>
            </w:r>
            <w:r/>
          </w:p>
          <w:p>
            <w:r>
              <w:t xml:space="preserve">ДИКАРЕВА Ольга Павловна</w:t>
            </w:r>
            <w:r/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25-01-97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ind w:right="-108" w:hanging="114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</w:r>
            <w:r/>
          </w:p>
        </w:tc>
      </w:tr>
      <w:tr>
        <w:trPr>
          <w:trHeight w:val="209"/>
        </w:trPr>
        <w:tc>
          <w:tcPr>
            <w:tcW w:w="4859" w:type="dxa"/>
            <w:textDirection w:val="lrTb"/>
            <w:noWrap w:val="false"/>
          </w:tcPr>
          <w:p>
            <w:r>
              <w:rPr>
                <w:i/>
              </w:rPr>
              <w:t xml:space="preserve">Заместитель начальника отдела </w:t>
            </w:r>
            <w:r/>
          </w:p>
          <w:p>
            <w:r>
              <w:t xml:space="preserve">КРАМИЧ Наталья Валерьевна</w:t>
            </w:r>
            <w:r/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25-01-19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ind w:right="-108" w:hanging="114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</w:r>
            <w:r/>
          </w:p>
        </w:tc>
      </w:tr>
      <w:tr>
        <w:trPr>
          <w:trHeight w:val="111"/>
        </w:trPr>
        <w:tc>
          <w:tcPr>
            <w:tcW w:w="4859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Начальник отдела организационной работы и информатизации</w:t>
            </w:r>
            <w:r/>
          </w:p>
          <w:p>
            <w:r>
              <w:rPr>
                <w:caps/>
              </w:rPr>
              <w:t xml:space="preserve">Романец </w:t>
            </w:r>
            <w:r>
              <w:t xml:space="preserve">Иван Владленович </w:t>
            </w:r>
            <w:r/>
          </w:p>
          <w:p>
            <w:r/>
            <w:r/>
          </w:p>
          <w:p>
            <w:r>
              <w:rPr>
                <w:i/>
              </w:rPr>
              <w:t xml:space="preserve">Заместитель начальника отдела </w:t>
            </w:r>
            <w:r/>
          </w:p>
          <w:p>
            <w:r>
              <w:t xml:space="preserve">Черкашин Сергей Петрович </w:t>
            </w:r>
            <w:r/>
          </w:p>
          <w:p>
            <w:r/>
            <w:r/>
          </w:p>
        </w:tc>
        <w:tc>
          <w:tcPr>
            <w:tcW w:w="1292" w:type="dxa"/>
            <w:textDirection w:val="lrTb"/>
            <w:noWrap w:val="false"/>
          </w:tcPr>
          <w:p>
            <w:pPr>
              <w:ind w:left="-15"/>
              <w:jc w:val="center"/>
            </w:pPr>
            <w:r/>
            <w:r/>
          </w:p>
          <w:p>
            <w:pPr>
              <w:ind w:left="-15"/>
              <w:jc w:val="center"/>
            </w:pPr>
            <w:r/>
            <w:r/>
          </w:p>
          <w:p>
            <w:pPr>
              <w:ind w:left="-15"/>
              <w:jc w:val="center"/>
            </w:pPr>
            <w:r>
              <w:t xml:space="preserve">22-61-49</w:t>
            </w:r>
            <w:r/>
          </w:p>
          <w:p>
            <w:pPr>
              <w:ind w:left="-15"/>
              <w:jc w:val="center"/>
            </w:pPr>
            <w:r/>
            <w:r/>
          </w:p>
          <w:p>
            <w:pPr>
              <w:ind w:left="-15"/>
              <w:jc w:val="center"/>
            </w:pPr>
            <w:r/>
            <w:r/>
          </w:p>
          <w:p>
            <w:pPr>
              <w:ind w:left="-15"/>
              <w:jc w:val="center"/>
            </w:pPr>
            <w:r>
              <w:t xml:space="preserve">25-01-60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</w:r>
            <w:r/>
          </w:p>
        </w:tc>
      </w:tr>
      <w:tr>
        <w:trPr>
          <w:trHeight w:val="111"/>
        </w:trPr>
        <w:tc>
          <w:tcPr>
            <w:tcW w:w="4859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Начальник отдела доходов и методологии</w:t>
            </w:r>
            <w:r/>
          </w:p>
          <w:p>
            <w:r>
              <w:t xml:space="preserve">УГАРОВА Анна Владимировна</w:t>
            </w:r>
            <w:r/>
          </w:p>
          <w:p>
            <w:r/>
            <w:r/>
          </w:p>
          <w:p>
            <w:r>
              <w:rPr>
                <w:i/>
              </w:rPr>
              <w:t xml:space="preserve">Заместитель начальника отдела </w:t>
            </w:r>
            <w:r/>
          </w:p>
          <w:p>
            <w:r>
              <w:t xml:space="preserve">ТОПАЛ Элина Ивановна</w:t>
            </w:r>
            <w:r/>
          </w:p>
        </w:tc>
        <w:tc>
          <w:tcPr>
            <w:tcW w:w="1292" w:type="dxa"/>
            <w:textDirection w:val="lrTb"/>
            <w:noWrap w:val="false"/>
          </w:tcPr>
          <w:p>
            <w:pPr>
              <w:ind w:left="-15"/>
              <w:jc w:val="center"/>
            </w:pPr>
            <w:r/>
            <w:r/>
          </w:p>
          <w:p>
            <w:pPr>
              <w:ind w:left="-15"/>
              <w:jc w:val="center"/>
            </w:pPr>
            <w:r>
              <w:t xml:space="preserve">22-06-58</w:t>
            </w:r>
            <w:r/>
          </w:p>
          <w:p>
            <w:pPr>
              <w:ind w:left="-15"/>
              <w:jc w:val="center"/>
            </w:pPr>
            <w:r/>
            <w:r/>
          </w:p>
          <w:p>
            <w:pPr>
              <w:ind w:left="-15"/>
              <w:jc w:val="center"/>
            </w:pPr>
            <w:r/>
            <w:r/>
          </w:p>
          <w:p>
            <w:pPr>
              <w:ind w:left="-15"/>
              <w:jc w:val="center"/>
            </w:pPr>
            <w:r>
              <w:t xml:space="preserve">22-06-58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ind w:right="-108" w:hanging="114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</w:r>
            <w:r/>
          </w:p>
        </w:tc>
      </w:tr>
      <w:tr>
        <w:trPr>
          <w:trHeight w:val="111"/>
        </w:trPr>
        <w:tc>
          <w:tcPr>
            <w:tcW w:w="4859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tcW w:w="1292" w:type="dxa"/>
            <w:textDirection w:val="lrTb"/>
            <w:noWrap w:val="false"/>
          </w:tcPr>
          <w:p>
            <w:pPr>
              <w:ind w:left="-15"/>
              <w:jc w:val="center"/>
            </w:pPr>
            <w:r/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ind w:right="-108" w:hanging="114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</w:r>
            <w:r/>
          </w:p>
        </w:tc>
      </w:tr>
      <w:tr>
        <w:trPr>
          <w:trHeight w:val="111"/>
        </w:trPr>
        <w:tc>
          <w:tcPr>
            <w:tcW w:w="4859" w:type="dxa"/>
            <w:textDirection w:val="lrTb"/>
            <w:noWrap w:val="false"/>
          </w:tcPr>
          <w:p>
            <w:pPr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</w:r>
            <w:r/>
          </w:p>
        </w:tc>
        <w:tc>
          <w:tcPr>
            <w:tcW w:w="129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ind w:right="-108" w:hanging="114"/>
              <w:jc w:val="center"/>
              <w:rPr>
                <w:rFonts w:ascii="Arial" w:hAnsi="Arial"/>
                <w:color w:val="0000ff"/>
                <w:sz w:val="12"/>
                <w:szCs w:val="12"/>
                <w:u w:val="single"/>
              </w:rPr>
            </w:pPr>
            <w:r>
              <w:rPr>
                <w:rFonts w:ascii="Arial" w:hAnsi="Arial"/>
                <w:color w:val="0000ff"/>
                <w:sz w:val="12"/>
                <w:szCs w:val="12"/>
                <w:u w:val="single"/>
              </w:rPr>
            </w:r>
            <w:r/>
          </w:p>
        </w:tc>
      </w:tr>
      <w:tr>
        <w:trPr>
          <w:trHeight w:val="111"/>
        </w:trPr>
        <w:tc>
          <w:tcPr>
            <w:tcW w:w="4859" w:type="dxa"/>
            <w:textDirection w:val="lrTb"/>
            <w:noWrap w:val="false"/>
          </w:tcPr>
          <w:p>
            <w:pPr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</w:r>
            <w:r/>
          </w:p>
          <w:p>
            <w:pPr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</w:r>
            <w:r/>
          </w:p>
        </w:tc>
        <w:tc>
          <w:tcPr>
            <w:tcW w:w="1292" w:type="dxa"/>
            <w:textDirection w:val="lrTb"/>
            <w:noWrap w:val="false"/>
          </w:tcPr>
          <w:p>
            <w:pPr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ind w:right="-108" w:hanging="114"/>
              <w:jc w:val="center"/>
              <w:rPr>
                <w:rFonts w:ascii="Arial" w:hAnsi="Arial"/>
                <w:color w:val="0000ff"/>
                <w:sz w:val="12"/>
                <w:szCs w:val="12"/>
                <w:u w:val="single"/>
              </w:rPr>
            </w:pPr>
            <w:r>
              <w:rPr>
                <w:rFonts w:ascii="Arial" w:hAnsi="Arial"/>
                <w:color w:val="0000ff"/>
                <w:sz w:val="12"/>
                <w:szCs w:val="12"/>
                <w:u w:val="single"/>
              </w:rPr>
            </w:r>
            <w:r/>
          </w:p>
        </w:tc>
      </w:tr>
    </w:tbl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График  приема граждан по фактам проявления коррупции муниципальными служащими Департамента</w:t>
      </w:r>
      <w:r/>
    </w:p>
    <w:p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/>
    </w:p>
    <w:tbl>
      <w:tblPr>
        <w:tblW w:w="9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89"/>
        <w:gridCol w:w="3296"/>
        <w:gridCol w:w="2764"/>
        <w:gridCol w:w="1950"/>
      </w:tblGrid>
      <w:tr>
        <w:trPr>
          <w:trHeight w:val="5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Фамилия, имя, отчество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Должность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4" w:type="dxa"/>
            <w:textDirection w:val="lrTb"/>
            <w:noWrap w:val="false"/>
          </w:tcPr>
          <w:p>
            <w:pPr>
              <w:jc w:val="center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 w:val="false"/>
          </w:tcPr>
          <w:p>
            <w:pPr>
              <w:jc w:val="center"/>
            </w:pPr>
            <w:r>
              <w:t xml:space="preserve">Номер  телефона</w:t>
            </w:r>
            <w:r/>
          </w:p>
        </w:tc>
      </w:tr>
      <w:tr>
        <w:trPr>
          <w:trHeight w:val="13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9" w:type="dxa"/>
            <w:textDirection w:val="lrTb"/>
            <w:noWrap w:val="false"/>
          </w:tcPr>
          <w:p>
            <w:r>
              <w:t xml:space="preserve">Романец </w:t>
            </w:r>
            <w:r/>
          </w:p>
          <w:p>
            <w:r>
              <w:t xml:space="preserve">Иван Владленович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6" w:type="dxa"/>
            <w:textDirection w:val="lrTb"/>
            <w:noWrap w:val="false"/>
          </w:tcPr>
          <w:p>
            <w:pPr>
              <w:jc w:val="both"/>
              <w:shd w:val="clear" w:color="auto" w:fill="ffffff"/>
            </w:pPr>
            <w:r>
              <w:t xml:space="preserve">начальник отдела </w:t>
            </w:r>
            <w:r>
              <w:t xml:space="preserve">организационной работы и информатизации</w:t>
            </w:r>
            <w:r>
              <w:t xml:space="preserve"> </w:t>
            </w:r>
            <w:r>
              <w:br/>
              <w:t xml:space="preserve">департамента финансов Нефтеюганского района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color w:val="464646"/>
              </w:rPr>
            </w:pPr>
            <w:r>
              <w:rPr>
                <w:color w:val="464646"/>
              </w:rPr>
              <w:t xml:space="preserve">Понедельник – </w:t>
            </w:r>
            <w:r>
              <w:rPr>
                <w:color w:val="464646"/>
              </w:rPr>
              <w:t xml:space="preserve">пятница</w:t>
            </w:r>
            <w:r>
              <w:rPr>
                <w:color w:val="464646"/>
              </w:rPr>
              <w:t xml:space="preserve"> с 8.30 до 17.30, </w:t>
            </w:r>
            <w:r/>
          </w:p>
          <w:p>
            <w:pPr>
              <w:jc w:val="both"/>
              <w:shd w:val="clear" w:color="auto" w:fill="ffffff"/>
            </w:pPr>
            <w:r>
              <w:rPr>
                <w:color w:val="464646"/>
              </w:rPr>
              <w:t xml:space="preserve">обед с 13.00 до 14.00</w:t>
            </w:r>
            <w:r>
              <w:rPr>
                <w:color w:val="464646"/>
              </w:rPr>
              <w:br/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 w:val="false"/>
          </w:tcPr>
          <w:p>
            <w:pPr>
              <w:jc w:val="center"/>
              <w:shd w:val="clear" w:color="auto" w:fill="ffffff"/>
            </w:pPr>
            <w:r>
              <w:t xml:space="preserve">(3463) 2</w:t>
            </w:r>
            <w:r>
              <w:t xml:space="preserve">2-61-49</w:t>
            </w:r>
            <w:r/>
          </w:p>
        </w:tc>
      </w:tr>
    </w:tbl>
    <w:p>
      <w:pPr>
        <w:spacing w:before="100" w:beforeAutospacing="1" w:after="100" w:afterAutospacing="1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Порядок о</w:t>
      </w:r>
      <w:hyperlink r:id="rId13" w:tooltip="http://www.admoil.ru/index.php/deyatelnost/protivodejstvie-korruptsii" w:history="1">
        <w:r>
          <w:rPr>
            <w:rStyle w:val="602"/>
            <w:b/>
            <w:bCs/>
            <w:color w:val="auto"/>
            <w:sz w:val="28"/>
            <w:szCs w:val="28"/>
            <w:u w:val="none"/>
          </w:rPr>
          <w:t xml:space="preserve">бращения граждан по фактам проявления коррупции</w:t>
        </w:r>
      </w:hyperlink>
      <w:r/>
      <w:r/>
    </w:p>
    <w:p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Обращение гражданина, представителя организации может быть направлено в Департамент финансов Нефтеюганского района:</w:t>
      </w:r>
      <w:r>
        <w:rPr>
          <w:sz w:val="26"/>
          <w:szCs w:val="26"/>
        </w:rPr>
        <w:br/>
        <w:t xml:space="preserve">• в письменном виде;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• электронной почтой;</w:t>
      </w:r>
      <w:r>
        <w:rPr>
          <w:sz w:val="26"/>
          <w:szCs w:val="26"/>
        </w:rPr>
        <w:br/>
        <w:t xml:space="preserve">• по телефонам горячей линии. </w:t>
      </w:r>
      <w:r/>
    </w:p>
    <w:p>
      <w:pPr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 xml:space="preserve">Граждане могут направлять в Департамент финансов</w:t>
      </w:r>
      <w:r>
        <w:rPr>
          <w:bCs/>
          <w:sz w:val="26"/>
          <w:szCs w:val="26"/>
        </w:rPr>
        <w:t xml:space="preserve"> Нефтеюганского района </w:t>
      </w:r>
      <w:r>
        <w:rPr>
          <w:sz w:val="26"/>
          <w:szCs w:val="26"/>
        </w:rPr>
        <w:t xml:space="preserve">как индивидуальные, так и коллективные письменные обращения.</w:t>
      </w:r>
      <w:r/>
    </w:p>
    <w:p>
      <w:pPr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 xml:space="preserve">В обращении гражданин указывает наименование органа, в который направляет обращение </w:t>
      </w:r>
      <w:r>
        <w:rPr>
          <w:bCs/>
          <w:sz w:val="26"/>
          <w:szCs w:val="26"/>
        </w:rPr>
        <w:t xml:space="preserve">(Департамент финансов Нефтеюганского района)</w:t>
      </w:r>
      <w:r>
        <w:rPr>
          <w:sz w:val="26"/>
          <w:szCs w:val="26"/>
        </w:rPr>
        <w:t xml:space="preserve">, фамилию, имя, отчество соответствующего должностного лица, а также в обязательном порядке указывает свои фамилию, имя, отчество (последнее </w:t>
      </w:r>
      <w:r>
        <w:rPr>
          <w:sz w:val="26"/>
          <w:szCs w:val="26"/>
        </w:rPr>
        <w:t xml:space="preserve">— при наличии), адрес электронной почты, если ответ должен быть направлен в форме электронного документа, почтовый адрес, по которому должен быть направлен ответ, уведомление о переадресации обращения, излагает суть обращения, ставит личную подпись и дату.</w:t>
      </w:r>
      <w:r/>
    </w:p>
    <w:p>
      <w:pPr>
        <w:spacing w:before="100" w:beforeAutospacing="1" w:after="100" w:afterAutospacing="1"/>
        <w:rPr>
          <w:sz w:val="26"/>
          <w:szCs w:val="26"/>
        </w:rPr>
      </w:pPr>
      <w:r>
        <w:rPr>
          <w:bCs/>
          <w:sz w:val="26"/>
          <w:szCs w:val="26"/>
        </w:rPr>
        <w:t xml:space="preserve">Адреса, контакты по которым можно оставить письменное сообщение:</w:t>
      </w:r>
      <w:r>
        <w:rPr>
          <w:sz w:val="26"/>
          <w:szCs w:val="26"/>
        </w:rPr>
        <w:br/>
        <w:t xml:space="preserve">• почтовый адрес: 62830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, 3 </w:t>
      </w:r>
      <w:r>
        <w:rPr>
          <w:sz w:val="26"/>
          <w:szCs w:val="26"/>
        </w:rPr>
        <w:t xml:space="preserve">мкр</w:t>
      </w:r>
      <w:r>
        <w:rPr>
          <w:sz w:val="26"/>
          <w:szCs w:val="26"/>
        </w:rPr>
        <w:t xml:space="preserve">., 21 д., г. Нефтеюганск, ХМАО-Югра;</w:t>
      </w:r>
      <w:r>
        <w:rPr>
          <w:sz w:val="26"/>
          <w:szCs w:val="26"/>
        </w:rPr>
        <w:br/>
        <w:t xml:space="preserve">• обращения могут быть направлены по электронной почте:</w:t>
      </w:r>
      <w:r>
        <w:rPr>
          <w:bCs/>
          <w:iCs/>
          <w:sz w:val="26"/>
          <w:szCs w:val="26"/>
        </w:rPr>
        <w:t xml:space="preserve"> </w:t>
      </w:r>
      <w:hyperlink r:id="rId14" w:tooltip="mailto:komfin@admoil.ru" w:history="1">
        <w:r>
          <w:rPr>
            <w:rStyle w:val="602"/>
            <w:bCs/>
            <w:iCs/>
            <w:color w:val="auto"/>
            <w:sz w:val="26"/>
            <w:szCs w:val="26"/>
            <w:lang w:val="en-US"/>
          </w:rPr>
          <w:t xml:space="preserve">komfin</w:t>
        </w:r>
        <w:r>
          <w:rPr>
            <w:rStyle w:val="602"/>
            <w:bCs/>
            <w:iCs/>
            <w:color w:val="auto"/>
            <w:sz w:val="26"/>
            <w:szCs w:val="26"/>
          </w:rPr>
          <w:t xml:space="preserve">@</w:t>
        </w:r>
        <w:r>
          <w:rPr>
            <w:rStyle w:val="602"/>
            <w:bCs/>
            <w:iCs/>
            <w:color w:val="auto"/>
            <w:sz w:val="26"/>
            <w:szCs w:val="26"/>
            <w:lang w:val="en-US"/>
          </w:rPr>
          <w:t xml:space="preserve">admoil</w:t>
        </w:r>
        <w:r>
          <w:rPr>
            <w:rStyle w:val="602"/>
            <w:bCs/>
            <w:iCs/>
            <w:color w:val="auto"/>
            <w:sz w:val="26"/>
            <w:szCs w:val="26"/>
          </w:rPr>
          <w:t xml:space="preserve">.</w:t>
        </w:r>
        <w:r>
          <w:rPr>
            <w:rStyle w:val="602"/>
            <w:bCs/>
            <w:iCs/>
            <w:color w:val="auto"/>
            <w:sz w:val="26"/>
            <w:szCs w:val="26"/>
            <w:lang w:val="en-US"/>
          </w:rPr>
          <w:t xml:space="preserve">ru</w:t>
        </w:r>
      </w:hyperlink>
      <w:r/>
      <w:r/>
    </w:p>
    <w:p>
      <w:pPr>
        <w:spacing w:before="100" w:beforeAutospacing="1" w:after="100" w:afterAutospacing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Телефон «горячей линии» работает ежедневно, кроме выходных дней, в рабочие часы (8:30-17:30):</w:t>
      </w:r>
      <w:r>
        <w:rPr>
          <w:sz w:val="26"/>
          <w:szCs w:val="26"/>
        </w:rPr>
        <w:br/>
      </w:r>
      <w:r>
        <w:rPr>
          <w:color w:val="464646"/>
          <w:sz w:val="26"/>
          <w:szCs w:val="26"/>
        </w:rPr>
        <w:t xml:space="preserve">• 8 (3463) 2</w:t>
      </w:r>
      <w:r>
        <w:rPr>
          <w:color w:val="464646"/>
          <w:sz w:val="26"/>
          <w:szCs w:val="26"/>
        </w:rPr>
        <w:t xml:space="preserve">2</w:t>
      </w:r>
      <w:r>
        <w:rPr>
          <w:color w:val="464646"/>
          <w:sz w:val="26"/>
          <w:szCs w:val="26"/>
        </w:rPr>
        <w:t xml:space="preserve">-</w:t>
      </w:r>
      <w:r>
        <w:rPr>
          <w:color w:val="464646"/>
          <w:sz w:val="26"/>
          <w:szCs w:val="26"/>
        </w:rPr>
        <w:t xml:space="preserve">61</w:t>
      </w:r>
      <w:r>
        <w:rPr>
          <w:color w:val="464646"/>
          <w:sz w:val="26"/>
          <w:szCs w:val="26"/>
        </w:rPr>
        <w:t xml:space="preserve">-</w:t>
      </w:r>
      <w:r>
        <w:rPr>
          <w:color w:val="464646"/>
          <w:sz w:val="26"/>
          <w:szCs w:val="26"/>
        </w:rPr>
        <w:t xml:space="preserve">49</w:t>
      </w:r>
      <w:r>
        <w:rPr>
          <w:color w:val="464646"/>
          <w:sz w:val="26"/>
          <w:szCs w:val="26"/>
        </w:rPr>
        <w:t xml:space="preserve">.</w:t>
      </w:r>
      <w:r>
        <w:rPr>
          <w:color w:val="464646"/>
          <w:sz w:val="26"/>
          <w:szCs w:val="26"/>
        </w:rPr>
        <w:br/>
      </w:r>
      <w:r/>
    </w:p>
    <w:p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поведения граждан при столкновении с проявлениями коррупции</w:t>
      </w:r>
      <w:r/>
    </w:p>
    <w:p>
      <w:pPr>
        <w:ind w:left="-30" w:firstLine="597"/>
        <w:jc w:val="both"/>
        <w:spacing w:before="100" w:beforeAutospacing="1" w:after="100" w:afterAutospacing="1" w:line="288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ЧТО ДЕЛАТЬ, ЕСЛИ У ВАС ВЫМОГАЮТ ВЗЯТКУ:</w:t>
      </w:r>
      <w:r/>
    </w:p>
    <w:p>
      <w:pPr>
        <w:ind w:left="-30" w:firstLine="597"/>
        <w:jc w:val="both"/>
        <w:spacing w:before="100" w:beforeAutospacing="1" w:after="100" w:afterAutospacing="1" w:line="288" w:lineRule="atLeast"/>
      </w:pPr>
      <w:r>
        <w:rPr>
          <w:sz w:val="28"/>
          <w:szCs w:val="28"/>
        </w:rPr>
        <w:t xml:space="preserve">Шаг 1.  Отказать в даче взятки.</w:t>
      </w:r>
      <w:r/>
    </w:p>
    <w:p>
      <w:pPr>
        <w:ind w:left="-30" w:firstLine="597"/>
        <w:jc w:val="both"/>
        <w:spacing w:before="100" w:beforeAutospacing="1" w:after="100" w:afterAutospacing="1" w:line="288" w:lineRule="atLeast"/>
      </w:pPr>
      <w:r>
        <w:rPr>
          <w:sz w:val="28"/>
          <w:szCs w:val="28"/>
        </w:rPr>
        <w:t xml:space="preserve">Шаг 2. В случае</w:t>
      </w:r>
      <w:r>
        <w:rPr>
          <w:sz w:val="28"/>
          <w:szCs w:val="28"/>
        </w:rPr>
        <w:t xml:space="preserve"> вымогательства взятки или отсутствия возможности отказать в даче взятки (например, при угрозе жизни и здоровью) - об этом необходимо сообщить в правоохранительные органы, но при этом следует соблюдать следующие рекомендации в общении с вымогателем взятки:</w:t>
      </w:r>
      <w:r/>
    </w:p>
    <w:p>
      <w:pPr>
        <w:ind w:left="-30" w:firstLine="597"/>
        <w:jc w:val="both"/>
        <w:spacing w:before="100" w:beforeAutospacing="1" w:after="100" w:afterAutospacing="1" w:line="288" w:lineRule="atLeast"/>
      </w:pPr>
      <w:r>
        <w:rPr>
          <w:sz w:val="28"/>
          <w:szCs w:val="28"/>
        </w:rPr>
        <w:t xml:space="preserve">•внимательно выслушать и точно запомнить поставленные условия (размеры сумм, наименование товаров и характер услуг, сроки и способы пе</w:t>
      </w:r>
      <w:r>
        <w:rPr>
          <w:sz w:val="28"/>
          <w:szCs w:val="28"/>
        </w:rPr>
        <w:t xml:space="preserve">редачи взятки и т.д.);</w:t>
      </w:r>
      <w:r/>
    </w:p>
    <w:p>
      <w:pPr>
        <w:ind w:left="-30" w:firstLine="597"/>
        <w:jc w:val="both"/>
        <w:spacing w:before="100" w:beforeAutospacing="1" w:after="100" w:afterAutospacing="1" w:line="288" w:lineRule="atLeast"/>
      </w:pPr>
      <w:r>
        <w:rPr>
          <w:sz w:val="28"/>
          <w:szCs w:val="28"/>
        </w:rPr>
        <w:t xml:space="preserve">•постараться отложить вопрос о времени и месте передачи взятки до следующей беседы;</w:t>
      </w:r>
      <w:r/>
    </w:p>
    <w:p>
      <w:pPr>
        <w:ind w:left="-30" w:firstLine="597"/>
        <w:jc w:val="both"/>
        <w:spacing w:before="100" w:beforeAutospacing="1" w:after="100" w:afterAutospacing="1" w:line="288" w:lineRule="atLeast"/>
      </w:pPr>
      <w:r>
        <w:rPr>
          <w:sz w:val="28"/>
          <w:szCs w:val="28"/>
        </w:rPr>
        <w:t xml:space="preserve">•не брать инициативу в разговоре на себя, позволить «взяточнику» выговориться, сообщить вам как можно больше информации;</w:t>
      </w:r>
      <w:r/>
    </w:p>
    <w:p>
      <w:pPr>
        <w:ind w:left="-30" w:firstLine="597"/>
        <w:jc w:val="both"/>
        <w:spacing w:before="100" w:beforeAutospacing="1" w:after="100" w:afterAutospacing="1" w:line="288" w:lineRule="atLeast"/>
      </w:pPr>
      <w:r>
        <w:rPr>
          <w:sz w:val="28"/>
          <w:szCs w:val="28"/>
        </w:rPr>
        <w:t xml:space="preserve">•незамедлительно обратиться в правоохранительные органы.</w:t>
      </w:r>
      <w:r/>
    </w:p>
    <w:p>
      <w:pPr>
        <w:ind w:left="-30" w:firstLine="597"/>
        <w:jc w:val="both"/>
        <w:spacing w:before="100" w:beforeAutospacing="1" w:after="100" w:afterAutospacing="1" w:line="288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КУДА ОБРАЩАТЬСЯ?</w:t>
      </w:r>
      <w:r/>
    </w:p>
    <w:p>
      <w:pPr>
        <w:ind w:left="-30" w:firstLine="597"/>
        <w:jc w:val="both"/>
        <w:spacing w:before="100" w:beforeAutospacing="1" w:after="100" w:afterAutospacing="1" w:line="288" w:lineRule="atLeast"/>
      </w:pPr>
      <w:r>
        <w:rPr>
          <w:sz w:val="28"/>
          <w:szCs w:val="28"/>
        </w:rPr>
        <w:t xml:space="preserve">Возможны следующие варианты действий:</w:t>
      </w:r>
      <w:r/>
    </w:p>
    <w:p>
      <w:pPr>
        <w:ind w:left="-30" w:firstLine="597"/>
        <w:jc w:val="both"/>
        <w:spacing w:before="100" w:beforeAutospacing="1" w:after="100" w:afterAutospacing="1" w:line="288" w:lineRule="atLeast"/>
      </w:pPr>
      <w:r>
        <w:rPr>
          <w:sz w:val="28"/>
          <w:szCs w:val="28"/>
        </w:rPr>
        <w:t xml:space="preserve">Обжалование незаконных действий в рамках действующих административных процедур - подача жалобы непосредственному начальству или жалобы в вышестоящие инстанции.</w:t>
      </w:r>
      <w:r/>
    </w:p>
    <w:p>
      <w:pPr>
        <w:ind w:left="-30" w:firstLine="597"/>
        <w:jc w:val="both"/>
        <w:spacing w:before="100" w:beforeAutospacing="1" w:after="100" w:afterAutospacing="1" w:line="288" w:lineRule="atLeast"/>
      </w:pPr>
      <w:r>
        <w:rPr>
          <w:sz w:val="28"/>
          <w:szCs w:val="28"/>
        </w:rPr>
        <w:t xml:space="preserve">Жалоба в контролирующие органы (в рамках потребительских отношений это могут быть территориальные учреждения </w:t>
      </w:r>
      <w:r>
        <w:rPr>
          <w:sz w:val="28"/>
          <w:szCs w:val="28"/>
        </w:rPr>
        <w:t xml:space="preserve">Роспотребнадзора</w:t>
      </w:r>
      <w:r>
        <w:rPr>
          <w:sz w:val="28"/>
          <w:szCs w:val="28"/>
        </w:rPr>
        <w:t xml:space="preserve">, Федеральной антим</w:t>
      </w:r>
      <w:r>
        <w:rPr>
          <w:sz w:val="28"/>
          <w:szCs w:val="28"/>
        </w:rPr>
        <w:t xml:space="preserve">онопольной службы; в рамках отношений с организациями жилищно-коммунального хозяйства - жилищные комитеты и жилищные инспекции) или прокуратуру. Будьте внимательны: обвинения не должны быть голословными, жалоба должна содержать конкретные сведения и факты.</w:t>
      </w:r>
      <w:r/>
    </w:p>
    <w:p>
      <w:pPr>
        <w:ind w:left="-30" w:firstLine="597"/>
        <w:jc w:val="both"/>
        <w:spacing w:before="100" w:beforeAutospacing="1" w:after="100" w:afterAutospacing="1" w:line="288" w:lineRule="atLeast"/>
      </w:pPr>
      <w:r>
        <w:rPr>
          <w:sz w:val="28"/>
          <w:szCs w:val="28"/>
        </w:rPr>
        <w:t xml:space="preserve">Сообщить о факте вымогательства в правоохранительные органы или в управления собственной безопасности, которые, например, есть при</w:t>
      </w:r>
      <w:r>
        <w:rPr>
          <w:sz w:val="28"/>
          <w:szCs w:val="28"/>
        </w:rPr>
        <w:t xml:space="preserve"> Министерстве внутренних дел (МВД России) и Федеральной службе безопасности (ФСБ России). Устные сообщения и письменные заявления о преступлениях принимаются в правоохранительных органах круглосуточно, независимо от места и времени совершения преступления.</w:t>
      </w:r>
      <w:r/>
    </w:p>
    <w:p>
      <w:pPr>
        <w:ind w:left="-30" w:firstLine="597"/>
        <w:jc w:val="both"/>
        <w:spacing w:before="100" w:beforeAutospacing="1" w:after="100" w:afterAutospacing="1" w:line="288" w:lineRule="atLeast"/>
      </w:pPr>
      <w:r>
        <w:rPr>
          <w:sz w:val="28"/>
          <w:szCs w:val="28"/>
        </w:rPr>
        <w:t xml:space="preserve">Обращаться можно в п</w:t>
      </w:r>
      <w:r>
        <w:rPr>
          <w:sz w:val="28"/>
          <w:szCs w:val="28"/>
        </w:rPr>
        <w:t xml:space="preserve">риемную прокуратуры, в дежурную часть органа МВД России, ФСБ России, таможенного органа. Вас обязаны выслушать и принять сообщение в устной или письменной форме. При этом следует узнать фамилию, должность и рабочий телефон сотрудника, принявшего сообщение.</w:t>
      </w:r>
      <w:r/>
    </w:p>
    <w:p>
      <w:pPr>
        <w:ind w:left="-30" w:firstLine="597"/>
        <w:jc w:val="both"/>
        <w:spacing w:before="100" w:beforeAutospacing="1" w:after="100" w:afterAutospacing="1" w:line="288" w:lineRule="atLeast"/>
      </w:pPr>
      <w:r>
        <w:rPr>
          <w:sz w:val="28"/>
          <w:szCs w:val="28"/>
        </w:rPr>
        <w:t xml:space="preserve">Обращаем ваше внимание, при невыполнении требования вымогателя и не заявлении о факте дачи взятки в компетентные органы, вы будете привлечены к уголовной ответственности при выявлении правоохранительными органами факта взятки.</w:t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>
    <w:name w:val="Hyperlink"/>
    <w:basedOn w:val="599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/content/act/8f21b21c-a408-42c4-b9fe-a939b863c84a.html" TargetMode="External"/><Relationship Id="rId9" Type="http://schemas.openxmlformats.org/officeDocument/2006/relationships/hyperlink" Target="/content/act/8f21b21c-a408-42c4-b9fe-a939b863c84a.html" TargetMode="External"/><Relationship Id="rId10" Type="http://schemas.openxmlformats.org/officeDocument/2006/relationships/hyperlink" Target="/content/act/8f21b21c-a408-42c4-b9fe-a939b863c84a.html" TargetMode="External"/><Relationship Id="rId11" Type="http://schemas.openxmlformats.org/officeDocument/2006/relationships/hyperlink" Target="/content/act/8f21b21c-a408-42c4-b9fe-a939b863c84a.html" TargetMode="External"/><Relationship Id="rId12" Type="http://schemas.openxmlformats.org/officeDocument/2006/relationships/hyperlink" Target="mailto:komfin@admoil.ru" TargetMode="External"/><Relationship Id="rId13" Type="http://schemas.openxmlformats.org/officeDocument/2006/relationships/hyperlink" Target="http://www.admoil.ru/index.php/deyatelnost/protivodejstvie-korruptsii" TargetMode="External"/><Relationship Id="rId14" Type="http://schemas.openxmlformats.org/officeDocument/2006/relationships/hyperlink" Target="mailto:komfin@admo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Романец Иван Владленович</dc:creator>
  <cp:revision>23</cp:revision>
  <dcterms:created xsi:type="dcterms:W3CDTF">2019-11-07T03:45:00Z</dcterms:created>
  <dcterms:modified xsi:type="dcterms:W3CDTF">2025-05-07T06:55:51Z</dcterms:modified>
</cp:coreProperties>
</file>