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4BDC" w14:textId="77777777" w:rsidR="00FD4939" w:rsidRDefault="00FD4939" w:rsidP="00FD4939">
      <w:pPr>
        <w:ind w:right="-1" w:firstLine="708"/>
        <w:jc w:val="right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>Приложение к письму</w:t>
      </w:r>
    </w:p>
    <w:p w14:paraId="6B5A1674" w14:textId="77777777" w:rsidR="00FD4939" w:rsidRDefault="00FD4939" w:rsidP="00FD4939">
      <w:pPr>
        <w:ind w:right="-1" w:firstLine="708"/>
        <w:jc w:val="right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>от ________№ 30-исх-___</w:t>
      </w:r>
    </w:p>
    <w:p w14:paraId="7A1C50AE" w14:textId="77777777" w:rsidR="00FD4939" w:rsidRDefault="00FD4939" w:rsidP="00FD4939">
      <w:pPr>
        <w:ind w:firstLine="709"/>
        <w:jc w:val="both"/>
        <w:rPr>
          <w:rFonts w:eastAsia="SimSun"/>
          <w:sz w:val="26"/>
          <w:szCs w:val="26"/>
          <w:lang w:eastAsia="zh-CN"/>
        </w:rPr>
      </w:pPr>
    </w:p>
    <w:p w14:paraId="2FAF6F2B" w14:textId="4DF0CE45" w:rsidR="00FD4939" w:rsidRDefault="00FD4939" w:rsidP="008928E9">
      <w:pPr>
        <w:jc w:val="both"/>
        <w:rPr>
          <w:sz w:val="26"/>
          <w:szCs w:val="26"/>
        </w:rPr>
      </w:pPr>
    </w:p>
    <w:p w14:paraId="2A260688" w14:textId="3E65AAA1" w:rsidR="00FD4939" w:rsidRDefault="00FD4939" w:rsidP="00FD4939">
      <w:pPr>
        <w:suppressAutoHyphens/>
        <w:ind w:firstLine="709"/>
        <w:jc w:val="both"/>
        <w:rPr>
          <w:sz w:val="26"/>
          <w:szCs w:val="26"/>
        </w:rPr>
      </w:pPr>
      <w:r w:rsidRPr="00FD4939">
        <w:rPr>
          <w:b/>
          <w:bCs/>
          <w:sz w:val="26"/>
          <w:szCs w:val="26"/>
        </w:rPr>
        <w:t>Категория Получателей субсидий</w:t>
      </w:r>
      <w:r w:rsidRPr="00FD4939">
        <w:rPr>
          <w:sz w:val="26"/>
          <w:szCs w:val="26"/>
        </w:rPr>
        <w:t>, имеющих право на получение субсидии: сельскохозяйственные товаропроизводители, определенные подпунктом «а» пункта 1.2 раздела</w:t>
      </w:r>
      <w:r>
        <w:rPr>
          <w:sz w:val="26"/>
          <w:szCs w:val="26"/>
        </w:rPr>
        <w:t xml:space="preserve"> 1 Порядка,</w:t>
      </w:r>
      <w:r w:rsidRPr="00FD4939">
        <w:rPr>
          <w:sz w:val="26"/>
          <w:szCs w:val="26"/>
        </w:rPr>
        <w:t xml:space="preserve"> осуществляющие деятельность на территории Нефтеюганского района в сфере животноводства, рыбохозяйственного комплекса, системы заготовки и переработки дикоросов</w:t>
      </w:r>
      <w:r>
        <w:rPr>
          <w:sz w:val="26"/>
          <w:szCs w:val="26"/>
        </w:rPr>
        <w:t>.</w:t>
      </w:r>
    </w:p>
    <w:p w14:paraId="44EDDB4B" w14:textId="76661AD1" w:rsidR="00FD4939" w:rsidRPr="003C2A45" w:rsidRDefault="00FD4939" w:rsidP="00FD4939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939">
        <w:rPr>
          <w:rFonts w:ascii="Times New Roman" w:hAnsi="Times New Roman" w:cs="Times New Roman"/>
          <w:b/>
          <w:bCs/>
          <w:sz w:val="26"/>
          <w:szCs w:val="26"/>
        </w:rPr>
        <w:t>Получатели субсидии на 15-е число месяца, предшествующего месяцу, в котором осуществляется регистрация документов о предоставлении субсидии, должны соответствовать следующим требованиям</w:t>
      </w:r>
      <w:r w:rsidRPr="003C2A45">
        <w:rPr>
          <w:rFonts w:ascii="Times New Roman" w:hAnsi="Times New Roman" w:cs="Times New Roman"/>
          <w:sz w:val="26"/>
          <w:szCs w:val="26"/>
        </w:rPr>
        <w:t xml:space="preserve"> (далее - требования):</w:t>
      </w:r>
    </w:p>
    <w:p w14:paraId="740299DE" w14:textId="461FCB8C" w:rsidR="00FD4939" w:rsidRPr="003C2A45" w:rsidRDefault="00FD4939" w:rsidP="00FD4939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(за исключением направления, погашение кредиторской задолженности и (или) денежных обязательств и (или) требований); </w:t>
      </w:r>
    </w:p>
    <w:p w14:paraId="22D5E0BF" w14:textId="3E3B617A" w:rsidR="00FD4939" w:rsidRPr="003C2A45" w:rsidRDefault="00FD4939" w:rsidP="00FD4939">
      <w:pPr>
        <w:widowControl w:val="0"/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3C2A45">
        <w:rPr>
          <w:sz w:val="26"/>
          <w:szCs w:val="26"/>
        </w:rPr>
        <w:t>отсутствие просроченной задолженности по возврату в бюджет Нефтеюганского района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бюджетом Нефтеюганского района;</w:t>
      </w:r>
    </w:p>
    <w:p w14:paraId="021BC60C" w14:textId="590B31E7" w:rsidR="00FD4939" w:rsidRPr="003C2A45" w:rsidRDefault="00FD4939" w:rsidP="00FD4939">
      <w:pPr>
        <w:widowControl w:val="0"/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3C2A45">
        <w:rPr>
          <w:sz w:val="26"/>
          <w:szCs w:val="26"/>
        </w:rPr>
        <w:t>отсутствие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</w:t>
      </w:r>
      <w:r w:rsidR="006C5D84">
        <w:rPr>
          <w:sz w:val="26"/>
          <w:szCs w:val="26"/>
        </w:rPr>
        <w:t xml:space="preserve"> </w:t>
      </w:r>
      <w:r w:rsidRPr="003C2A45">
        <w:rPr>
          <w:sz w:val="26"/>
          <w:szCs w:val="26"/>
        </w:rPr>
        <w:t>или главном бухгалтере Получателя, являющегося юридическим лицом, об индивидуальном предпринимателе - производителе товаров, работ, услуг.</w:t>
      </w:r>
    </w:p>
    <w:p w14:paraId="7E8978D9" w14:textId="1D863E77" w:rsidR="00FD4939" w:rsidRPr="003C2A45" w:rsidRDefault="00FD4939" w:rsidP="00FD4939">
      <w:pPr>
        <w:widowControl w:val="0"/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3C2A45">
        <w:rPr>
          <w:sz w:val="26"/>
          <w:szCs w:val="26"/>
        </w:rPr>
        <w:t>Получатели - юридические лица не находятся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их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Получатели-индивидуальные предприниматели не должны прекратить деятельность в качестве индивидуального предпринимателя.</w:t>
      </w:r>
    </w:p>
    <w:p w14:paraId="7AEE0967" w14:textId="7E5FD25A" w:rsidR="00FD4939" w:rsidRPr="003C2A45" w:rsidRDefault="00FD4939" w:rsidP="00FD4939">
      <w:pPr>
        <w:widowControl w:val="0"/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3C2A45">
        <w:rPr>
          <w:sz w:val="26"/>
          <w:szCs w:val="26"/>
        </w:rPr>
        <w:t>Получатели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</w:t>
      </w:r>
      <w:r w:rsidR="006C5D84">
        <w:rPr>
          <w:sz w:val="26"/>
          <w:szCs w:val="26"/>
        </w:rPr>
        <w:t xml:space="preserve"> </w:t>
      </w:r>
      <w:r w:rsidRPr="003C2A45">
        <w:rPr>
          <w:sz w:val="26"/>
          <w:szCs w:val="26"/>
        </w:rPr>
        <w:t>50 процентов.</w:t>
      </w:r>
    </w:p>
    <w:p w14:paraId="78A68AAE" w14:textId="77777777" w:rsidR="00C97DBE" w:rsidRDefault="00FD4939" w:rsidP="00C97DBE">
      <w:pPr>
        <w:widowControl w:val="0"/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3C2A45">
        <w:rPr>
          <w:sz w:val="26"/>
          <w:szCs w:val="26"/>
        </w:rPr>
        <w:t>Получатели не должны получать средства из бюджета Нефтеюганского района на основании иных нормативных правовых актов или муниципальных правовых актов на цели, указанные в пункте 1.3 раздела 1 настоящего Порядка.</w:t>
      </w:r>
    </w:p>
    <w:p w14:paraId="6840E6A3" w14:textId="77777777" w:rsidR="00C97DBE" w:rsidRDefault="00C97DBE" w:rsidP="00C97DBE">
      <w:pPr>
        <w:widowControl w:val="0"/>
        <w:shd w:val="clear" w:color="auto" w:fill="FFFFFF"/>
        <w:suppressAutoHyphens/>
        <w:ind w:firstLine="709"/>
        <w:jc w:val="both"/>
        <w:rPr>
          <w:sz w:val="26"/>
          <w:szCs w:val="26"/>
        </w:rPr>
      </w:pPr>
    </w:p>
    <w:p w14:paraId="245216F6" w14:textId="3D15D416" w:rsidR="00FD4939" w:rsidRPr="00C97DBE" w:rsidRDefault="00FD4939" w:rsidP="00C97DBE">
      <w:pPr>
        <w:widowControl w:val="0"/>
        <w:shd w:val="clear" w:color="auto" w:fill="FFFFFF"/>
        <w:suppressAutoHyphens/>
        <w:ind w:firstLine="709"/>
        <w:jc w:val="both"/>
        <w:rPr>
          <w:b/>
          <w:bCs/>
          <w:sz w:val="26"/>
          <w:szCs w:val="26"/>
        </w:rPr>
      </w:pPr>
      <w:r w:rsidRPr="00C97DBE">
        <w:rPr>
          <w:b/>
          <w:bCs/>
          <w:sz w:val="26"/>
          <w:szCs w:val="26"/>
        </w:rPr>
        <w:t xml:space="preserve">Получатели субсидии на 15-е число месяца, предшествующего месяцу, в котором осуществляется регистрация документов о предоставлении субсидии, должны соответствовать следующим дополнительным требованиям по </w:t>
      </w:r>
      <w:r w:rsidRPr="00C97DBE">
        <w:rPr>
          <w:b/>
          <w:bCs/>
          <w:sz w:val="26"/>
          <w:szCs w:val="26"/>
        </w:rPr>
        <w:lastRenderedPageBreak/>
        <w:t>направлениям (далее - дополнительные требования):</w:t>
      </w:r>
    </w:p>
    <w:p w14:paraId="7C479BF4" w14:textId="0976208B" w:rsidR="00FD4939" w:rsidRPr="003C2A45" w:rsidRDefault="00FD4939" w:rsidP="00FD4939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C2A45">
        <w:rPr>
          <w:sz w:val="26"/>
          <w:szCs w:val="26"/>
        </w:rPr>
        <w:t>приобретение кормов для сельскохозяйственных животных - наличие у Получателей сельскохозяйственных животных (птицы);</w:t>
      </w:r>
    </w:p>
    <w:p w14:paraId="6236CF82" w14:textId="77777777" w:rsidR="00FD4939" w:rsidRPr="003C2A45" w:rsidRDefault="00FD4939" w:rsidP="00FD4939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C2A45">
        <w:rPr>
          <w:sz w:val="26"/>
          <w:szCs w:val="26"/>
        </w:rPr>
        <w:t>обеспечение сельскохозяйственных объектов коммунальными услугами - наличие у Получателей в собственности, либо в ином праве объектов сельскохозяйственного назначения;</w:t>
      </w:r>
    </w:p>
    <w:p w14:paraId="6BC38F68" w14:textId="754D5BAB" w:rsidR="00FD4939" w:rsidRPr="003C2A45" w:rsidRDefault="00FD4939" w:rsidP="00FD4939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C2A45">
        <w:rPr>
          <w:sz w:val="26"/>
          <w:szCs w:val="26"/>
        </w:rPr>
        <w:t xml:space="preserve">приобретение горюче-смазочных материалов, запасных частей, ремонт сельскохозяйственной техники и (или) транспортных средств-наличие в собственности, либо ином праве у Получателей сельскохозяйственной техники и (или) транспортных средств; </w:t>
      </w:r>
    </w:p>
    <w:p w14:paraId="4861792C" w14:textId="77777777" w:rsidR="00FD4939" w:rsidRPr="003C2A45" w:rsidRDefault="00FD4939" w:rsidP="00FD4939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C2A45">
        <w:rPr>
          <w:sz w:val="26"/>
          <w:szCs w:val="26"/>
        </w:rPr>
        <w:t>ремонт сетей инженерно-технического обеспечения сельскохозяйственных объектов-наличие у Получателей в собственности, либо в ином праве объектов сельскохозяйственного назначения.</w:t>
      </w:r>
    </w:p>
    <w:p w14:paraId="5E727881" w14:textId="33C29B9E" w:rsidR="00FD4939" w:rsidRPr="003C2A45" w:rsidRDefault="00FD4939" w:rsidP="00FD4939">
      <w:pPr>
        <w:pStyle w:val="af"/>
        <w:numPr>
          <w:ilvl w:val="0"/>
          <w:numId w:val="8"/>
        </w:numPr>
        <w:tabs>
          <w:tab w:val="left" w:pos="993"/>
          <w:tab w:val="left" w:pos="11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>погашение кредиторской задолженности и (или) денежных обязательств и (или) требований:</w:t>
      </w:r>
    </w:p>
    <w:p w14:paraId="6885DFCD" w14:textId="4BD8D6D6" w:rsidR="00FD4939" w:rsidRPr="003C2A45" w:rsidRDefault="00FD4939" w:rsidP="00FD4939">
      <w:pPr>
        <w:pStyle w:val="af"/>
        <w:numPr>
          <w:ilvl w:val="0"/>
          <w:numId w:val="9"/>
        </w:numPr>
        <w:tabs>
          <w:tab w:val="left" w:pos="92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 xml:space="preserve">по оплате ветеринарных услуг, оказанных поголовью сельскохозяйственных животных/птицы (лечебные, диагностические, профилактические и иные мероприятия с учетом стоимости лекарственных средств для ветеринарного применения и расходных материалов) и по проведению обязательной ветеринарно- санитарной экспертизы </w:t>
      </w:r>
      <w:proofErr w:type="spellStart"/>
      <w:r w:rsidRPr="003C2A45">
        <w:rPr>
          <w:rFonts w:ascii="Times New Roman" w:hAnsi="Times New Roman" w:cs="Times New Roman"/>
          <w:sz w:val="26"/>
          <w:szCs w:val="26"/>
        </w:rPr>
        <w:t>непереработанной</w:t>
      </w:r>
      <w:proofErr w:type="spellEnd"/>
      <w:r w:rsidRPr="003C2A45">
        <w:rPr>
          <w:rFonts w:ascii="Times New Roman" w:hAnsi="Times New Roman" w:cs="Times New Roman"/>
          <w:sz w:val="26"/>
          <w:szCs w:val="26"/>
        </w:rPr>
        <w:t xml:space="preserve"> пищевой продукции животного происхождения - наличие у Получателей сельскохозяйственных животных (птицы);</w:t>
      </w:r>
    </w:p>
    <w:p w14:paraId="72E7ADBC" w14:textId="58B6B2CC" w:rsidR="00FD4939" w:rsidRPr="003C2A45" w:rsidRDefault="00FD4939" w:rsidP="006C5D84">
      <w:pPr>
        <w:pStyle w:val="af"/>
        <w:numPr>
          <w:ilvl w:val="0"/>
          <w:numId w:val="9"/>
        </w:numPr>
        <w:tabs>
          <w:tab w:val="left" w:pos="92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>по оплате труда работников, связанных с деятельностью по производству и реализацией сельскохозяйственной продукции (включая страховые взносы, налоги, предусмотренные действующим законодательством Российской Федерации, связанные с выплатой заработной платы работнику) - наличие у Получателей работников, оформленных в соответствии с трудовым законодательством Российской Федерации;</w:t>
      </w:r>
    </w:p>
    <w:p w14:paraId="3D010593" w14:textId="73F61AE4" w:rsidR="00FD4939" w:rsidRPr="003C2A45" w:rsidRDefault="00FD4939" w:rsidP="006C5D84">
      <w:pPr>
        <w:pStyle w:val="af"/>
        <w:numPr>
          <w:ilvl w:val="0"/>
          <w:numId w:val="9"/>
        </w:numPr>
        <w:tabs>
          <w:tab w:val="left" w:pos="92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>по оплате налогов, связанных с деятельностью по производству и реализацией сельскохозяйственной продукции - наличие у Получателей в собственности, либо в ином праве объектов сельскохозяйственного назначения, земельных участков, техники и (или) транспортных средств.</w:t>
      </w:r>
    </w:p>
    <w:p w14:paraId="6B3FB10A" w14:textId="7608D3A9" w:rsidR="00FD4939" w:rsidRPr="00C97DBE" w:rsidRDefault="00FD4939" w:rsidP="006C5D84">
      <w:pPr>
        <w:tabs>
          <w:tab w:val="left" w:pos="1176"/>
        </w:tabs>
        <w:suppressAutoHyphens/>
        <w:ind w:firstLine="709"/>
        <w:jc w:val="both"/>
        <w:rPr>
          <w:b/>
          <w:bCs/>
          <w:sz w:val="26"/>
          <w:szCs w:val="26"/>
        </w:rPr>
      </w:pPr>
      <w:r w:rsidRPr="00C97DBE">
        <w:rPr>
          <w:b/>
          <w:bCs/>
          <w:sz w:val="26"/>
          <w:szCs w:val="26"/>
        </w:rPr>
        <w:t xml:space="preserve">Получатель субсидии, являющийся Переработчиком на 15-е число месяца, предшествующего месяцу, в котором осуществляется регистрация документов о предоставлении субсидии, должен соответствовать следующим дополнительным требованиям (далее - дополнительные требования для Переработчиков): </w:t>
      </w:r>
    </w:p>
    <w:p w14:paraId="0577C845" w14:textId="77777777" w:rsidR="00FD4939" w:rsidRPr="003C2A45" w:rsidRDefault="00FD4939" w:rsidP="006C5D84">
      <w:pPr>
        <w:widowControl w:val="0"/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C2A45">
        <w:rPr>
          <w:sz w:val="26"/>
          <w:szCs w:val="26"/>
        </w:rPr>
        <w:t>наличие среднесписочной численности работников не менее двадцати пяти человек;</w:t>
      </w:r>
    </w:p>
    <w:p w14:paraId="5F4AA774" w14:textId="77777777" w:rsidR="00FD4939" w:rsidRPr="003C2A45" w:rsidRDefault="00FD4939" w:rsidP="006C5D84">
      <w:pPr>
        <w:widowControl w:val="0"/>
        <w:numPr>
          <w:ilvl w:val="0"/>
          <w:numId w:val="10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C2A45">
        <w:rPr>
          <w:sz w:val="26"/>
          <w:szCs w:val="26"/>
        </w:rPr>
        <w:t>наличие поголовья крупного рогатого скота не менее двухсот голов;</w:t>
      </w:r>
    </w:p>
    <w:p w14:paraId="4E06E34F" w14:textId="77777777" w:rsidR="00FD4939" w:rsidRPr="003C2A45" w:rsidRDefault="00FD4939" w:rsidP="006C5D84">
      <w:pPr>
        <w:widowControl w:val="0"/>
        <w:numPr>
          <w:ilvl w:val="0"/>
          <w:numId w:val="10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C2A45">
        <w:rPr>
          <w:sz w:val="26"/>
          <w:szCs w:val="26"/>
        </w:rPr>
        <w:t>наличие в собственности, либо ином праве объектов по переработке сельскохозяйственной продукции;</w:t>
      </w:r>
    </w:p>
    <w:p w14:paraId="794B2330" w14:textId="4BACEE9C" w:rsidR="00FD4939" w:rsidRDefault="00FD4939" w:rsidP="006C5D84">
      <w:pPr>
        <w:pStyle w:val="af"/>
        <w:widowControl w:val="0"/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 xml:space="preserve">наличие заключенных контрактов, договоров поставки сельскохозяйственной продукции с государственными, муниципальными предприятиями, бюджетными, муниципальными учреждениям социальной сферы Нефтеюганского района. </w:t>
      </w:r>
    </w:p>
    <w:p w14:paraId="444AA605" w14:textId="528AEF9E" w:rsidR="00C97DBE" w:rsidRDefault="00C97DBE" w:rsidP="006C5D8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612AA9F" w14:textId="231BE0FA" w:rsidR="00C97DBE" w:rsidRPr="00C97DBE" w:rsidRDefault="00C97DBE" w:rsidP="006C5D84">
      <w:pPr>
        <w:widowControl w:val="0"/>
        <w:shd w:val="clear" w:color="auto" w:fill="FFFFFF"/>
        <w:tabs>
          <w:tab w:val="left" w:pos="1204"/>
        </w:tabs>
        <w:suppressAutoHyphens/>
        <w:ind w:firstLine="709"/>
        <w:jc w:val="both"/>
        <w:rPr>
          <w:b/>
          <w:bCs/>
          <w:sz w:val="26"/>
          <w:szCs w:val="26"/>
        </w:rPr>
      </w:pPr>
      <w:r w:rsidRPr="00C97DBE">
        <w:rPr>
          <w:b/>
          <w:bCs/>
          <w:sz w:val="26"/>
          <w:szCs w:val="26"/>
        </w:rPr>
        <w:t>Предоставление субсидии носит заявительный характер.</w:t>
      </w:r>
    </w:p>
    <w:p w14:paraId="35285D2B" w14:textId="4E1955D1" w:rsidR="00C97DBE" w:rsidRPr="003C2A45" w:rsidRDefault="00C97DBE" w:rsidP="006C5D8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2A45">
        <w:rPr>
          <w:sz w:val="26"/>
          <w:szCs w:val="26"/>
        </w:rPr>
        <w:t xml:space="preserve">Получатель для получения субсидии предоставляет в отдел следующие </w:t>
      </w:r>
      <w:r w:rsidRPr="003C2A45">
        <w:rPr>
          <w:sz w:val="26"/>
          <w:szCs w:val="26"/>
        </w:rPr>
        <w:lastRenderedPageBreak/>
        <w:t>документы:</w:t>
      </w:r>
    </w:p>
    <w:p w14:paraId="537441EC" w14:textId="03EA733E" w:rsidR="006C5D84" w:rsidRDefault="006C5D84" w:rsidP="006C5D84">
      <w:pPr>
        <w:pStyle w:val="af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C97DBE" w:rsidRPr="003C2A45">
        <w:rPr>
          <w:rFonts w:ascii="Times New Roman" w:hAnsi="Times New Roman" w:cs="Times New Roman"/>
          <w:sz w:val="26"/>
          <w:szCs w:val="26"/>
        </w:rPr>
        <w:t>заявление на предоставление субсидии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5D84">
        <w:rPr>
          <w:rFonts w:ascii="Times New Roman" w:hAnsi="Times New Roman" w:cs="Times New Roman"/>
          <w:sz w:val="26"/>
          <w:szCs w:val="26"/>
        </w:rPr>
        <w:t>по форме согласно приложению № 1 к Порядку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предоставления субсидии</w:t>
      </w:r>
      <w:r w:rsidRPr="006C5D84">
        <w:rPr>
          <w:rFonts w:ascii="Times New Roman" w:hAnsi="Times New Roman" w:cs="Times New Roman"/>
          <w:sz w:val="26"/>
          <w:szCs w:val="26"/>
        </w:rPr>
        <w:t>;</w:t>
      </w:r>
      <w:r w:rsidR="00C97DBE" w:rsidRPr="003C2A4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351DAF" w14:textId="5715A0F4" w:rsidR="00C97DBE" w:rsidRPr="006C5D84" w:rsidRDefault="006C5D84" w:rsidP="006C5D84">
      <w:pPr>
        <w:pStyle w:val="af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C97DBE" w:rsidRPr="006C5D84">
        <w:rPr>
          <w:rFonts w:ascii="Times New Roman" w:hAnsi="Times New Roman" w:cs="Times New Roman"/>
          <w:sz w:val="26"/>
          <w:szCs w:val="26"/>
        </w:rPr>
        <w:t>копию документа, подтверждающего права (полномочия) представителя физического или юридического лица, если с заявлением обращается представитель Получателя;</w:t>
      </w:r>
    </w:p>
    <w:p w14:paraId="7FC0A7B9" w14:textId="5A91243F" w:rsidR="00C97DBE" w:rsidRPr="003C2A45" w:rsidRDefault="006C5D84" w:rsidP="006C5D84">
      <w:pPr>
        <w:pStyle w:val="af"/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C97DBE" w:rsidRPr="003C2A45">
        <w:rPr>
          <w:rFonts w:ascii="Times New Roman" w:hAnsi="Times New Roman" w:cs="Times New Roman"/>
          <w:sz w:val="26"/>
          <w:szCs w:val="26"/>
        </w:rPr>
        <w:t>справку-расчет о движении поголовья крупного рогатого скота (КРС) и (или) сельскохозяйственных животных и (или) птицы по форме, согласно приложениям № 2, 3, 4 к Порядку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предоставления субсидии</w:t>
      </w:r>
      <w:r w:rsidR="00C97DBE" w:rsidRPr="003C2A45">
        <w:rPr>
          <w:rFonts w:ascii="Times New Roman" w:hAnsi="Times New Roman" w:cs="Times New Roman"/>
          <w:sz w:val="26"/>
          <w:szCs w:val="26"/>
        </w:rPr>
        <w:t xml:space="preserve"> (за исключением сельскохозяйственных предприятий, занимающихся заготовкой и переработкой дикоросов, выловом и реализацией пищевой рыбы, производством и реализацией пищевой рыбной продукции)</w:t>
      </w:r>
      <w:r w:rsidR="00C97DB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EF6CA7" w14:textId="179C25A5" w:rsidR="00C97DBE" w:rsidRPr="006C5D84" w:rsidRDefault="006C5D84" w:rsidP="006C5D84">
      <w:pPr>
        <w:widowControl w:val="0"/>
        <w:shd w:val="clear" w:color="auto" w:fill="FFFFFF"/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C97DBE" w:rsidRPr="006C5D84">
        <w:rPr>
          <w:sz w:val="26"/>
          <w:szCs w:val="26"/>
        </w:rPr>
        <w:t xml:space="preserve">документы, подтверждающие сведения о среднесписочной численности работников за предшествующий календарный год (для Переработчиков); </w:t>
      </w:r>
    </w:p>
    <w:p w14:paraId="282813AB" w14:textId="66D9515D" w:rsidR="00C97DBE" w:rsidRPr="006C5D84" w:rsidRDefault="006C5D84" w:rsidP="006C5D84">
      <w:pPr>
        <w:widowControl w:val="0"/>
        <w:shd w:val="clear" w:color="auto" w:fill="FFFFFF"/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="00C97DBE" w:rsidRPr="006C5D84">
        <w:rPr>
          <w:sz w:val="26"/>
          <w:szCs w:val="26"/>
        </w:rPr>
        <w:t>копии документов, подтверждающих наличие в собственности, либо ином праве, объекта по переработке сельскохозяйственной продукции (для Переработчиков);</w:t>
      </w:r>
    </w:p>
    <w:p w14:paraId="24874829" w14:textId="58EFCE81" w:rsidR="00C97DBE" w:rsidRPr="006C5D84" w:rsidRDefault="006C5D84" w:rsidP="006C5D84">
      <w:pPr>
        <w:widowControl w:val="0"/>
        <w:shd w:val="clear" w:color="auto" w:fill="FFFFFF"/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="00C97DBE" w:rsidRPr="006C5D84">
        <w:rPr>
          <w:sz w:val="26"/>
          <w:szCs w:val="26"/>
        </w:rPr>
        <w:t>копии документов, подтверждающих наличие в собственности, либо ином праве:</w:t>
      </w:r>
    </w:p>
    <w:p w14:paraId="74E819D8" w14:textId="77777777" w:rsidR="00C97DBE" w:rsidRPr="003C2A45" w:rsidRDefault="00C97DBE" w:rsidP="006C5D84">
      <w:pPr>
        <w:pStyle w:val="af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>объекта сельскохозяйственного назначения (по направлениям – обеспечение сельскохозяйственных объектов коммунальными услугами; ремонт сетей инженерно-технического обеспечения сельскохозяйственных объектов);</w:t>
      </w:r>
    </w:p>
    <w:p w14:paraId="07346237" w14:textId="3A134E3A" w:rsidR="00C97DBE" w:rsidRPr="003C2A45" w:rsidRDefault="00C97DBE" w:rsidP="006C5D84">
      <w:pPr>
        <w:pStyle w:val="af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>объектов сельскохозяйственного назначения, земельных участков, техники и (или) транспортных средств (по направлению - погашение кредиторской задолженности, денежных обязательств и требований по оплате налогов, связанных с деятельностью по производству и реализацией сельскохозяйственной продукции);</w:t>
      </w:r>
    </w:p>
    <w:p w14:paraId="7FA89D6F" w14:textId="11ACE110" w:rsidR="00C97DBE" w:rsidRPr="006C5D84" w:rsidRDefault="006C5D84" w:rsidP="006C5D84">
      <w:pPr>
        <w:widowControl w:val="0"/>
        <w:shd w:val="clear" w:color="auto" w:fill="FFFFFF"/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</w:t>
      </w:r>
      <w:r w:rsidR="00C97DBE" w:rsidRPr="006C5D84">
        <w:rPr>
          <w:sz w:val="26"/>
          <w:szCs w:val="26"/>
        </w:rPr>
        <w:t>перечень контрактов, договоров поставки сельскохозяйственной продукции с государственными, муниципальными предприятиями, бюджетными, муниципальными учреждениям социальной сферы Нефтеюганского района (для Переработчиков);</w:t>
      </w:r>
    </w:p>
    <w:p w14:paraId="02ACBA24" w14:textId="3042DC0F" w:rsidR="00C97DBE" w:rsidRPr="003C2A45" w:rsidRDefault="006C5D84" w:rsidP="006C5D84">
      <w:pPr>
        <w:pStyle w:val="af"/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з) </w:t>
      </w:r>
      <w:r w:rsidR="00C97DBE" w:rsidRPr="003C2A45">
        <w:rPr>
          <w:rFonts w:ascii="Times New Roman" w:hAnsi="Times New Roman" w:cs="Times New Roman"/>
          <w:sz w:val="26"/>
          <w:szCs w:val="26"/>
        </w:rPr>
        <w:t>копии паспорта и свидетельства о регистрации сельскохозяйственной техники и (или) транспортных средств (по направлению - приобретение горюче-смазочных материалов, запасных частей, ремонт сельскохозяйственной техники и (или) транспортных средств);</w:t>
      </w:r>
    </w:p>
    <w:p w14:paraId="376DB2A6" w14:textId="4A6EE065" w:rsidR="00C97DBE" w:rsidRPr="006C5D84" w:rsidRDefault="006C5D84" w:rsidP="006C5D84">
      <w:pPr>
        <w:pStyle w:val="af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и) </w:t>
      </w:r>
      <w:r w:rsidR="00C97DBE" w:rsidRPr="003C2A45">
        <w:rPr>
          <w:rFonts w:ascii="Times New Roman" w:hAnsi="Times New Roman" w:cs="Times New Roman"/>
          <w:sz w:val="26"/>
          <w:szCs w:val="26"/>
        </w:rPr>
        <w:t xml:space="preserve">реквизиты банковского </w:t>
      </w:r>
      <w:r w:rsidR="00C97DBE" w:rsidRPr="006C5D84">
        <w:rPr>
          <w:rFonts w:ascii="Times New Roman" w:hAnsi="Times New Roman" w:cs="Times New Roman"/>
          <w:sz w:val="26"/>
          <w:szCs w:val="26"/>
        </w:rPr>
        <w:t>счета;</w:t>
      </w:r>
    </w:p>
    <w:p w14:paraId="066B4D4C" w14:textId="370F8C34" w:rsidR="00C97DBE" w:rsidRPr="006C5D84" w:rsidRDefault="006C5D84" w:rsidP="006C5D8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к) </w:t>
      </w:r>
      <w:r w:rsidR="00C97DBE" w:rsidRPr="006C5D84">
        <w:rPr>
          <w:sz w:val="26"/>
          <w:szCs w:val="26"/>
        </w:rPr>
        <w:t xml:space="preserve">справку-расчет субсидии: </w:t>
      </w:r>
    </w:p>
    <w:p w14:paraId="5D810F8F" w14:textId="1000FC9A" w:rsidR="00C97DBE" w:rsidRPr="006C5D84" w:rsidRDefault="00C97DBE" w:rsidP="006C5D84">
      <w:pPr>
        <w:pStyle w:val="af"/>
        <w:widowControl w:val="0"/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D84">
        <w:rPr>
          <w:rFonts w:ascii="Times New Roman" w:hAnsi="Times New Roman" w:cs="Times New Roman"/>
          <w:sz w:val="26"/>
          <w:szCs w:val="26"/>
        </w:rPr>
        <w:t xml:space="preserve">для субсидий, предоставляемых в целях финансового возмещения затрат по форме согласно приложению № 5 к Порядку </w:t>
      </w:r>
      <w:r w:rsidR="006C5D84" w:rsidRPr="006C5D84">
        <w:rPr>
          <w:rFonts w:ascii="Times New Roman" w:hAnsi="Times New Roman" w:cs="Times New Roman"/>
          <w:sz w:val="26"/>
          <w:szCs w:val="26"/>
        </w:rPr>
        <w:t>предоставлению субсидии;</w:t>
      </w:r>
    </w:p>
    <w:p w14:paraId="3B3ECE92" w14:textId="47BDCE86" w:rsidR="00C97DBE" w:rsidRPr="006C5D84" w:rsidRDefault="00C97DBE" w:rsidP="006C5D84">
      <w:pPr>
        <w:pStyle w:val="af"/>
        <w:widowControl w:val="0"/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D84">
        <w:rPr>
          <w:rFonts w:ascii="Times New Roman" w:hAnsi="Times New Roman" w:cs="Times New Roman"/>
          <w:sz w:val="26"/>
          <w:szCs w:val="26"/>
        </w:rPr>
        <w:t>для субсидий, предоставляемых в целях финансового обеспечения затрат</w:t>
      </w:r>
      <w:r w:rsidR="006C5D84">
        <w:rPr>
          <w:rFonts w:ascii="Times New Roman" w:hAnsi="Times New Roman" w:cs="Times New Roman"/>
          <w:sz w:val="26"/>
          <w:szCs w:val="26"/>
        </w:rPr>
        <w:t xml:space="preserve"> </w:t>
      </w:r>
      <w:r w:rsidRPr="006C5D84">
        <w:rPr>
          <w:rFonts w:ascii="Times New Roman" w:hAnsi="Times New Roman" w:cs="Times New Roman"/>
          <w:sz w:val="26"/>
          <w:szCs w:val="26"/>
        </w:rPr>
        <w:t xml:space="preserve">по форме согласно приложению № 6 </w:t>
      </w:r>
      <w:r w:rsidR="006C5D84" w:rsidRPr="006C5D84">
        <w:rPr>
          <w:rFonts w:ascii="Times New Roman" w:hAnsi="Times New Roman" w:cs="Times New Roman"/>
          <w:sz w:val="26"/>
          <w:szCs w:val="26"/>
        </w:rPr>
        <w:t>к Порядку предоставлению субсидии;</w:t>
      </w:r>
    </w:p>
    <w:p w14:paraId="73925460" w14:textId="02439A8F" w:rsidR="006C5D84" w:rsidRPr="006C5D84" w:rsidRDefault="006C5D84" w:rsidP="006C5D84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л) </w:t>
      </w:r>
      <w:r w:rsidR="00C97DBE" w:rsidRPr="006C5D84">
        <w:rPr>
          <w:rFonts w:ascii="Times New Roman" w:hAnsi="Times New Roman" w:cs="Times New Roman"/>
          <w:sz w:val="26"/>
          <w:szCs w:val="26"/>
        </w:rPr>
        <w:t xml:space="preserve">для субсидий, предоставляемых в целях финансового возмещения и (или) обеспечения затрат на погашение кредиторской задолженности и (или) денежных обязательств и (или) требований по форме согласно приложению № 8 </w:t>
      </w:r>
      <w:r w:rsidRPr="006C5D84">
        <w:rPr>
          <w:rFonts w:ascii="Times New Roman" w:hAnsi="Times New Roman" w:cs="Times New Roman"/>
          <w:sz w:val="26"/>
          <w:szCs w:val="26"/>
        </w:rPr>
        <w:t>к Порядку предоставлению субсидии;</w:t>
      </w:r>
    </w:p>
    <w:p w14:paraId="314F8A9D" w14:textId="768D1765" w:rsidR="00C97DBE" w:rsidRPr="006C5D84" w:rsidRDefault="006C5D84" w:rsidP="006C5D84">
      <w:pPr>
        <w:pStyle w:val="af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м) </w:t>
      </w:r>
      <w:r w:rsidR="00C97DBE" w:rsidRPr="006C5D84">
        <w:rPr>
          <w:rFonts w:ascii="Times New Roman" w:hAnsi="Times New Roman" w:cs="Times New Roman"/>
          <w:sz w:val="26"/>
          <w:szCs w:val="26"/>
        </w:rPr>
        <w:t>копии документов, подтверждающих затраты Получателя (за исключением направления погашение кредиторской задолженности и (или) денежных средств и (или) требований):</w:t>
      </w:r>
    </w:p>
    <w:p w14:paraId="53856726" w14:textId="77777777" w:rsidR="00C97DBE" w:rsidRPr="003C2A45" w:rsidRDefault="00C97DBE" w:rsidP="006C5D84">
      <w:pPr>
        <w:pStyle w:val="af"/>
        <w:widowControl w:val="0"/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D84">
        <w:rPr>
          <w:rFonts w:ascii="Times New Roman" w:hAnsi="Times New Roman" w:cs="Times New Roman"/>
          <w:sz w:val="26"/>
          <w:szCs w:val="26"/>
        </w:rPr>
        <w:t xml:space="preserve">копии договоров купли - продажи и (или) договоров комиссии, и (или) договоров оказания услуг; копии платежных документов (приходных кассовых </w:t>
      </w:r>
      <w:r w:rsidRPr="006C5D84">
        <w:rPr>
          <w:rFonts w:ascii="Times New Roman" w:hAnsi="Times New Roman" w:cs="Times New Roman"/>
          <w:sz w:val="26"/>
          <w:szCs w:val="26"/>
        </w:rPr>
        <w:lastRenderedPageBreak/>
        <w:t>ордеров и (или) платежных поручений, и (или</w:t>
      </w:r>
      <w:r w:rsidRPr="003C2A45">
        <w:rPr>
          <w:rFonts w:ascii="Times New Roman" w:hAnsi="Times New Roman" w:cs="Times New Roman"/>
          <w:sz w:val="26"/>
          <w:szCs w:val="26"/>
        </w:rPr>
        <w:t>) кассовых чеков, чеков или слип чеков); копии товарных накладных и (или)копии счетов - фактур (для субсидий, предоставляемых в целях финансового возмещения затрат);</w:t>
      </w:r>
    </w:p>
    <w:p w14:paraId="3FD30CE6" w14:textId="77777777" w:rsidR="00C97DBE" w:rsidRPr="003C2A45" w:rsidRDefault="00C97DBE" w:rsidP="006C5D84">
      <w:pPr>
        <w:pStyle w:val="af"/>
        <w:widowControl w:val="0"/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>копии договоров купли - продажи и (или) договоров комиссии, и (или) договоров оказания услуг; копии товарных накладных и (или) копии счетов - фактур (для субсидий, предоставляемых в целях финансового обеспечения затрат);</w:t>
      </w:r>
    </w:p>
    <w:p w14:paraId="1EA2A335" w14:textId="2652CD98" w:rsidR="00C97DBE" w:rsidRPr="003C2A45" w:rsidRDefault="006C5D84" w:rsidP="006C5D8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н) </w:t>
      </w:r>
      <w:r w:rsidR="00C97DBE" w:rsidRPr="003C2A45">
        <w:rPr>
          <w:sz w:val="26"/>
          <w:szCs w:val="26"/>
        </w:rPr>
        <w:t>копию декларации о доходах за отчетный финансовый год (для крестьянских (фермерских) хозяйств, индивидуальных предпринимателей), если прием документов на предоставление субсидии осуществлялся после 10 мая текущего финансового года;</w:t>
      </w:r>
    </w:p>
    <w:p w14:paraId="605BDEF3" w14:textId="373ED35A" w:rsidR="00C97DBE" w:rsidRPr="003C2A45" w:rsidRDefault="006C5D84" w:rsidP="006C5D8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о) </w:t>
      </w:r>
      <w:r w:rsidR="00C97DBE" w:rsidRPr="003C2A45">
        <w:rPr>
          <w:sz w:val="26"/>
          <w:szCs w:val="26"/>
        </w:rPr>
        <w:t>копии документов по направлению погашение кредиторской задолженности и (или) денежных средств и (или) требований:</w:t>
      </w:r>
    </w:p>
    <w:p w14:paraId="3F85010B" w14:textId="77777777" w:rsidR="00C97DBE" w:rsidRPr="003C2A45" w:rsidRDefault="00C97DBE" w:rsidP="006C5D84">
      <w:pPr>
        <w:pStyle w:val="af"/>
        <w:widowControl w:val="0"/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 xml:space="preserve">копии договоров и (или) договоров оказания услуг, копии актов об оказании услуг; копии товарных накладных и (или) копии счетов-фактур и (или) копии требования об уплате задолженности (по направлению - погашение кредиторской задолженности (или) денежных обязательств и (или) требований по оплате ветеринарных услуг, оказанных поголовью сельскохозяйственных животных/птицы (лечебные, диагностические, профилактические и иные мероприятия с учетом стоимости лекарственных средств для ветеринарного применения и расходных материалов) и по проведению обязательной ветеринарно- санитарной экспертизы </w:t>
      </w:r>
      <w:proofErr w:type="spellStart"/>
      <w:r w:rsidRPr="003C2A45">
        <w:rPr>
          <w:rFonts w:ascii="Times New Roman" w:hAnsi="Times New Roman" w:cs="Times New Roman"/>
          <w:sz w:val="26"/>
          <w:szCs w:val="26"/>
        </w:rPr>
        <w:t>непереработанной</w:t>
      </w:r>
      <w:proofErr w:type="spellEnd"/>
      <w:r w:rsidRPr="003C2A45">
        <w:rPr>
          <w:rFonts w:ascii="Times New Roman" w:hAnsi="Times New Roman" w:cs="Times New Roman"/>
          <w:sz w:val="26"/>
          <w:szCs w:val="26"/>
        </w:rPr>
        <w:t xml:space="preserve"> пищевой продукции животного происхождения);</w:t>
      </w:r>
    </w:p>
    <w:p w14:paraId="6C85EAFF" w14:textId="0932A163" w:rsidR="00C97DBE" w:rsidRPr="003C2A45" w:rsidRDefault="00C97DBE" w:rsidP="006C5D84">
      <w:pPr>
        <w:pStyle w:val="af"/>
        <w:widowControl w:val="0"/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 xml:space="preserve">копии трудовых договоров и (или) </w:t>
      </w:r>
      <w:proofErr w:type="spellStart"/>
      <w:r w:rsidRPr="003C2A45">
        <w:rPr>
          <w:rFonts w:ascii="Times New Roman" w:hAnsi="Times New Roman" w:cs="Times New Roman"/>
          <w:sz w:val="26"/>
          <w:szCs w:val="26"/>
        </w:rPr>
        <w:t>гражданско</w:t>
      </w:r>
      <w:proofErr w:type="spellEnd"/>
      <w:r w:rsidRPr="003C2A45">
        <w:rPr>
          <w:rFonts w:ascii="Times New Roman" w:hAnsi="Times New Roman" w:cs="Times New Roman"/>
          <w:sz w:val="26"/>
          <w:szCs w:val="26"/>
        </w:rPr>
        <w:t xml:space="preserve"> – правовых договоров, копии табеля учета рабочего времени работников, копии расчетно-платежных ведомостей, сведения о состоянии расчетов по налогам, сборам, пеням и штрафам, бухгалтерская отчетность, подтверждающая кредиторскую задолженность (по направлению - погашение кредиторской задолженности (или) денежных обязательств </w:t>
      </w:r>
      <w:r>
        <w:rPr>
          <w:rFonts w:ascii="Times New Roman" w:hAnsi="Times New Roman" w:cs="Times New Roman"/>
          <w:sz w:val="26"/>
          <w:szCs w:val="26"/>
        </w:rPr>
        <w:br/>
      </w:r>
      <w:r w:rsidRPr="003C2A45">
        <w:rPr>
          <w:rFonts w:ascii="Times New Roman" w:hAnsi="Times New Roman" w:cs="Times New Roman"/>
          <w:sz w:val="26"/>
          <w:szCs w:val="26"/>
        </w:rPr>
        <w:t>и (или) требований по оплате труда работников, связанных с деятельностью</w:t>
      </w:r>
      <w:r w:rsidR="006C5D84">
        <w:rPr>
          <w:rFonts w:ascii="Times New Roman" w:hAnsi="Times New Roman" w:cs="Times New Roman"/>
          <w:sz w:val="26"/>
          <w:szCs w:val="26"/>
        </w:rPr>
        <w:t xml:space="preserve"> </w:t>
      </w:r>
      <w:r w:rsidRPr="003C2A45">
        <w:rPr>
          <w:rFonts w:ascii="Times New Roman" w:hAnsi="Times New Roman" w:cs="Times New Roman"/>
          <w:sz w:val="26"/>
          <w:szCs w:val="26"/>
        </w:rPr>
        <w:t>по производству и реализацией сельскохозяйственной продукции (включая страховые взносы, налоги, предусмотренные действующим законодательством Российской Федерации, связанные с выплатой заработной платы работнику);</w:t>
      </w:r>
    </w:p>
    <w:p w14:paraId="689516F8" w14:textId="77777777" w:rsidR="00C97DBE" w:rsidRPr="003C2A45" w:rsidRDefault="00C97DBE" w:rsidP="006C5D84">
      <w:pPr>
        <w:pStyle w:val="af"/>
        <w:widowControl w:val="0"/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>сведения о состоянии расчетов по налогам, сборам, пеням и штрафам, копии требования об уплате задолженности, бухгалтерская отчетность, подтверждающая кредиторскую задолженность (по направлению - погашение кредиторской задолженности (или) денежных обязательств и (или) требований по оплате налогов, связанных с деятельностью по производству и реализации сельскохозяйственной продукции.).</w:t>
      </w:r>
    </w:p>
    <w:p w14:paraId="3A9F1C4F" w14:textId="77777777" w:rsidR="00C97DBE" w:rsidRPr="003C2A45" w:rsidRDefault="00C97DBE" w:rsidP="00C97DB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2A45">
        <w:rPr>
          <w:sz w:val="26"/>
          <w:szCs w:val="26"/>
        </w:rPr>
        <w:t>Требовать от Заявителя представления документов, не предусмотренных настоящим Порядком, не допускается.</w:t>
      </w:r>
    </w:p>
    <w:p w14:paraId="37175B4A" w14:textId="1B44B343" w:rsidR="00C97DBE" w:rsidRDefault="00C97DBE" w:rsidP="00C97DB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D4FB5E2" w14:textId="77777777" w:rsidR="00FD4939" w:rsidRPr="00FD4939" w:rsidRDefault="00FD4939" w:rsidP="00AF6073">
      <w:pPr>
        <w:suppressAutoHyphens/>
        <w:jc w:val="both"/>
        <w:rPr>
          <w:sz w:val="26"/>
          <w:szCs w:val="26"/>
        </w:rPr>
      </w:pPr>
    </w:p>
    <w:sectPr w:rsidR="00FD4939" w:rsidRPr="00FD4939" w:rsidSect="00C97DBE">
      <w:headerReference w:type="even" r:id="rId8"/>
      <w:headerReference w:type="default" r:id="rId9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1B6BF" w14:textId="77777777" w:rsidR="0079263F" w:rsidRDefault="0079263F">
      <w:r>
        <w:separator/>
      </w:r>
    </w:p>
  </w:endnote>
  <w:endnote w:type="continuationSeparator" w:id="0">
    <w:p w14:paraId="7B9FE39E" w14:textId="77777777" w:rsidR="0079263F" w:rsidRDefault="0079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537D" w14:textId="77777777" w:rsidR="0079263F" w:rsidRDefault="0079263F">
      <w:r>
        <w:separator/>
      </w:r>
    </w:p>
  </w:footnote>
  <w:footnote w:type="continuationSeparator" w:id="0">
    <w:p w14:paraId="199DAED4" w14:textId="77777777" w:rsidR="0079263F" w:rsidRDefault="00792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6E5F" w14:textId="77777777" w:rsidR="000C59A9" w:rsidRDefault="000C59A9" w:rsidP="00D75C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78002FC" w14:textId="77777777" w:rsidR="000C59A9" w:rsidRDefault="000C59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7580" w14:textId="77777777" w:rsidR="000C59A9" w:rsidRPr="009B56B7" w:rsidRDefault="000C59A9" w:rsidP="00D75C2C">
    <w:pPr>
      <w:pStyle w:val="a5"/>
      <w:framePr w:wrap="around" w:vAnchor="text" w:hAnchor="margin" w:xAlign="center" w:y="1"/>
      <w:rPr>
        <w:rStyle w:val="a7"/>
      </w:rPr>
    </w:pPr>
    <w:r w:rsidRPr="009B56B7">
      <w:rPr>
        <w:rStyle w:val="a7"/>
      </w:rPr>
      <w:fldChar w:fldCharType="begin"/>
    </w:r>
    <w:r w:rsidRPr="009B56B7">
      <w:rPr>
        <w:rStyle w:val="a7"/>
      </w:rPr>
      <w:instrText xml:space="preserve">PAGE  </w:instrText>
    </w:r>
    <w:r w:rsidRPr="009B56B7">
      <w:rPr>
        <w:rStyle w:val="a7"/>
      </w:rPr>
      <w:fldChar w:fldCharType="separate"/>
    </w:r>
    <w:r w:rsidR="00F154B7">
      <w:rPr>
        <w:rStyle w:val="a7"/>
        <w:noProof/>
      </w:rPr>
      <w:t>2</w:t>
    </w:r>
    <w:r w:rsidRPr="009B56B7">
      <w:rPr>
        <w:rStyle w:val="a7"/>
      </w:rPr>
      <w:fldChar w:fldCharType="end"/>
    </w:r>
  </w:p>
  <w:p w14:paraId="3DAF9C72" w14:textId="77777777" w:rsidR="000C59A9" w:rsidRDefault="000C59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D4377"/>
    <w:multiLevelType w:val="hybridMultilevel"/>
    <w:tmpl w:val="F9D2843A"/>
    <w:lvl w:ilvl="0" w:tplc="DFF0AF7A">
      <w:start w:val="1"/>
      <w:numFmt w:val="russianLow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9942E4"/>
    <w:multiLevelType w:val="hybridMultilevel"/>
    <w:tmpl w:val="F33E1D4E"/>
    <w:lvl w:ilvl="0" w:tplc="8F02AC64">
      <w:start w:val="1"/>
      <w:numFmt w:val="russianLower"/>
      <w:lvlText w:val="%1)"/>
      <w:lvlJc w:val="left"/>
      <w:pPr>
        <w:ind w:left="4755" w:hanging="360"/>
      </w:p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>
      <w:start w:val="1"/>
      <w:numFmt w:val="decimal"/>
      <w:lvlText w:val="%4."/>
      <w:lvlJc w:val="left"/>
      <w:pPr>
        <w:ind w:left="6915" w:hanging="360"/>
      </w:pPr>
    </w:lvl>
    <w:lvl w:ilvl="4" w:tplc="04190019">
      <w:start w:val="1"/>
      <w:numFmt w:val="lowerLetter"/>
      <w:lvlText w:val="%5."/>
      <w:lvlJc w:val="left"/>
      <w:pPr>
        <w:ind w:left="7635" w:hanging="360"/>
      </w:pPr>
    </w:lvl>
    <w:lvl w:ilvl="5" w:tplc="0419001B">
      <w:start w:val="1"/>
      <w:numFmt w:val="lowerRoman"/>
      <w:lvlText w:val="%6."/>
      <w:lvlJc w:val="right"/>
      <w:pPr>
        <w:ind w:left="8355" w:hanging="180"/>
      </w:pPr>
    </w:lvl>
    <w:lvl w:ilvl="6" w:tplc="0419000F">
      <w:start w:val="1"/>
      <w:numFmt w:val="decimal"/>
      <w:lvlText w:val="%7."/>
      <w:lvlJc w:val="left"/>
      <w:pPr>
        <w:ind w:left="9075" w:hanging="360"/>
      </w:pPr>
    </w:lvl>
    <w:lvl w:ilvl="7" w:tplc="04190019">
      <w:start w:val="1"/>
      <w:numFmt w:val="lowerLetter"/>
      <w:lvlText w:val="%8."/>
      <w:lvlJc w:val="left"/>
      <w:pPr>
        <w:ind w:left="9795" w:hanging="360"/>
      </w:pPr>
    </w:lvl>
    <w:lvl w:ilvl="8" w:tplc="0419001B">
      <w:start w:val="1"/>
      <w:numFmt w:val="lowerRoman"/>
      <w:lvlText w:val="%9."/>
      <w:lvlJc w:val="right"/>
      <w:pPr>
        <w:ind w:left="10515" w:hanging="180"/>
      </w:pPr>
    </w:lvl>
  </w:abstractNum>
  <w:abstractNum w:abstractNumId="2" w15:restartNumberingAfterBreak="0">
    <w:nsid w:val="295F4D49"/>
    <w:multiLevelType w:val="hybridMultilevel"/>
    <w:tmpl w:val="7F3A4172"/>
    <w:lvl w:ilvl="0" w:tplc="8F02AC64">
      <w:start w:val="1"/>
      <w:numFmt w:val="russianLow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A31E03"/>
    <w:multiLevelType w:val="hybridMultilevel"/>
    <w:tmpl w:val="29667FFE"/>
    <w:lvl w:ilvl="0" w:tplc="8F02AC64">
      <w:start w:val="1"/>
      <w:numFmt w:val="russianLow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4DD4C7D"/>
    <w:multiLevelType w:val="multilevel"/>
    <w:tmpl w:val="2D58FD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FF0000"/>
      </w:rPr>
    </w:lvl>
  </w:abstractNum>
  <w:abstractNum w:abstractNumId="5" w15:restartNumberingAfterBreak="0">
    <w:nsid w:val="362265CB"/>
    <w:multiLevelType w:val="hybridMultilevel"/>
    <w:tmpl w:val="C0AC23A4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444A3A"/>
    <w:multiLevelType w:val="hybridMultilevel"/>
    <w:tmpl w:val="C00869B6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AD5121"/>
    <w:multiLevelType w:val="hybridMultilevel"/>
    <w:tmpl w:val="4560DDCC"/>
    <w:lvl w:ilvl="0" w:tplc="71DEAE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15720E1"/>
    <w:multiLevelType w:val="hybridMultilevel"/>
    <w:tmpl w:val="2EB89A6E"/>
    <w:lvl w:ilvl="0" w:tplc="8F02AC64">
      <w:start w:val="1"/>
      <w:numFmt w:val="russianLow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BE3201"/>
    <w:multiLevelType w:val="hybridMultilevel"/>
    <w:tmpl w:val="33907856"/>
    <w:lvl w:ilvl="0" w:tplc="8F02AC64">
      <w:start w:val="1"/>
      <w:numFmt w:val="russianLow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C751AB6"/>
    <w:multiLevelType w:val="hybridMultilevel"/>
    <w:tmpl w:val="DE7E1450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1552781"/>
    <w:multiLevelType w:val="hybridMultilevel"/>
    <w:tmpl w:val="7CF67F52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6A02110"/>
    <w:multiLevelType w:val="hybridMultilevel"/>
    <w:tmpl w:val="44166D34"/>
    <w:lvl w:ilvl="0" w:tplc="8F02AC64">
      <w:start w:val="1"/>
      <w:numFmt w:val="russianLow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E2F3273"/>
    <w:multiLevelType w:val="multilevel"/>
    <w:tmpl w:val="4ACE43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13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66"/>
    <w:rsid w:val="000019D7"/>
    <w:rsid w:val="00020847"/>
    <w:rsid w:val="000325DE"/>
    <w:rsid w:val="00033890"/>
    <w:rsid w:val="00055170"/>
    <w:rsid w:val="0005696E"/>
    <w:rsid w:val="00061148"/>
    <w:rsid w:val="00067D4F"/>
    <w:rsid w:val="00081ABF"/>
    <w:rsid w:val="000A6047"/>
    <w:rsid w:val="000B7BC8"/>
    <w:rsid w:val="000C59A9"/>
    <w:rsid w:val="000D02B2"/>
    <w:rsid w:val="000D3DA0"/>
    <w:rsid w:val="0010181D"/>
    <w:rsid w:val="00102732"/>
    <w:rsid w:val="00116486"/>
    <w:rsid w:val="001432A4"/>
    <w:rsid w:val="00146DBD"/>
    <w:rsid w:val="001609F0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2C6B"/>
    <w:rsid w:val="001B46D2"/>
    <w:rsid w:val="001C226D"/>
    <w:rsid w:val="001C69AA"/>
    <w:rsid w:val="001D0C7B"/>
    <w:rsid w:val="001D4411"/>
    <w:rsid w:val="001D5C33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47EA6"/>
    <w:rsid w:val="00252790"/>
    <w:rsid w:val="00255D2E"/>
    <w:rsid w:val="00271322"/>
    <w:rsid w:val="00284AB7"/>
    <w:rsid w:val="00291E60"/>
    <w:rsid w:val="002D1E7F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40491"/>
    <w:rsid w:val="00364547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4CFD"/>
    <w:rsid w:val="003F774A"/>
    <w:rsid w:val="004075A8"/>
    <w:rsid w:val="00420310"/>
    <w:rsid w:val="00431C56"/>
    <w:rsid w:val="00452C61"/>
    <w:rsid w:val="00470312"/>
    <w:rsid w:val="00485EB1"/>
    <w:rsid w:val="00487927"/>
    <w:rsid w:val="004B543F"/>
    <w:rsid w:val="004B698B"/>
    <w:rsid w:val="004C7733"/>
    <w:rsid w:val="00507049"/>
    <w:rsid w:val="00511784"/>
    <w:rsid w:val="00514C24"/>
    <w:rsid w:val="00520C92"/>
    <w:rsid w:val="00521CC5"/>
    <w:rsid w:val="005367B6"/>
    <w:rsid w:val="00542FB2"/>
    <w:rsid w:val="00562AAA"/>
    <w:rsid w:val="00564C52"/>
    <w:rsid w:val="005747EB"/>
    <w:rsid w:val="00582002"/>
    <w:rsid w:val="0058231A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7CDA"/>
    <w:rsid w:val="0063265E"/>
    <w:rsid w:val="00634206"/>
    <w:rsid w:val="00647D5C"/>
    <w:rsid w:val="00655AA2"/>
    <w:rsid w:val="00673BF0"/>
    <w:rsid w:val="006B23F5"/>
    <w:rsid w:val="006C5D84"/>
    <w:rsid w:val="006C655E"/>
    <w:rsid w:val="006D0E94"/>
    <w:rsid w:val="006E450C"/>
    <w:rsid w:val="00744F70"/>
    <w:rsid w:val="00753E7D"/>
    <w:rsid w:val="00757B61"/>
    <w:rsid w:val="007638CE"/>
    <w:rsid w:val="00775BBA"/>
    <w:rsid w:val="00777E66"/>
    <w:rsid w:val="007838E3"/>
    <w:rsid w:val="00784173"/>
    <w:rsid w:val="00786DE8"/>
    <w:rsid w:val="007922E8"/>
    <w:rsid w:val="0079263F"/>
    <w:rsid w:val="00793D48"/>
    <w:rsid w:val="007A7CCD"/>
    <w:rsid w:val="007C121D"/>
    <w:rsid w:val="007C4948"/>
    <w:rsid w:val="007C79C2"/>
    <w:rsid w:val="007E6FC6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264FB"/>
    <w:rsid w:val="008357D1"/>
    <w:rsid w:val="0084070D"/>
    <w:rsid w:val="00844D00"/>
    <w:rsid w:val="00847AA7"/>
    <w:rsid w:val="00866AF7"/>
    <w:rsid w:val="00873B00"/>
    <w:rsid w:val="00886D1A"/>
    <w:rsid w:val="00886D3A"/>
    <w:rsid w:val="0089171B"/>
    <w:rsid w:val="008928E9"/>
    <w:rsid w:val="008D5ECF"/>
    <w:rsid w:val="008E0EB3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04363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4118"/>
    <w:rsid w:val="00AC7186"/>
    <w:rsid w:val="00AC7A07"/>
    <w:rsid w:val="00AF32A1"/>
    <w:rsid w:val="00AF6073"/>
    <w:rsid w:val="00B06966"/>
    <w:rsid w:val="00B069E7"/>
    <w:rsid w:val="00B0794F"/>
    <w:rsid w:val="00B13E9E"/>
    <w:rsid w:val="00B2309F"/>
    <w:rsid w:val="00B27CDC"/>
    <w:rsid w:val="00B31275"/>
    <w:rsid w:val="00B34FAF"/>
    <w:rsid w:val="00B35C7C"/>
    <w:rsid w:val="00B37F2A"/>
    <w:rsid w:val="00B4199D"/>
    <w:rsid w:val="00B624E7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97DBE"/>
    <w:rsid w:val="00CA2C7A"/>
    <w:rsid w:val="00CA5F30"/>
    <w:rsid w:val="00CC62D5"/>
    <w:rsid w:val="00CD3E38"/>
    <w:rsid w:val="00CD691A"/>
    <w:rsid w:val="00CE5E43"/>
    <w:rsid w:val="00CF1A26"/>
    <w:rsid w:val="00D149F0"/>
    <w:rsid w:val="00D22FB7"/>
    <w:rsid w:val="00D264C4"/>
    <w:rsid w:val="00D316AB"/>
    <w:rsid w:val="00D3591C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84EF8"/>
    <w:rsid w:val="00DB0129"/>
    <w:rsid w:val="00DB01EC"/>
    <w:rsid w:val="00DC6A63"/>
    <w:rsid w:val="00DD04FA"/>
    <w:rsid w:val="00DF048F"/>
    <w:rsid w:val="00DF4837"/>
    <w:rsid w:val="00E27D4C"/>
    <w:rsid w:val="00E67484"/>
    <w:rsid w:val="00E67F89"/>
    <w:rsid w:val="00E736FC"/>
    <w:rsid w:val="00E871A1"/>
    <w:rsid w:val="00E90E80"/>
    <w:rsid w:val="00EA3617"/>
    <w:rsid w:val="00EC057D"/>
    <w:rsid w:val="00EC2AD0"/>
    <w:rsid w:val="00EC5489"/>
    <w:rsid w:val="00ED2CC9"/>
    <w:rsid w:val="00ED537E"/>
    <w:rsid w:val="00EF2A2C"/>
    <w:rsid w:val="00F11957"/>
    <w:rsid w:val="00F154B7"/>
    <w:rsid w:val="00F17961"/>
    <w:rsid w:val="00F22D62"/>
    <w:rsid w:val="00F23C7B"/>
    <w:rsid w:val="00F32174"/>
    <w:rsid w:val="00F36963"/>
    <w:rsid w:val="00F44C63"/>
    <w:rsid w:val="00F46BF7"/>
    <w:rsid w:val="00F5370B"/>
    <w:rsid w:val="00F62A72"/>
    <w:rsid w:val="00F65824"/>
    <w:rsid w:val="00F960A2"/>
    <w:rsid w:val="00FB012C"/>
    <w:rsid w:val="00FC2C66"/>
    <w:rsid w:val="00FC6199"/>
    <w:rsid w:val="00FC797F"/>
    <w:rsid w:val="00FD36D4"/>
    <w:rsid w:val="00FD4939"/>
    <w:rsid w:val="00FE70F7"/>
    <w:rsid w:val="00F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BF6D2"/>
  <w15:docId w15:val="{7726176A-4181-4511-B0FE-03988A92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75BB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75BBA"/>
  </w:style>
  <w:style w:type="paragraph" w:styleId="a8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b">
    <w:name w:val="Hyperlink"/>
    <w:rsid w:val="00F46BF7"/>
    <w:rPr>
      <w:color w:val="0000FF"/>
      <w:u w:val="single"/>
    </w:rPr>
  </w:style>
  <w:style w:type="character" w:customStyle="1" w:styleId="aa">
    <w:name w:val="Основной текст Знак"/>
    <w:link w:val="a9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c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411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Верхний колонтитул Знак"/>
    <w:link w:val="a5"/>
    <w:rsid w:val="0058231A"/>
    <w:rPr>
      <w:sz w:val="24"/>
      <w:szCs w:val="24"/>
    </w:rPr>
  </w:style>
  <w:style w:type="paragraph" w:customStyle="1" w:styleId="ConsPlusNonformat">
    <w:name w:val="ConsPlusNonformat"/>
    <w:uiPriority w:val="99"/>
    <w:rsid w:val="00FD49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Unresolved Mention"/>
    <w:basedOn w:val="a0"/>
    <w:uiPriority w:val="99"/>
    <w:semiHidden/>
    <w:unhideWhenUsed/>
    <w:rsid w:val="00FD493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FD49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8A28A-3339-4462-8D4D-63A8D101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11260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Курбанова Анна Юрьевна</cp:lastModifiedBy>
  <cp:revision>2</cp:revision>
  <cp:lastPrinted>2007-09-25T09:36:00Z</cp:lastPrinted>
  <dcterms:created xsi:type="dcterms:W3CDTF">2022-12-01T12:11:00Z</dcterms:created>
  <dcterms:modified xsi:type="dcterms:W3CDTF">2022-12-01T12:11:00Z</dcterms:modified>
</cp:coreProperties>
</file>