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2D" w:rsidRPr="00C0462D" w:rsidRDefault="00C0462D" w:rsidP="00C0462D">
      <w:pPr>
        <w:pStyle w:val="a3"/>
        <w:shd w:val="clear" w:color="auto" w:fill="FFFFFF"/>
        <w:jc w:val="center"/>
        <w:rPr>
          <w:sz w:val="26"/>
          <w:szCs w:val="26"/>
        </w:rPr>
      </w:pPr>
      <w:bookmarkStart w:id="0" w:name="_GoBack"/>
      <w:bookmarkEnd w:id="0"/>
      <w:r w:rsidRPr="00C0462D">
        <w:rPr>
          <w:rStyle w:val="a4"/>
          <w:sz w:val="26"/>
          <w:szCs w:val="26"/>
        </w:rPr>
        <w:t>Отчёт </w:t>
      </w:r>
      <w:r w:rsidRPr="00C0462D">
        <w:rPr>
          <w:b/>
          <w:bCs/>
          <w:sz w:val="26"/>
          <w:szCs w:val="26"/>
        </w:rPr>
        <w:br/>
      </w:r>
      <w:r w:rsidR="004B3C03">
        <w:rPr>
          <w:b/>
          <w:sz w:val="26"/>
          <w:szCs w:val="26"/>
        </w:rPr>
        <w:t>о</w:t>
      </w:r>
      <w:r w:rsidRPr="00C0462D">
        <w:rPr>
          <w:b/>
          <w:sz w:val="26"/>
          <w:szCs w:val="26"/>
        </w:rPr>
        <w:t xml:space="preserve"> результатах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за 20</w:t>
      </w:r>
      <w:r w:rsidR="00881CE5">
        <w:rPr>
          <w:b/>
          <w:sz w:val="26"/>
          <w:szCs w:val="26"/>
        </w:rPr>
        <w:t>20</w:t>
      </w:r>
      <w:r w:rsidRPr="00C0462D">
        <w:rPr>
          <w:b/>
          <w:sz w:val="26"/>
          <w:szCs w:val="26"/>
        </w:rPr>
        <w:t xml:space="preserve"> год</w:t>
      </w:r>
    </w:p>
    <w:p w:rsid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51" w:rsidRP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353.1 Трудового кодекса Российской Федерации, Законом Ханты-Мансийского автономного округа – Югры от 20.09.2010 № 142-оз «О ведомственном контроле за соблюдением трудового законодательства и иных нормативных правовых актов, содержащих нормы трудового плана», с планом проверок утверждённым распоряжением администрации Нефтеюганского района от 16.10.2019 № 620-ра «Об утверждении плана проведения плановых проверок по соблюдению трудового законодательства и иных нормативных правовых актов, содержащих нормы трудового права в муниципальных учреждениях и предприятиях, подведомственных администрации Нефтеюганского района, на 2020 год», отделом социально-трудовых отношений администрации Нефтеюганского района в 2020 году проведен</w:t>
      </w:r>
      <w:r w:rsidR="00B36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4 муниципальных организаций района по вопросам соблюдения требований трудового законодательства.</w:t>
      </w:r>
    </w:p>
    <w:p w:rsidR="00380651" w:rsidRP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проверок оформлены 4 акта и выданы предписания об устранении выявленных нарушений.</w:t>
      </w:r>
    </w:p>
    <w:p w:rsidR="00380651" w:rsidRP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проверок был выявлен ряд нарушений:</w:t>
      </w:r>
    </w:p>
    <w:p w:rsidR="00380651" w:rsidRPr="00380651" w:rsidRDefault="00380651" w:rsidP="003806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даты выплаты заработной платы, указанной в трудовом договоре, датам установленным коллективным договором и правилами внутреннего трудового распорядка (статья 136 ТК РФ);</w:t>
      </w:r>
    </w:p>
    <w:p w:rsidR="00380651" w:rsidRPr="00380651" w:rsidRDefault="00380651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графиках сменности для сторожей, осуществляющих трудовую деятельность в сменном режиме работы, отсутствует дата утверждения и дата согласования с профкомом, либо отсутствуют подписи и даты ознакомления работников с графиком сменности (статья 103 ТК РФ);</w:t>
      </w:r>
    </w:p>
    <w:p w:rsidR="00380651" w:rsidRPr="00380651" w:rsidRDefault="00380651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 расчетного листка утверждена работодателем без учета мнения представительного органа работников в порядке, установленном статьей 372 Трудового Кодекса РФ для принятия локальных нормативных актов, либо отсутствует порядок вручения расчетного листка работнику (статья 136 ТК РФ, статья 88 ТК РФ).</w:t>
      </w:r>
    </w:p>
    <w:p w:rsidR="00380651" w:rsidRPr="00380651" w:rsidRDefault="00380651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приказов (распоряжений) о приеме на работу не соответствует условиям заключенных трудовых договоров (об установлении испытательного срока работнику в трудовом договоре указан испытательный срок 3 месяца, в приказе о приеме испытательного срока нет) -</w:t>
      </w:r>
      <w:r w:rsidRPr="003806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статьи 68 ТК РФ;</w:t>
      </w:r>
    </w:p>
    <w:p w:rsidR="00380651" w:rsidRPr="00380651" w:rsidRDefault="00380651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некоторых листах ознакомления с приказом об утверждении формы расчетного листа отсутствуют подписи нескольких работников (статья 22 ТК РФ);</w:t>
      </w:r>
    </w:p>
    <w:p w:rsidR="00380651" w:rsidRPr="00380651" w:rsidRDefault="00380651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1 экземпляре трудового договора отсутствует подпись о получении второго экземпляра на руки (ч. 1 статьи 67 ТК РФ); </w:t>
      </w:r>
    </w:p>
    <w:p w:rsidR="00380651" w:rsidRDefault="00380651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приказе о приеме на работу отсутствует подпись об ознакомлении (статья 68 ТК РФ).</w:t>
      </w:r>
    </w:p>
    <w:p w:rsidR="0042753E" w:rsidRPr="00C7642A" w:rsidRDefault="0042753E" w:rsidP="00427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B71119">
        <w:rPr>
          <w:rFonts w:ascii="Times New Roman" w:eastAsia="Calibri" w:hAnsi="Times New Roman" w:cs="Times New Roman"/>
          <w:sz w:val="26"/>
          <w:szCs w:val="26"/>
        </w:rPr>
        <w:t>аботники учреждения не</w:t>
      </w:r>
      <w:r w:rsidRPr="0042753E">
        <w:rPr>
          <w:rFonts w:ascii="Times New Roman" w:eastAsia="Calibri" w:hAnsi="Times New Roman" w:cs="Times New Roman"/>
          <w:sz w:val="26"/>
          <w:szCs w:val="26"/>
        </w:rPr>
        <w:t xml:space="preserve"> ознакомлены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</w:t>
      </w:r>
      <w:r w:rsidRPr="00C7642A">
        <w:rPr>
          <w:rFonts w:ascii="Times New Roman" w:eastAsia="Calibri" w:hAnsi="Times New Roman" w:cs="Times New Roman"/>
          <w:sz w:val="26"/>
          <w:szCs w:val="26"/>
        </w:rPr>
        <w:lastRenderedPageBreak/>
        <w:t>специальной оценки условий труда (</w:t>
      </w:r>
      <w:r w:rsidRPr="0042753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5 статьи 15 Федерального</w:t>
      </w: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28.12.2013 № 426-ФЗ);</w:t>
      </w:r>
    </w:p>
    <w:p w:rsidR="0042753E" w:rsidRPr="0042753E" w:rsidRDefault="0042753E" w:rsidP="00427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</w:t>
      </w:r>
      <w:r w:rsidRPr="0042753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аботники учреждения в установленном порядке не прошли</w:t>
      </w:r>
      <w:r w:rsidRPr="0042753E">
        <w:rPr>
          <w:rFonts w:ascii="Times New Roman" w:eastAsia="Calibri" w:hAnsi="Times New Roman" w:cs="Times New Roman"/>
          <w:sz w:val="26"/>
          <w:szCs w:val="26"/>
        </w:rPr>
        <w:t xml:space="preserve"> обязательные психи</w:t>
      </w:r>
      <w:r w:rsidRPr="00C7642A">
        <w:rPr>
          <w:rFonts w:ascii="Times New Roman" w:eastAsia="Calibri" w:hAnsi="Times New Roman" w:cs="Times New Roman"/>
          <w:sz w:val="26"/>
          <w:szCs w:val="26"/>
        </w:rPr>
        <w:t>атрические освидетельствования (</w:t>
      </w:r>
      <w:r w:rsidRPr="0042753E">
        <w:rPr>
          <w:rFonts w:ascii="Times New Roman" w:eastAsia="Calibri" w:hAnsi="Times New Roman" w:cs="Times New Roman"/>
          <w:sz w:val="26"/>
          <w:szCs w:val="26"/>
        </w:rPr>
        <w:t xml:space="preserve">статья 212 ТК РФ, Постановление Правительства РФ от 28.04.1993 № </w:t>
      </w:r>
      <w:r w:rsidRPr="00C7642A">
        <w:rPr>
          <w:rFonts w:ascii="Times New Roman" w:eastAsia="Calibri" w:hAnsi="Times New Roman" w:cs="Times New Roman"/>
          <w:sz w:val="26"/>
          <w:szCs w:val="26"/>
        </w:rPr>
        <w:t>377</w:t>
      </w:r>
      <w:r w:rsidRPr="0042753E">
        <w:rPr>
          <w:rFonts w:ascii="Times New Roman" w:eastAsia="Calibri" w:hAnsi="Times New Roman" w:cs="Times New Roman"/>
          <w:sz w:val="26"/>
          <w:szCs w:val="26"/>
        </w:rPr>
        <w:t xml:space="preserve">, Постановление Правительства </w:t>
      </w:r>
      <w:r w:rsidRPr="00C7642A">
        <w:rPr>
          <w:rFonts w:ascii="Times New Roman" w:eastAsia="Calibri" w:hAnsi="Times New Roman" w:cs="Times New Roman"/>
          <w:sz w:val="26"/>
          <w:szCs w:val="26"/>
        </w:rPr>
        <w:t>РФ от 23.09.2002 № 695);</w:t>
      </w:r>
    </w:p>
    <w:p w:rsidR="0042753E" w:rsidRPr="00C7642A" w:rsidRDefault="0042753E" w:rsidP="00427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42A">
        <w:rPr>
          <w:rFonts w:ascii="Times New Roman" w:eastAsia="Calibri" w:hAnsi="Times New Roman" w:cs="Times New Roman"/>
          <w:sz w:val="26"/>
          <w:szCs w:val="26"/>
        </w:rPr>
        <w:tab/>
        <w:t>- на оборотной стороне личных карточек работников не указаны № (номер) сертификата или декларации соответствия (</w:t>
      </w:r>
      <w:r w:rsidRPr="0042753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221 ТК РФ, пункты 5, 13 межотраслевых правил обеспечения работников специальной одеждой, специальной обувью и другими средствами индивидуальной защиты, утвержденные приказом Минздравсоцразвития России от 01.06.2009 №</w:t>
      </w:r>
      <w:r w:rsidR="00353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753E">
        <w:rPr>
          <w:rFonts w:ascii="Times New Roman" w:eastAsia="Times New Roman" w:hAnsi="Times New Roman" w:cs="Times New Roman"/>
          <w:sz w:val="26"/>
          <w:szCs w:val="26"/>
          <w:lang w:eastAsia="ru-RU"/>
        </w:rPr>
        <w:t>290н, приложение к межотраслевым правилам</w:t>
      </w: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71119" w:rsidRPr="00B71119" w:rsidRDefault="0042753E" w:rsidP="0035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B71119"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инструктажи на рабочем месте </w:t>
      </w:r>
      <w:r w:rsidR="00B71119" w:rsidRPr="00C76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проводятся специалистом по охране труда непосредственными руководителями </w:t>
      </w:r>
      <w:r w:rsidR="00B71119"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работ. В журнале регистрации инструктажа персонала на рабочем месте отсутствуют </w:t>
      </w:r>
      <w:r w:rsidR="00B71119" w:rsidRPr="00C7642A">
        <w:rPr>
          <w:rFonts w:ascii="Times New Roman" w:eastAsia="Calibri" w:hAnsi="Times New Roman" w:cs="Times New Roman"/>
          <w:iCs/>
          <w:sz w:val="26"/>
          <w:szCs w:val="26"/>
        </w:rPr>
        <w:t>подписи инструктируемых (</w:t>
      </w:r>
      <w:r w:rsidR="00B71119" w:rsidRPr="00B7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2.1.3, 2.1.4 </w:t>
      </w:r>
      <w:r w:rsidR="003530E0" w:rsidRPr="00320B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обучения по охране труда и проверки знаний требований охраны труда работников организаций, утв</w:t>
      </w:r>
      <w:r w:rsidR="003530E0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30E0" w:rsidRPr="0032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Минтруда России и Минобразования России от 13.01.2003 №</w:t>
      </w:r>
      <w:r w:rsidR="003530E0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0E0" w:rsidRPr="00320B7F">
        <w:rPr>
          <w:rFonts w:ascii="Times New Roman" w:eastAsia="Times New Roman" w:hAnsi="Times New Roman" w:cs="Times New Roman"/>
          <w:sz w:val="26"/>
          <w:szCs w:val="26"/>
          <w:lang w:eastAsia="ru-RU"/>
        </w:rPr>
        <w:t>1/</w:t>
      </w:r>
      <w:r w:rsidR="003530E0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71119" w:rsidRPr="00B7111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71119" w:rsidRPr="00B71119">
        <w:rPr>
          <w:rFonts w:ascii="Times New Roman" w:eastAsia="Calibri" w:hAnsi="Times New Roman" w:cs="Times New Roman"/>
          <w:iCs/>
          <w:sz w:val="26"/>
          <w:szCs w:val="26"/>
        </w:rPr>
        <w:t>ГОСТ 12.0.004-2015</w:t>
      </w:r>
      <w:r w:rsidR="00B71119" w:rsidRPr="00B7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="00B71119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2753E" w:rsidRPr="00C7642A" w:rsidRDefault="00B71119" w:rsidP="00C7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42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7642A">
        <w:rPr>
          <w:rFonts w:ascii="Times New Roman" w:eastAsia="Calibri" w:hAnsi="Times New Roman" w:cs="Times New Roman"/>
          <w:iCs/>
          <w:sz w:val="26"/>
          <w:szCs w:val="26"/>
        </w:rPr>
        <w:t>не утверждены в установленном порядке инструкции по охране труда в соответствии с профессиями и видами работ, действующими в учреждении (</w:t>
      </w: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212 ТК РФ);</w:t>
      </w:r>
    </w:p>
    <w:p w:rsidR="00B71119" w:rsidRPr="003530E0" w:rsidRDefault="00B71119" w:rsidP="00C76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764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- </w:t>
      </w:r>
      <w:r w:rsidRPr="00C7642A">
        <w:rPr>
          <w:rFonts w:ascii="Times New Roman" w:eastAsia="Calibri" w:hAnsi="Times New Roman" w:cs="Times New Roman"/>
          <w:iCs/>
          <w:sz w:val="26"/>
          <w:szCs w:val="26"/>
        </w:rPr>
        <w:t>член комиссии по проверке знаний требования охраны труда не про</w:t>
      </w:r>
      <w:r w:rsidR="00C7642A" w:rsidRPr="00C7642A">
        <w:rPr>
          <w:rFonts w:ascii="Times New Roman" w:eastAsia="Calibri" w:hAnsi="Times New Roman" w:cs="Times New Roman"/>
          <w:iCs/>
          <w:sz w:val="26"/>
          <w:szCs w:val="26"/>
        </w:rPr>
        <w:t>шел</w:t>
      </w:r>
      <w:r w:rsidRPr="00C7642A">
        <w:rPr>
          <w:rFonts w:ascii="Times New Roman" w:eastAsia="Calibri" w:hAnsi="Times New Roman" w:cs="Times New Roman"/>
          <w:iCs/>
          <w:sz w:val="26"/>
          <w:szCs w:val="26"/>
        </w:rPr>
        <w:t xml:space="preserve"> обучение и проверку знаний требований охраны труда</w:t>
      </w:r>
      <w:r w:rsidRPr="00C7642A">
        <w:rPr>
          <w:rFonts w:ascii="Times New Roman" w:eastAsia="Calibri" w:hAnsi="Times New Roman" w:cs="Times New Roman"/>
          <w:sz w:val="26"/>
          <w:szCs w:val="26"/>
        </w:rPr>
        <w:t xml:space="preserve"> в обучающей организации, аккредитованной Минтрудом России в соответствии с </w:t>
      </w:r>
      <w:hyperlink r:id="rId5" w:history="1">
        <w:r w:rsidRPr="00C7642A">
          <w:rPr>
            <w:rFonts w:ascii="Times New Roman" w:eastAsia="Calibri" w:hAnsi="Times New Roman" w:cs="Times New Roman"/>
            <w:sz w:val="26"/>
            <w:szCs w:val="26"/>
          </w:rPr>
          <w:t>приказом</w:t>
        </w:r>
      </w:hyperlink>
      <w:r w:rsidRPr="00C7642A">
        <w:rPr>
          <w:rFonts w:ascii="Times New Roman" w:eastAsia="Calibri" w:hAnsi="Times New Roman" w:cs="Times New Roman"/>
          <w:sz w:val="26"/>
          <w:szCs w:val="26"/>
        </w:rPr>
        <w:t xml:space="preserve"> Минздравсоцразвития России от 01.04.2010 №</w:t>
      </w:r>
      <w:r w:rsidR="00C7642A" w:rsidRPr="00C7642A">
        <w:rPr>
          <w:rFonts w:ascii="Times New Roman" w:eastAsia="Calibri" w:hAnsi="Times New Roman" w:cs="Times New Roman"/>
          <w:sz w:val="26"/>
          <w:szCs w:val="26"/>
        </w:rPr>
        <w:t xml:space="preserve"> 205н (</w:t>
      </w:r>
      <w:r w:rsidRPr="00B71119">
        <w:rPr>
          <w:rFonts w:ascii="Times New Roman" w:eastAsia="Calibri" w:hAnsi="Times New Roman" w:cs="Times New Roman"/>
          <w:sz w:val="26"/>
          <w:szCs w:val="26"/>
        </w:rPr>
        <w:t xml:space="preserve">статья 225 ТК РФ, пункт 2.3.2 </w:t>
      </w:r>
      <w:r w:rsidR="003530E0" w:rsidRPr="00320B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обучения по охране труда и проверки знаний требований охраны труда работников организаций, утв</w:t>
      </w:r>
      <w:r w:rsidR="003530E0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30E0" w:rsidRPr="0032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Минтруда России и Минобразования России от 13.01.2003 №1/</w:t>
      </w:r>
      <w:r w:rsidR="003530E0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29,</w:t>
      </w:r>
      <w:r w:rsidR="003530E0" w:rsidRPr="00530F7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71119">
        <w:rPr>
          <w:rFonts w:ascii="Times New Roman" w:eastAsia="Calibri" w:hAnsi="Times New Roman" w:cs="Times New Roman"/>
          <w:iCs/>
          <w:sz w:val="26"/>
          <w:szCs w:val="26"/>
        </w:rPr>
        <w:t>ГОСТ 12.0.004-2015</w:t>
      </w:r>
      <w:r w:rsidRPr="00B71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ССБТ. Организация обучения безопасности труда</w:t>
      </w:r>
      <w:r w:rsidR="00C7642A"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C7642A" w:rsidRPr="00C7642A" w:rsidRDefault="00C7642A" w:rsidP="00C76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C7642A">
        <w:rPr>
          <w:rFonts w:ascii="Times New Roman" w:eastAsia="Calibri" w:hAnsi="Times New Roman" w:cs="Times New Roman"/>
          <w:sz w:val="26"/>
          <w:szCs w:val="26"/>
        </w:rPr>
        <w:t xml:space="preserve">в Положении о системе управления охраной труда (СУОТ) не </w:t>
      </w: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отражены процедуры управления профессиональными рисками, перечень мер по исключению, снижению или контролю уровней рисков (</w:t>
      </w:r>
      <w:r w:rsidRPr="00C7642A">
        <w:rPr>
          <w:rFonts w:ascii="Times New Roman" w:eastAsia="Calibri" w:hAnsi="Times New Roman" w:cs="Times New Roman"/>
          <w:sz w:val="26"/>
          <w:szCs w:val="26"/>
        </w:rPr>
        <w:t xml:space="preserve">статья 209 ТК РФ, приказ </w:t>
      </w:r>
      <w:r w:rsidRPr="00C7642A">
        <w:rPr>
          <w:rFonts w:ascii="Times New Roman" w:eastAsia="Calibri" w:hAnsi="Times New Roman" w:cs="Times New Roman"/>
          <w:iCs/>
          <w:sz w:val="26"/>
          <w:szCs w:val="26"/>
        </w:rPr>
        <w:t>Минтруда России от 19.08.2016 № 438н);</w:t>
      </w:r>
    </w:p>
    <w:p w:rsidR="00C7642A" w:rsidRPr="00C7642A" w:rsidRDefault="00C7642A" w:rsidP="00C76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64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не утверждены </w:t>
      </w:r>
      <w:r w:rsidRPr="00C76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списки контингентов, </w:t>
      </w:r>
      <w:r w:rsidRPr="00C7642A">
        <w:rPr>
          <w:rFonts w:ascii="Times New Roman" w:eastAsia="Calibri" w:hAnsi="Times New Roman" w:cs="Times New Roman"/>
          <w:bCs/>
          <w:sz w:val="26"/>
          <w:szCs w:val="26"/>
        </w:rPr>
        <w:t>подлежащих предварительным (при приеме на работу) медицинским осмотрам (обследованиям)</w:t>
      </w:r>
      <w:r w:rsidRPr="00C7642A">
        <w:rPr>
          <w:rFonts w:ascii="Times New Roman" w:eastAsia="Calibri" w:hAnsi="Times New Roman" w:cs="Times New Roman"/>
          <w:sz w:val="26"/>
          <w:szCs w:val="26"/>
        </w:rPr>
        <w:t xml:space="preserve"> и периодическим медицинским осмотрам (обследованиям)</w:t>
      </w:r>
      <w:r w:rsidRPr="00C7642A">
        <w:rPr>
          <w:rFonts w:ascii="Times New Roman" w:eastAsia="Calibri" w:hAnsi="Times New Roman" w:cs="Times New Roman"/>
          <w:bCs/>
          <w:sz w:val="26"/>
          <w:szCs w:val="26"/>
        </w:rPr>
        <w:t xml:space="preserve"> (</w:t>
      </w:r>
      <w:hyperlink r:id="rId6" w:history="1">
        <w:r w:rsidRPr="00C7642A">
          <w:rPr>
            <w:rFonts w:ascii="Times New Roman" w:eastAsia="Calibri" w:hAnsi="Times New Roman" w:cs="Times New Roman"/>
            <w:bCs/>
            <w:color w:val="000000"/>
            <w:sz w:val="26"/>
            <w:szCs w:val="26"/>
          </w:rPr>
          <w:t>пункты 8</w:t>
        </w:r>
      </w:hyperlink>
      <w:r w:rsidRPr="00C7642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hyperlink r:id="rId7" w:history="1">
        <w:r w:rsidRPr="00C7642A">
          <w:rPr>
            <w:rFonts w:ascii="Times New Roman" w:eastAsia="Calibri" w:hAnsi="Times New Roman" w:cs="Times New Roman"/>
            <w:bCs/>
            <w:color w:val="000000"/>
            <w:sz w:val="26"/>
            <w:szCs w:val="26"/>
          </w:rPr>
          <w:t>19</w:t>
        </w:r>
      </w:hyperlink>
      <w:r w:rsidRPr="00C7642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hyperlink r:id="rId8" w:history="1">
        <w:r w:rsidRPr="00C7642A">
          <w:rPr>
            <w:rFonts w:ascii="Times New Roman" w:eastAsia="Calibri" w:hAnsi="Times New Roman" w:cs="Times New Roman"/>
            <w:bCs/>
            <w:color w:val="000000"/>
            <w:sz w:val="26"/>
            <w:szCs w:val="26"/>
          </w:rPr>
          <w:t>22</w:t>
        </w:r>
      </w:hyperlink>
      <w:r w:rsidRPr="00C7642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утв. приказом Министерства здравоохранения и социального развития Российской Федерации от 12.04.2011 № 302н);</w:t>
      </w:r>
    </w:p>
    <w:p w:rsidR="00320B7F" w:rsidRPr="00320B7F" w:rsidRDefault="00320B7F" w:rsidP="00320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ab/>
        <w:t>- н</w:t>
      </w:r>
      <w:r w:rsidRPr="00320B7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е соблюдены сроки проведения инструктажа на рабочем месте </w:t>
      </w:r>
      <w:r w:rsidRPr="00530F7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</w:t>
      </w:r>
      <w:r w:rsidRPr="00320B7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2.1.5 Порядка обучения по охране труда и проверки знаний требований охраны труда работников организаций, утв</w:t>
      </w:r>
      <w:r w:rsidR="003530E0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Минтруда России и Минобразования России от 13.01.2003 №1/29</w:t>
      </w:r>
      <w:r w:rsidR="003530E0"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530E0" w:rsidRPr="003530E0" w:rsidRDefault="003530E0" w:rsidP="00353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</w:t>
      </w:r>
      <w:r w:rsidRPr="003530E0">
        <w:rPr>
          <w:rFonts w:ascii="Times New Roman" w:eastAsia="Calibri" w:hAnsi="Times New Roman" w:cs="Times New Roman"/>
          <w:sz w:val="26"/>
          <w:szCs w:val="26"/>
        </w:rPr>
        <w:t xml:space="preserve"> журнале регистрации инструктажей на рабочем месте отсутствует информация о датах прохождения смен стажировки (с __ по ___), отсутствует подпись работника о прохождении стажировки, нет даты допуска работника к </w:t>
      </w:r>
      <w:r w:rsidRPr="003530E0">
        <w:rPr>
          <w:rFonts w:ascii="Times New Roman" w:eastAsia="Calibri" w:hAnsi="Times New Roman" w:cs="Times New Roman"/>
          <w:sz w:val="26"/>
          <w:szCs w:val="26"/>
        </w:rPr>
        <w:lastRenderedPageBreak/>
        <w:t>самостоятельной работе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0F73">
        <w:rPr>
          <w:rFonts w:ascii="Times New Roman" w:eastAsia="Calibri" w:hAnsi="Times New Roman" w:cs="Times New Roman"/>
          <w:sz w:val="26"/>
          <w:szCs w:val="26"/>
        </w:rPr>
        <w:t>(</w:t>
      </w:r>
      <w:r w:rsidRPr="00353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пункты 2.1.3, 2.2.2 </w:t>
      </w:r>
      <w:r w:rsidRPr="003530E0">
        <w:rPr>
          <w:rFonts w:ascii="Times New Roman" w:eastAsia="Calibri" w:hAnsi="Times New Roman" w:cs="Times New Roman"/>
          <w:sz w:val="26"/>
          <w:szCs w:val="26"/>
        </w:rPr>
        <w:t xml:space="preserve">Постановления Минтруда России, Минобразования России </w:t>
      </w:r>
      <w:r w:rsidRPr="003530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13.01.2003 №1/29, Форма А5 ГОСТ 12.0.004-2015 ССБТ. Организация обучения безопасности труда</w:t>
      </w:r>
      <w:r w:rsidRPr="00530F7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2753E" w:rsidRPr="0042753E" w:rsidRDefault="00542DED" w:rsidP="0054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6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67A7C" w:rsidRPr="00E6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утверждены локальным нормативным актом нормы выдачи </w:t>
      </w:r>
      <w:r w:rsidR="00E67A7C" w:rsidRPr="00E67A7C">
        <w:rPr>
          <w:rFonts w:ascii="Times New Roman" w:eastAsia="Calibri" w:hAnsi="Times New Roman" w:cs="Times New Roman"/>
          <w:iCs/>
          <w:sz w:val="26"/>
          <w:szCs w:val="26"/>
        </w:rPr>
        <w:t>смывающих и (или) обезвреживающих средств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542DED">
        <w:rPr>
          <w:rFonts w:ascii="Times New Roman" w:eastAsia="Calibri" w:hAnsi="Times New Roman" w:cs="Times New Roman"/>
          <w:iCs/>
          <w:sz w:val="26"/>
          <w:szCs w:val="26"/>
        </w:rPr>
        <w:t>(</w:t>
      </w:r>
      <w:r w:rsidR="00E67A7C" w:rsidRPr="00E6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9 </w:t>
      </w:r>
      <w:r w:rsidR="00E67A7C" w:rsidRPr="00E67A7C">
        <w:rPr>
          <w:rFonts w:ascii="Times New Roman" w:eastAsia="Calibri" w:hAnsi="Times New Roman" w:cs="Times New Roman"/>
          <w:iCs/>
          <w:sz w:val="26"/>
          <w:szCs w:val="26"/>
        </w:rPr>
        <w:t>Стандарта безопасности труда «Обеспечение работников смывающими и (или) обезвреживающими средствами», утв. приказом Минздравсоцразвития России от 17.12.2010 № 1122н</w:t>
      </w:r>
      <w:r>
        <w:rPr>
          <w:rFonts w:ascii="Times New Roman" w:eastAsia="Calibri" w:hAnsi="Times New Roman" w:cs="Times New Roman"/>
          <w:iCs/>
          <w:sz w:val="26"/>
          <w:szCs w:val="26"/>
        </w:rPr>
        <w:t>);</w:t>
      </w:r>
    </w:p>
    <w:p w:rsidR="00542DED" w:rsidRPr="00542DED" w:rsidRDefault="00542DED" w:rsidP="00542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Pr="00542DED">
        <w:rPr>
          <w:rFonts w:ascii="Times New Roman" w:eastAsia="Calibri" w:hAnsi="Times New Roman" w:cs="Times New Roman"/>
          <w:sz w:val="26"/>
          <w:szCs w:val="26"/>
        </w:rPr>
        <w:t>не утверждена Политика в области охраны труда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2DED">
        <w:rPr>
          <w:rFonts w:ascii="Times New Roman" w:eastAsia="Calibri" w:hAnsi="Times New Roman" w:cs="Times New Roman"/>
          <w:sz w:val="26"/>
          <w:szCs w:val="26"/>
        </w:rPr>
        <w:t xml:space="preserve">(статьи 209, 212 ТК РФ, приказ </w:t>
      </w:r>
      <w:r w:rsidRPr="00542DED">
        <w:rPr>
          <w:rFonts w:ascii="Times New Roman" w:eastAsia="Calibri" w:hAnsi="Times New Roman" w:cs="Times New Roman"/>
          <w:iCs/>
          <w:sz w:val="26"/>
          <w:szCs w:val="26"/>
        </w:rPr>
        <w:t xml:space="preserve">Минтруда России от 19.08.2016 № 438н </w:t>
      </w:r>
      <w:r w:rsidRPr="00542DED">
        <w:rPr>
          <w:rFonts w:ascii="Times New Roman" w:eastAsia="Calibri" w:hAnsi="Times New Roman" w:cs="Times New Roman"/>
          <w:sz w:val="26"/>
          <w:szCs w:val="26"/>
        </w:rPr>
        <w:t>«Об утверждении Типового положения о системе управления охраной труда»).</w:t>
      </w:r>
    </w:p>
    <w:p w:rsidR="0042753E" w:rsidRPr="00380651" w:rsidRDefault="0042753E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651" w:rsidRPr="00380651" w:rsidRDefault="00380651" w:rsidP="0038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51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проверок даны консультации и рекомендации руководителям и специалистам организаций по устранению выявленных нарушений.</w:t>
      </w:r>
    </w:p>
    <w:p w:rsidR="0024650D" w:rsidRDefault="0024650D" w:rsidP="00380651">
      <w:pPr>
        <w:pStyle w:val="ConsPlusTitle"/>
        <w:ind w:firstLine="708"/>
        <w:jc w:val="both"/>
      </w:pPr>
    </w:p>
    <w:sectPr w:rsidR="0024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65561"/>
    <w:multiLevelType w:val="hybridMultilevel"/>
    <w:tmpl w:val="529A5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2D"/>
    <w:rsid w:val="0024650D"/>
    <w:rsid w:val="00320B7F"/>
    <w:rsid w:val="003458EA"/>
    <w:rsid w:val="003530E0"/>
    <w:rsid w:val="00380651"/>
    <w:rsid w:val="003846E8"/>
    <w:rsid w:val="003A723C"/>
    <w:rsid w:val="0042753E"/>
    <w:rsid w:val="004B3C03"/>
    <w:rsid w:val="00530F73"/>
    <w:rsid w:val="00542DED"/>
    <w:rsid w:val="00573915"/>
    <w:rsid w:val="005F1EB2"/>
    <w:rsid w:val="00741C8D"/>
    <w:rsid w:val="00762563"/>
    <w:rsid w:val="00773135"/>
    <w:rsid w:val="008117CD"/>
    <w:rsid w:val="00853BC4"/>
    <w:rsid w:val="00881CE5"/>
    <w:rsid w:val="00AC4B03"/>
    <w:rsid w:val="00B226E9"/>
    <w:rsid w:val="00B36348"/>
    <w:rsid w:val="00B71119"/>
    <w:rsid w:val="00C0462D"/>
    <w:rsid w:val="00C7642A"/>
    <w:rsid w:val="00E67A7C"/>
    <w:rsid w:val="00F1432A"/>
    <w:rsid w:val="00F5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ECD86-7F2F-4B6A-BF01-9A8EB95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62D"/>
    <w:rPr>
      <w:b/>
      <w:bCs/>
    </w:rPr>
  </w:style>
  <w:style w:type="paragraph" w:customStyle="1" w:styleId="ConsPlusTitle">
    <w:name w:val="ConsPlusTitle"/>
    <w:rsid w:val="00853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76016B01C1C6F793B314AC32CF28989992BE05CD7041B55C44DB9615092A8E2F0CA306878E1B874AD6923A24120AD2D4B8DA8DF748E7EClBi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76016B01C1C6F793B314AC32CF28989992BE05CD7041B55C44DB9615092A8E2F0CA306878E1A8E4AD6923A24120AD2D4B8DA8DF748E7EClBi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76016B01C1C6F793B314AC32CF28989992BE05CD7041B55C44DB9615092A8E2F0CA306878E1A8349D6923A24120AD2D4B8DA8DF748E7EClBiDG" TargetMode="External"/><Relationship Id="rId5" Type="http://schemas.openxmlformats.org/officeDocument/2006/relationships/hyperlink" Target="consultantplus://offline/ref=A2E89094492FB1103C0197EC46888474EFC540AD05E52F24169EAF34CEF13EAD001D2E7DFA798C1ADC3C50D18BpAa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Докукина Изида Фаритовна</cp:lastModifiedBy>
  <cp:revision>2</cp:revision>
  <dcterms:created xsi:type="dcterms:W3CDTF">2021-03-10T10:35:00Z</dcterms:created>
  <dcterms:modified xsi:type="dcterms:W3CDTF">2021-03-10T10:35:00Z</dcterms:modified>
</cp:coreProperties>
</file>