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1512CF" w14:paraId="089E25E3" w14:textId="777777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2C8" w14:textId="77777777" w:rsidR="001512CF" w:rsidRDefault="003115C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Hlk157512890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 мероприятий февраль 2024</w:t>
            </w:r>
          </w:p>
          <w:p w14:paraId="111909EB" w14:textId="77777777" w:rsidR="001512CF" w:rsidRDefault="001512CF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59E0D07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AB5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февраля</w:t>
            </w:r>
          </w:p>
          <w:p w14:paraId="08AD4FCC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7BDB07D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9C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Обязательная маркировка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мед.изделий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 1 марта 2024 года</w:t>
            </w:r>
          </w:p>
          <w:p w14:paraId="044EDA7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020EFA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14:paraId="6A960E3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Петр Новиков</w:t>
            </w:r>
          </w:p>
          <w:p w14:paraId="19AC3132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7DE7FD23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E72DD6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https://xn--80ajghhoc2aj1c8b.xn--p1ai/lectures/vebinary/?ELEMENT_ID=43079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/?ELEMENT_ID=430792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D649FB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48AAC0D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EF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февраля</w:t>
            </w:r>
          </w:p>
          <w:p w14:paraId="6236891C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14:paraId="6136D1E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03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Эксперимент по маркировке пищевых растительных масел</w:t>
            </w:r>
          </w:p>
          <w:p w14:paraId="4DB7D5EB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966B1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14:paraId="45973F93" w14:textId="77777777" w:rsidR="001512CF" w:rsidRDefault="003115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14:paraId="566ECBA9" w14:textId="77777777" w:rsidR="001512CF" w:rsidRDefault="003115C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14:paraId="7387E364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2B5ABB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https://xn--80ajghhoc2aj1c8b.xn--p1ai/lectures/vebinary/?ELEMENT_ID=430924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/?ELEMENT_ID=430924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D4484E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05D899F6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A4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14:paraId="1158A156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10321BA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DC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безалкогольных напитков и особенности работы с подакцизной продукцией</w:t>
            </w:r>
          </w:p>
          <w:p w14:paraId="7D24B8C0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4D093C4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50C17CFA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Субботин</w:t>
            </w:r>
          </w:p>
          <w:p w14:paraId="29E45432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безакцизных товарных групп</w:t>
            </w:r>
          </w:p>
          <w:p w14:paraId="377EBFAE" w14:textId="77777777" w:rsidR="001512CF" w:rsidRDefault="001512C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8C54E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Елена Мясникова</w:t>
            </w:r>
          </w:p>
          <w:p w14:paraId="66A2ABF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Вода</w:t>
            </w:r>
          </w:p>
          <w:p w14:paraId="09ACE2FA" w14:textId="77777777" w:rsidR="001512CF" w:rsidRDefault="001512C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8C5109" w14:textId="77777777" w:rsidR="001512CF" w:rsidRDefault="00754388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ooltip="https://xn--80ajghhoc2aj1c8b.xn--p1ai/lectures/vebinary/?ELEMENT_ID=431150" w:history="1"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/?ELEMENT_ID=431150</w:t>
              </w:r>
            </w:hyperlink>
            <w:r w:rsidR="003115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A0D934C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4A8AD70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38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14:paraId="00A1A97A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54EF6D75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DE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Q&amp;A: Линия поддержки бизнеса для всех участников оборота товарной группы «БАДы»</w:t>
            </w:r>
          </w:p>
          <w:p w14:paraId="40EE1C0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9B63E1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14:paraId="2F77EE44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14:paraId="26FC633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3B7838BC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255DC4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https://xn--80ajghhoc2aj1c8b.xn--p1ai/lectures/vebinary/?ELEMENT_ID=430887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/?ELEMENT_ID=430887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512CF" w14:paraId="20594CE6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BE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14:paraId="78CED944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3272096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10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 маркировкой пива</w:t>
            </w:r>
          </w:p>
          <w:p w14:paraId="4EC2A8A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CCC267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5EEBA3DA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Беденьгов</w:t>
            </w:r>
            <w:proofErr w:type="spellEnd"/>
          </w:p>
          <w:p w14:paraId="10F9C421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58E5E8F9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278123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https://xn--80ajghhoc2aj1c8b.xn--p1ai/lectures/vebinary/?ELEMENT_ID=431183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/?ELEMENT_ID=431183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191C5AE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05EDF2F7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F3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февраля</w:t>
            </w:r>
          </w:p>
          <w:p w14:paraId="066BC5CF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14:paraId="6F9054D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04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Результаты эксперимента по маркировке икры осетровых и лососевых рыб</w:t>
            </w:r>
          </w:p>
          <w:p w14:paraId="7C91C07C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92620F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50C8D3F5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14:paraId="4378373E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направления товарной группы «Морепродукты»</w:t>
            </w:r>
          </w:p>
          <w:p w14:paraId="75EC2C2C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678E59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tooltip="https://xn--80ajghhoc2aj1c8b.xn--p1ai/lectures/vebinary/?ELEMENT_ID=431158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/?ELEMENT_ID=431158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CC9146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70D7F47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900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8 февраля</w:t>
            </w:r>
          </w:p>
          <w:p w14:paraId="3FF6327A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62FB451D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EB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в разрешительном режиме для розницы</w:t>
            </w:r>
          </w:p>
          <w:p w14:paraId="3619BC5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5B4D5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0DB2E67D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14:paraId="234101C2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14:paraId="0FED39B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Финогенов</w:t>
            </w:r>
            <w:proofErr w:type="spellEnd"/>
          </w:p>
          <w:p w14:paraId="1ACC9500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менеджер, ЦОР</w:t>
            </w:r>
          </w:p>
          <w:p w14:paraId="357CE13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D8C803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tooltip="https://xn--80ajghhoc2aj1c8b.xn--p1ai/lectures/vebinary/?ELEMENT_ID=430970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/?ELEMENT_ID=430970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17DC414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47A052D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10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февраля</w:t>
            </w:r>
          </w:p>
          <w:p w14:paraId="06CAB020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28D3624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506E803B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EF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Вывод из оборота антисептиков с 1 марта 2024 г</w:t>
            </w:r>
          </w:p>
          <w:p w14:paraId="678F246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759CD3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300E3713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Петр Новиков</w:t>
            </w:r>
          </w:p>
          <w:p w14:paraId="2C63A773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061BAE90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Ярослав Ершов</w:t>
            </w:r>
          </w:p>
          <w:p w14:paraId="6F047E3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электронному документообороту</w:t>
            </w:r>
          </w:p>
          <w:p w14:paraId="1A6BBF48" w14:textId="77777777" w:rsidR="001512CF" w:rsidRDefault="001512C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295EDD2" w14:textId="77777777" w:rsidR="001512CF" w:rsidRDefault="00754388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30807" w:history="1"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/?ELEMENT_ID=430807</w:t>
              </w:r>
            </w:hyperlink>
            <w:r w:rsidR="003115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3CD161C3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75301AB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273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февраля</w:t>
            </w:r>
          </w:p>
          <w:p w14:paraId="5DE5F1E6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597DE29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4D6A931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50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Talks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Маркировка лекарственных препаратов для ветеринарного применения</w:t>
            </w:r>
          </w:p>
          <w:p w14:paraId="2D5206E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E09ED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4A39A745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Шагиахметов</w:t>
            </w:r>
            <w:proofErr w:type="spellEnd"/>
          </w:p>
          <w:p w14:paraId="20D2D8C3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53D26A62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14:paraId="4A481E9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4BCB9E9D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Евгений Роднянский</w:t>
            </w:r>
          </w:p>
          <w:p w14:paraId="5D90D99B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Операционный директор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модератор встречи</w:t>
            </w:r>
          </w:p>
          <w:p w14:paraId="18F8F0B8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Голубов</w:t>
            </w:r>
            <w:proofErr w:type="spellEnd"/>
          </w:p>
          <w:p w14:paraId="21377B6B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14:paraId="688670A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9D1DD3" w14:textId="77777777" w:rsidR="001512CF" w:rsidRDefault="0075438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5" w:tooltip="https://xn--80ajghhoc2aj1c8b.xn--p1ai/lectures/vebinary/?ELEMENT_ID=431266" w:history="1">
              <w:r w:rsidR="003115CD"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/?ELEMENT_ID=431266</w:t>
              </w:r>
            </w:hyperlink>
          </w:p>
          <w:p w14:paraId="0E8DE8F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1512CF" w14:paraId="0FFF1C77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C8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14:paraId="7C7D40E7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6C2FDEA4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037D3C2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7A7B4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F4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Маркировка для товарной группы «БАДы»: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поэкземплярный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вывод из оборота для всех участников</w:t>
            </w:r>
          </w:p>
          <w:p w14:paraId="146C0D0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3CEEB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0C9F5B52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14:paraId="587F1508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1E56AF3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8DC778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tooltip="https://xn--80ajghhoc2aj1c8b.xn--p1ai/lectures/vebinary/?ELEMENT_ID=430894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/?ELEMENT_ID=430894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02A40A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774E3ECF" w14:textId="77777777">
        <w:trPr>
          <w:trHeight w:val="2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3E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13 февраля</w:t>
            </w:r>
          </w:p>
          <w:p w14:paraId="4848B6D9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289B833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7104B8E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D36686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C9B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 маркировкой пива</w:t>
            </w:r>
          </w:p>
          <w:p w14:paraId="22977C3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856D1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21B7427B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14:paraId="0E7E3FD4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1C63650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C26D206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tooltip="https://xn--80ajghhoc2aj1c8b.xn--p1ai/lectures/vebinary/?ELEMENT_ID=431187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/?ELEMENT_ID=431187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853F0E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61B8E3EA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A6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14:paraId="34E761EC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2BA46AE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5DA62DC1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F65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АТОЛ «Работа в разрешительном режиме для розницы»</w:t>
            </w:r>
          </w:p>
          <w:p w14:paraId="7B2AF050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52191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1D9A1E51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14:paraId="3C89C66B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14:paraId="0C8DCB2B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Никита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Ядров</w:t>
            </w:r>
            <w:proofErr w:type="spellEnd"/>
          </w:p>
          <w:p w14:paraId="36B7F15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проектов, АТОЛ</w:t>
            </w:r>
          </w:p>
          <w:p w14:paraId="49B32DDD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Соклаков</w:t>
            </w:r>
            <w:proofErr w:type="spellEnd"/>
          </w:p>
          <w:p w14:paraId="79F35026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проектов, АТОЛ</w:t>
            </w:r>
          </w:p>
          <w:p w14:paraId="0656ABFB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107E7F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xn--80ajghhoc2aj1c8b.xn--p1ai/lectures/vebinary/?ELEMENT_ID=429886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/?ELEMENT_ID=429886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D19E77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180F1A76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A0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14:paraId="32B320BC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1CFBA83D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7D71DAC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A4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Talks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Маркировка кормов для домашних животных</w:t>
            </w:r>
          </w:p>
          <w:p w14:paraId="7014980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19747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289632AE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14:paraId="25230631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группы по работе с типографиями</w:t>
            </w:r>
          </w:p>
          <w:p w14:paraId="4BB15C7E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14:paraId="6E362DAE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2F83593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Евгений Роднянский</w:t>
            </w:r>
          </w:p>
          <w:p w14:paraId="5D03115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Операционный директор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модератор встречи</w:t>
            </w:r>
          </w:p>
          <w:p w14:paraId="59BDE9F6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5C55FA7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tooltip="https://xn--80ajghhoc2aj1c8b.xn--p1ai/lectures/vebinary/?ELEMENT_ID=431270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/?ELEMENT_ID=431270</w:t>
              </w:r>
            </w:hyperlink>
          </w:p>
          <w:p w14:paraId="5FF368F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11795488" w14:textId="77777777">
        <w:trPr>
          <w:trHeight w:val="2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9F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февраля</w:t>
            </w:r>
          </w:p>
          <w:p w14:paraId="68949BF0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282F43C5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3847A08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B3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Презентация изменений в системе МДЛП, ТГ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Фарма</w:t>
            </w:r>
            <w:proofErr w:type="spellEnd"/>
          </w:p>
          <w:p w14:paraId="4F14C475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C1906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1ECE69D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Александра Тихонова</w:t>
            </w:r>
          </w:p>
          <w:p w14:paraId="6FBFE29A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  <w:p w14:paraId="2F652B4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3AFE77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tooltip="https://xn--80ajghhoc2aj1c8b.xn--p1ai/lectures/vebinary/?ELEMENT_ID=431081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/?ELEMENT_ID=431081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D40FEB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1C7261F4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DE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февраля</w:t>
            </w:r>
          </w:p>
          <w:p w14:paraId="57327F1C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47432712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763EA57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C5ED4D1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93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Ответы на вопросы к старту маркировки товарной группы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Медизделия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  <w:p w14:paraId="416197E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0D649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14D8CF5F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Вероника Корсакова</w:t>
            </w:r>
          </w:p>
          <w:p w14:paraId="5C98332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55EFF9A6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4926E6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xn--80ajghhoc2aj1c8b.xn--p1ai/lectures/vebinary/?ELEMENT_ID=430796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/?ELEMENT_ID=430796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663E56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2CF" w14:paraId="769B7954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91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15 февраля</w:t>
            </w:r>
          </w:p>
          <w:p w14:paraId="7612042F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2C37709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65E731E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3EB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Talks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Маркировка пищевых растительных масел</w:t>
            </w:r>
          </w:p>
          <w:p w14:paraId="3210322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60349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2FCF6B50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14:paraId="4354B4B4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14:paraId="23A532A9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14:paraId="13954BF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61913DDE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FF4B63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xn--80ajghhoc2aj1c8b.xn--p1ai/lectures/vebinary/?ELEMENT_ID=431274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/?ELEMENT_ID=431274</w:t>
              </w:r>
            </w:hyperlink>
          </w:p>
          <w:p w14:paraId="2BFBD15C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6F12E643" w14:textId="77777777">
        <w:trPr>
          <w:trHeight w:val="3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39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 февраля</w:t>
            </w:r>
          </w:p>
          <w:p w14:paraId="704CB5EF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49EC86DD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</w:t>
            </w:r>
          </w:p>
          <w:p w14:paraId="11FE9BA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D6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Q&amp;A. Линия поддержки бизнеса для ТГ «Соковая продукция и безалкогольные напитки»</w:t>
            </w:r>
          </w:p>
          <w:p w14:paraId="3AC8B34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0939DE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7A1DE708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Субботин</w:t>
            </w:r>
          </w:p>
          <w:p w14:paraId="6835139E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безакцизных товарных групп</w:t>
            </w:r>
          </w:p>
          <w:p w14:paraId="573E7C06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Роман Карпов</w:t>
            </w:r>
          </w:p>
          <w:p w14:paraId="1328D40A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Бизнес-аналитик управления безакцизными товарными группами</w:t>
            </w:r>
          </w:p>
          <w:p w14:paraId="205B3FA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A5B019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tooltip="https://xn--80ajghhoc2aj1c8b.xn--p1ai/lectures/vebinary/?ELEMENT_ID=43114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/?ELEMENT_ID=431142</w:t>
              </w:r>
            </w:hyperlink>
          </w:p>
          <w:p w14:paraId="5A61A564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512CF" w14:paraId="4A4D5D7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89F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 февраля</w:t>
            </w:r>
          </w:p>
          <w:p w14:paraId="1CD85557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324E9B7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0CAEC1D5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74EB231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2EB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 маркировкой пива</w:t>
            </w:r>
          </w:p>
          <w:p w14:paraId="31405EE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D8694B9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7F0442E3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14:paraId="6186FBD1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12777CC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FAE82A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tooltip="https://xn--80ajghhoc2aj1c8b.xn--p1ai/lectures/vebinary/?ELEMENT_ID=43119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/?ELEMENT_ID=431192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A94F21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178BD00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63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 февраля</w:t>
            </w:r>
          </w:p>
          <w:p w14:paraId="771593FB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11DAEB83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1689C6A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96A1C6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01B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для товарной группы «БАДы»: передача данных по ЭДО для всех участников</w:t>
            </w:r>
          </w:p>
          <w:p w14:paraId="437BBA3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3CB1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32B2F58B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14:paraId="1682945D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2A827679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Ярослав Ершов</w:t>
            </w:r>
          </w:p>
          <w:p w14:paraId="6A07CCC2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электронному документообороту</w:t>
            </w:r>
          </w:p>
          <w:p w14:paraId="48470F4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223111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tooltip="https://xn--80ajghhoc2aj1c8b.xn--p1ai/lectures/vebinary/?ELEMENT_ID=430883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/?ELEMENT_ID=430883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C1594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1389F9A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D24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 февраля</w:t>
            </w:r>
          </w:p>
          <w:p w14:paraId="766E724A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0623768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1986AD0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24E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Talks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Маркировка парфюмерно-косметической продукции и бытовой химии</w:t>
            </w:r>
          </w:p>
          <w:p w14:paraId="2A5E983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028D0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1EE9734E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Варвара Михайлова</w:t>
            </w:r>
          </w:p>
          <w:p w14:paraId="7CF9336D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товарной группы</w:t>
            </w:r>
          </w:p>
          <w:p w14:paraId="7F36D05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14:paraId="74E44BA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Эксперт по автоматизации процессов маркировки и прослеживаемости,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753878EC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83FBC9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tooltip="https://xn--80ajghhoc2aj1c8b.xn--p1ai/lectures/vebinary/?ELEMENT_ID=43126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/?ELEMENT_ID=431262</w:t>
              </w:r>
            </w:hyperlink>
          </w:p>
          <w:p w14:paraId="6C5EFFD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3A233D5F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2FF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21 февраля</w:t>
            </w:r>
          </w:p>
          <w:p w14:paraId="1451969F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14:paraId="190C1E44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00F1DBA4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983DA40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185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Q&amp;A: Линия поддержки бизнеса для всех участников оборота товарной группы «Икра»</w:t>
            </w:r>
          </w:p>
          <w:p w14:paraId="0D392936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4EEB17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341A1810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14:paraId="6819F9B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14:paraId="478F0FB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5ADEEF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tooltip="https://xn--80ajghhoc2aj1c8b.xn--p1ai/lectures/vebinary/?ELEMENT_ID=43116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/?ELEMENT_ID=431162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7274F8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4C63C4C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010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февраля</w:t>
            </w:r>
          </w:p>
          <w:p w14:paraId="239ECBC0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14:paraId="1DFB5AFF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4EDE9EBC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7C71A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2D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импортируемых безалкогольных напитков</w:t>
            </w:r>
          </w:p>
          <w:p w14:paraId="45D2E74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6FEDF4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3AC8ED94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Саяхов</w:t>
            </w:r>
            <w:proofErr w:type="spellEnd"/>
          </w:p>
          <w:p w14:paraId="494F1C7C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Управление безакцизных товарных групп</w:t>
            </w:r>
          </w:p>
          <w:p w14:paraId="7B04931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8BD595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tooltip="https://xn--80ajghhoc2aj1c8b.xn--p1ai/lectures/vebinary/?ELEMENT_ID=431146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/?ELEMENT_ID=431146</w:t>
              </w:r>
            </w:hyperlink>
            <w:r w:rsidR="003115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48DBBA1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5385F48E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C4D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февраля</w:t>
            </w:r>
          </w:p>
          <w:p w14:paraId="16FBE930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14:paraId="592D874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42AC0C35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D5D1D6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613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Технические решения для маркировки кормов для животных</w:t>
            </w:r>
          </w:p>
          <w:p w14:paraId="7B419AD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DD54E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2C0F5AC5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14:paraId="6419EF29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группы по работе с типографиями</w:t>
            </w:r>
          </w:p>
          <w:p w14:paraId="51F8EF8E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Антон Асламов</w:t>
            </w:r>
          </w:p>
          <w:p w14:paraId="560AF77F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14:paraId="7DC5A5F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7CE4FA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tooltip="https://xn--80ajghhoc2aj1c8b.xn--p1ai/lectures/vebinary/?ELEMENT_ID=431126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/?ELEMENT_ID=431126</w:t>
              </w:r>
            </w:hyperlink>
          </w:p>
          <w:p w14:paraId="2C69023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595E6C60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4DC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 февраля</w:t>
            </w:r>
          </w:p>
          <w:p w14:paraId="0F09DDA2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08883DF0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6DBCC87F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64A5B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DB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Ответы на вопросы к старту маркировки товарной группы «Антисептики»</w:t>
            </w:r>
          </w:p>
          <w:p w14:paraId="01F05FA8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D92725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76396A4B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Вероника Корсакова</w:t>
            </w:r>
          </w:p>
          <w:p w14:paraId="13AFA560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54681D87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41B316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xn--80ajghhoc2aj1c8b.xn--p1ai/lectures/vebinary/?ELEMENT_ID=430803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/?ELEMENT_ID=430803</w:t>
              </w:r>
            </w:hyperlink>
          </w:p>
          <w:p w14:paraId="2880342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6A7D851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A66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 февраля</w:t>
            </w:r>
          </w:p>
          <w:p w14:paraId="767A37A1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14:paraId="49B50DC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14:paraId="41DD7F1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61E80D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23B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Технические решения для маркировки растительных масел</w:t>
            </w:r>
          </w:p>
          <w:p w14:paraId="4463F6C5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FECEC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4F4FF273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14:paraId="4915022A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14:paraId="4600DDAC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Данила Севостьянов</w:t>
            </w:r>
          </w:p>
          <w:p w14:paraId="2A44F636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14:paraId="32A65095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16E2B3D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xn--80ajghhoc2aj1c8b.xn--p1ai/lectures/vebinary/?ELEMENT_ID=431108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/?ELEMENT_ID=431108</w:t>
              </w:r>
            </w:hyperlink>
          </w:p>
        </w:tc>
      </w:tr>
      <w:tr w:rsidR="001512CF" w14:paraId="4B6BD827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3ED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 февраля</w:t>
            </w:r>
          </w:p>
          <w:p w14:paraId="689FDEC0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58315C11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11.00</w:t>
            </w:r>
          </w:p>
          <w:p w14:paraId="78A5DCBA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11C2A2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C74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Маркировка и декларирование импортных парфюмерной продукции</w:t>
            </w:r>
          </w:p>
          <w:p w14:paraId="5E6D228B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BD3179F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lastRenderedPageBreak/>
              <w:t>Спикеры:</w:t>
            </w:r>
          </w:p>
          <w:p w14:paraId="0C3E0289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Ольга Никифорова</w:t>
            </w:r>
          </w:p>
          <w:p w14:paraId="41F3F818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47817EA5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E4562F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tooltip="https://xn--80ajghhoc2aj1c8b.xn--p1ai/lectures/vebinary/?ELEMENT_ID=431122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/?ELEMENT_ID=431122</w:t>
              </w:r>
            </w:hyperlink>
          </w:p>
          <w:p w14:paraId="4BCB2589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12CF" w14:paraId="79B30B1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2C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29 февраля</w:t>
            </w:r>
          </w:p>
          <w:p w14:paraId="36B8B145" w14:textId="77777777" w:rsidR="001512CF" w:rsidRDefault="003115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667567A7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41165C5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1E24ECE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158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СУЗ: анонс выключения API v2 и перехода на API v3, сроки перехода, основные преимущества API v3</w:t>
            </w:r>
          </w:p>
          <w:p w14:paraId="40D2C2C3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0868BDA" w14:textId="77777777" w:rsidR="001512CF" w:rsidRDefault="003115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14:paraId="74B0224D" w14:textId="77777777" w:rsidR="001512CF" w:rsidRDefault="003115CD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Данков</w:t>
            </w:r>
          </w:p>
          <w:p w14:paraId="2420EAC5" w14:textId="77777777" w:rsidR="001512CF" w:rsidRDefault="003115CD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департамента группы общих компонентов</w:t>
            </w:r>
          </w:p>
          <w:p w14:paraId="1DDB58B7" w14:textId="77777777" w:rsidR="001512CF" w:rsidRDefault="001512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E73375" w14:textId="77777777" w:rsidR="001512CF" w:rsidRDefault="0075438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tooltip="https://xn--80ajghhoc2aj1c8b.xn--p1ai/lectures/vebinary/?ELEMENT_ID=431136" w:history="1"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 w:rsidR="003115CD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/?ELEMENT_ID=431136</w:t>
              </w:r>
            </w:hyperlink>
          </w:p>
          <w:bookmarkEnd w:id="0"/>
          <w:p w14:paraId="7AADD436" w14:textId="77777777" w:rsidR="001512CF" w:rsidRDefault="001512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64BE2CE0" w14:textId="7B3F9C80" w:rsidR="001512CF" w:rsidRPr="00754388" w:rsidRDefault="001512CF">
      <w:pPr>
        <w:rPr>
          <w:rFonts w:ascii="Times New Roman" w:hAnsi="Times New Roman" w:cs="Times New Roman"/>
          <w:sz w:val="28"/>
          <w:szCs w:val="28"/>
        </w:rPr>
      </w:pPr>
    </w:p>
    <w:p w14:paraId="5915334D" w14:textId="77777777" w:rsidR="00754388" w:rsidRPr="00754388" w:rsidRDefault="00754388">
      <w:pPr>
        <w:rPr>
          <w:rFonts w:ascii="Times New Roman" w:hAnsi="Times New Roman" w:cs="Times New Roman"/>
          <w:sz w:val="28"/>
          <w:szCs w:val="28"/>
        </w:rPr>
      </w:pPr>
      <w:r w:rsidRPr="00754388">
        <w:rPr>
          <w:rFonts w:ascii="Times New Roman" w:hAnsi="Times New Roman" w:cs="Times New Roman"/>
          <w:sz w:val="28"/>
          <w:szCs w:val="28"/>
        </w:rPr>
        <w:t>В</w:t>
      </w:r>
      <w:r w:rsidRPr="00754388">
        <w:rPr>
          <w:rFonts w:ascii="Times New Roman" w:hAnsi="Times New Roman" w:cs="Times New Roman"/>
          <w:sz w:val="28"/>
          <w:szCs w:val="28"/>
        </w:rPr>
        <w:t xml:space="preserve"> Плане возможны изменения, актуальная программа размещена по ссылке: </w:t>
      </w:r>
    </w:p>
    <w:p w14:paraId="5263CB57" w14:textId="69CF240B" w:rsidR="00754388" w:rsidRPr="00754388" w:rsidRDefault="00754388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754388">
          <w:rPr>
            <w:rStyle w:val="afa"/>
            <w:rFonts w:ascii="Times New Roman" w:hAnsi="Times New Roman" w:cs="Times New Roman"/>
            <w:sz w:val="28"/>
            <w:szCs w:val="28"/>
          </w:rPr>
          <w:t>https://честныйзнак.рф/lectures/</w:t>
        </w:r>
      </w:hyperlink>
      <w:r w:rsidRPr="00754388">
        <w:rPr>
          <w:rFonts w:ascii="Times New Roman" w:hAnsi="Times New Roman" w:cs="Times New Roman"/>
          <w:sz w:val="28"/>
          <w:szCs w:val="28"/>
        </w:rPr>
        <w:t>.</w:t>
      </w:r>
      <w:r w:rsidRPr="007543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4388" w:rsidRPr="0075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27A5" w14:textId="77777777" w:rsidR="001512CF" w:rsidRDefault="003115CD">
      <w:r>
        <w:separator/>
      </w:r>
    </w:p>
  </w:endnote>
  <w:endnote w:type="continuationSeparator" w:id="0">
    <w:p w14:paraId="4F70C1C9" w14:textId="77777777" w:rsidR="001512CF" w:rsidRDefault="0031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961" w14:textId="77777777" w:rsidR="001512CF" w:rsidRDefault="003115CD">
      <w:r>
        <w:separator/>
      </w:r>
    </w:p>
  </w:footnote>
  <w:footnote w:type="continuationSeparator" w:id="0">
    <w:p w14:paraId="3EFAD05A" w14:textId="77777777" w:rsidR="001512CF" w:rsidRDefault="0031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0D"/>
    <w:multiLevelType w:val="hybridMultilevel"/>
    <w:tmpl w:val="585E9AFE"/>
    <w:lvl w:ilvl="0" w:tplc="AF9CA2F2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3A2EF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3089C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57DAA2E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15646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6C968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E40C76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E721A0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FCDAC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C5AF1"/>
    <w:multiLevelType w:val="hybridMultilevel"/>
    <w:tmpl w:val="0CFC73DA"/>
    <w:lvl w:ilvl="0" w:tplc="DE2250C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45A2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40E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B8497C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8464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288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392829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5548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AA8A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AA4342"/>
    <w:multiLevelType w:val="hybridMultilevel"/>
    <w:tmpl w:val="016CD340"/>
    <w:lvl w:ilvl="0" w:tplc="E03E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CD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A2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87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E8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80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C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AD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26D50"/>
    <w:multiLevelType w:val="hybridMultilevel"/>
    <w:tmpl w:val="E99EEED2"/>
    <w:lvl w:ilvl="0" w:tplc="75E68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CCB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48C7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A401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7E50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7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E618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7EF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261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C0F1A"/>
    <w:multiLevelType w:val="hybridMultilevel"/>
    <w:tmpl w:val="31EEC0C2"/>
    <w:lvl w:ilvl="0" w:tplc="59D0F1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E061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A91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93E39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828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C787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DC216A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A0F3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C7ED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DB52BD"/>
    <w:multiLevelType w:val="hybridMultilevel"/>
    <w:tmpl w:val="B4906AD4"/>
    <w:lvl w:ilvl="0" w:tplc="CF36F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A3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EE83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343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8A7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2A2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DEB7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8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DA2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830E2"/>
    <w:multiLevelType w:val="hybridMultilevel"/>
    <w:tmpl w:val="1D2C863A"/>
    <w:lvl w:ilvl="0" w:tplc="E8BACD18">
      <w:start w:val="1"/>
      <w:numFmt w:val="decimal"/>
      <w:lvlText w:val="%1."/>
      <w:lvlJc w:val="left"/>
      <w:pPr>
        <w:ind w:left="720" w:hanging="360"/>
      </w:pPr>
    </w:lvl>
    <w:lvl w:ilvl="1" w:tplc="9B2A0778">
      <w:start w:val="1"/>
      <w:numFmt w:val="lowerLetter"/>
      <w:lvlText w:val="%2."/>
      <w:lvlJc w:val="left"/>
      <w:pPr>
        <w:ind w:left="1440" w:hanging="360"/>
      </w:pPr>
    </w:lvl>
    <w:lvl w:ilvl="2" w:tplc="DF9AAF5C">
      <w:start w:val="1"/>
      <w:numFmt w:val="lowerRoman"/>
      <w:lvlText w:val="%3."/>
      <w:lvlJc w:val="right"/>
      <w:pPr>
        <w:ind w:left="2160" w:hanging="180"/>
      </w:pPr>
    </w:lvl>
    <w:lvl w:ilvl="3" w:tplc="FE3CF7B0">
      <w:start w:val="1"/>
      <w:numFmt w:val="decimal"/>
      <w:lvlText w:val="%4."/>
      <w:lvlJc w:val="left"/>
      <w:pPr>
        <w:ind w:left="2880" w:hanging="360"/>
      </w:pPr>
    </w:lvl>
    <w:lvl w:ilvl="4" w:tplc="9CA84B7E">
      <w:start w:val="1"/>
      <w:numFmt w:val="lowerLetter"/>
      <w:lvlText w:val="%5."/>
      <w:lvlJc w:val="left"/>
      <w:pPr>
        <w:ind w:left="3600" w:hanging="360"/>
      </w:pPr>
    </w:lvl>
    <w:lvl w:ilvl="5" w:tplc="7178631E">
      <w:start w:val="1"/>
      <w:numFmt w:val="lowerRoman"/>
      <w:lvlText w:val="%6."/>
      <w:lvlJc w:val="right"/>
      <w:pPr>
        <w:ind w:left="4320" w:hanging="180"/>
      </w:pPr>
    </w:lvl>
    <w:lvl w:ilvl="6" w:tplc="DC5C466A">
      <w:start w:val="1"/>
      <w:numFmt w:val="decimal"/>
      <w:lvlText w:val="%7."/>
      <w:lvlJc w:val="left"/>
      <w:pPr>
        <w:ind w:left="5040" w:hanging="360"/>
      </w:pPr>
    </w:lvl>
    <w:lvl w:ilvl="7" w:tplc="AF6EB578">
      <w:start w:val="1"/>
      <w:numFmt w:val="lowerLetter"/>
      <w:lvlText w:val="%8."/>
      <w:lvlJc w:val="left"/>
      <w:pPr>
        <w:ind w:left="5760" w:hanging="360"/>
      </w:pPr>
    </w:lvl>
    <w:lvl w:ilvl="8" w:tplc="53403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65CF"/>
    <w:multiLevelType w:val="hybridMultilevel"/>
    <w:tmpl w:val="009CBF6E"/>
    <w:lvl w:ilvl="0" w:tplc="7D4AF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46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F30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225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F0C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CEE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3C0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E2D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940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CF"/>
    <w:rsid w:val="001512CF"/>
    <w:rsid w:val="003115CD"/>
    <w:rsid w:val="007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2BCA"/>
  <w15:docId w15:val="{CD96977C-2200-4730-B455-DC74AE0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30970" TargetMode="External"/><Relationship Id="rId18" Type="http://schemas.openxmlformats.org/officeDocument/2006/relationships/hyperlink" Target="https://xn--80ajghhoc2aj1c8b.xn--p1ai/lectures/vebinary/?ELEMENT_ID=429886" TargetMode="External"/><Relationship Id="rId26" Type="http://schemas.openxmlformats.org/officeDocument/2006/relationships/hyperlink" Target="https://xn--80ajghhoc2aj1c8b.xn--p1ai/lectures/vebinary/?ELEMENT_ID=431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0796" TargetMode="External"/><Relationship Id="rId34" Type="http://schemas.openxmlformats.org/officeDocument/2006/relationships/hyperlink" Target="https://&#1095;&#1077;&#1089;&#1090;&#1085;&#1099;&#1081;&#1079;&#1085;&#1072;&#1082;.&#1088;&#1092;/lectures/" TargetMode="External"/><Relationship Id="rId7" Type="http://schemas.openxmlformats.org/officeDocument/2006/relationships/hyperlink" Target="https://xn--80ajghhoc2aj1c8b.xn--p1ai/lectures/vebinary/?ELEMENT_ID=430792" TargetMode="External"/><Relationship Id="rId12" Type="http://schemas.openxmlformats.org/officeDocument/2006/relationships/hyperlink" Target="https://xn--80ajghhoc2aj1c8b.xn--p1ai/lectures/vebinary/?ELEMENT_ID=431158" TargetMode="External"/><Relationship Id="rId17" Type="http://schemas.openxmlformats.org/officeDocument/2006/relationships/hyperlink" Target="https://xn--80ajghhoc2aj1c8b.xn--p1ai/lectures/vebinary/?ELEMENT_ID=431187" TargetMode="External"/><Relationship Id="rId25" Type="http://schemas.openxmlformats.org/officeDocument/2006/relationships/hyperlink" Target="https://xn--80ajghhoc2aj1c8b.xn--p1ai/lectures/vebinary/?ELEMENT_ID=430883" TargetMode="External"/><Relationship Id="rId33" Type="http://schemas.openxmlformats.org/officeDocument/2006/relationships/hyperlink" Target="https://xn--80ajghhoc2aj1c8b.xn--p1ai/lectures/vebinary/?ELEMENT_ID=4311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894" TargetMode="External"/><Relationship Id="rId20" Type="http://schemas.openxmlformats.org/officeDocument/2006/relationships/hyperlink" Target="https://xn--80ajghhoc2aj1c8b.xn--p1ai/lectures/vebinary/?ELEMENT_ID=431081" TargetMode="External"/><Relationship Id="rId29" Type="http://schemas.openxmlformats.org/officeDocument/2006/relationships/hyperlink" Target="https://xn--80ajghhoc2aj1c8b.xn--p1ai/lectures/vebinary/?ELEMENT_ID=431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1183" TargetMode="External"/><Relationship Id="rId24" Type="http://schemas.openxmlformats.org/officeDocument/2006/relationships/hyperlink" Target="https://xn--80ajghhoc2aj1c8b.xn--p1ai/lectures/vebinary/?ELEMENT_ID=431192" TargetMode="External"/><Relationship Id="rId32" Type="http://schemas.openxmlformats.org/officeDocument/2006/relationships/hyperlink" Target="https://xn--80ajghhoc2aj1c8b.xn--p1ai/lectures/vebinary/?ELEMENT_ID=431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1266" TargetMode="External"/><Relationship Id="rId23" Type="http://schemas.openxmlformats.org/officeDocument/2006/relationships/hyperlink" Target="https://xn--80ajghhoc2aj1c8b.xn--p1ai/lectures/vebinary/?ELEMENT_ID=431142" TargetMode="External"/><Relationship Id="rId28" Type="http://schemas.openxmlformats.org/officeDocument/2006/relationships/hyperlink" Target="https://xn--80ajghhoc2aj1c8b.xn--p1ai/lectures/vebinary/?ELEMENT_ID=43114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0887" TargetMode="External"/><Relationship Id="rId19" Type="http://schemas.openxmlformats.org/officeDocument/2006/relationships/hyperlink" Target="https://xn--80ajghhoc2aj1c8b.xn--p1ai/lectures/vebinary/?ELEMENT_ID=431270" TargetMode="External"/><Relationship Id="rId31" Type="http://schemas.openxmlformats.org/officeDocument/2006/relationships/hyperlink" Target="https://xn--80ajghhoc2aj1c8b.xn--p1ai/lectures/vebinary/?ELEMENT_ID=43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50" TargetMode="External"/><Relationship Id="rId14" Type="http://schemas.openxmlformats.org/officeDocument/2006/relationships/hyperlink" Target="https://xn--80ajghhoc2aj1c8b.xn--p1ai/lectures/vebinary/?ELEMENT_ID=430807" TargetMode="External"/><Relationship Id="rId22" Type="http://schemas.openxmlformats.org/officeDocument/2006/relationships/hyperlink" Target="https://xn--80ajghhoc2aj1c8b.xn--p1ai/lectures/vebinary/?ELEMENT_ID=431274" TargetMode="External"/><Relationship Id="rId27" Type="http://schemas.openxmlformats.org/officeDocument/2006/relationships/hyperlink" Target="https://xn--80ajghhoc2aj1c8b.xn--p1ai/lectures/vebinary/?ELEMENT_ID=431162" TargetMode="External"/><Relationship Id="rId30" Type="http://schemas.openxmlformats.org/officeDocument/2006/relationships/hyperlink" Target="https://xn--80ajghhoc2aj1c8b.xn--p1ai/lectures/vebinary/?ELEMENT_ID=43080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30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3</cp:revision>
  <dcterms:created xsi:type="dcterms:W3CDTF">2024-02-01T12:02:00Z</dcterms:created>
  <dcterms:modified xsi:type="dcterms:W3CDTF">2024-02-02T04:07:00Z</dcterms:modified>
</cp:coreProperties>
</file>