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681754" w14:textId="77777777" w:rsidR="00D6478E" w:rsidRDefault="00D6478E" w:rsidP="000C2DB4">
      <w:pPr>
        <w:spacing w:after="0" w:line="240" w:lineRule="auto"/>
        <w:ind w:firstLine="709"/>
        <w:jc w:val="center"/>
        <w:rPr>
          <w:rFonts w:ascii="Times New Roman" w:hAnsi="Times New Roman"/>
          <w:b/>
          <w:sz w:val="26"/>
          <w:szCs w:val="26"/>
        </w:rPr>
      </w:pPr>
    </w:p>
    <w:p w14:paraId="392C5C15" w14:textId="77777777" w:rsidR="00D6478E" w:rsidRDefault="00D6478E" w:rsidP="000C2DB4">
      <w:pPr>
        <w:spacing w:after="0" w:line="240" w:lineRule="auto"/>
        <w:ind w:firstLine="709"/>
        <w:jc w:val="center"/>
        <w:rPr>
          <w:rFonts w:ascii="Times New Roman" w:hAnsi="Times New Roman"/>
          <w:b/>
          <w:sz w:val="26"/>
          <w:szCs w:val="26"/>
        </w:rPr>
      </w:pPr>
    </w:p>
    <w:p w14:paraId="14AE8D1E" w14:textId="77777777" w:rsidR="00D6478E" w:rsidRDefault="00D6478E" w:rsidP="000C2DB4">
      <w:pPr>
        <w:spacing w:after="0" w:line="240" w:lineRule="auto"/>
        <w:ind w:firstLine="709"/>
        <w:jc w:val="center"/>
        <w:rPr>
          <w:rFonts w:ascii="Times New Roman" w:hAnsi="Times New Roman"/>
          <w:b/>
          <w:sz w:val="26"/>
          <w:szCs w:val="26"/>
        </w:rPr>
      </w:pPr>
    </w:p>
    <w:p w14:paraId="1F997B43" w14:textId="02C1D6A8" w:rsidR="00E777D6" w:rsidRDefault="00E777D6" w:rsidP="000C2DB4">
      <w:pPr>
        <w:spacing w:after="0" w:line="240" w:lineRule="auto"/>
        <w:ind w:firstLine="709"/>
        <w:jc w:val="center"/>
        <w:rPr>
          <w:rFonts w:ascii="Times New Roman" w:hAnsi="Times New Roman"/>
          <w:b/>
          <w:sz w:val="26"/>
          <w:szCs w:val="26"/>
        </w:rPr>
      </w:pPr>
      <w:r w:rsidRPr="00E777D6">
        <w:rPr>
          <w:rFonts w:ascii="Times New Roman" w:hAnsi="Times New Roman"/>
          <w:b/>
          <w:sz w:val="26"/>
          <w:szCs w:val="26"/>
        </w:rPr>
        <w:t>Об ответственности должностных лиц органов местного самоуправления за непринятие мер по устранению причин коррупции, неисполнению или ненадлежащему исполнению должностными лицами своих обязанностей. На основе анализа выявленных правоохранительными органами коррупционных правонарушений</w:t>
      </w:r>
      <w:r w:rsidR="006D6CBC">
        <w:rPr>
          <w:rFonts w:ascii="Times New Roman" w:hAnsi="Times New Roman"/>
          <w:b/>
          <w:sz w:val="26"/>
          <w:szCs w:val="26"/>
        </w:rPr>
        <w:t xml:space="preserve"> за 2024 год</w:t>
      </w:r>
      <w:r w:rsidRPr="00E777D6">
        <w:rPr>
          <w:rFonts w:ascii="Times New Roman" w:hAnsi="Times New Roman"/>
          <w:b/>
          <w:sz w:val="26"/>
          <w:szCs w:val="26"/>
        </w:rPr>
        <w:t>.</w:t>
      </w:r>
    </w:p>
    <w:p w14:paraId="5E1A7EF2" w14:textId="77777777" w:rsidR="000C2DB4" w:rsidRDefault="000C2DB4" w:rsidP="000C2DB4">
      <w:pPr>
        <w:spacing w:after="0" w:line="240" w:lineRule="auto"/>
        <w:ind w:firstLine="709"/>
        <w:jc w:val="center"/>
        <w:rPr>
          <w:rFonts w:ascii="Times New Roman" w:hAnsi="Times New Roman"/>
          <w:b/>
          <w:sz w:val="26"/>
          <w:szCs w:val="26"/>
        </w:rPr>
      </w:pPr>
    </w:p>
    <w:p w14:paraId="745AD39F" w14:textId="1884D5D4" w:rsidR="00583016" w:rsidRDefault="00583016" w:rsidP="005606AB">
      <w:pPr>
        <w:spacing w:after="0" w:line="240" w:lineRule="auto"/>
        <w:ind w:firstLine="709"/>
        <w:jc w:val="both"/>
        <w:rPr>
          <w:rFonts w:ascii="Times New Roman" w:hAnsi="Times New Roman"/>
          <w:sz w:val="26"/>
          <w:szCs w:val="26"/>
        </w:rPr>
      </w:pPr>
      <w:r>
        <w:rPr>
          <w:rFonts w:ascii="Times New Roman" w:hAnsi="Times New Roman"/>
          <w:sz w:val="26"/>
          <w:szCs w:val="26"/>
        </w:rPr>
        <w:t>Данный вопрос стоит в повестке заседания межведомственного Совета в</w:t>
      </w:r>
      <w:r w:rsidR="005606AB" w:rsidRPr="005765F4">
        <w:rPr>
          <w:rFonts w:ascii="Times New Roman" w:hAnsi="Times New Roman"/>
          <w:sz w:val="26"/>
          <w:szCs w:val="26"/>
        </w:rPr>
        <w:t xml:space="preserve">о исполнение </w:t>
      </w:r>
      <w:r w:rsidR="00C24F78">
        <w:rPr>
          <w:rFonts w:ascii="Times New Roman" w:hAnsi="Times New Roman"/>
          <w:sz w:val="26"/>
          <w:szCs w:val="26"/>
        </w:rPr>
        <w:t xml:space="preserve">поручения </w:t>
      </w:r>
      <w:r>
        <w:rPr>
          <w:rFonts w:ascii="Times New Roman" w:hAnsi="Times New Roman"/>
          <w:sz w:val="26"/>
          <w:szCs w:val="26"/>
        </w:rPr>
        <w:t xml:space="preserve">Совета при полномочном представителе Президента Российской Федерации в Уральском федеральном округе по противодействию коррупции </w:t>
      </w:r>
      <w:r w:rsidR="00F57DBE">
        <w:rPr>
          <w:rFonts w:ascii="Times New Roman" w:hAnsi="Times New Roman"/>
          <w:sz w:val="26"/>
          <w:szCs w:val="26"/>
        </w:rPr>
        <w:t xml:space="preserve">(далее – Совет УрФО) </w:t>
      </w:r>
      <w:r w:rsidR="00C24F78">
        <w:rPr>
          <w:rFonts w:ascii="Times New Roman" w:hAnsi="Times New Roman"/>
          <w:sz w:val="26"/>
          <w:szCs w:val="26"/>
        </w:rPr>
        <w:t>(пп.2.2</w:t>
      </w:r>
      <w:r w:rsidR="00C24F78" w:rsidRPr="005765F4">
        <w:rPr>
          <w:rFonts w:ascii="Times New Roman" w:hAnsi="Times New Roman"/>
          <w:sz w:val="26"/>
          <w:szCs w:val="26"/>
        </w:rPr>
        <w:t xml:space="preserve"> протокола заседания </w:t>
      </w:r>
      <w:r>
        <w:rPr>
          <w:rFonts w:ascii="Times New Roman" w:hAnsi="Times New Roman"/>
          <w:sz w:val="26"/>
          <w:szCs w:val="26"/>
        </w:rPr>
        <w:t>от 25.06.2014 № 2</w:t>
      </w:r>
      <w:r w:rsidR="00C24F78">
        <w:rPr>
          <w:rFonts w:ascii="Times New Roman" w:hAnsi="Times New Roman"/>
          <w:sz w:val="26"/>
          <w:szCs w:val="26"/>
        </w:rPr>
        <w:t>)</w:t>
      </w:r>
      <w:r>
        <w:rPr>
          <w:rFonts w:ascii="Times New Roman" w:hAnsi="Times New Roman"/>
          <w:sz w:val="26"/>
          <w:szCs w:val="26"/>
        </w:rPr>
        <w:t xml:space="preserve">. </w:t>
      </w:r>
    </w:p>
    <w:p w14:paraId="5B756DED" w14:textId="77777777" w:rsidR="00C24F78" w:rsidRDefault="00C24F78" w:rsidP="00C24F78">
      <w:pPr>
        <w:spacing w:after="0" w:line="240" w:lineRule="auto"/>
        <w:ind w:firstLine="709"/>
        <w:jc w:val="both"/>
        <w:rPr>
          <w:rFonts w:ascii="Times New Roman" w:hAnsi="Times New Roman"/>
          <w:sz w:val="26"/>
          <w:szCs w:val="26"/>
        </w:rPr>
      </w:pPr>
      <w:r>
        <w:rPr>
          <w:rFonts w:ascii="Times New Roman" w:hAnsi="Times New Roman"/>
          <w:sz w:val="26"/>
          <w:szCs w:val="26"/>
        </w:rPr>
        <w:t xml:space="preserve">Информация об ответственности должностных лиц органов местного самоуправления за неприятие мер по устранению причин коррупции, неисполнению или ненадлежащему исполнению должностными лицами своих обязанностей, запрашивалась не только по сфере ЖКХ (как требует Совет УрФО), но в целом по всем направлениям деятельности органов местного самоуправления. </w:t>
      </w:r>
    </w:p>
    <w:p w14:paraId="0A0FF847" w14:textId="7A5B74AA" w:rsidR="00697DB6" w:rsidRDefault="005E4D13" w:rsidP="00463CD8">
      <w:pPr>
        <w:spacing w:after="0" w:line="240" w:lineRule="auto"/>
        <w:ind w:firstLine="709"/>
        <w:jc w:val="both"/>
        <w:rPr>
          <w:rFonts w:ascii="Times New Roman" w:hAnsi="Times New Roman"/>
          <w:sz w:val="26"/>
          <w:szCs w:val="26"/>
        </w:rPr>
      </w:pPr>
      <w:r>
        <w:rPr>
          <w:rFonts w:ascii="Times New Roman" w:hAnsi="Times New Roman"/>
          <w:sz w:val="26"/>
          <w:szCs w:val="26"/>
        </w:rPr>
        <w:t xml:space="preserve">По состоянию на </w:t>
      </w:r>
      <w:r w:rsidR="006D6CBC">
        <w:rPr>
          <w:rFonts w:ascii="Times New Roman" w:hAnsi="Times New Roman"/>
          <w:sz w:val="26"/>
          <w:szCs w:val="26"/>
        </w:rPr>
        <w:t>текущую дату</w:t>
      </w:r>
      <w:r>
        <w:rPr>
          <w:rFonts w:ascii="Times New Roman" w:hAnsi="Times New Roman"/>
          <w:sz w:val="26"/>
          <w:szCs w:val="26"/>
        </w:rPr>
        <w:t xml:space="preserve"> информации о </w:t>
      </w:r>
      <w:r w:rsidR="00583016">
        <w:rPr>
          <w:rFonts w:ascii="Times New Roman" w:hAnsi="Times New Roman"/>
          <w:sz w:val="26"/>
          <w:szCs w:val="26"/>
        </w:rPr>
        <w:t>ф</w:t>
      </w:r>
      <w:r w:rsidR="00583016" w:rsidRPr="00583016">
        <w:rPr>
          <w:rFonts w:ascii="Times New Roman" w:hAnsi="Times New Roman"/>
          <w:sz w:val="26"/>
          <w:szCs w:val="26"/>
        </w:rPr>
        <w:t>акт</w:t>
      </w:r>
      <w:r>
        <w:rPr>
          <w:rFonts w:ascii="Times New Roman" w:hAnsi="Times New Roman"/>
          <w:sz w:val="26"/>
          <w:szCs w:val="26"/>
        </w:rPr>
        <w:t>ах</w:t>
      </w:r>
      <w:r w:rsidR="00583016" w:rsidRPr="00583016">
        <w:rPr>
          <w:rFonts w:ascii="Times New Roman" w:hAnsi="Times New Roman"/>
          <w:sz w:val="26"/>
          <w:szCs w:val="26"/>
        </w:rPr>
        <w:t xml:space="preserve"> невыполнения муниципальными служащими органов местного самоуправления Нефтеюганского района своих должност</w:t>
      </w:r>
      <w:r w:rsidR="00583016">
        <w:rPr>
          <w:rFonts w:ascii="Times New Roman" w:hAnsi="Times New Roman"/>
          <w:sz w:val="26"/>
          <w:szCs w:val="26"/>
        </w:rPr>
        <w:t xml:space="preserve">ных обязанностей не </w:t>
      </w:r>
      <w:r>
        <w:rPr>
          <w:rFonts w:ascii="Times New Roman" w:hAnsi="Times New Roman"/>
          <w:sz w:val="26"/>
          <w:szCs w:val="26"/>
        </w:rPr>
        <w:t>поступал</w:t>
      </w:r>
      <w:r w:rsidR="00583016">
        <w:rPr>
          <w:rFonts w:ascii="Times New Roman" w:hAnsi="Times New Roman"/>
          <w:sz w:val="26"/>
          <w:szCs w:val="26"/>
        </w:rPr>
        <w:t>о</w:t>
      </w:r>
      <w:r w:rsidR="00697DB6">
        <w:rPr>
          <w:rFonts w:ascii="Times New Roman" w:hAnsi="Times New Roman"/>
          <w:sz w:val="26"/>
          <w:szCs w:val="26"/>
        </w:rPr>
        <w:t>.</w:t>
      </w:r>
      <w:r w:rsidR="00583016">
        <w:rPr>
          <w:rFonts w:ascii="Times New Roman" w:hAnsi="Times New Roman"/>
          <w:sz w:val="26"/>
          <w:szCs w:val="26"/>
        </w:rPr>
        <w:t xml:space="preserve"> </w:t>
      </w:r>
    </w:p>
    <w:p w14:paraId="0E101F38" w14:textId="77777777" w:rsidR="00697DB6" w:rsidRDefault="00697DB6" w:rsidP="00463CD8">
      <w:pPr>
        <w:spacing w:after="0" w:line="240" w:lineRule="auto"/>
        <w:ind w:firstLine="709"/>
        <w:jc w:val="both"/>
        <w:rPr>
          <w:rFonts w:ascii="Times New Roman" w:hAnsi="Times New Roman"/>
          <w:sz w:val="26"/>
          <w:szCs w:val="26"/>
        </w:rPr>
      </w:pPr>
      <w:r>
        <w:rPr>
          <w:rFonts w:ascii="Times New Roman" w:hAnsi="Times New Roman"/>
          <w:sz w:val="26"/>
          <w:szCs w:val="26"/>
        </w:rPr>
        <w:t>У</w:t>
      </w:r>
      <w:r w:rsidR="00583016">
        <w:rPr>
          <w:rFonts w:ascii="Times New Roman" w:hAnsi="Times New Roman"/>
          <w:sz w:val="26"/>
          <w:szCs w:val="26"/>
        </w:rPr>
        <w:t>головны</w:t>
      </w:r>
      <w:r>
        <w:rPr>
          <w:rFonts w:ascii="Times New Roman" w:hAnsi="Times New Roman"/>
          <w:sz w:val="26"/>
          <w:szCs w:val="26"/>
        </w:rPr>
        <w:t>е</w:t>
      </w:r>
      <w:r w:rsidR="00583016">
        <w:rPr>
          <w:rFonts w:ascii="Times New Roman" w:hAnsi="Times New Roman"/>
          <w:sz w:val="26"/>
          <w:szCs w:val="26"/>
        </w:rPr>
        <w:t xml:space="preserve"> дел</w:t>
      </w:r>
      <w:r>
        <w:rPr>
          <w:rFonts w:ascii="Times New Roman" w:hAnsi="Times New Roman"/>
          <w:sz w:val="26"/>
          <w:szCs w:val="26"/>
        </w:rPr>
        <w:t>а</w:t>
      </w:r>
      <w:r w:rsidR="00583016">
        <w:rPr>
          <w:rFonts w:ascii="Times New Roman" w:hAnsi="Times New Roman"/>
          <w:sz w:val="26"/>
          <w:szCs w:val="26"/>
        </w:rPr>
        <w:t xml:space="preserve"> в отношении должностных лиц органов местного самоуправления Нефтеюганского района не возбуждал</w:t>
      </w:r>
      <w:r>
        <w:rPr>
          <w:rFonts w:ascii="Times New Roman" w:hAnsi="Times New Roman"/>
          <w:sz w:val="26"/>
          <w:szCs w:val="26"/>
        </w:rPr>
        <w:t>и</w:t>
      </w:r>
      <w:r w:rsidR="00583016">
        <w:rPr>
          <w:rFonts w:ascii="Times New Roman" w:hAnsi="Times New Roman"/>
          <w:sz w:val="26"/>
          <w:szCs w:val="26"/>
        </w:rPr>
        <w:t>сь</w:t>
      </w:r>
      <w:r>
        <w:rPr>
          <w:rFonts w:ascii="Times New Roman" w:hAnsi="Times New Roman"/>
          <w:sz w:val="26"/>
          <w:szCs w:val="26"/>
        </w:rPr>
        <w:t>.</w:t>
      </w:r>
    </w:p>
    <w:p w14:paraId="5AEA509B" w14:textId="77777777" w:rsidR="00697DB6" w:rsidRDefault="00697DB6" w:rsidP="00463CD8">
      <w:pPr>
        <w:spacing w:after="0" w:line="240" w:lineRule="auto"/>
        <w:ind w:firstLine="709"/>
        <w:jc w:val="both"/>
        <w:rPr>
          <w:rFonts w:ascii="Times New Roman" w:hAnsi="Times New Roman"/>
          <w:sz w:val="26"/>
          <w:szCs w:val="26"/>
        </w:rPr>
      </w:pPr>
      <w:r>
        <w:rPr>
          <w:rFonts w:ascii="Times New Roman" w:hAnsi="Times New Roman"/>
          <w:sz w:val="26"/>
          <w:szCs w:val="26"/>
        </w:rPr>
        <w:t>О</w:t>
      </w:r>
      <w:r w:rsidR="00583016">
        <w:rPr>
          <w:rFonts w:ascii="Times New Roman" w:hAnsi="Times New Roman"/>
          <w:sz w:val="26"/>
          <w:szCs w:val="26"/>
        </w:rPr>
        <w:t>снований для рассмотрения вопросов о временном отстранении муниципальных служащих от занимаемой должности не возникало.</w:t>
      </w:r>
    </w:p>
    <w:p w14:paraId="4306FDFB" w14:textId="5DF76080" w:rsidR="00463CD8" w:rsidRDefault="00E777D6" w:rsidP="00463CD8">
      <w:pPr>
        <w:spacing w:after="0" w:line="240" w:lineRule="auto"/>
        <w:ind w:firstLine="709"/>
        <w:jc w:val="both"/>
        <w:rPr>
          <w:rFonts w:ascii="Times New Roman" w:hAnsi="Times New Roman"/>
          <w:sz w:val="26"/>
          <w:szCs w:val="26"/>
        </w:rPr>
      </w:pPr>
      <w:r>
        <w:rPr>
          <w:rFonts w:ascii="Times New Roman" w:hAnsi="Times New Roman"/>
          <w:sz w:val="26"/>
          <w:szCs w:val="26"/>
        </w:rPr>
        <w:t xml:space="preserve"> К дисциплинарной ответственности привлеч</w:t>
      </w:r>
      <w:r w:rsidR="00CC5A96">
        <w:rPr>
          <w:rFonts w:ascii="Times New Roman" w:hAnsi="Times New Roman"/>
          <w:sz w:val="26"/>
          <w:szCs w:val="26"/>
        </w:rPr>
        <w:t>е</w:t>
      </w:r>
      <w:r>
        <w:rPr>
          <w:rFonts w:ascii="Times New Roman" w:hAnsi="Times New Roman"/>
          <w:sz w:val="26"/>
          <w:szCs w:val="26"/>
        </w:rPr>
        <w:t>н</w:t>
      </w:r>
      <w:r w:rsidR="00CC5A96">
        <w:rPr>
          <w:rFonts w:ascii="Times New Roman" w:hAnsi="Times New Roman"/>
          <w:sz w:val="26"/>
          <w:szCs w:val="26"/>
        </w:rPr>
        <w:t>ы</w:t>
      </w:r>
      <w:r>
        <w:rPr>
          <w:rFonts w:ascii="Times New Roman" w:hAnsi="Times New Roman"/>
          <w:sz w:val="26"/>
          <w:szCs w:val="26"/>
        </w:rPr>
        <w:t xml:space="preserve"> </w:t>
      </w:r>
      <w:r w:rsidR="0003648D">
        <w:rPr>
          <w:rFonts w:ascii="Times New Roman" w:hAnsi="Times New Roman"/>
          <w:sz w:val="26"/>
          <w:szCs w:val="26"/>
        </w:rPr>
        <w:t>2</w:t>
      </w:r>
      <w:r>
        <w:rPr>
          <w:rFonts w:ascii="Times New Roman" w:hAnsi="Times New Roman"/>
          <w:sz w:val="26"/>
          <w:szCs w:val="26"/>
        </w:rPr>
        <w:t xml:space="preserve"> муниципальны</w:t>
      </w:r>
      <w:r w:rsidR="00CC5A96">
        <w:rPr>
          <w:rFonts w:ascii="Times New Roman" w:hAnsi="Times New Roman"/>
          <w:sz w:val="26"/>
          <w:szCs w:val="26"/>
        </w:rPr>
        <w:t>х</w:t>
      </w:r>
      <w:r>
        <w:rPr>
          <w:rFonts w:ascii="Times New Roman" w:hAnsi="Times New Roman"/>
          <w:sz w:val="26"/>
          <w:szCs w:val="26"/>
        </w:rPr>
        <w:t xml:space="preserve"> служащи</w:t>
      </w:r>
      <w:r w:rsidR="00CC5A96">
        <w:rPr>
          <w:rFonts w:ascii="Times New Roman" w:hAnsi="Times New Roman"/>
          <w:sz w:val="26"/>
          <w:szCs w:val="26"/>
        </w:rPr>
        <w:t>х</w:t>
      </w:r>
      <w:r>
        <w:rPr>
          <w:rFonts w:ascii="Times New Roman" w:hAnsi="Times New Roman"/>
          <w:sz w:val="26"/>
          <w:szCs w:val="26"/>
        </w:rPr>
        <w:t>, допустивши</w:t>
      </w:r>
      <w:r w:rsidR="00CC5A96">
        <w:rPr>
          <w:rFonts w:ascii="Times New Roman" w:hAnsi="Times New Roman"/>
          <w:sz w:val="26"/>
          <w:szCs w:val="26"/>
        </w:rPr>
        <w:t>х</w:t>
      </w:r>
      <w:r>
        <w:rPr>
          <w:rFonts w:ascii="Times New Roman" w:hAnsi="Times New Roman"/>
          <w:sz w:val="26"/>
          <w:szCs w:val="26"/>
        </w:rPr>
        <w:t xml:space="preserve"> нарушени</w:t>
      </w:r>
      <w:r w:rsidR="00CC5A96">
        <w:rPr>
          <w:rFonts w:ascii="Times New Roman" w:hAnsi="Times New Roman"/>
          <w:sz w:val="26"/>
          <w:szCs w:val="26"/>
        </w:rPr>
        <w:t>я</w:t>
      </w:r>
      <w:r>
        <w:rPr>
          <w:rFonts w:ascii="Times New Roman" w:hAnsi="Times New Roman"/>
          <w:sz w:val="26"/>
          <w:szCs w:val="26"/>
        </w:rPr>
        <w:t xml:space="preserve"> при представлении сведений о доходах, расходах, об имуществе и обязательствах имущественного характера. </w:t>
      </w:r>
    </w:p>
    <w:p w14:paraId="7E4A5AB3" w14:textId="77777777" w:rsidR="007E4490" w:rsidRDefault="007E4490" w:rsidP="00463CD8">
      <w:pPr>
        <w:spacing w:after="0" w:line="240" w:lineRule="auto"/>
        <w:ind w:firstLine="709"/>
        <w:jc w:val="both"/>
        <w:rPr>
          <w:rFonts w:ascii="Times New Roman" w:hAnsi="Times New Roman"/>
          <w:color w:val="000000"/>
          <w:sz w:val="26"/>
          <w:szCs w:val="26"/>
        </w:rPr>
      </w:pPr>
    </w:p>
    <w:p w14:paraId="6B706D30" w14:textId="77777777" w:rsidR="00B9387B" w:rsidRDefault="00B9387B"/>
    <w:p w14:paraId="5319CC4A" w14:textId="77777777" w:rsidR="00F57DBE" w:rsidRDefault="00F57DBE"/>
    <w:sectPr w:rsidR="00F57DB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521719"/>
    <w:multiLevelType w:val="multilevel"/>
    <w:tmpl w:val="87E00F1E"/>
    <w:lvl w:ilvl="0">
      <w:start w:val="1"/>
      <w:numFmt w:val="decimal"/>
      <w:lvlText w:val="%1."/>
      <w:lvlJc w:val="left"/>
      <w:pPr>
        <w:ind w:left="928" w:hanging="360"/>
      </w:pPr>
      <w:rPr>
        <w:rFonts w:hint="default"/>
        <w:b/>
        <w:i w:val="0"/>
        <w:sz w:val="24"/>
        <w:szCs w:val="24"/>
      </w:rPr>
    </w:lvl>
    <w:lvl w:ilvl="1">
      <w:start w:val="1"/>
      <w:numFmt w:val="decimal"/>
      <w:isLgl/>
      <w:lvlText w:val="%1.%2."/>
      <w:lvlJc w:val="left"/>
      <w:pPr>
        <w:ind w:left="786" w:hanging="360"/>
      </w:pPr>
      <w:rPr>
        <w:rFonts w:hint="default"/>
        <w:b w:val="0"/>
        <w:i w:val="0"/>
      </w:rPr>
    </w:lvl>
    <w:lvl w:ilvl="2">
      <w:start w:val="1"/>
      <w:numFmt w:val="decimal"/>
      <w:isLgl/>
      <w:lvlText w:val="%1.%2.%3."/>
      <w:lvlJc w:val="left"/>
      <w:pPr>
        <w:ind w:left="1430" w:hanging="720"/>
      </w:pPr>
      <w:rPr>
        <w:rFonts w:hint="default"/>
        <w:b w:val="0"/>
        <w:i w:val="0"/>
        <w:color w:val="auto"/>
      </w:rPr>
    </w:lvl>
    <w:lvl w:ilvl="3">
      <w:start w:val="1"/>
      <w:numFmt w:val="decimal"/>
      <w:isLgl/>
      <w:lvlText w:val="%1.%2.%3.%4."/>
      <w:lvlJc w:val="left"/>
      <w:pPr>
        <w:ind w:left="1287" w:hanging="720"/>
      </w:pPr>
      <w:rPr>
        <w:rFonts w:hint="default"/>
        <w:b w:val="0"/>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E19D3"/>
    <w:rsid w:val="0003648D"/>
    <w:rsid w:val="000C2DB4"/>
    <w:rsid w:val="0042384F"/>
    <w:rsid w:val="00463CD8"/>
    <w:rsid w:val="005606AB"/>
    <w:rsid w:val="00583016"/>
    <w:rsid w:val="005E4D13"/>
    <w:rsid w:val="005F7AEE"/>
    <w:rsid w:val="00697DB6"/>
    <w:rsid w:val="006D6CBC"/>
    <w:rsid w:val="007E4490"/>
    <w:rsid w:val="00B26185"/>
    <w:rsid w:val="00B9387B"/>
    <w:rsid w:val="00BE19D3"/>
    <w:rsid w:val="00C24F78"/>
    <w:rsid w:val="00CC5A96"/>
    <w:rsid w:val="00D055F9"/>
    <w:rsid w:val="00D6478E"/>
    <w:rsid w:val="00E777D6"/>
    <w:rsid w:val="00F57D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1BB51A"/>
  <w15:docId w15:val="{74A42825-127C-4DDC-BF96-E577468FC1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06A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233</Words>
  <Characters>1333</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Беляева Евгения Анатольевна</dc:creator>
  <cp:lastModifiedBy>Вильданова Марина Сергеевна</cp:lastModifiedBy>
  <cp:revision>10</cp:revision>
  <cp:lastPrinted>2023-12-22T03:22:00Z</cp:lastPrinted>
  <dcterms:created xsi:type="dcterms:W3CDTF">2021-12-13T04:02:00Z</dcterms:created>
  <dcterms:modified xsi:type="dcterms:W3CDTF">2024-12-10T05:53:00Z</dcterms:modified>
</cp:coreProperties>
</file>