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DB5D74" w14:textId="61B8034B" w:rsidR="005F632B" w:rsidRPr="00853068" w:rsidRDefault="005F632B" w:rsidP="005F632B">
      <w:pPr>
        <w:ind w:firstLine="851"/>
        <w:jc w:val="both"/>
        <w:rPr>
          <w:b/>
          <w:sz w:val="26"/>
          <w:szCs w:val="26"/>
          <w:lang w:eastAsia="en-US"/>
        </w:rPr>
      </w:pPr>
      <w:r w:rsidRPr="00853068">
        <w:rPr>
          <w:b/>
          <w:sz w:val="26"/>
          <w:szCs w:val="26"/>
          <w:lang w:eastAsia="en-US"/>
        </w:rPr>
        <w:t>Доклад о состоянии и развитии конкурентной среды на товарных рынках для содействия развитию конкуренции в Ханты-Мансийском автономном округе – Югре, реализуемых на террито</w:t>
      </w:r>
      <w:r w:rsidR="0039084E" w:rsidRPr="00853068">
        <w:rPr>
          <w:b/>
          <w:sz w:val="26"/>
          <w:szCs w:val="26"/>
          <w:lang w:eastAsia="en-US"/>
        </w:rPr>
        <w:t>рии Нефтеюганского района в 202</w:t>
      </w:r>
      <w:r w:rsidR="008274A5" w:rsidRPr="00853068">
        <w:rPr>
          <w:b/>
          <w:sz w:val="26"/>
          <w:szCs w:val="26"/>
          <w:lang w:eastAsia="en-US"/>
        </w:rPr>
        <w:t>3</w:t>
      </w:r>
      <w:r w:rsidRPr="00853068">
        <w:rPr>
          <w:b/>
          <w:sz w:val="26"/>
          <w:szCs w:val="26"/>
          <w:lang w:eastAsia="en-US"/>
        </w:rPr>
        <w:t xml:space="preserve"> году</w:t>
      </w:r>
    </w:p>
    <w:p w14:paraId="109CE49D" w14:textId="77777777" w:rsidR="00025144" w:rsidRPr="00853068" w:rsidRDefault="00025144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6DFB1AB9" w14:textId="4016F17E" w:rsidR="00EA13F6" w:rsidRPr="00853068" w:rsidRDefault="00022993" w:rsidP="002550D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851"/>
        <w:contextualSpacing/>
        <w:jc w:val="both"/>
        <w:rPr>
          <w:i/>
          <w:sz w:val="26"/>
          <w:szCs w:val="26"/>
        </w:rPr>
      </w:pPr>
      <w:r w:rsidRPr="00853068">
        <w:rPr>
          <w:sz w:val="26"/>
          <w:szCs w:val="26"/>
        </w:rPr>
        <w:t xml:space="preserve">План мероприятий («дорожная карта») по содействию развитию конкуренции в Ханты-Мансийском автономном округе – Югре, реализуемых на территории Нефтеюганского района (далее – План), утвержден распоряжением администрации Нефтеюганского района от 15.08.2019 № 482-ра «О плане мероприятий («дорожной карты») по содействию развитию конкуренции в Ханты-Мансийском автономном округе – Югре, реализуемых на территории Нефтеюганского района» (с изменениями от 15.08.2022 № 455-ра). </w:t>
      </w:r>
    </w:p>
    <w:p w14:paraId="553D142E" w14:textId="55E886E3" w:rsidR="0087451C" w:rsidRPr="00853068" w:rsidRDefault="0087451C" w:rsidP="002550D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851"/>
        <w:contextualSpacing/>
        <w:jc w:val="both"/>
        <w:rPr>
          <w:i/>
          <w:sz w:val="26"/>
          <w:szCs w:val="26"/>
        </w:rPr>
      </w:pPr>
      <w:bookmarkStart w:id="0" w:name="bookmark21"/>
      <w:r w:rsidRPr="00853068">
        <w:rPr>
          <w:sz w:val="26"/>
          <w:szCs w:val="26"/>
        </w:rPr>
        <w:t xml:space="preserve">Из </w:t>
      </w:r>
      <w:r w:rsidR="00123A6A" w:rsidRPr="00853068">
        <w:rPr>
          <w:sz w:val="26"/>
          <w:szCs w:val="26"/>
        </w:rPr>
        <w:t>4</w:t>
      </w:r>
      <w:r w:rsidR="001902AD" w:rsidRPr="00853068">
        <w:rPr>
          <w:sz w:val="26"/>
          <w:szCs w:val="26"/>
        </w:rPr>
        <w:t>2</w:t>
      </w:r>
      <w:r w:rsidRPr="00853068">
        <w:rPr>
          <w:sz w:val="26"/>
          <w:szCs w:val="26"/>
        </w:rPr>
        <w:t xml:space="preserve"> товарн</w:t>
      </w:r>
      <w:r w:rsidR="001902AD" w:rsidRPr="00853068">
        <w:rPr>
          <w:sz w:val="26"/>
          <w:szCs w:val="26"/>
        </w:rPr>
        <w:t>ых</w:t>
      </w:r>
      <w:r w:rsidRPr="00853068">
        <w:rPr>
          <w:sz w:val="26"/>
          <w:szCs w:val="26"/>
        </w:rPr>
        <w:t xml:space="preserve"> рынк</w:t>
      </w:r>
      <w:r w:rsidR="001902AD" w:rsidRPr="00853068">
        <w:rPr>
          <w:sz w:val="26"/>
          <w:szCs w:val="26"/>
        </w:rPr>
        <w:t>ов</w:t>
      </w:r>
      <w:r w:rsidRPr="00853068">
        <w:rPr>
          <w:sz w:val="26"/>
          <w:szCs w:val="26"/>
        </w:rPr>
        <w:t>, реализуем</w:t>
      </w:r>
      <w:r w:rsidR="001902AD" w:rsidRPr="00853068">
        <w:rPr>
          <w:sz w:val="26"/>
          <w:szCs w:val="26"/>
        </w:rPr>
        <w:t>ых</w:t>
      </w:r>
      <w:r w:rsidRPr="00853068">
        <w:rPr>
          <w:sz w:val="26"/>
          <w:szCs w:val="26"/>
        </w:rPr>
        <w:t xml:space="preserve"> в Ханты-Мансийском автономном округе – Югре</w:t>
      </w:r>
      <w:r w:rsidR="00260288" w:rsidRPr="00853068">
        <w:rPr>
          <w:sz w:val="26"/>
          <w:szCs w:val="26"/>
        </w:rPr>
        <w:t xml:space="preserve">, </w:t>
      </w:r>
      <w:r w:rsidR="00022993" w:rsidRPr="00853068">
        <w:rPr>
          <w:sz w:val="26"/>
          <w:szCs w:val="26"/>
        </w:rPr>
        <w:t>в Плане</w:t>
      </w:r>
      <w:r w:rsidRPr="00853068">
        <w:rPr>
          <w:sz w:val="26"/>
          <w:szCs w:val="26"/>
        </w:rPr>
        <w:t xml:space="preserve"> определены 2</w:t>
      </w:r>
      <w:r w:rsidR="00970982" w:rsidRPr="00853068">
        <w:rPr>
          <w:sz w:val="26"/>
          <w:szCs w:val="26"/>
        </w:rPr>
        <w:t>7</w:t>
      </w:r>
      <w:r w:rsidRPr="00853068">
        <w:rPr>
          <w:sz w:val="26"/>
          <w:szCs w:val="26"/>
        </w:rPr>
        <w:t xml:space="preserve"> товарных рынк</w:t>
      </w:r>
      <w:r w:rsidR="00970982" w:rsidRPr="00853068">
        <w:rPr>
          <w:sz w:val="26"/>
          <w:szCs w:val="26"/>
        </w:rPr>
        <w:t>ов</w:t>
      </w:r>
      <w:r w:rsidR="001902AD" w:rsidRPr="00853068">
        <w:rPr>
          <w:sz w:val="26"/>
          <w:szCs w:val="26"/>
        </w:rPr>
        <w:t xml:space="preserve">, </w:t>
      </w:r>
      <w:r w:rsidRPr="00853068">
        <w:rPr>
          <w:sz w:val="26"/>
          <w:szCs w:val="26"/>
        </w:rPr>
        <w:t>которые существенно влияют на социально-экономическо</w:t>
      </w:r>
      <w:r w:rsidR="00083C97" w:rsidRPr="00853068">
        <w:rPr>
          <w:sz w:val="26"/>
          <w:szCs w:val="26"/>
        </w:rPr>
        <w:t>е развитие Нефтеюганского района:</w:t>
      </w:r>
    </w:p>
    <w:p w14:paraId="233C14FC" w14:textId="77777777" w:rsidR="002F29DA" w:rsidRPr="00853068" w:rsidRDefault="002F29DA" w:rsidP="002550D4">
      <w:pPr>
        <w:ind w:firstLine="851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Рынок реализации продукции животноводства;</w:t>
      </w:r>
    </w:p>
    <w:p w14:paraId="52FDCD14" w14:textId="77777777" w:rsidR="002F29DA" w:rsidRPr="00853068" w:rsidRDefault="002F29DA" w:rsidP="002550D4">
      <w:pPr>
        <w:ind w:firstLine="851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- Рынка реализации сельскохозяйственной продукции;                                </w:t>
      </w:r>
    </w:p>
    <w:p w14:paraId="601BB976" w14:textId="77777777" w:rsidR="00EF57D3" w:rsidRPr="00853068" w:rsidRDefault="002F29DA" w:rsidP="002550D4">
      <w:pPr>
        <w:ind w:firstLine="851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Рынок теплоснабжения (производства тепловой энергии);</w:t>
      </w:r>
    </w:p>
    <w:p w14:paraId="49E3823C" w14:textId="5D524E60" w:rsidR="002F29DA" w:rsidRPr="00853068" w:rsidRDefault="00EF57D3" w:rsidP="002550D4">
      <w:pPr>
        <w:ind w:firstLine="851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</w:t>
      </w:r>
      <w:r w:rsidR="002F29DA" w:rsidRPr="00853068">
        <w:rPr>
          <w:sz w:val="26"/>
          <w:szCs w:val="26"/>
        </w:rPr>
        <w:t>Рынок жилищного строительства (за исключением индивидуального жилищного строительства);</w:t>
      </w:r>
    </w:p>
    <w:p w14:paraId="380813BC" w14:textId="3995A200" w:rsidR="002F29DA" w:rsidRPr="00853068" w:rsidRDefault="002F29DA" w:rsidP="002550D4">
      <w:pPr>
        <w:ind w:firstLine="851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-Рынка строительства объектов капитального строительства, за исключением жилищного и дорожного строительства;</w:t>
      </w:r>
    </w:p>
    <w:p w14:paraId="28E9E844" w14:textId="77777777" w:rsidR="002F29DA" w:rsidRPr="00853068" w:rsidRDefault="002F29DA" w:rsidP="002550D4">
      <w:pPr>
        <w:ind w:firstLine="851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Рынок дорожной деятельности (за исключением проектирования);</w:t>
      </w:r>
    </w:p>
    <w:p w14:paraId="308051CB" w14:textId="77777777" w:rsidR="002F29DA" w:rsidRPr="00853068" w:rsidRDefault="002F29DA" w:rsidP="002550D4">
      <w:pPr>
        <w:ind w:firstLine="851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Рынок архитектурно-строительного проектирования;</w:t>
      </w:r>
    </w:p>
    <w:p w14:paraId="45CEB176" w14:textId="77777777" w:rsidR="002F29DA" w:rsidRPr="00853068" w:rsidRDefault="002F29DA" w:rsidP="002550D4">
      <w:pPr>
        <w:ind w:firstLine="851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Рынка кадастровых и землеустроительных работ;</w:t>
      </w:r>
    </w:p>
    <w:p w14:paraId="257AD81B" w14:textId="77777777" w:rsidR="002F29DA" w:rsidRPr="00853068" w:rsidRDefault="002F29DA" w:rsidP="002550D4">
      <w:pPr>
        <w:ind w:firstLine="851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Рынка вылова водных биоресурсов;</w:t>
      </w:r>
    </w:p>
    <w:p w14:paraId="74C14E49" w14:textId="77777777" w:rsidR="002F29DA" w:rsidRPr="00853068" w:rsidRDefault="002F29DA" w:rsidP="002550D4">
      <w:pPr>
        <w:ind w:firstLine="851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Рынка переработки водных биоресурсов;</w:t>
      </w:r>
    </w:p>
    <w:p w14:paraId="36E5357D" w14:textId="77777777" w:rsidR="002F29DA" w:rsidRPr="00853068" w:rsidRDefault="002F29DA" w:rsidP="002F29DA">
      <w:pPr>
        <w:ind w:firstLine="851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Рынок услуг дошкольного образования;</w:t>
      </w:r>
    </w:p>
    <w:p w14:paraId="1241D6B4" w14:textId="77777777" w:rsidR="002F29DA" w:rsidRPr="00853068" w:rsidRDefault="002F29DA" w:rsidP="002F29DA">
      <w:pPr>
        <w:ind w:firstLine="851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Рынок услуг общего образования;</w:t>
      </w:r>
    </w:p>
    <w:p w14:paraId="02D66626" w14:textId="77777777" w:rsidR="002F29DA" w:rsidRPr="00853068" w:rsidRDefault="002F29DA" w:rsidP="002F29DA">
      <w:pPr>
        <w:ind w:firstLine="851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Рынок услуг дополнительного образования детей;</w:t>
      </w:r>
    </w:p>
    <w:p w14:paraId="76198077" w14:textId="77777777" w:rsidR="002F29DA" w:rsidRPr="00853068" w:rsidRDefault="002F29DA" w:rsidP="002F29DA">
      <w:pPr>
        <w:ind w:firstLine="851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Рынок услуг отдыха и оздоровления детей;</w:t>
      </w:r>
    </w:p>
    <w:p w14:paraId="4B624C12" w14:textId="77777777" w:rsidR="002F29DA" w:rsidRPr="00853068" w:rsidRDefault="002F29DA" w:rsidP="002F29DA">
      <w:pPr>
        <w:ind w:firstLine="851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Рынок услуг психолого-педагогического сопровождения детей с ограниченными возможностями здоровья;</w:t>
      </w:r>
    </w:p>
    <w:p w14:paraId="150D1C3E" w14:textId="77777777" w:rsidR="002F29DA" w:rsidRPr="00853068" w:rsidRDefault="002F29DA" w:rsidP="002F29DA">
      <w:pPr>
        <w:ind w:firstLine="851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Рынок благоустройства городской среды;</w:t>
      </w:r>
    </w:p>
    <w:p w14:paraId="330137DD" w14:textId="77777777" w:rsidR="002F29DA" w:rsidRPr="00853068" w:rsidRDefault="002F29DA" w:rsidP="002F29DA">
      <w:pPr>
        <w:ind w:firstLine="851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Рынок выполнения работ по содержанию и текущему ремонту общего имущества собственников помещений в многоквартирном доме;</w:t>
      </w:r>
    </w:p>
    <w:p w14:paraId="50C8DBBF" w14:textId="77777777" w:rsidR="002F29DA" w:rsidRPr="00853068" w:rsidRDefault="002F29DA" w:rsidP="002F29DA">
      <w:pPr>
        <w:ind w:firstLine="851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Рынок оказания услуг по перевозке пассажиров автомобильным транспортом по муниципальным маршрутам регулярных перевозок (городской транспорт), за исключением городского наземного электрического транспорта;</w:t>
      </w:r>
    </w:p>
    <w:p w14:paraId="44A30CA6" w14:textId="77777777" w:rsidR="002F29DA" w:rsidRPr="00853068" w:rsidRDefault="002F29DA" w:rsidP="002F29DA">
      <w:pPr>
        <w:ind w:firstLine="851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Рынок услуг связи по предоставлению широкополосного доступа к сети Интернет;</w:t>
      </w:r>
    </w:p>
    <w:p w14:paraId="3E29031D" w14:textId="77777777" w:rsidR="002F29DA" w:rsidRPr="00853068" w:rsidRDefault="002F29DA" w:rsidP="002F29DA">
      <w:pPr>
        <w:ind w:firstLine="851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Рынок ритуальных услуг;</w:t>
      </w:r>
    </w:p>
    <w:p w14:paraId="46693BF6" w14:textId="77777777" w:rsidR="002F29DA" w:rsidRPr="00853068" w:rsidRDefault="002F29DA" w:rsidP="002F29DA">
      <w:pPr>
        <w:ind w:firstLine="851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Рынок оказания услуг по ремонту автотранспортных средств;</w:t>
      </w:r>
    </w:p>
    <w:p w14:paraId="4E2E30B2" w14:textId="77777777" w:rsidR="002F29DA" w:rsidRPr="00853068" w:rsidRDefault="002F29DA" w:rsidP="002F29DA">
      <w:pPr>
        <w:ind w:firstLine="851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Рынок нефтепродуктов;</w:t>
      </w:r>
    </w:p>
    <w:p w14:paraId="5D0EFED2" w14:textId="77777777" w:rsidR="002F29DA" w:rsidRPr="00853068" w:rsidRDefault="006E0E0A" w:rsidP="002F29DA">
      <w:pPr>
        <w:ind w:firstLine="851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- </w:t>
      </w:r>
      <w:r w:rsidR="00970982" w:rsidRPr="00853068">
        <w:rPr>
          <w:sz w:val="26"/>
          <w:szCs w:val="26"/>
        </w:rPr>
        <w:t>Рынок с</w:t>
      </w:r>
      <w:r w:rsidRPr="00853068">
        <w:rPr>
          <w:sz w:val="26"/>
          <w:szCs w:val="26"/>
        </w:rPr>
        <w:t>фер</w:t>
      </w:r>
      <w:r w:rsidR="00970982" w:rsidRPr="00853068">
        <w:rPr>
          <w:sz w:val="26"/>
          <w:szCs w:val="26"/>
        </w:rPr>
        <w:t>ы</w:t>
      </w:r>
      <w:r w:rsidRPr="00853068">
        <w:rPr>
          <w:sz w:val="26"/>
          <w:szCs w:val="26"/>
        </w:rPr>
        <w:t xml:space="preserve"> наружной рекламы;</w:t>
      </w:r>
    </w:p>
    <w:p w14:paraId="2352962F" w14:textId="77777777" w:rsidR="004E6C88" w:rsidRPr="00853068" w:rsidRDefault="006E0E0A" w:rsidP="002F29DA">
      <w:pPr>
        <w:ind w:firstLine="851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Рынок услуг в сфере физической культуры и спорта</w:t>
      </w:r>
      <w:r w:rsidR="004E6C88" w:rsidRPr="00853068">
        <w:rPr>
          <w:sz w:val="26"/>
          <w:szCs w:val="26"/>
        </w:rPr>
        <w:t>;</w:t>
      </w:r>
    </w:p>
    <w:p w14:paraId="32583F06" w14:textId="1E1FC142" w:rsidR="002553F2" w:rsidRPr="00853068" w:rsidRDefault="002553F2" w:rsidP="002F29DA">
      <w:pPr>
        <w:ind w:firstLine="851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Рынок услуг в сфере культуры;</w:t>
      </w:r>
    </w:p>
    <w:p w14:paraId="7E769AA0" w14:textId="319EC2F3" w:rsidR="006E0E0A" w:rsidRPr="00853068" w:rsidRDefault="002553F2" w:rsidP="002F29DA">
      <w:pPr>
        <w:ind w:firstLine="851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Рынок туристических услуг</w:t>
      </w:r>
      <w:r w:rsidR="001902AD" w:rsidRPr="00853068">
        <w:rPr>
          <w:sz w:val="26"/>
          <w:szCs w:val="26"/>
        </w:rPr>
        <w:t>;</w:t>
      </w:r>
    </w:p>
    <w:p w14:paraId="2716D6F9" w14:textId="29E4FE59" w:rsidR="002553F2" w:rsidRPr="00853068" w:rsidRDefault="002553F2" w:rsidP="002550D4">
      <w:pPr>
        <w:ind w:firstLine="851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- Рынок сбора и заготовки пищевых лесных ресурсов. </w:t>
      </w:r>
    </w:p>
    <w:p w14:paraId="7D29E784" w14:textId="42DC2738" w:rsidR="004B31BF" w:rsidRPr="00853068" w:rsidRDefault="00173FC4" w:rsidP="006E0E0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53068">
        <w:rPr>
          <w:color w:val="auto"/>
          <w:sz w:val="26"/>
          <w:szCs w:val="26"/>
        </w:rPr>
        <w:lastRenderedPageBreak/>
        <w:t xml:space="preserve">На 01.01.2024 достигнуто значение по </w:t>
      </w:r>
      <w:r w:rsidR="00C57321" w:rsidRPr="00853068">
        <w:rPr>
          <w:color w:val="auto"/>
          <w:sz w:val="26"/>
          <w:szCs w:val="26"/>
        </w:rPr>
        <w:t>18</w:t>
      </w:r>
      <w:r w:rsidR="00631048" w:rsidRPr="00853068">
        <w:rPr>
          <w:color w:val="auto"/>
          <w:sz w:val="26"/>
          <w:szCs w:val="26"/>
        </w:rPr>
        <w:t>*</w:t>
      </w:r>
      <w:r w:rsidRPr="00853068">
        <w:rPr>
          <w:color w:val="auto"/>
          <w:sz w:val="26"/>
          <w:szCs w:val="26"/>
        </w:rPr>
        <w:t xml:space="preserve"> ключевым показателям развития конкуренции в отраслях экономики Нефтеюганского района, на достижение которых направлены мероприятия органов местного самоуправления, перевыполнены значения по </w:t>
      </w:r>
      <w:r w:rsidR="00C57321" w:rsidRPr="00853068">
        <w:rPr>
          <w:color w:val="auto"/>
          <w:sz w:val="26"/>
          <w:szCs w:val="26"/>
        </w:rPr>
        <w:t>10</w:t>
      </w:r>
      <w:r w:rsidR="00631048" w:rsidRPr="00853068">
        <w:rPr>
          <w:color w:val="auto"/>
          <w:sz w:val="26"/>
          <w:szCs w:val="26"/>
        </w:rPr>
        <w:t>*</w:t>
      </w:r>
      <w:r w:rsidRPr="00853068">
        <w:rPr>
          <w:color w:val="auto"/>
          <w:sz w:val="26"/>
          <w:szCs w:val="26"/>
        </w:rPr>
        <w:t xml:space="preserve"> показателям.</w:t>
      </w:r>
    </w:p>
    <w:p w14:paraId="353E7BA3" w14:textId="77777777" w:rsidR="00A61263" w:rsidRPr="00853068" w:rsidRDefault="00A61263" w:rsidP="006E0E0A">
      <w:pPr>
        <w:pStyle w:val="Default"/>
        <w:ind w:firstLine="709"/>
        <w:jc w:val="both"/>
        <w:rPr>
          <w:b/>
          <w:color w:val="auto"/>
          <w:sz w:val="26"/>
          <w:szCs w:val="26"/>
        </w:rPr>
      </w:pPr>
    </w:p>
    <w:p w14:paraId="4BA3A12C" w14:textId="156055D9" w:rsidR="000F4B10" w:rsidRPr="00853068" w:rsidRDefault="000F4B10" w:rsidP="005F632B">
      <w:pPr>
        <w:pStyle w:val="Default"/>
        <w:jc w:val="both"/>
        <w:rPr>
          <w:b/>
          <w:color w:val="auto"/>
          <w:sz w:val="26"/>
          <w:szCs w:val="26"/>
        </w:rPr>
      </w:pPr>
      <w:r w:rsidRPr="00853068">
        <w:rPr>
          <w:b/>
          <w:color w:val="auto"/>
          <w:sz w:val="26"/>
          <w:szCs w:val="26"/>
        </w:rPr>
        <w:t>Рынок реализации продукции животноводства</w:t>
      </w:r>
    </w:p>
    <w:p w14:paraId="2BCA3123" w14:textId="77777777" w:rsidR="005C3E1A" w:rsidRPr="00853068" w:rsidRDefault="005C3E1A" w:rsidP="005F632B">
      <w:pPr>
        <w:pStyle w:val="Default"/>
        <w:jc w:val="both"/>
        <w:rPr>
          <w:b/>
          <w:color w:val="auto"/>
          <w:sz w:val="26"/>
          <w:szCs w:val="26"/>
        </w:rPr>
      </w:pPr>
    </w:p>
    <w:p w14:paraId="48FA589F" w14:textId="1AC86891" w:rsidR="00B35802" w:rsidRPr="00853068" w:rsidRDefault="00B35802" w:rsidP="00B35802">
      <w:pPr>
        <w:pStyle w:val="Default"/>
        <w:ind w:firstLine="709"/>
        <w:jc w:val="both"/>
        <w:rPr>
          <w:i/>
          <w:color w:val="auto"/>
          <w:sz w:val="26"/>
          <w:szCs w:val="26"/>
        </w:rPr>
      </w:pPr>
      <w:r w:rsidRPr="00853068">
        <w:rPr>
          <w:i/>
          <w:color w:val="auto"/>
          <w:sz w:val="26"/>
          <w:szCs w:val="26"/>
        </w:rPr>
        <w:t>Ключевой показатель «Производство скота и птицы на убой в хозяйствах всех категорий (в живом весе») в 2023 году составил 1</w:t>
      </w:r>
      <w:r w:rsidR="00474008" w:rsidRPr="00853068">
        <w:rPr>
          <w:i/>
          <w:color w:val="auto"/>
          <w:sz w:val="26"/>
          <w:szCs w:val="26"/>
        </w:rPr>
        <w:t> </w:t>
      </w:r>
      <w:r w:rsidRPr="00853068">
        <w:rPr>
          <w:i/>
          <w:color w:val="auto"/>
          <w:sz w:val="26"/>
          <w:szCs w:val="26"/>
        </w:rPr>
        <w:t>294</w:t>
      </w:r>
      <w:r w:rsidR="00474008" w:rsidRPr="00853068">
        <w:rPr>
          <w:i/>
          <w:color w:val="auto"/>
          <w:sz w:val="26"/>
          <w:szCs w:val="26"/>
        </w:rPr>
        <w:t>,0</w:t>
      </w:r>
      <w:r w:rsidR="00631048" w:rsidRPr="00853068">
        <w:rPr>
          <w:i/>
          <w:color w:val="auto"/>
          <w:sz w:val="26"/>
          <w:szCs w:val="26"/>
        </w:rPr>
        <w:t>*</w:t>
      </w:r>
      <w:r w:rsidRPr="00853068">
        <w:rPr>
          <w:i/>
          <w:color w:val="auto"/>
          <w:sz w:val="26"/>
          <w:szCs w:val="26"/>
        </w:rPr>
        <w:t xml:space="preserve"> тонн, что выше на 0</w:t>
      </w:r>
      <w:r w:rsidR="00112FEF" w:rsidRPr="00853068">
        <w:rPr>
          <w:i/>
          <w:color w:val="auto"/>
          <w:sz w:val="26"/>
          <w:szCs w:val="26"/>
        </w:rPr>
        <w:t>,</w:t>
      </w:r>
      <w:r w:rsidRPr="00853068">
        <w:rPr>
          <w:i/>
          <w:color w:val="auto"/>
          <w:sz w:val="26"/>
          <w:szCs w:val="26"/>
        </w:rPr>
        <w:t>2% планового значения (план на 2023 год 1 291,</w:t>
      </w:r>
      <w:r w:rsidR="00474008" w:rsidRPr="00853068">
        <w:rPr>
          <w:i/>
          <w:color w:val="auto"/>
          <w:sz w:val="26"/>
          <w:szCs w:val="26"/>
        </w:rPr>
        <w:t>0</w:t>
      </w:r>
      <w:r w:rsidRPr="00853068">
        <w:rPr>
          <w:i/>
          <w:color w:val="auto"/>
          <w:sz w:val="26"/>
          <w:szCs w:val="26"/>
        </w:rPr>
        <w:t xml:space="preserve"> тонна)</w:t>
      </w:r>
      <w:r w:rsidR="005C3E1A" w:rsidRPr="00853068">
        <w:rPr>
          <w:i/>
          <w:color w:val="auto"/>
          <w:sz w:val="26"/>
          <w:szCs w:val="26"/>
        </w:rPr>
        <w:t>. П</w:t>
      </w:r>
      <w:r w:rsidRPr="00853068">
        <w:rPr>
          <w:i/>
          <w:color w:val="auto"/>
          <w:sz w:val="26"/>
          <w:szCs w:val="26"/>
        </w:rPr>
        <w:t>оказатель перевыполнен.</w:t>
      </w:r>
    </w:p>
    <w:p w14:paraId="4726A4B4" w14:textId="289C91B4" w:rsidR="00B35802" w:rsidRPr="00853068" w:rsidRDefault="00B35802" w:rsidP="00B35802">
      <w:pPr>
        <w:pStyle w:val="Default"/>
        <w:ind w:firstLine="709"/>
        <w:jc w:val="both"/>
        <w:rPr>
          <w:i/>
          <w:color w:val="auto"/>
          <w:sz w:val="26"/>
          <w:szCs w:val="26"/>
        </w:rPr>
      </w:pPr>
      <w:r w:rsidRPr="00853068">
        <w:rPr>
          <w:i/>
          <w:color w:val="auto"/>
          <w:sz w:val="26"/>
          <w:szCs w:val="26"/>
        </w:rPr>
        <w:t>Ключевой показатель «Производство молока в хозяйствах всех категорий» в 2023 году составил 4 917,0</w:t>
      </w:r>
      <w:r w:rsidR="00631048" w:rsidRPr="00853068">
        <w:rPr>
          <w:i/>
          <w:color w:val="auto"/>
          <w:sz w:val="26"/>
          <w:szCs w:val="26"/>
        </w:rPr>
        <w:t>*</w:t>
      </w:r>
      <w:r w:rsidRPr="00853068">
        <w:rPr>
          <w:i/>
          <w:color w:val="auto"/>
          <w:sz w:val="26"/>
          <w:szCs w:val="26"/>
        </w:rPr>
        <w:t xml:space="preserve"> тонн, что выше планового значения на 2</w:t>
      </w:r>
      <w:r w:rsidR="00112FEF" w:rsidRPr="00853068">
        <w:rPr>
          <w:i/>
          <w:color w:val="auto"/>
          <w:sz w:val="26"/>
          <w:szCs w:val="26"/>
        </w:rPr>
        <w:t>,</w:t>
      </w:r>
      <w:r w:rsidRPr="00853068">
        <w:rPr>
          <w:i/>
          <w:color w:val="auto"/>
          <w:sz w:val="26"/>
          <w:szCs w:val="26"/>
        </w:rPr>
        <w:t>4% (план на 2023 год 4 800,0 тонн)</w:t>
      </w:r>
      <w:r w:rsidR="005C3E1A" w:rsidRPr="00853068">
        <w:rPr>
          <w:i/>
          <w:color w:val="auto"/>
          <w:sz w:val="26"/>
          <w:szCs w:val="26"/>
        </w:rPr>
        <w:t>. П</w:t>
      </w:r>
      <w:r w:rsidRPr="00853068">
        <w:rPr>
          <w:i/>
          <w:color w:val="auto"/>
          <w:sz w:val="26"/>
          <w:szCs w:val="26"/>
        </w:rPr>
        <w:t>оказатель перевыполнен.</w:t>
      </w:r>
    </w:p>
    <w:p w14:paraId="691A24FD" w14:textId="1EB7A8AD" w:rsidR="00634B56" w:rsidRPr="00853068" w:rsidRDefault="00B35802" w:rsidP="00B35802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В рамках государственной программы Ханты-Мансийского автономного округа – Югры «Развитие агропромышленного комплекса» в 2023 году субсидии на поддержку животноводства предоставлены 18</w:t>
      </w:r>
      <w:r w:rsidR="00631048" w:rsidRPr="00853068">
        <w:rPr>
          <w:sz w:val="26"/>
          <w:szCs w:val="26"/>
        </w:rPr>
        <w:t>*</w:t>
      </w:r>
      <w:r w:rsidRPr="00853068">
        <w:rPr>
          <w:sz w:val="26"/>
          <w:szCs w:val="26"/>
        </w:rPr>
        <w:t xml:space="preserve"> получателям на общую сумму 102</w:t>
      </w:r>
      <w:r w:rsidR="00474008" w:rsidRPr="00853068">
        <w:rPr>
          <w:sz w:val="26"/>
          <w:szCs w:val="26"/>
        </w:rPr>
        <w:t> </w:t>
      </w:r>
      <w:r w:rsidRPr="00853068">
        <w:rPr>
          <w:sz w:val="26"/>
          <w:szCs w:val="26"/>
        </w:rPr>
        <w:t>963</w:t>
      </w:r>
      <w:r w:rsidR="00474008" w:rsidRPr="00853068">
        <w:rPr>
          <w:sz w:val="26"/>
          <w:szCs w:val="26"/>
        </w:rPr>
        <w:t>,</w:t>
      </w:r>
      <w:r w:rsidRPr="00853068">
        <w:rPr>
          <w:sz w:val="26"/>
          <w:szCs w:val="26"/>
        </w:rPr>
        <w:t>5 тыс. рублей (исполнение 100,0%).</w:t>
      </w:r>
    </w:p>
    <w:p w14:paraId="34D03F73" w14:textId="77777777" w:rsidR="00A61263" w:rsidRPr="00853068" w:rsidRDefault="00A61263" w:rsidP="00B35802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2B09DA4C" w14:textId="06CBD440" w:rsidR="00325498" w:rsidRPr="00853068" w:rsidRDefault="00325498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853068">
        <w:rPr>
          <w:b/>
          <w:sz w:val="26"/>
          <w:szCs w:val="26"/>
        </w:rPr>
        <w:t>Рынок реализации сельскохозяйственной продукции</w:t>
      </w:r>
    </w:p>
    <w:p w14:paraId="549A4822" w14:textId="77777777" w:rsidR="005C3E1A" w:rsidRPr="00853068" w:rsidRDefault="005C3E1A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</w:p>
    <w:p w14:paraId="05DD3EC8" w14:textId="138DE5E1" w:rsidR="00B35802" w:rsidRPr="00853068" w:rsidRDefault="00B35802" w:rsidP="00B35802">
      <w:pPr>
        <w:pStyle w:val="Default"/>
        <w:ind w:firstLine="709"/>
        <w:jc w:val="both"/>
        <w:rPr>
          <w:i/>
          <w:color w:val="auto"/>
          <w:sz w:val="26"/>
          <w:szCs w:val="26"/>
        </w:rPr>
      </w:pPr>
      <w:r w:rsidRPr="00853068">
        <w:rPr>
          <w:i/>
          <w:color w:val="auto"/>
          <w:sz w:val="26"/>
          <w:szCs w:val="26"/>
        </w:rPr>
        <w:t>Ключевой показатель «Доля сельскохозяйственных потребительских кооперативов в общем объеме реализации сельскохозяйственной продукции» в 2023 году составил 5,1%, что выше планового значения на 2,0% (план на 2023 год 5,0%)</w:t>
      </w:r>
      <w:r w:rsidR="005C3E1A" w:rsidRPr="00853068">
        <w:rPr>
          <w:i/>
          <w:color w:val="auto"/>
          <w:sz w:val="26"/>
          <w:szCs w:val="26"/>
        </w:rPr>
        <w:t>. П</w:t>
      </w:r>
      <w:r w:rsidRPr="00853068">
        <w:rPr>
          <w:i/>
          <w:color w:val="auto"/>
          <w:sz w:val="26"/>
          <w:szCs w:val="26"/>
        </w:rPr>
        <w:t>оказатель перевыполнен.</w:t>
      </w:r>
    </w:p>
    <w:p w14:paraId="13BE4218" w14:textId="7923601E" w:rsidR="00B35802" w:rsidRPr="00853068" w:rsidRDefault="00B35802" w:rsidP="00B35802">
      <w:pPr>
        <w:pStyle w:val="Default"/>
        <w:ind w:firstLine="709"/>
        <w:jc w:val="both"/>
        <w:rPr>
          <w:i/>
          <w:color w:val="auto"/>
          <w:sz w:val="26"/>
          <w:szCs w:val="26"/>
        </w:rPr>
      </w:pPr>
      <w:r w:rsidRPr="00853068">
        <w:rPr>
          <w:i/>
          <w:color w:val="auto"/>
          <w:sz w:val="26"/>
          <w:szCs w:val="26"/>
        </w:rPr>
        <w:t>Ключевой показатель «Увеличение валового сбора овощей открытого грунта, повышение конкурентоспособности продукции» в 2023 году составил 321,2 тонны, что выше планового значения на 7,1% (план на 2023 год 300,0 тонн)</w:t>
      </w:r>
      <w:r w:rsidR="005C3E1A" w:rsidRPr="00853068">
        <w:rPr>
          <w:i/>
          <w:color w:val="auto"/>
          <w:sz w:val="26"/>
          <w:szCs w:val="26"/>
        </w:rPr>
        <w:t>. П</w:t>
      </w:r>
      <w:r w:rsidRPr="00853068">
        <w:rPr>
          <w:i/>
          <w:color w:val="auto"/>
          <w:sz w:val="26"/>
          <w:szCs w:val="26"/>
        </w:rPr>
        <w:t>оказатель перевыполнен.</w:t>
      </w:r>
    </w:p>
    <w:p w14:paraId="04FA587B" w14:textId="79CF3209" w:rsidR="00B35802" w:rsidRPr="00853068" w:rsidRDefault="00B35802" w:rsidP="00B35802">
      <w:pPr>
        <w:shd w:val="clear" w:color="auto" w:fill="FFFFFF"/>
        <w:ind w:firstLine="708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Деятельность по реализации сельскохозяйственной продукции в Нефтеюганском районе осуществляют 164 предприятия всех форм собственности: ООО «СХП «Чеускино»; </w:t>
      </w:r>
      <w:r w:rsidR="00D57042" w:rsidRPr="00853068">
        <w:rPr>
          <w:sz w:val="26"/>
          <w:szCs w:val="26"/>
        </w:rPr>
        <w:t>3</w:t>
      </w:r>
      <w:r w:rsidRPr="00853068">
        <w:rPr>
          <w:sz w:val="26"/>
          <w:szCs w:val="26"/>
        </w:rPr>
        <w:t xml:space="preserve"> предприятия рыбной отрасли, в том числе </w:t>
      </w:r>
      <w:r w:rsidR="00D57042" w:rsidRPr="00853068">
        <w:rPr>
          <w:sz w:val="26"/>
          <w:szCs w:val="26"/>
        </w:rPr>
        <w:t>2</w:t>
      </w:r>
      <w:r w:rsidRPr="00853068">
        <w:rPr>
          <w:sz w:val="26"/>
          <w:szCs w:val="26"/>
        </w:rPr>
        <w:t xml:space="preserve"> из них по заготовке и переработке дикоросов; 17 крестьянски</w:t>
      </w:r>
      <w:r w:rsidR="005C3E1A" w:rsidRPr="00853068">
        <w:rPr>
          <w:sz w:val="26"/>
          <w:szCs w:val="26"/>
        </w:rPr>
        <w:t>х</w:t>
      </w:r>
      <w:r w:rsidRPr="00853068">
        <w:rPr>
          <w:sz w:val="26"/>
          <w:szCs w:val="26"/>
        </w:rPr>
        <w:t xml:space="preserve"> (фермерски</w:t>
      </w:r>
      <w:r w:rsidR="005C3E1A" w:rsidRPr="00853068">
        <w:rPr>
          <w:sz w:val="26"/>
          <w:szCs w:val="26"/>
        </w:rPr>
        <w:t>х</w:t>
      </w:r>
      <w:r w:rsidRPr="00853068">
        <w:rPr>
          <w:sz w:val="26"/>
          <w:szCs w:val="26"/>
        </w:rPr>
        <w:t>) хозяйства; 140 личны</w:t>
      </w:r>
      <w:r w:rsidR="005C3E1A" w:rsidRPr="00853068">
        <w:rPr>
          <w:sz w:val="26"/>
          <w:szCs w:val="26"/>
        </w:rPr>
        <w:t>х</w:t>
      </w:r>
      <w:r w:rsidRPr="00853068">
        <w:rPr>
          <w:sz w:val="26"/>
          <w:szCs w:val="26"/>
        </w:rPr>
        <w:t xml:space="preserve"> подсобны</w:t>
      </w:r>
      <w:r w:rsidR="005C3E1A" w:rsidRPr="00853068">
        <w:rPr>
          <w:sz w:val="26"/>
          <w:szCs w:val="26"/>
        </w:rPr>
        <w:t>х</w:t>
      </w:r>
      <w:r w:rsidRPr="00853068">
        <w:rPr>
          <w:sz w:val="26"/>
          <w:szCs w:val="26"/>
        </w:rPr>
        <w:t xml:space="preserve"> хозяйств; 2 предприятия иной формы собственности, </w:t>
      </w:r>
      <w:r w:rsidR="007371C8" w:rsidRPr="00853068">
        <w:rPr>
          <w:sz w:val="26"/>
          <w:szCs w:val="26"/>
        </w:rPr>
        <w:t>Сельскохозяйственный перерабатывающий потребительский кооператив «Лидер</w:t>
      </w:r>
      <w:r w:rsidRPr="00853068">
        <w:rPr>
          <w:sz w:val="26"/>
          <w:szCs w:val="26"/>
        </w:rPr>
        <w:t>».</w:t>
      </w:r>
    </w:p>
    <w:p w14:paraId="796E72C6" w14:textId="77777777" w:rsidR="005C3E1A" w:rsidRPr="00853068" w:rsidRDefault="00B35802" w:rsidP="00B35802">
      <w:pPr>
        <w:shd w:val="clear" w:color="auto" w:fill="FFFFFF"/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В целях повышения конкурентоспособности сельскохозяйственной продукции, при поддержке из бюджетов всех уровней сельхозтоваропроизводителями значительно укрепляется материально-техническая база крестьянских (фермерских) хозяйств: </w:t>
      </w:r>
    </w:p>
    <w:p w14:paraId="011E6DEB" w14:textId="77777777" w:rsidR="005C3E1A" w:rsidRPr="00853068" w:rsidRDefault="005C3E1A" w:rsidP="00B35802">
      <w:pPr>
        <w:shd w:val="clear" w:color="auto" w:fill="FFFFFF"/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- </w:t>
      </w:r>
      <w:r w:rsidR="00B35802" w:rsidRPr="00853068">
        <w:rPr>
          <w:sz w:val="26"/>
          <w:szCs w:val="26"/>
        </w:rPr>
        <w:t>приобретено 2 трактора с навесным оборудованием</w:t>
      </w:r>
      <w:r w:rsidRPr="00853068">
        <w:rPr>
          <w:sz w:val="26"/>
          <w:szCs w:val="26"/>
        </w:rPr>
        <w:t>;</w:t>
      </w:r>
    </w:p>
    <w:p w14:paraId="31C647B9" w14:textId="77777777" w:rsidR="005C3E1A" w:rsidRPr="00853068" w:rsidRDefault="005C3E1A" w:rsidP="00B35802">
      <w:pPr>
        <w:shd w:val="clear" w:color="auto" w:fill="FFFFFF"/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</w:t>
      </w:r>
      <w:r w:rsidR="00B35802" w:rsidRPr="00853068">
        <w:rPr>
          <w:sz w:val="26"/>
          <w:szCs w:val="26"/>
        </w:rPr>
        <w:t xml:space="preserve"> запущено </w:t>
      </w:r>
      <w:r w:rsidR="00027B20" w:rsidRPr="00853068">
        <w:rPr>
          <w:sz w:val="26"/>
          <w:szCs w:val="26"/>
        </w:rPr>
        <w:t>3</w:t>
      </w:r>
      <w:r w:rsidR="00B35802" w:rsidRPr="00853068">
        <w:rPr>
          <w:sz w:val="26"/>
          <w:szCs w:val="26"/>
        </w:rPr>
        <w:t xml:space="preserve"> цеха по переработке и хранен</w:t>
      </w:r>
      <w:r w:rsidRPr="00853068">
        <w:rPr>
          <w:sz w:val="26"/>
          <w:szCs w:val="26"/>
        </w:rPr>
        <w:t>ию молока и молочной продукции;</w:t>
      </w:r>
    </w:p>
    <w:p w14:paraId="5DB8D55A" w14:textId="77777777" w:rsidR="005C3E1A" w:rsidRPr="00853068" w:rsidRDefault="005C3E1A" w:rsidP="00B35802">
      <w:pPr>
        <w:shd w:val="clear" w:color="auto" w:fill="FFFFFF"/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- </w:t>
      </w:r>
      <w:r w:rsidR="00B35802" w:rsidRPr="00853068">
        <w:rPr>
          <w:sz w:val="26"/>
          <w:szCs w:val="26"/>
        </w:rPr>
        <w:t>закуплено холодильное оборудование</w:t>
      </w:r>
      <w:r w:rsidRPr="00853068">
        <w:rPr>
          <w:sz w:val="26"/>
          <w:szCs w:val="26"/>
        </w:rPr>
        <w:t>;</w:t>
      </w:r>
    </w:p>
    <w:p w14:paraId="13211E49" w14:textId="16DDB9DC" w:rsidR="00B35802" w:rsidRPr="00853068" w:rsidRDefault="005C3E1A" w:rsidP="00B35802">
      <w:pPr>
        <w:shd w:val="clear" w:color="auto" w:fill="FFFFFF"/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</w:t>
      </w:r>
      <w:r w:rsidR="00B35802" w:rsidRPr="00853068">
        <w:rPr>
          <w:sz w:val="26"/>
          <w:szCs w:val="26"/>
        </w:rPr>
        <w:t xml:space="preserve"> приобретен снегоход «Буран». </w:t>
      </w:r>
    </w:p>
    <w:p w14:paraId="78938173" w14:textId="77777777" w:rsidR="00B35802" w:rsidRPr="00853068" w:rsidRDefault="00B35802" w:rsidP="00B3580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53068">
        <w:rPr>
          <w:color w:val="auto"/>
          <w:sz w:val="26"/>
          <w:szCs w:val="26"/>
        </w:rPr>
        <w:t>Административные барьеры для субъектов предпринимательской деятельности на рынке услуг по сельскому хозяйству не выявлены. В целях снижения необоснованного административного воздействия на сельскохозяйственных товаропроизводителей в Нефтеюганском районе:</w:t>
      </w:r>
    </w:p>
    <w:p w14:paraId="4DDA1C0D" w14:textId="77777777" w:rsidR="00B35802" w:rsidRPr="00853068" w:rsidRDefault="00B35802" w:rsidP="00B3580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53068">
        <w:rPr>
          <w:color w:val="auto"/>
          <w:sz w:val="26"/>
          <w:szCs w:val="26"/>
        </w:rPr>
        <w:lastRenderedPageBreak/>
        <w:t xml:space="preserve">- проводится оценка регулирующего воздействия нормативных правовых актов, регулирующие порядки предоставления субсидий из местного и окружного бюджета;    </w:t>
      </w:r>
    </w:p>
    <w:p w14:paraId="4373018E" w14:textId="77777777" w:rsidR="00B35802" w:rsidRPr="00853068" w:rsidRDefault="00B35802" w:rsidP="00B3580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53068">
        <w:rPr>
          <w:color w:val="auto"/>
          <w:sz w:val="26"/>
          <w:szCs w:val="26"/>
        </w:rPr>
        <w:t>- действует комиссия по вопросам поддержки агропромышленного комплекса Нефтеюганского района. В 2023 году проведено 14 заседаний комиссии, на которых рассматривались вопросы предоставления субсидий.</w:t>
      </w:r>
    </w:p>
    <w:p w14:paraId="2E0F6E77" w14:textId="77777777" w:rsidR="00B35802" w:rsidRPr="00853068" w:rsidRDefault="00B35802" w:rsidP="00B3580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53068">
        <w:rPr>
          <w:color w:val="auto"/>
          <w:sz w:val="26"/>
          <w:szCs w:val="26"/>
        </w:rPr>
        <w:t>На территории поселений Нефтеюганского района проводились ярмарки, в которых участвовали и местные сельхозтоваропроизводители.</w:t>
      </w:r>
    </w:p>
    <w:p w14:paraId="210DA8D1" w14:textId="307FD051" w:rsidR="00B35802" w:rsidRPr="00853068" w:rsidRDefault="00B35802" w:rsidP="00B3580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53068">
        <w:rPr>
          <w:color w:val="auto"/>
          <w:sz w:val="26"/>
          <w:szCs w:val="26"/>
        </w:rPr>
        <w:t>10</w:t>
      </w:r>
      <w:r w:rsidR="00581C43" w:rsidRPr="00853068">
        <w:rPr>
          <w:color w:val="auto"/>
          <w:sz w:val="26"/>
          <w:szCs w:val="26"/>
        </w:rPr>
        <w:t>.09.</w:t>
      </w:r>
      <w:r w:rsidRPr="00853068">
        <w:rPr>
          <w:color w:val="auto"/>
          <w:sz w:val="26"/>
          <w:szCs w:val="26"/>
        </w:rPr>
        <w:t>2023</w:t>
      </w:r>
      <w:r w:rsidR="00631048" w:rsidRPr="00853068">
        <w:rPr>
          <w:color w:val="auto"/>
          <w:sz w:val="26"/>
          <w:szCs w:val="26"/>
        </w:rPr>
        <w:t xml:space="preserve"> </w:t>
      </w:r>
      <w:r w:rsidRPr="00853068">
        <w:rPr>
          <w:color w:val="auto"/>
          <w:sz w:val="26"/>
          <w:szCs w:val="26"/>
        </w:rPr>
        <w:t>проведена 33-я сельскохозяйственная выставка «Товары Земли Нефтеюганской», на которой крестьянские (фермерские) хозяйства, предприятия, индивидуальные предприниматели, владельцы личных подсобных хозяйств представили широкий ассортимент молочных и мясных продуктов, хлебобулочных изделий, колбас и полуфабрикатов,</w:t>
      </w:r>
      <w:r w:rsidR="005C3E1A" w:rsidRPr="00853068">
        <w:rPr>
          <w:color w:val="auto"/>
          <w:sz w:val="26"/>
          <w:szCs w:val="26"/>
        </w:rPr>
        <w:t xml:space="preserve"> выращенного урожая</w:t>
      </w:r>
      <w:r w:rsidRPr="00853068">
        <w:rPr>
          <w:color w:val="auto"/>
          <w:sz w:val="26"/>
          <w:szCs w:val="26"/>
        </w:rPr>
        <w:t>. Сельскохозяйственная продукция выпускается под брендом «Сделано в Югре».</w:t>
      </w:r>
    </w:p>
    <w:p w14:paraId="24122EBF" w14:textId="7049C94D" w:rsidR="00B35802" w:rsidRPr="00853068" w:rsidRDefault="00B35802" w:rsidP="00B35802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53068">
        <w:rPr>
          <w:color w:val="auto"/>
          <w:sz w:val="26"/>
          <w:szCs w:val="26"/>
        </w:rPr>
        <w:t>На 26</w:t>
      </w:r>
      <w:r w:rsidR="005C3E1A" w:rsidRPr="00853068">
        <w:rPr>
          <w:color w:val="auto"/>
          <w:sz w:val="26"/>
          <w:szCs w:val="26"/>
        </w:rPr>
        <w:t>-й</w:t>
      </w:r>
      <w:r w:rsidR="00474008" w:rsidRPr="00853068">
        <w:rPr>
          <w:color w:val="auto"/>
          <w:sz w:val="26"/>
          <w:szCs w:val="26"/>
        </w:rPr>
        <w:t xml:space="preserve"> </w:t>
      </w:r>
      <w:r w:rsidRPr="00853068">
        <w:rPr>
          <w:color w:val="auto"/>
          <w:sz w:val="26"/>
          <w:szCs w:val="26"/>
        </w:rPr>
        <w:t>окружной выставке-</w:t>
      </w:r>
      <w:r w:rsidR="000B24A0" w:rsidRPr="00853068">
        <w:rPr>
          <w:color w:val="auto"/>
          <w:sz w:val="26"/>
          <w:szCs w:val="26"/>
        </w:rPr>
        <w:t>ярмарке «Товары земли Югорской»</w:t>
      </w:r>
      <w:r w:rsidR="005C3E1A" w:rsidRPr="00853068">
        <w:rPr>
          <w:color w:val="auto"/>
          <w:sz w:val="26"/>
          <w:szCs w:val="26"/>
        </w:rPr>
        <w:t xml:space="preserve"> </w:t>
      </w:r>
      <w:r w:rsidR="00474008" w:rsidRPr="00853068">
        <w:rPr>
          <w:color w:val="auto"/>
          <w:sz w:val="26"/>
          <w:szCs w:val="26"/>
        </w:rPr>
        <w:t>5</w:t>
      </w:r>
      <w:r w:rsidRPr="00853068">
        <w:rPr>
          <w:color w:val="auto"/>
          <w:sz w:val="26"/>
          <w:szCs w:val="26"/>
        </w:rPr>
        <w:t xml:space="preserve"> сельхозтоваропроизводителей </w:t>
      </w:r>
      <w:r w:rsidR="005C3E1A" w:rsidRPr="00853068">
        <w:rPr>
          <w:color w:val="auto"/>
          <w:sz w:val="26"/>
          <w:szCs w:val="26"/>
        </w:rPr>
        <w:t xml:space="preserve">Нефтеюганского </w:t>
      </w:r>
      <w:r w:rsidRPr="00853068">
        <w:rPr>
          <w:color w:val="auto"/>
          <w:sz w:val="26"/>
          <w:szCs w:val="26"/>
        </w:rPr>
        <w:t>района представили свою продукцию, в окружном конкурсе «Лучший Товар Югры – 2023» ИП глава КФХ Юмагулова М.И. стала победителем.</w:t>
      </w:r>
    </w:p>
    <w:p w14:paraId="51EBC1ED" w14:textId="77777777" w:rsidR="00B97C0A" w:rsidRPr="00853068" w:rsidRDefault="00B97C0A" w:rsidP="00B97C0A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14:paraId="5C7B73AB" w14:textId="59BC9086" w:rsidR="00325498" w:rsidRPr="00853068" w:rsidRDefault="00325498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853068">
        <w:rPr>
          <w:b/>
          <w:sz w:val="26"/>
          <w:szCs w:val="26"/>
        </w:rPr>
        <w:t>Рынок теплоснабжения (производство тепловой энергии)</w:t>
      </w:r>
    </w:p>
    <w:p w14:paraId="320140C5" w14:textId="77777777" w:rsidR="005C3E1A" w:rsidRPr="00853068" w:rsidRDefault="005C3E1A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</w:p>
    <w:p w14:paraId="6E678B37" w14:textId="7797C7CF" w:rsidR="0042786D" w:rsidRPr="00853068" w:rsidRDefault="0042786D" w:rsidP="0042786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  <w:r w:rsidRPr="00853068">
        <w:rPr>
          <w:i/>
          <w:sz w:val="26"/>
          <w:szCs w:val="26"/>
        </w:rPr>
        <w:t>Показатель «Доля организаций частной формы собственности в сфере теплоснабжения (производство тепловой энергии)» в 2023 году составил 33,3%</w:t>
      </w:r>
      <w:r w:rsidR="005C3E1A" w:rsidRPr="00853068">
        <w:rPr>
          <w:i/>
          <w:sz w:val="26"/>
          <w:szCs w:val="26"/>
        </w:rPr>
        <w:t>. П</w:t>
      </w:r>
      <w:r w:rsidRPr="00853068">
        <w:rPr>
          <w:i/>
          <w:sz w:val="26"/>
          <w:szCs w:val="26"/>
        </w:rPr>
        <w:t>оказатель достигнут.</w:t>
      </w:r>
    </w:p>
    <w:p w14:paraId="1554A9A1" w14:textId="5A49178C" w:rsidR="0042786D" w:rsidRPr="00853068" w:rsidRDefault="0042786D" w:rsidP="0042786D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53068">
        <w:rPr>
          <w:sz w:val="26"/>
          <w:szCs w:val="26"/>
        </w:rPr>
        <w:t xml:space="preserve">На территории </w:t>
      </w:r>
      <w:r w:rsidR="00C4146B" w:rsidRPr="00853068">
        <w:rPr>
          <w:sz w:val="26"/>
          <w:szCs w:val="26"/>
        </w:rPr>
        <w:t xml:space="preserve">Нефтеюганского </w:t>
      </w:r>
      <w:r w:rsidRPr="00853068">
        <w:rPr>
          <w:sz w:val="26"/>
          <w:szCs w:val="26"/>
        </w:rPr>
        <w:t>района</w:t>
      </w:r>
      <w:r w:rsidRPr="00853068">
        <w:rPr>
          <w:b/>
          <w:sz w:val="26"/>
          <w:szCs w:val="26"/>
        </w:rPr>
        <w:t xml:space="preserve"> </w:t>
      </w:r>
      <w:r w:rsidRPr="00853068">
        <w:rPr>
          <w:rFonts w:eastAsiaTheme="minorHAnsi"/>
          <w:sz w:val="26"/>
          <w:szCs w:val="26"/>
          <w:lang w:eastAsia="en-US"/>
        </w:rPr>
        <w:t>в сфере производства тепловой энергии осуществляют деятельность 2 хозяйствующих субъекта:</w:t>
      </w:r>
    </w:p>
    <w:p w14:paraId="6BFC47A6" w14:textId="640753E3" w:rsidR="0042786D" w:rsidRPr="00853068" w:rsidRDefault="0042786D" w:rsidP="0042786D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53068">
        <w:rPr>
          <w:rFonts w:eastAsiaTheme="minorHAnsi"/>
          <w:sz w:val="26"/>
          <w:szCs w:val="26"/>
          <w:lang w:eastAsia="en-US"/>
        </w:rPr>
        <w:t>- Пойковское МУП «Управление тепловодоснабжения», с</w:t>
      </w:r>
      <w:r w:rsidR="002550D4" w:rsidRPr="00853068">
        <w:rPr>
          <w:rFonts w:eastAsiaTheme="minorHAnsi"/>
          <w:sz w:val="26"/>
          <w:szCs w:val="26"/>
          <w:lang w:eastAsia="en-US"/>
        </w:rPr>
        <w:t>о</w:t>
      </w:r>
      <w:r w:rsidRPr="00853068">
        <w:rPr>
          <w:rFonts w:eastAsiaTheme="minorHAnsi"/>
          <w:sz w:val="26"/>
          <w:szCs w:val="26"/>
          <w:lang w:eastAsia="en-US"/>
        </w:rPr>
        <w:t xml:space="preserve"> 100% долей участия муниципального образования Нефтеюганский район;</w:t>
      </w:r>
    </w:p>
    <w:p w14:paraId="4855940E" w14:textId="77777777" w:rsidR="0042786D" w:rsidRPr="00853068" w:rsidRDefault="0042786D" w:rsidP="0042786D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53068">
        <w:rPr>
          <w:rFonts w:eastAsiaTheme="minorHAnsi"/>
          <w:sz w:val="26"/>
          <w:szCs w:val="26"/>
          <w:lang w:eastAsia="en-US"/>
        </w:rPr>
        <w:t>- АО «Транснефть-Сибирь» (Филиал «Нефтеюганское Управление Магистральных Нефтепроводов»), частной формы собственности.</w:t>
      </w:r>
    </w:p>
    <w:p w14:paraId="161DB488" w14:textId="03F5D8A3" w:rsidR="0042786D" w:rsidRPr="00853068" w:rsidRDefault="0042786D" w:rsidP="0042786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853068">
        <w:rPr>
          <w:sz w:val="26"/>
          <w:szCs w:val="26"/>
        </w:rPr>
        <w:t>С целью развития жилищно-коммунального комплекса и повышения энергетической эффективности в муниципальном образовании Нефтеюганский район действует муниципальная программа «Жилищно-коммунальный комплекс и городская среда». На реализацию Плана программных мероприятий по капитальному ремонту, ремонту (замене) газопроводов, систем теплоснабжения, водоснабжения и водоотведения для подготовки объектов муниципального образования Нефтеюганского района к осенне-зимнему периоду 2023-2024 годов на 2023 год выделено финансирование в размере 23 192,7 тыс. рублей.  Проведены аукционы и заключены договоры и муниципальные контракты по ремонт</w:t>
      </w:r>
      <w:r w:rsidR="002550D4" w:rsidRPr="00853068">
        <w:rPr>
          <w:sz w:val="26"/>
          <w:szCs w:val="26"/>
        </w:rPr>
        <w:t>у</w:t>
      </w:r>
      <w:r w:rsidRPr="00853068">
        <w:rPr>
          <w:sz w:val="26"/>
          <w:szCs w:val="26"/>
        </w:rPr>
        <w:t xml:space="preserve"> 17 объектов ЖКХ</w:t>
      </w:r>
      <w:r w:rsidR="00D51116" w:rsidRPr="00853068">
        <w:rPr>
          <w:sz w:val="26"/>
          <w:szCs w:val="26"/>
        </w:rPr>
        <w:t>.</w:t>
      </w:r>
    </w:p>
    <w:p w14:paraId="039DFA72" w14:textId="094670F1" w:rsidR="009B6D6F" w:rsidRPr="00853068" w:rsidRDefault="009B6D6F" w:rsidP="00C4389F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</w:p>
    <w:p w14:paraId="60432360" w14:textId="125DCF7A" w:rsidR="00325498" w:rsidRPr="00853068" w:rsidRDefault="004C64B0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853068">
        <w:rPr>
          <w:b/>
          <w:sz w:val="26"/>
          <w:szCs w:val="26"/>
        </w:rPr>
        <w:t>Рынок жилищного строительства (за исключением индивидуального жилищного строительства</w:t>
      </w:r>
      <w:r w:rsidR="0098008F" w:rsidRPr="00853068">
        <w:rPr>
          <w:b/>
          <w:sz w:val="26"/>
          <w:szCs w:val="26"/>
        </w:rPr>
        <w:t>)</w:t>
      </w:r>
    </w:p>
    <w:p w14:paraId="33ED3385" w14:textId="77777777" w:rsidR="002550D4" w:rsidRPr="00853068" w:rsidRDefault="002550D4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</w:p>
    <w:p w14:paraId="0AB1107D" w14:textId="759637AA" w:rsidR="004C64B0" w:rsidRPr="00853068" w:rsidRDefault="009B6D6F" w:rsidP="004048E6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  <w:r w:rsidRPr="00853068">
        <w:rPr>
          <w:i/>
          <w:sz w:val="26"/>
          <w:szCs w:val="26"/>
        </w:rPr>
        <w:t>Ключевой п</w:t>
      </w:r>
      <w:r w:rsidR="005F2BFF" w:rsidRPr="00853068">
        <w:rPr>
          <w:i/>
          <w:sz w:val="26"/>
          <w:szCs w:val="26"/>
        </w:rPr>
        <w:t>оказатель «</w:t>
      </w:r>
      <w:r w:rsidR="004C64B0" w:rsidRPr="00853068">
        <w:rPr>
          <w:i/>
          <w:sz w:val="26"/>
          <w:szCs w:val="26"/>
        </w:rPr>
        <w:t>Доля организаций частной формы собственности в сфере жилищного строительства</w:t>
      </w:r>
      <w:r w:rsidR="00602334" w:rsidRPr="00853068">
        <w:rPr>
          <w:i/>
          <w:sz w:val="26"/>
          <w:szCs w:val="26"/>
        </w:rPr>
        <w:t xml:space="preserve"> (за исключением Московского фонда реновации жилой застройки и индивидуального жилищного строительства)</w:t>
      </w:r>
      <w:r w:rsidR="005F2BFF" w:rsidRPr="00853068">
        <w:rPr>
          <w:i/>
          <w:sz w:val="26"/>
          <w:szCs w:val="26"/>
        </w:rPr>
        <w:t>»</w:t>
      </w:r>
      <w:r w:rsidR="004C64B0" w:rsidRPr="00853068">
        <w:rPr>
          <w:i/>
          <w:sz w:val="26"/>
          <w:szCs w:val="26"/>
        </w:rPr>
        <w:t xml:space="preserve"> в 202</w:t>
      </w:r>
      <w:r w:rsidR="00C73CBF" w:rsidRPr="00853068">
        <w:rPr>
          <w:i/>
          <w:sz w:val="26"/>
          <w:szCs w:val="26"/>
        </w:rPr>
        <w:t>3</w:t>
      </w:r>
      <w:r w:rsidR="004C64B0" w:rsidRPr="00853068">
        <w:rPr>
          <w:i/>
          <w:sz w:val="26"/>
          <w:szCs w:val="26"/>
        </w:rPr>
        <w:t xml:space="preserve"> году составил 100,0%</w:t>
      </w:r>
      <w:r w:rsidR="00F57BA7" w:rsidRPr="00853068">
        <w:rPr>
          <w:i/>
          <w:sz w:val="26"/>
          <w:szCs w:val="26"/>
        </w:rPr>
        <w:t>. П</w:t>
      </w:r>
      <w:r w:rsidR="004C64B0" w:rsidRPr="00853068">
        <w:rPr>
          <w:i/>
          <w:sz w:val="26"/>
          <w:szCs w:val="26"/>
        </w:rPr>
        <w:t xml:space="preserve">оказатель </w:t>
      </w:r>
      <w:r w:rsidR="00ED5E07" w:rsidRPr="00853068">
        <w:rPr>
          <w:i/>
          <w:sz w:val="26"/>
          <w:szCs w:val="26"/>
        </w:rPr>
        <w:t>достигнут</w:t>
      </w:r>
      <w:r w:rsidRPr="00853068">
        <w:rPr>
          <w:i/>
          <w:sz w:val="26"/>
          <w:szCs w:val="26"/>
        </w:rPr>
        <w:t>.</w:t>
      </w:r>
    </w:p>
    <w:p w14:paraId="45D2537E" w14:textId="64590729" w:rsidR="00BC0424" w:rsidRPr="00853068" w:rsidRDefault="00BC0424" w:rsidP="0082265F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53068">
        <w:rPr>
          <w:color w:val="auto"/>
          <w:sz w:val="26"/>
          <w:szCs w:val="26"/>
        </w:rPr>
        <w:lastRenderedPageBreak/>
        <w:t xml:space="preserve">В соответствии с </w:t>
      </w:r>
      <w:r w:rsidR="00C73CBF" w:rsidRPr="00853068">
        <w:rPr>
          <w:color w:val="auto"/>
          <w:sz w:val="26"/>
          <w:szCs w:val="26"/>
        </w:rPr>
        <w:t>административным регламентом от 15.01.2016 № 26-па-нпа (в ред. от 29.05.2023 № 754-па-нпа) «Об утверждении административного регламента предоставлении муниципальной услуги «Выдача разрешения на строительство объекта капитального строительств</w:t>
      </w:r>
      <w:r w:rsidR="0082265F" w:rsidRPr="00853068">
        <w:rPr>
          <w:color w:val="auto"/>
          <w:sz w:val="26"/>
          <w:szCs w:val="26"/>
        </w:rPr>
        <w:t xml:space="preserve">а (в том числе внесение изменений в разрешение </w:t>
      </w:r>
      <w:r w:rsidR="0082265F" w:rsidRPr="00853068">
        <w:rPr>
          <w:rFonts w:eastAsia="Consolas"/>
          <w:color w:val="auto"/>
          <w:position w:val="1"/>
          <w:sz w:val="26"/>
          <w:szCs w:val="26"/>
        </w:rPr>
        <w:t xml:space="preserve">на строительство объекта капитального строительства и внесение изменений </w:t>
      </w:r>
      <w:r w:rsidR="00EE02EB" w:rsidRPr="00853068">
        <w:rPr>
          <w:rFonts w:eastAsia="Consolas"/>
          <w:color w:val="auto"/>
          <w:position w:val="1"/>
          <w:sz w:val="26"/>
          <w:szCs w:val="26"/>
        </w:rPr>
        <w:t>в разрешение на строительство объекта капитального строительства в связи с продлением срока действия такого разрешения») срок предоставления муниципальной услуги «Выдача разрешения на строительство ( за исключением случаев, предусмотренных Градостроительным кодексом Российской Федерации, иными федеральными законами) при осуществлении строительства, реконструкции объекта капитального строительства, расположенного на территории Нефтеюганского района», составляет до 5 рабочих дней.</w:t>
      </w:r>
    </w:p>
    <w:p w14:paraId="30D9D893" w14:textId="77777777" w:rsidR="004C6D12" w:rsidRPr="00853068" w:rsidRDefault="004C6D12" w:rsidP="000251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53068">
        <w:rPr>
          <w:color w:val="auto"/>
          <w:sz w:val="26"/>
          <w:szCs w:val="26"/>
        </w:rPr>
        <w:t>В целях повышения уровня информированности участников градостроительных отношений о порядке получения муниципальной услуги, административным регламентом установлены требования к порядку информирования о правилах предоставления муниципальной услуги.</w:t>
      </w:r>
    </w:p>
    <w:p w14:paraId="3056440A" w14:textId="086030F1" w:rsidR="004C6D12" w:rsidRPr="00853068" w:rsidRDefault="004C6D12" w:rsidP="000251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53068">
        <w:rPr>
          <w:color w:val="auto"/>
          <w:sz w:val="26"/>
          <w:szCs w:val="26"/>
        </w:rPr>
        <w:t xml:space="preserve">Информирование по вопросам предоставления муниципальной услуги, в том числе о сроках и порядке предоставления муниципальной услуги и услуг, которые являются необходимыми и обязательными для предоставления муниципальной услуги, осуществляется комитетом градостроительства </w:t>
      </w:r>
      <w:r w:rsidR="002550D4" w:rsidRPr="00853068">
        <w:rPr>
          <w:color w:val="auto"/>
          <w:sz w:val="26"/>
          <w:szCs w:val="26"/>
        </w:rPr>
        <w:t xml:space="preserve">и землепользования </w:t>
      </w:r>
      <w:r w:rsidRPr="00853068">
        <w:rPr>
          <w:color w:val="auto"/>
          <w:sz w:val="26"/>
          <w:szCs w:val="26"/>
        </w:rPr>
        <w:t>в следующих формах (по выбору заявителя):</w:t>
      </w:r>
    </w:p>
    <w:p w14:paraId="787CF5CB" w14:textId="77777777" w:rsidR="004C6D12" w:rsidRPr="00853068" w:rsidRDefault="004C6D12" w:rsidP="000251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53068">
        <w:rPr>
          <w:color w:val="auto"/>
          <w:sz w:val="26"/>
          <w:szCs w:val="26"/>
        </w:rPr>
        <w:t>- устной (при личном общении заявителя и/или по телефону);</w:t>
      </w:r>
    </w:p>
    <w:p w14:paraId="6CEE557E" w14:textId="77777777" w:rsidR="004C6D12" w:rsidRPr="00853068" w:rsidRDefault="004C6D12" w:rsidP="000251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53068">
        <w:rPr>
          <w:color w:val="auto"/>
          <w:sz w:val="26"/>
          <w:szCs w:val="26"/>
        </w:rPr>
        <w:t>- письменной (при письменном обращении заявителя по почте, электронной почте, факсу);</w:t>
      </w:r>
    </w:p>
    <w:p w14:paraId="0E52C095" w14:textId="77777777" w:rsidR="004C6D12" w:rsidRPr="00853068" w:rsidRDefault="004C6D12" w:rsidP="000251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53068">
        <w:rPr>
          <w:color w:val="auto"/>
          <w:sz w:val="26"/>
          <w:szCs w:val="26"/>
        </w:rPr>
        <w:t>- на информационном стенде в месте предоставления муниципальной услуги, в форме информационных (текстовых) материалов;</w:t>
      </w:r>
    </w:p>
    <w:p w14:paraId="17B2C6B5" w14:textId="77777777" w:rsidR="004C6D12" w:rsidRPr="00853068" w:rsidRDefault="004C6D12" w:rsidP="000251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53068">
        <w:rPr>
          <w:color w:val="auto"/>
          <w:sz w:val="26"/>
          <w:szCs w:val="26"/>
        </w:rPr>
        <w:t>- в форме информационных (мультимедийных) материалов в информационно-телекоммуникационной сети «Интернет»:</w:t>
      </w:r>
    </w:p>
    <w:p w14:paraId="407DD888" w14:textId="7C1A0EFE" w:rsidR="004C6D12" w:rsidRPr="00853068" w:rsidRDefault="004C6D12" w:rsidP="000251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53068">
        <w:rPr>
          <w:color w:val="auto"/>
          <w:sz w:val="26"/>
          <w:szCs w:val="26"/>
        </w:rPr>
        <w:t xml:space="preserve">- на официальном сайте органов местного самоуправления Нефтеюганского района </w:t>
      </w:r>
      <w:r w:rsidR="00610BB5" w:rsidRPr="00853068">
        <w:rPr>
          <w:color w:val="auto"/>
          <w:sz w:val="26"/>
          <w:szCs w:val="26"/>
        </w:rPr>
        <w:t xml:space="preserve">https://admoil.gosuslugi.ru/spravochnik/ </w:t>
      </w:r>
      <w:r w:rsidRPr="00853068">
        <w:rPr>
          <w:color w:val="auto"/>
          <w:sz w:val="26"/>
          <w:szCs w:val="26"/>
        </w:rPr>
        <w:t>(далее – официальный сайт);</w:t>
      </w:r>
    </w:p>
    <w:p w14:paraId="36E8BDE3" w14:textId="512AD1BE" w:rsidR="004C6D12" w:rsidRPr="00853068" w:rsidRDefault="004C6D12" w:rsidP="000251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53068">
        <w:rPr>
          <w:color w:val="auto"/>
          <w:sz w:val="26"/>
          <w:szCs w:val="26"/>
        </w:rPr>
        <w:t xml:space="preserve">- в федеральной государственной информационной системе «Единый портал государственных и муниципальных услуг </w:t>
      </w:r>
      <w:r w:rsidR="003459BA" w:rsidRPr="00853068">
        <w:rPr>
          <w:color w:val="auto"/>
          <w:sz w:val="26"/>
          <w:szCs w:val="26"/>
        </w:rPr>
        <w:t>(функций)», www.gosuslugi.ru</w:t>
      </w:r>
      <w:r w:rsidRPr="00853068">
        <w:rPr>
          <w:color w:val="auto"/>
          <w:sz w:val="26"/>
          <w:szCs w:val="26"/>
        </w:rPr>
        <w:t>;</w:t>
      </w:r>
    </w:p>
    <w:p w14:paraId="19C97732" w14:textId="3BA4B07C" w:rsidR="004C6D12" w:rsidRPr="00853068" w:rsidRDefault="004C6D12" w:rsidP="000251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53068">
        <w:rPr>
          <w:color w:val="auto"/>
          <w:sz w:val="26"/>
          <w:szCs w:val="26"/>
        </w:rPr>
        <w:t xml:space="preserve">- в региональной информационной системе Ханты-Мансийского автономного округа – Югры «Портал государственных и муниципальных услуг (функций) Ханты-Мансийского автономного округа – Югры», </w:t>
      </w:r>
      <w:r w:rsidR="00DF2907" w:rsidRPr="00853068">
        <w:rPr>
          <w:color w:val="auto"/>
          <w:sz w:val="26"/>
          <w:szCs w:val="26"/>
        </w:rPr>
        <w:t>86. gosuslugi.ru</w:t>
      </w:r>
      <w:r w:rsidRPr="00853068">
        <w:rPr>
          <w:color w:val="auto"/>
          <w:sz w:val="26"/>
          <w:szCs w:val="26"/>
        </w:rPr>
        <w:t>.</w:t>
      </w:r>
    </w:p>
    <w:p w14:paraId="60EE88D0" w14:textId="3BD8939A" w:rsidR="004C6D12" w:rsidRPr="00853068" w:rsidRDefault="004C6D12" w:rsidP="000251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53068">
        <w:rPr>
          <w:color w:val="auto"/>
          <w:sz w:val="26"/>
          <w:szCs w:val="26"/>
        </w:rPr>
        <w:t xml:space="preserve">Разработана </w:t>
      </w:r>
      <w:r w:rsidR="003459BA" w:rsidRPr="00853068">
        <w:rPr>
          <w:color w:val="auto"/>
          <w:sz w:val="26"/>
          <w:szCs w:val="26"/>
        </w:rPr>
        <w:t xml:space="preserve">и размещена на официальном сайте </w:t>
      </w:r>
      <w:r w:rsidRPr="00853068">
        <w:rPr>
          <w:color w:val="auto"/>
          <w:sz w:val="26"/>
          <w:szCs w:val="26"/>
        </w:rPr>
        <w:t xml:space="preserve">видеоинструкция о способе получения муниципальной услуги. Также на официальных сайтах </w:t>
      </w:r>
      <w:r w:rsidR="00DF2907" w:rsidRPr="00853068">
        <w:rPr>
          <w:color w:val="auto"/>
          <w:sz w:val="26"/>
          <w:szCs w:val="26"/>
        </w:rPr>
        <w:t>ОМСУ Нефтеюганского</w:t>
      </w:r>
      <w:r w:rsidRPr="00853068">
        <w:rPr>
          <w:color w:val="auto"/>
          <w:sz w:val="26"/>
          <w:szCs w:val="26"/>
        </w:rPr>
        <w:t xml:space="preserve"> района и поселений района размещены информационные и разъяснительные материалы о порядке получения муниципальных услуг.</w:t>
      </w:r>
    </w:p>
    <w:p w14:paraId="40584090" w14:textId="77777777" w:rsidR="00FF72E2" w:rsidRPr="00853068" w:rsidRDefault="00FF72E2" w:rsidP="0012003C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14B1A217" w14:textId="3484CB20" w:rsidR="00E37BCE" w:rsidRPr="00853068" w:rsidRDefault="009839F6" w:rsidP="005F632B">
      <w:pPr>
        <w:pStyle w:val="Default"/>
        <w:jc w:val="both"/>
        <w:rPr>
          <w:b/>
          <w:color w:val="auto"/>
          <w:sz w:val="26"/>
          <w:szCs w:val="26"/>
        </w:rPr>
      </w:pPr>
      <w:r w:rsidRPr="00853068">
        <w:rPr>
          <w:b/>
          <w:color w:val="auto"/>
          <w:sz w:val="26"/>
          <w:szCs w:val="26"/>
        </w:rPr>
        <w:t>Рынок строительства объектов капитального строительства, за исключением жилищного и дорожного строительства</w:t>
      </w:r>
    </w:p>
    <w:p w14:paraId="65715A7F" w14:textId="77777777" w:rsidR="003459BA" w:rsidRPr="00853068" w:rsidRDefault="003459BA" w:rsidP="005F632B">
      <w:pPr>
        <w:pStyle w:val="Default"/>
        <w:jc w:val="both"/>
        <w:rPr>
          <w:b/>
          <w:color w:val="auto"/>
          <w:sz w:val="26"/>
          <w:szCs w:val="26"/>
        </w:rPr>
      </w:pPr>
    </w:p>
    <w:p w14:paraId="7DA414A8" w14:textId="48479AD0" w:rsidR="004C6D12" w:rsidRPr="00853068" w:rsidRDefault="009B6D6F" w:rsidP="00025144">
      <w:pPr>
        <w:pStyle w:val="Default"/>
        <w:ind w:firstLine="709"/>
        <w:jc w:val="both"/>
        <w:rPr>
          <w:i/>
          <w:color w:val="auto"/>
          <w:sz w:val="26"/>
          <w:szCs w:val="26"/>
        </w:rPr>
      </w:pPr>
      <w:r w:rsidRPr="00853068">
        <w:rPr>
          <w:i/>
          <w:color w:val="auto"/>
          <w:sz w:val="26"/>
          <w:szCs w:val="26"/>
        </w:rPr>
        <w:t>Ключевой п</w:t>
      </w:r>
      <w:r w:rsidR="00C871C5" w:rsidRPr="00853068">
        <w:rPr>
          <w:i/>
          <w:color w:val="auto"/>
          <w:sz w:val="26"/>
          <w:szCs w:val="26"/>
        </w:rPr>
        <w:t>оказатель «</w:t>
      </w:r>
      <w:r w:rsidR="009839F6" w:rsidRPr="00853068">
        <w:rPr>
          <w:i/>
          <w:color w:val="auto"/>
          <w:sz w:val="26"/>
          <w:szCs w:val="26"/>
        </w:rPr>
        <w:t>Доля организаций частной формы собственности в сфере строительства объектов капитального строительства, за исключением жилищного и дорожного строительства</w:t>
      </w:r>
      <w:r w:rsidR="00C871C5" w:rsidRPr="00853068">
        <w:rPr>
          <w:i/>
          <w:color w:val="auto"/>
          <w:sz w:val="26"/>
          <w:szCs w:val="26"/>
        </w:rPr>
        <w:t>»</w:t>
      </w:r>
      <w:r w:rsidR="00C042D9" w:rsidRPr="00853068">
        <w:rPr>
          <w:i/>
          <w:color w:val="auto"/>
          <w:sz w:val="26"/>
          <w:szCs w:val="26"/>
        </w:rPr>
        <w:t xml:space="preserve">, </w:t>
      </w:r>
      <w:r w:rsidR="009839F6" w:rsidRPr="00853068">
        <w:rPr>
          <w:i/>
          <w:color w:val="auto"/>
          <w:sz w:val="26"/>
          <w:szCs w:val="26"/>
        </w:rPr>
        <w:t>в 202</w:t>
      </w:r>
      <w:r w:rsidR="00EE02EB" w:rsidRPr="00853068">
        <w:rPr>
          <w:i/>
          <w:color w:val="auto"/>
          <w:sz w:val="26"/>
          <w:szCs w:val="26"/>
        </w:rPr>
        <w:t>3</w:t>
      </w:r>
      <w:r w:rsidR="009839F6" w:rsidRPr="00853068">
        <w:rPr>
          <w:i/>
          <w:color w:val="auto"/>
          <w:sz w:val="26"/>
          <w:szCs w:val="26"/>
        </w:rPr>
        <w:t xml:space="preserve"> году составил 100,0%</w:t>
      </w:r>
      <w:r w:rsidR="00F57BA7" w:rsidRPr="00853068">
        <w:rPr>
          <w:i/>
          <w:color w:val="auto"/>
          <w:sz w:val="26"/>
          <w:szCs w:val="26"/>
        </w:rPr>
        <w:t>. П</w:t>
      </w:r>
      <w:r w:rsidR="009839F6" w:rsidRPr="00853068">
        <w:rPr>
          <w:i/>
          <w:color w:val="auto"/>
          <w:sz w:val="26"/>
          <w:szCs w:val="26"/>
        </w:rPr>
        <w:t>оказатель достигнут.</w:t>
      </w:r>
    </w:p>
    <w:p w14:paraId="1AB97C1A" w14:textId="272218AE" w:rsidR="00C042D9" w:rsidRPr="00853068" w:rsidRDefault="001B1663" w:rsidP="001B1663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53068">
        <w:rPr>
          <w:color w:val="auto"/>
          <w:sz w:val="26"/>
          <w:szCs w:val="26"/>
        </w:rPr>
        <w:t xml:space="preserve">Нормативно-правовые акты (далее – НПА) администрации Нефтеюганского района приведены в соответствие с действующим законодательством. Актуальные </w:t>
      </w:r>
      <w:r w:rsidRPr="00853068">
        <w:rPr>
          <w:color w:val="auto"/>
          <w:sz w:val="26"/>
          <w:szCs w:val="26"/>
        </w:rPr>
        <w:lastRenderedPageBreak/>
        <w:t>НПА размещены на официальном сайте органов местного самоуправления Нефтеюганского района (</w:t>
      </w:r>
      <w:r w:rsidR="00610BB5" w:rsidRPr="00853068">
        <w:rPr>
          <w:color w:val="auto"/>
          <w:sz w:val="26"/>
          <w:szCs w:val="26"/>
        </w:rPr>
        <w:t>https://admoil.gosuslugi.ru/spravochnik/</w:t>
      </w:r>
      <w:r w:rsidRPr="00853068">
        <w:rPr>
          <w:color w:val="auto"/>
          <w:sz w:val="26"/>
          <w:szCs w:val="26"/>
        </w:rPr>
        <w:t>), а также в Реестре государственных и муниципальных услуг Ханты-Мансийского автономного округа – Югры (</w:t>
      </w:r>
      <w:hyperlink r:id="rId8" w:anchor="/login" w:history="1">
        <w:r w:rsidRPr="00853068">
          <w:rPr>
            <w:rStyle w:val="a7"/>
            <w:color w:val="auto"/>
            <w:sz w:val="26"/>
            <w:szCs w:val="26"/>
          </w:rPr>
          <w:t>https://rrgu.admhmao.ru/rrf/#/login</w:t>
        </w:r>
      </w:hyperlink>
      <w:r w:rsidRPr="00853068">
        <w:rPr>
          <w:color w:val="auto"/>
          <w:sz w:val="26"/>
          <w:szCs w:val="26"/>
        </w:rPr>
        <w:t>).</w:t>
      </w:r>
    </w:p>
    <w:p w14:paraId="58DAA9B7" w14:textId="77777777" w:rsidR="001B1663" w:rsidRPr="00853068" w:rsidRDefault="001B1663" w:rsidP="001B1663">
      <w:pPr>
        <w:pStyle w:val="Default"/>
        <w:ind w:firstLine="709"/>
        <w:jc w:val="both"/>
        <w:rPr>
          <w:b/>
          <w:color w:val="auto"/>
          <w:sz w:val="26"/>
          <w:szCs w:val="26"/>
        </w:rPr>
      </w:pPr>
    </w:p>
    <w:p w14:paraId="57ADBB21" w14:textId="5C6510BF" w:rsidR="009777BC" w:rsidRPr="00853068" w:rsidRDefault="009777BC" w:rsidP="005F632B">
      <w:pPr>
        <w:pStyle w:val="Default"/>
        <w:rPr>
          <w:b/>
          <w:color w:val="auto"/>
          <w:sz w:val="26"/>
          <w:szCs w:val="26"/>
        </w:rPr>
      </w:pPr>
      <w:r w:rsidRPr="00853068">
        <w:rPr>
          <w:b/>
          <w:color w:val="auto"/>
          <w:sz w:val="26"/>
          <w:szCs w:val="26"/>
        </w:rPr>
        <w:t>Рынок дорожной деятельности (за исключением проектирования)</w:t>
      </w:r>
    </w:p>
    <w:p w14:paraId="2C4054EB" w14:textId="77777777" w:rsidR="00F57BA7" w:rsidRPr="00853068" w:rsidRDefault="00F57BA7" w:rsidP="005F632B">
      <w:pPr>
        <w:pStyle w:val="Default"/>
        <w:rPr>
          <w:b/>
          <w:color w:val="auto"/>
          <w:sz w:val="26"/>
          <w:szCs w:val="26"/>
        </w:rPr>
      </w:pPr>
    </w:p>
    <w:p w14:paraId="5BBAC3C1" w14:textId="6DFB4A7A" w:rsidR="00610BB5" w:rsidRPr="00853068" w:rsidRDefault="00610BB5" w:rsidP="00610BB5">
      <w:pPr>
        <w:ind w:firstLine="709"/>
        <w:jc w:val="both"/>
        <w:rPr>
          <w:rFonts w:eastAsia="Calibri"/>
          <w:i/>
          <w:sz w:val="26"/>
          <w:szCs w:val="26"/>
        </w:rPr>
      </w:pPr>
      <w:r w:rsidRPr="00853068">
        <w:rPr>
          <w:rFonts w:eastAsia="Calibri"/>
          <w:i/>
          <w:sz w:val="26"/>
          <w:szCs w:val="26"/>
        </w:rPr>
        <w:t>Ключевой показатель «Доля организаций частной формы собственности в сфере дорожной деятельности (за исключением проектирования)» в 2023 году составил 100,0%</w:t>
      </w:r>
      <w:r w:rsidR="00F57BA7" w:rsidRPr="00853068">
        <w:rPr>
          <w:rFonts w:eastAsia="Calibri"/>
          <w:i/>
          <w:sz w:val="26"/>
          <w:szCs w:val="26"/>
        </w:rPr>
        <w:t>. П</w:t>
      </w:r>
      <w:r w:rsidRPr="00853068">
        <w:rPr>
          <w:rFonts w:eastAsia="Calibri"/>
          <w:i/>
          <w:sz w:val="26"/>
          <w:szCs w:val="26"/>
        </w:rPr>
        <w:t>оказатель достигнут.</w:t>
      </w:r>
    </w:p>
    <w:p w14:paraId="26F4AB44" w14:textId="77777777" w:rsidR="00610BB5" w:rsidRPr="00853068" w:rsidRDefault="00610BB5" w:rsidP="00610BB5">
      <w:pPr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В 2023 году продолжена реализация мероприятий по развитию транспортной системы Нефтеюганского района.</w:t>
      </w:r>
    </w:p>
    <w:p w14:paraId="135B159D" w14:textId="77777777" w:rsidR="00610BB5" w:rsidRPr="00853068" w:rsidRDefault="00610BB5" w:rsidP="00610BB5">
      <w:pPr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Дорожная деятельность осуществлялась в рамках муниципальной программы Нефтеюганского района «Развитие транспортной системы». </w:t>
      </w:r>
    </w:p>
    <w:p w14:paraId="2858ED92" w14:textId="3CDF87FA" w:rsidR="00610BB5" w:rsidRPr="00853068" w:rsidRDefault="00610BB5" w:rsidP="00610BB5">
      <w:pPr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Протяженность автомобильных дорог общего пользования местного значения Нефтеюганского муниципального района составляет 182,5 км, из них протяженность подъездных автомобильных дорог к поселениям района 43,1 км, протяженность улично-дорожной сети населенных пунктов составляет 139,4 км.</w:t>
      </w:r>
    </w:p>
    <w:p w14:paraId="769EC317" w14:textId="22F5E20B" w:rsidR="00610BB5" w:rsidRPr="00853068" w:rsidRDefault="00610BB5" w:rsidP="00610BB5">
      <w:pPr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 в 2023 году сохрани</w:t>
      </w:r>
      <w:r w:rsidR="00DF2907" w:rsidRPr="00853068">
        <w:rPr>
          <w:sz w:val="26"/>
          <w:szCs w:val="26"/>
        </w:rPr>
        <w:t>лась</w:t>
      </w:r>
      <w:r w:rsidRPr="00853068">
        <w:rPr>
          <w:sz w:val="26"/>
          <w:szCs w:val="26"/>
        </w:rPr>
        <w:t xml:space="preserve"> на уровне 2022 года и состави</w:t>
      </w:r>
      <w:r w:rsidR="00DF2907" w:rsidRPr="00853068">
        <w:rPr>
          <w:sz w:val="26"/>
          <w:szCs w:val="26"/>
        </w:rPr>
        <w:t>ла</w:t>
      </w:r>
      <w:r w:rsidRPr="00853068">
        <w:rPr>
          <w:sz w:val="26"/>
          <w:szCs w:val="26"/>
        </w:rPr>
        <w:t xml:space="preserve"> 96,6%.  Значение данного показателя удалось сохранить за счёт проводимой системной работы по восстановлению технических характеристик автодорог местного значения и круглогодичному содержанию их в нормативном состоянии.  </w:t>
      </w:r>
    </w:p>
    <w:p w14:paraId="43AF4D61" w14:textId="72FD3AD8" w:rsidR="00610BB5" w:rsidRPr="00853068" w:rsidRDefault="00610BB5" w:rsidP="00610BB5">
      <w:pPr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В 2023 году за счёт средств местного бюджета в гп.Пойковский выполнены работы по ремонту тротуаров и улично-дорожной сети общей протяженностью </w:t>
      </w:r>
      <w:r w:rsidRPr="00853068">
        <w:rPr>
          <w:sz w:val="26"/>
          <w:szCs w:val="26"/>
        </w:rPr>
        <w:br/>
        <w:t>2,</w:t>
      </w:r>
      <w:r w:rsidR="005E2EC3" w:rsidRPr="00853068">
        <w:rPr>
          <w:sz w:val="26"/>
          <w:szCs w:val="26"/>
        </w:rPr>
        <w:t>1</w:t>
      </w:r>
      <w:r w:rsidRPr="00853068">
        <w:rPr>
          <w:sz w:val="26"/>
          <w:szCs w:val="26"/>
        </w:rPr>
        <w:t xml:space="preserve"> км, в том числе ремонт остановочного комплекса и устройство 5 парковок </w:t>
      </w:r>
      <w:r w:rsidRPr="00853068">
        <w:rPr>
          <w:sz w:val="26"/>
          <w:szCs w:val="26"/>
        </w:rPr>
        <w:br/>
        <w:t>для инвалидов (СОШ № 2 – 2 шт</w:t>
      </w:r>
      <w:r w:rsidR="00F57BA7" w:rsidRPr="00853068">
        <w:rPr>
          <w:sz w:val="26"/>
          <w:szCs w:val="26"/>
        </w:rPr>
        <w:t>.</w:t>
      </w:r>
      <w:r w:rsidRPr="00853068">
        <w:rPr>
          <w:sz w:val="26"/>
          <w:szCs w:val="26"/>
        </w:rPr>
        <w:t>, СОШ № 4 – 1</w:t>
      </w:r>
      <w:r w:rsidR="00F57BA7" w:rsidRPr="00853068">
        <w:rPr>
          <w:sz w:val="26"/>
          <w:szCs w:val="26"/>
        </w:rPr>
        <w:t xml:space="preserve"> </w:t>
      </w:r>
      <w:r w:rsidRPr="00853068">
        <w:rPr>
          <w:sz w:val="26"/>
          <w:szCs w:val="26"/>
        </w:rPr>
        <w:t>шт</w:t>
      </w:r>
      <w:r w:rsidR="00F57BA7" w:rsidRPr="00853068">
        <w:rPr>
          <w:sz w:val="26"/>
          <w:szCs w:val="26"/>
        </w:rPr>
        <w:t>.</w:t>
      </w:r>
      <w:r w:rsidRPr="00853068">
        <w:rPr>
          <w:sz w:val="26"/>
          <w:szCs w:val="26"/>
        </w:rPr>
        <w:t>, Ц</w:t>
      </w:r>
      <w:r w:rsidR="0014342F" w:rsidRPr="00853068">
        <w:rPr>
          <w:sz w:val="26"/>
          <w:szCs w:val="26"/>
        </w:rPr>
        <w:t>ентр культуры и досуга «</w:t>
      </w:r>
      <w:r w:rsidRPr="00853068">
        <w:rPr>
          <w:sz w:val="26"/>
          <w:szCs w:val="26"/>
        </w:rPr>
        <w:t>Родники</w:t>
      </w:r>
      <w:r w:rsidR="0014342F" w:rsidRPr="00853068">
        <w:rPr>
          <w:sz w:val="26"/>
          <w:szCs w:val="26"/>
        </w:rPr>
        <w:t>»</w:t>
      </w:r>
      <w:r w:rsidRPr="00853068">
        <w:rPr>
          <w:sz w:val="26"/>
          <w:szCs w:val="26"/>
        </w:rPr>
        <w:t xml:space="preserve"> – 1 шт</w:t>
      </w:r>
      <w:r w:rsidR="0014342F" w:rsidRPr="00853068">
        <w:rPr>
          <w:sz w:val="26"/>
          <w:szCs w:val="26"/>
        </w:rPr>
        <w:t xml:space="preserve">., </w:t>
      </w:r>
      <w:r w:rsidR="00F57BA7" w:rsidRPr="00853068">
        <w:rPr>
          <w:sz w:val="26"/>
          <w:szCs w:val="26"/>
        </w:rPr>
        <w:t xml:space="preserve">МДОУ «В гостях у сказки» – </w:t>
      </w:r>
      <w:r w:rsidRPr="00853068">
        <w:rPr>
          <w:sz w:val="26"/>
          <w:szCs w:val="26"/>
        </w:rPr>
        <w:t>1 шт.).</w:t>
      </w:r>
    </w:p>
    <w:p w14:paraId="37385E2D" w14:textId="3018F05A" w:rsidR="00610BB5" w:rsidRPr="00853068" w:rsidRDefault="00610BB5" w:rsidP="00610BB5">
      <w:pPr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В</w:t>
      </w:r>
      <w:r w:rsidR="00F57BA7" w:rsidRPr="00853068">
        <w:rPr>
          <w:sz w:val="26"/>
          <w:szCs w:val="26"/>
        </w:rPr>
        <w:t xml:space="preserve"> 2023</w:t>
      </w:r>
      <w:r w:rsidRPr="00853068">
        <w:rPr>
          <w:sz w:val="26"/>
          <w:szCs w:val="26"/>
        </w:rPr>
        <w:t xml:space="preserve"> году начат капитальный ремонт автодороги по улице № 6 </w:t>
      </w:r>
      <w:r w:rsidRPr="00853068">
        <w:rPr>
          <w:sz w:val="26"/>
          <w:szCs w:val="26"/>
        </w:rPr>
        <w:br/>
        <w:t xml:space="preserve">в гп.Пойковский с устройством освещения, тротуара, ливневой канализации. Объект включен в «Карту развития Югры». Планируемый срок окончания работ </w:t>
      </w:r>
      <w:r w:rsidR="00F57BA7" w:rsidRPr="00853068">
        <w:rPr>
          <w:sz w:val="26"/>
          <w:szCs w:val="26"/>
        </w:rPr>
        <w:t xml:space="preserve">– </w:t>
      </w:r>
      <w:r w:rsidRPr="00853068">
        <w:rPr>
          <w:sz w:val="26"/>
          <w:szCs w:val="26"/>
        </w:rPr>
        <w:t>2024 год.</w:t>
      </w:r>
    </w:p>
    <w:p w14:paraId="73AF3183" w14:textId="4D89D276" w:rsidR="00610BB5" w:rsidRPr="00853068" w:rsidRDefault="00610BB5" w:rsidP="00610BB5">
      <w:pPr>
        <w:ind w:firstLine="709"/>
        <w:contextualSpacing/>
        <w:jc w:val="both"/>
        <w:rPr>
          <w:sz w:val="26"/>
          <w:szCs w:val="26"/>
        </w:rPr>
      </w:pPr>
      <w:r w:rsidRPr="00853068">
        <w:rPr>
          <w:iCs/>
          <w:sz w:val="26"/>
          <w:szCs w:val="26"/>
        </w:rPr>
        <w:t>В сп.Салым</w:t>
      </w:r>
      <w:r w:rsidRPr="00853068">
        <w:rPr>
          <w:sz w:val="26"/>
          <w:szCs w:val="26"/>
        </w:rPr>
        <w:t xml:space="preserve"> выполнены работы по устранению деформаций и повреждений покрытия проезжей части (общей площадью 1 218 м2) автомобильных дорог местного значения по ул.</w:t>
      </w:r>
      <w:r w:rsidR="00F57BA7" w:rsidRPr="00853068">
        <w:rPr>
          <w:sz w:val="26"/>
          <w:szCs w:val="26"/>
        </w:rPr>
        <w:t xml:space="preserve"> </w:t>
      </w:r>
      <w:r w:rsidRPr="00853068">
        <w:rPr>
          <w:sz w:val="26"/>
          <w:szCs w:val="26"/>
        </w:rPr>
        <w:t>Набережная, ул.</w:t>
      </w:r>
      <w:r w:rsidR="00F57BA7" w:rsidRPr="00853068">
        <w:rPr>
          <w:sz w:val="26"/>
          <w:szCs w:val="26"/>
        </w:rPr>
        <w:t xml:space="preserve"> </w:t>
      </w:r>
      <w:r w:rsidRPr="00853068">
        <w:rPr>
          <w:sz w:val="26"/>
          <w:szCs w:val="26"/>
        </w:rPr>
        <w:t>Зеленая, ул.</w:t>
      </w:r>
      <w:r w:rsidR="00F57BA7" w:rsidRPr="00853068">
        <w:rPr>
          <w:sz w:val="26"/>
          <w:szCs w:val="26"/>
        </w:rPr>
        <w:t xml:space="preserve"> </w:t>
      </w:r>
      <w:r w:rsidRPr="00853068">
        <w:rPr>
          <w:sz w:val="26"/>
          <w:szCs w:val="26"/>
        </w:rPr>
        <w:t>Центральная, ул.</w:t>
      </w:r>
      <w:r w:rsidR="00F57BA7" w:rsidRPr="00853068">
        <w:rPr>
          <w:sz w:val="26"/>
          <w:szCs w:val="26"/>
        </w:rPr>
        <w:t xml:space="preserve"> </w:t>
      </w:r>
      <w:r w:rsidRPr="00853068">
        <w:rPr>
          <w:sz w:val="26"/>
          <w:szCs w:val="26"/>
        </w:rPr>
        <w:t xml:space="preserve">Таежная, </w:t>
      </w:r>
      <w:r w:rsidRPr="00853068">
        <w:rPr>
          <w:sz w:val="26"/>
          <w:szCs w:val="26"/>
        </w:rPr>
        <w:br/>
        <w:t>ул.</w:t>
      </w:r>
      <w:r w:rsidR="00F57BA7" w:rsidRPr="00853068">
        <w:rPr>
          <w:sz w:val="26"/>
          <w:szCs w:val="26"/>
        </w:rPr>
        <w:t xml:space="preserve"> </w:t>
      </w:r>
      <w:r w:rsidRPr="00853068">
        <w:rPr>
          <w:sz w:val="26"/>
          <w:szCs w:val="26"/>
        </w:rPr>
        <w:t>Молодежная, ул. 45 лет Победы, ул.</w:t>
      </w:r>
      <w:r w:rsidR="00F57BA7" w:rsidRPr="00853068">
        <w:rPr>
          <w:sz w:val="26"/>
          <w:szCs w:val="26"/>
        </w:rPr>
        <w:t xml:space="preserve"> </w:t>
      </w:r>
      <w:r w:rsidRPr="00853068">
        <w:rPr>
          <w:sz w:val="26"/>
          <w:szCs w:val="26"/>
        </w:rPr>
        <w:t>55 лет Победы, ул.</w:t>
      </w:r>
      <w:r w:rsidR="00F57BA7" w:rsidRPr="00853068">
        <w:rPr>
          <w:sz w:val="26"/>
          <w:szCs w:val="26"/>
        </w:rPr>
        <w:t xml:space="preserve"> </w:t>
      </w:r>
      <w:r w:rsidRPr="00853068">
        <w:rPr>
          <w:sz w:val="26"/>
          <w:szCs w:val="26"/>
        </w:rPr>
        <w:t>Северная, ул.</w:t>
      </w:r>
      <w:r w:rsidR="00F57BA7" w:rsidRPr="00853068">
        <w:rPr>
          <w:sz w:val="26"/>
          <w:szCs w:val="26"/>
        </w:rPr>
        <w:t xml:space="preserve"> </w:t>
      </w:r>
      <w:r w:rsidRPr="00853068">
        <w:rPr>
          <w:sz w:val="26"/>
          <w:szCs w:val="26"/>
        </w:rPr>
        <w:t xml:space="preserve">Майская, </w:t>
      </w:r>
      <w:r w:rsidRPr="00853068">
        <w:rPr>
          <w:sz w:val="26"/>
          <w:szCs w:val="26"/>
        </w:rPr>
        <w:br/>
        <w:t>ул.</w:t>
      </w:r>
      <w:r w:rsidR="00F57BA7" w:rsidRPr="00853068">
        <w:rPr>
          <w:sz w:val="26"/>
          <w:szCs w:val="26"/>
        </w:rPr>
        <w:t xml:space="preserve"> </w:t>
      </w:r>
      <w:r w:rsidRPr="00853068">
        <w:rPr>
          <w:sz w:val="26"/>
          <w:szCs w:val="26"/>
        </w:rPr>
        <w:t>Привокзальная, ул.</w:t>
      </w:r>
      <w:r w:rsidR="00F57BA7" w:rsidRPr="00853068">
        <w:rPr>
          <w:sz w:val="26"/>
          <w:szCs w:val="26"/>
        </w:rPr>
        <w:t xml:space="preserve"> </w:t>
      </w:r>
      <w:r w:rsidRPr="00853068">
        <w:rPr>
          <w:sz w:val="26"/>
          <w:szCs w:val="26"/>
        </w:rPr>
        <w:t xml:space="preserve">Дорожников.  </w:t>
      </w:r>
      <w:r w:rsidR="0048359F" w:rsidRPr="00853068">
        <w:rPr>
          <w:sz w:val="26"/>
          <w:szCs w:val="26"/>
        </w:rPr>
        <w:t>В</w:t>
      </w:r>
      <w:r w:rsidRPr="00853068">
        <w:rPr>
          <w:sz w:val="26"/>
          <w:szCs w:val="26"/>
        </w:rPr>
        <w:t xml:space="preserve"> целях повышения безопасности дорожного движения в </w:t>
      </w:r>
      <w:r w:rsidR="0014342F" w:rsidRPr="00853068">
        <w:rPr>
          <w:sz w:val="26"/>
          <w:szCs w:val="26"/>
        </w:rPr>
        <w:t>2023</w:t>
      </w:r>
      <w:r w:rsidRPr="00853068">
        <w:rPr>
          <w:sz w:val="26"/>
          <w:szCs w:val="26"/>
        </w:rPr>
        <w:t xml:space="preserve"> году установлена система проецирования дорожной разметки «Пешеходный переход» вблизи образовательного учреждения Салымской СОШ № 1. В состав интеллектуального комплекса обеспечения безопасности iCrosswalk входят: светодиодные светильники (для освещения), информационное табло </w:t>
      </w:r>
      <w:r w:rsidR="007167B6" w:rsidRPr="00853068">
        <w:rPr>
          <w:sz w:val="26"/>
          <w:szCs w:val="26"/>
        </w:rPr>
        <w:t>«</w:t>
      </w:r>
      <w:r w:rsidRPr="00853068">
        <w:rPr>
          <w:sz w:val="26"/>
          <w:szCs w:val="26"/>
        </w:rPr>
        <w:t>Пешеход</w:t>
      </w:r>
      <w:r w:rsidR="007167B6" w:rsidRPr="00853068">
        <w:rPr>
          <w:sz w:val="26"/>
          <w:szCs w:val="26"/>
        </w:rPr>
        <w:t>»</w:t>
      </w:r>
      <w:r w:rsidRPr="00853068">
        <w:rPr>
          <w:sz w:val="26"/>
          <w:szCs w:val="26"/>
        </w:rPr>
        <w:t xml:space="preserve"> - Led панель (для привлечения внимания), видеодетектор (реагирует на приближение пешехода), Светофор Т7, проектор для проекции дорожной разметки (усиления цветовой визуализации) и лицензия на обеспечение программного обеспечения «SmartС Detector</w:t>
      </w:r>
      <w:r w:rsidR="003B72EA" w:rsidRPr="00853068">
        <w:rPr>
          <w:sz w:val="26"/>
          <w:szCs w:val="26"/>
        </w:rPr>
        <w:t>»</w:t>
      </w:r>
      <w:r w:rsidRPr="00853068">
        <w:rPr>
          <w:sz w:val="26"/>
          <w:szCs w:val="26"/>
        </w:rPr>
        <w:t xml:space="preserve"> + Архив и </w:t>
      </w:r>
      <w:r w:rsidR="003B72EA" w:rsidRPr="00853068">
        <w:rPr>
          <w:sz w:val="26"/>
          <w:szCs w:val="26"/>
        </w:rPr>
        <w:t>«</w:t>
      </w:r>
      <w:r w:rsidRPr="00853068">
        <w:rPr>
          <w:sz w:val="26"/>
          <w:szCs w:val="26"/>
        </w:rPr>
        <w:t>SmartС Мониторинг</w:t>
      </w:r>
      <w:r w:rsidR="003B72EA" w:rsidRPr="00853068">
        <w:rPr>
          <w:sz w:val="26"/>
          <w:szCs w:val="26"/>
        </w:rPr>
        <w:t>»</w:t>
      </w:r>
      <w:r w:rsidRPr="00853068">
        <w:rPr>
          <w:sz w:val="26"/>
          <w:szCs w:val="26"/>
        </w:rPr>
        <w:t>. Обустройство пешеходного перехода интеллектуальным комплексом выполнено в рамках Соглашения о сотрудничестве между Правительством Ханты-Мансийского автономного округа – Югры и Компанией «Салым Петролеум Девелопмент Н.В.».</w:t>
      </w:r>
    </w:p>
    <w:p w14:paraId="230B6DAC" w14:textId="77777777" w:rsidR="00610BB5" w:rsidRPr="00853068" w:rsidRDefault="00610BB5" w:rsidP="00610BB5">
      <w:pPr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lastRenderedPageBreak/>
        <w:t xml:space="preserve">В рамках муниципальной программы Нефтеюганского района «Развитие транспортной системы» заключен муниципальный контракт на проектно-изыскательские работы на капитальный ремонт моста через реку Мушкинская </w:t>
      </w:r>
      <w:r w:rsidRPr="00853068">
        <w:rPr>
          <w:sz w:val="26"/>
          <w:szCs w:val="26"/>
        </w:rPr>
        <w:br/>
        <w:t xml:space="preserve">на км 2+986 автомобильной дороге «Подъезд к пгт.Пойковский № 2». </w:t>
      </w:r>
    </w:p>
    <w:p w14:paraId="087B155D" w14:textId="4E966CDB" w:rsidR="00610BB5" w:rsidRPr="00853068" w:rsidRDefault="00610BB5" w:rsidP="00610BB5">
      <w:pPr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В 2023 году проведены работы по устранению деформаций и повреждений покрытия проезжей части и обочин (общей площадью</w:t>
      </w:r>
      <w:r w:rsidR="00AD2AC6" w:rsidRPr="00853068">
        <w:rPr>
          <w:sz w:val="26"/>
          <w:szCs w:val="26"/>
        </w:rPr>
        <w:t xml:space="preserve"> </w:t>
      </w:r>
      <w:r w:rsidRPr="00853068">
        <w:rPr>
          <w:sz w:val="26"/>
          <w:szCs w:val="26"/>
        </w:rPr>
        <w:t>2 544 м2) подъездных автомобильных дорог общего пользования местного значения к поселениям района.</w:t>
      </w:r>
    </w:p>
    <w:p w14:paraId="74EF34E6" w14:textId="335846A6" w:rsidR="00610BB5" w:rsidRPr="00853068" w:rsidRDefault="0048359F" w:rsidP="00610BB5">
      <w:pPr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П</w:t>
      </w:r>
      <w:r w:rsidR="00610BB5" w:rsidRPr="00853068">
        <w:rPr>
          <w:sz w:val="26"/>
          <w:szCs w:val="26"/>
        </w:rPr>
        <w:t>родолжена системная работа по осуществлению круглогодичного содержания автомобильных дорог общего пользования местного значения и мостовых сооружений, что позволяет обеспечивать безопасную работу транспортного комплекса Нефтеюганского района.</w:t>
      </w:r>
    </w:p>
    <w:p w14:paraId="17CD4A87" w14:textId="5C9B2944" w:rsidR="00610BB5" w:rsidRPr="00853068" w:rsidRDefault="00610BB5" w:rsidP="00610BB5">
      <w:pPr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Ведется работа по обеспечению транспортной безопасности на объектах муниципальной собственности. На всех объектах выполняются мероприятия </w:t>
      </w:r>
      <w:r w:rsidRPr="00853068">
        <w:rPr>
          <w:sz w:val="26"/>
          <w:szCs w:val="26"/>
        </w:rPr>
        <w:br/>
        <w:t>в соответствии с разработанными и утверждёнными планами обеспечения транспортной безопасности.</w:t>
      </w:r>
    </w:p>
    <w:p w14:paraId="39B0D0F8" w14:textId="414DE560" w:rsidR="00610BB5" w:rsidRPr="00853068" w:rsidRDefault="00610BB5" w:rsidP="00610BB5">
      <w:pPr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В рамках межведомственного взаимодействия осуществлено согласование проезда 10 133 крупногабаритных и 1 598 единиц тяжеловесных транспортных средств, в качестве компенсации за нанесенный ущерб автомобильным дорогам </w:t>
      </w:r>
      <w:r w:rsidRPr="00853068">
        <w:rPr>
          <w:sz w:val="26"/>
          <w:szCs w:val="26"/>
        </w:rPr>
        <w:br/>
        <w:t xml:space="preserve">при проезде тяжеловесных транспортных средств в бюджет </w:t>
      </w:r>
      <w:r w:rsidR="0048359F" w:rsidRPr="00853068">
        <w:rPr>
          <w:sz w:val="26"/>
          <w:szCs w:val="26"/>
        </w:rPr>
        <w:t xml:space="preserve">Нефтеюганского </w:t>
      </w:r>
      <w:r w:rsidRPr="00853068">
        <w:rPr>
          <w:sz w:val="26"/>
          <w:szCs w:val="26"/>
        </w:rPr>
        <w:t>района администрировано 11</w:t>
      </w:r>
      <w:r w:rsidR="005503C8" w:rsidRPr="00853068">
        <w:rPr>
          <w:sz w:val="26"/>
          <w:szCs w:val="26"/>
        </w:rPr>
        <w:t> </w:t>
      </w:r>
      <w:r w:rsidRPr="00853068">
        <w:rPr>
          <w:sz w:val="26"/>
          <w:szCs w:val="26"/>
        </w:rPr>
        <w:t>728</w:t>
      </w:r>
      <w:r w:rsidR="005503C8" w:rsidRPr="00853068">
        <w:rPr>
          <w:sz w:val="26"/>
          <w:szCs w:val="26"/>
        </w:rPr>
        <w:t>,0 тыс.</w:t>
      </w:r>
      <w:r w:rsidRPr="00853068">
        <w:rPr>
          <w:sz w:val="26"/>
          <w:szCs w:val="26"/>
        </w:rPr>
        <w:t xml:space="preserve"> рублей.</w:t>
      </w:r>
    </w:p>
    <w:p w14:paraId="4F4D8F36" w14:textId="28500A76" w:rsidR="00610BB5" w:rsidRPr="00853068" w:rsidRDefault="00610BB5" w:rsidP="00610BB5">
      <w:pPr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В целях обеспечения доступности транспортных услуг для населения Нефтеюганского района организовано и действует 6 межмуниципальных маршрутов, 2 пригородных. В поселках Пойковский и Салым действуют </w:t>
      </w:r>
      <w:r w:rsidR="0014342F" w:rsidRPr="00853068">
        <w:rPr>
          <w:sz w:val="26"/>
          <w:szCs w:val="26"/>
        </w:rPr>
        <w:t xml:space="preserve">                           </w:t>
      </w:r>
      <w:r w:rsidRPr="00853068">
        <w:rPr>
          <w:sz w:val="26"/>
          <w:szCs w:val="26"/>
        </w:rPr>
        <w:t xml:space="preserve">4 регулярных внутрипоселковых маршрута.  </w:t>
      </w:r>
    </w:p>
    <w:p w14:paraId="6D7BF1A4" w14:textId="7BF6DDE9" w:rsidR="00610BB5" w:rsidRPr="00853068" w:rsidRDefault="00610BB5" w:rsidP="00610BB5">
      <w:pPr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На территории Нефтеюганского района в рамках национального проекта «Безопасные качественные дороги» на км 5+367 автодороги общего пользования межмуниципального значения «Нефтеюганск – левый берег реки Обь» выполнена реконструкция мостового перехода через протоку Чеускино. Общая протяжённость моста с подходами составила 542 м. </w:t>
      </w:r>
    </w:p>
    <w:p w14:paraId="46F2176A" w14:textId="2B6643FF" w:rsidR="00610BB5" w:rsidRPr="00853068" w:rsidRDefault="0048359F" w:rsidP="00610BB5">
      <w:pPr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В</w:t>
      </w:r>
      <w:r w:rsidR="00610BB5" w:rsidRPr="00853068">
        <w:rPr>
          <w:sz w:val="26"/>
          <w:szCs w:val="26"/>
        </w:rPr>
        <w:t xml:space="preserve"> рамках национального проекта «Безопасные качественные дороги» </w:t>
      </w:r>
      <w:r w:rsidR="00610BB5" w:rsidRPr="00853068">
        <w:rPr>
          <w:sz w:val="26"/>
          <w:szCs w:val="26"/>
        </w:rPr>
        <w:br/>
        <w:t xml:space="preserve">на км 7+574 автодороги общего пользования межмуниципального значения «Нефтеюганск – левый берег реки Обь» (в районе пересечения с региональной автодорогой «Подъезд к п.Сингапай) в целях повышения безопасности движения выполнен ремонт дорожного полотна, приведены к нормативному состоянию тротуары, пешеходные переходы, отремонтированы остановки общественного транспорта, установлены светофорные объекты, стационарное освещение, дорожные знаки, барьерное ограждение, направляющие устройства и нанесена разметка износостойким термопластиком.  </w:t>
      </w:r>
    </w:p>
    <w:p w14:paraId="50791AA5" w14:textId="21AE0E29" w:rsidR="00610BB5" w:rsidRPr="00853068" w:rsidRDefault="00610BB5" w:rsidP="00610BB5">
      <w:pPr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На км 751+878 автомобильной дороги общего пользования федерального значения Р-404 Тюмень – Тобольск – Ханты-Мансийск, в границах Нефтеюганского район</w:t>
      </w:r>
      <w:r w:rsidR="0014342F" w:rsidRPr="00853068">
        <w:rPr>
          <w:sz w:val="26"/>
          <w:szCs w:val="26"/>
        </w:rPr>
        <w:t>а</w:t>
      </w:r>
      <w:r w:rsidRPr="00853068">
        <w:rPr>
          <w:sz w:val="26"/>
          <w:szCs w:val="26"/>
        </w:rPr>
        <w:t xml:space="preserve">, выполнен капитальный ремонт моста через реку Каркатеевская. Протяжённость мостового </w:t>
      </w:r>
      <w:r w:rsidR="00995A7A" w:rsidRPr="00853068">
        <w:rPr>
          <w:sz w:val="26"/>
          <w:szCs w:val="26"/>
        </w:rPr>
        <w:t>сооружения 78</w:t>
      </w:r>
      <w:r w:rsidRPr="00853068">
        <w:rPr>
          <w:sz w:val="26"/>
          <w:szCs w:val="26"/>
        </w:rPr>
        <w:t xml:space="preserve">,2 м. </w:t>
      </w:r>
    </w:p>
    <w:p w14:paraId="79B21F82" w14:textId="574F4236" w:rsidR="00EB12F2" w:rsidRPr="00853068" w:rsidRDefault="00610BB5" w:rsidP="00610BB5">
      <w:pPr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На участке км 743+097 – км 743+610, автомобильной дороги общего пользования федерального значения Р-404 Тюмень – Тобольск – Ханты-Мансийск </w:t>
      </w:r>
      <w:r w:rsidRPr="00853068">
        <w:rPr>
          <w:sz w:val="26"/>
          <w:szCs w:val="26"/>
        </w:rPr>
        <w:br/>
        <w:t>в целях повышения безопасности движения выполнено устройство стационарного искусственного освещения.</w:t>
      </w:r>
      <w:r w:rsidR="00EB12F2" w:rsidRPr="00853068">
        <w:rPr>
          <w:sz w:val="26"/>
          <w:szCs w:val="26"/>
        </w:rPr>
        <w:t xml:space="preserve"> </w:t>
      </w:r>
    </w:p>
    <w:p w14:paraId="16ABECA8" w14:textId="5CA2B71B" w:rsidR="0014342F" w:rsidRPr="00853068" w:rsidRDefault="0014342F" w:rsidP="00610BB5">
      <w:pPr>
        <w:ind w:firstLine="709"/>
        <w:contextualSpacing/>
        <w:jc w:val="both"/>
        <w:rPr>
          <w:sz w:val="26"/>
          <w:szCs w:val="26"/>
        </w:rPr>
      </w:pPr>
    </w:p>
    <w:p w14:paraId="69576AFC" w14:textId="59B04021" w:rsidR="0014342F" w:rsidRPr="00853068" w:rsidRDefault="0014342F" w:rsidP="00610BB5">
      <w:pPr>
        <w:ind w:firstLine="709"/>
        <w:contextualSpacing/>
        <w:jc w:val="both"/>
        <w:rPr>
          <w:sz w:val="26"/>
          <w:szCs w:val="26"/>
        </w:rPr>
      </w:pPr>
    </w:p>
    <w:p w14:paraId="5999121F" w14:textId="77777777" w:rsidR="0014342F" w:rsidRPr="00853068" w:rsidRDefault="0014342F" w:rsidP="00610BB5">
      <w:pPr>
        <w:ind w:firstLine="709"/>
        <w:contextualSpacing/>
        <w:jc w:val="both"/>
        <w:rPr>
          <w:sz w:val="26"/>
          <w:szCs w:val="26"/>
        </w:rPr>
      </w:pPr>
    </w:p>
    <w:p w14:paraId="416FB6C9" w14:textId="77777777" w:rsidR="002C6CFB" w:rsidRPr="00853068" w:rsidRDefault="002C6CFB" w:rsidP="002C6CFB">
      <w:pPr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lastRenderedPageBreak/>
        <w:t xml:space="preserve"> </w:t>
      </w:r>
    </w:p>
    <w:p w14:paraId="75C420E5" w14:textId="0D4B5DF7" w:rsidR="00F37361" w:rsidRPr="00853068" w:rsidRDefault="00F37361" w:rsidP="005F632B">
      <w:pPr>
        <w:contextualSpacing/>
        <w:rPr>
          <w:b/>
          <w:sz w:val="26"/>
          <w:szCs w:val="26"/>
        </w:rPr>
      </w:pPr>
      <w:r w:rsidRPr="00853068">
        <w:rPr>
          <w:b/>
          <w:sz w:val="26"/>
          <w:szCs w:val="26"/>
        </w:rPr>
        <w:t>Рынок архитектурно-строительного проектирования</w:t>
      </w:r>
    </w:p>
    <w:p w14:paraId="1F60756B" w14:textId="77777777" w:rsidR="0048359F" w:rsidRPr="00853068" w:rsidRDefault="0048359F" w:rsidP="005F632B">
      <w:pPr>
        <w:contextualSpacing/>
        <w:rPr>
          <w:b/>
          <w:sz w:val="26"/>
          <w:szCs w:val="26"/>
        </w:rPr>
      </w:pPr>
    </w:p>
    <w:p w14:paraId="002EF645" w14:textId="40478754" w:rsidR="00DC03B2" w:rsidRPr="00853068" w:rsidRDefault="009B6D6F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  <w:r w:rsidRPr="00853068">
        <w:rPr>
          <w:i/>
          <w:sz w:val="26"/>
          <w:szCs w:val="26"/>
        </w:rPr>
        <w:t>Ключевой п</w:t>
      </w:r>
      <w:r w:rsidR="00137887" w:rsidRPr="00853068">
        <w:rPr>
          <w:i/>
          <w:sz w:val="26"/>
          <w:szCs w:val="26"/>
        </w:rPr>
        <w:t>оказатель «</w:t>
      </w:r>
      <w:r w:rsidR="00F37361" w:rsidRPr="00853068">
        <w:rPr>
          <w:i/>
          <w:sz w:val="26"/>
          <w:szCs w:val="26"/>
        </w:rPr>
        <w:t>Доля организаций частной формы собственности в сфере архитектурно-строительного проектирования</w:t>
      </w:r>
      <w:r w:rsidR="00137887" w:rsidRPr="00853068">
        <w:rPr>
          <w:i/>
          <w:sz w:val="26"/>
          <w:szCs w:val="26"/>
        </w:rPr>
        <w:t>» в 202</w:t>
      </w:r>
      <w:r w:rsidR="00610BB5" w:rsidRPr="00853068">
        <w:rPr>
          <w:i/>
          <w:sz w:val="26"/>
          <w:szCs w:val="26"/>
        </w:rPr>
        <w:t>3</w:t>
      </w:r>
      <w:r w:rsidR="00F37361" w:rsidRPr="00853068">
        <w:rPr>
          <w:i/>
          <w:sz w:val="26"/>
          <w:szCs w:val="26"/>
        </w:rPr>
        <w:t xml:space="preserve"> году составил </w:t>
      </w:r>
      <w:r w:rsidR="0064158B" w:rsidRPr="00853068">
        <w:rPr>
          <w:i/>
          <w:sz w:val="26"/>
          <w:szCs w:val="26"/>
        </w:rPr>
        <w:t>100,0%</w:t>
      </w:r>
      <w:r w:rsidR="0048359F" w:rsidRPr="00853068">
        <w:rPr>
          <w:i/>
          <w:sz w:val="26"/>
          <w:szCs w:val="26"/>
        </w:rPr>
        <w:t>. П</w:t>
      </w:r>
      <w:r w:rsidR="0064158B" w:rsidRPr="00853068">
        <w:rPr>
          <w:i/>
          <w:sz w:val="26"/>
          <w:szCs w:val="26"/>
        </w:rPr>
        <w:t>оказатель достигнут.</w:t>
      </w:r>
    </w:p>
    <w:p w14:paraId="24AA58F6" w14:textId="0CA12849" w:rsidR="0064158B" w:rsidRPr="00853068" w:rsidRDefault="0064158B" w:rsidP="00025144">
      <w:pPr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В соответствии со статьей 51 Градостроительного кодекса Российской Федерации</w:t>
      </w:r>
      <w:r w:rsidR="0014342F" w:rsidRPr="00853068">
        <w:rPr>
          <w:sz w:val="26"/>
          <w:szCs w:val="26"/>
        </w:rPr>
        <w:t xml:space="preserve"> к</w:t>
      </w:r>
      <w:r w:rsidRPr="00853068">
        <w:rPr>
          <w:sz w:val="26"/>
          <w:szCs w:val="26"/>
        </w:rPr>
        <w:t>омитет</w:t>
      </w:r>
      <w:r w:rsidR="0014342F" w:rsidRPr="00853068">
        <w:rPr>
          <w:sz w:val="26"/>
          <w:szCs w:val="26"/>
        </w:rPr>
        <w:t>ом</w:t>
      </w:r>
      <w:r w:rsidRPr="00853068">
        <w:rPr>
          <w:sz w:val="26"/>
          <w:szCs w:val="26"/>
        </w:rPr>
        <w:t xml:space="preserve"> по </w:t>
      </w:r>
      <w:r w:rsidR="00AD2AC6" w:rsidRPr="00853068">
        <w:rPr>
          <w:sz w:val="26"/>
          <w:szCs w:val="26"/>
        </w:rPr>
        <w:t xml:space="preserve">градостроительству </w:t>
      </w:r>
      <w:r w:rsidR="0014342F" w:rsidRPr="00853068">
        <w:rPr>
          <w:sz w:val="26"/>
          <w:szCs w:val="26"/>
        </w:rPr>
        <w:t xml:space="preserve">и землепользованию </w:t>
      </w:r>
      <w:r w:rsidR="00AD2AC6" w:rsidRPr="00853068">
        <w:rPr>
          <w:sz w:val="26"/>
          <w:szCs w:val="26"/>
        </w:rPr>
        <w:t>проводится</w:t>
      </w:r>
      <w:r w:rsidRPr="00853068">
        <w:rPr>
          <w:sz w:val="26"/>
          <w:szCs w:val="26"/>
        </w:rPr>
        <w:t xml:space="preserve"> проверка соответствия проектной документации требованиям к строительству, реконструкции объектов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участка.</w:t>
      </w:r>
    </w:p>
    <w:p w14:paraId="36238912" w14:textId="77777777" w:rsidR="00DC03B2" w:rsidRPr="00853068" w:rsidRDefault="00DC03B2" w:rsidP="00025144">
      <w:pPr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Проведен анализ нормативных правовых актов и правоприменительной практики на предмет наличия барьеров для субъектов предпринимательской деятельности на рынке услуг, по результатам которого факторы, являющиеся административными барьерами, ограничениями для входа на рынок услуг строительства, не выявлены.</w:t>
      </w:r>
    </w:p>
    <w:p w14:paraId="0C4E4624" w14:textId="10C010F9" w:rsidR="00DC03B2" w:rsidRPr="00853068" w:rsidRDefault="00DC03B2" w:rsidP="00025144">
      <w:pPr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Согласование и утверждение схем территориального планирования муниципальных районов, генеральных планов </w:t>
      </w:r>
      <w:r w:rsidR="00AD2AC6" w:rsidRPr="00853068">
        <w:rPr>
          <w:sz w:val="26"/>
          <w:szCs w:val="26"/>
        </w:rPr>
        <w:t>поселений осуществляется</w:t>
      </w:r>
      <w:r w:rsidRPr="00853068">
        <w:rPr>
          <w:sz w:val="26"/>
          <w:szCs w:val="26"/>
        </w:rPr>
        <w:t xml:space="preserve"> с учетом мнений субъектов естественных монополий.</w:t>
      </w:r>
    </w:p>
    <w:p w14:paraId="31E59B4F" w14:textId="77777777" w:rsidR="00493DB8" w:rsidRPr="00853068" w:rsidRDefault="00493DB8" w:rsidP="00025144">
      <w:pPr>
        <w:ind w:firstLine="709"/>
        <w:contextualSpacing/>
        <w:jc w:val="both"/>
        <w:rPr>
          <w:sz w:val="26"/>
          <w:szCs w:val="26"/>
        </w:rPr>
      </w:pPr>
    </w:p>
    <w:p w14:paraId="5084036F" w14:textId="131F8792" w:rsidR="00342799" w:rsidRPr="00853068" w:rsidRDefault="00DC03B2" w:rsidP="005F632B">
      <w:pPr>
        <w:contextualSpacing/>
        <w:jc w:val="both"/>
        <w:rPr>
          <w:b/>
          <w:sz w:val="26"/>
          <w:szCs w:val="26"/>
        </w:rPr>
      </w:pPr>
      <w:r w:rsidRPr="00853068">
        <w:rPr>
          <w:b/>
          <w:sz w:val="26"/>
          <w:szCs w:val="26"/>
        </w:rPr>
        <w:t>Рынок кадастровых и землеустроительных работ</w:t>
      </w:r>
    </w:p>
    <w:p w14:paraId="3BA0AEA7" w14:textId="77777777" w:rsidR="0048359F" w:rsidRPr="00853068" w:rsidRDefault="0048359F" w:rsidP="005F632B">
      <w:pPr>
        <w:contextualSpacing/>
        <w:jc w:val="both"/>
        <w:rPr>
          <w:b/>
          <w:sz w:val="26"/>
          <w:szCs w:val="26"/>
        </w:rPr>
      </w:pPr>
    </w:p>
    <w:p w14:paraId="73849C14" w14:textId="2E117B57" w:rsidR="004C3FCE" w:rsidRPr="00853068" w:rsidRDefault="009B6D6F" w:rsidP="00025144">
      <w:pPr>
        <w:tabs>
          <w:tab w:val="left" w:pos="1276"/>
        </w:tabs>
        <w:ind w:firstLine="709"/>
        <w:jc w:val="both"/>
        <w:rPr>
          <w:i/>
          <w:sz w:val="26"/>
          <w:szCs w:val="26"/>
        </w:rPr>
      </w:pPr>
      <w:r w:rsidRPr="00853068">
        <w:rPr>
          <w:i/>
          <w:sz w:val="26"/>
          <w:szCs w:val="26"/>
        </w:rPr>
        <w:t>Ключевой показатель «</w:t>
      </w:r>
      <w:r w:rsidR="004C3FCE" w:rsidRPr="00853068">
        <w:rPr>
          <w:i/>
          <w:sz w:val="26"/>
          <w:szCs w:val="26"/>
        </w:rPr>
        <w:t>Доля организаций частной формы собственности в сфере кадастровых и землеустроительных работ</w:t>
      </w:r>
      <w:r w:rsidRPr="00853068">
        <w:rPr>
          <w:i/>
          <w:sz w:val="26"/>
          <w:szCs w:val="26"/>
        </w:rPr>
        <w:t>»</w:t>
      </w:r>
      <w:r w:rsidR="004C3FCE" w:rsidRPr="00853068">
        <w:rPr>
          <w:i/>
          <w:sz w:val="26"/>
          <w:szCs w:val="26"/>
        </w:rPr>
        <w:t xml:space="preserve"> в 202</w:t>
      </w:r>
      <w:r w:rsidR="00610BB5" w:rsidRPr="00853068">
        <w:rPr>
          <w:i/>
          <w:sz w:val="26"/>
          <w:szCs w:val="26"/>
        </w:rPr>
        <w:t>3</w:t>
      </w:r>
      <w:r w:rsidRPr="00853068">
        <w:rPr>
          <w:i/>
          <w:sz w:val="26"/>
          <w:szCs w:val="26"/>
        </w:rPr>
        <w:t xml:space="preserve"> году составил</w:t>
      </w:r>
      <w:r w:rsidR="004C3FCE" w:rsidRPr="00853068">
        <w:rPr>
          <w:i/>
          <w:sz w:val="26"/>
          <w:szCs w:val="26"/>
        </w:rPr>
        <w:t xml:space="preserve"> 100,0%</w:t>
      </w:r>
      <w:r w:rsidR="0048359F" w:rsidRPr="00853068">
        <w:rPr>
          <w:i/>
          <w:sz w:val="26"/>
          <w:szCs w:val="26"/>
        </w:rPr>
        <w:t>. П</w:t>
      </w:r>
      <w:r w:rsidR="004C3FCE" w:rsidRPr="00853068">
        <w:rPr>
          <w:i/>
          <w:sz w:val="26"/>
          <w:szCs w:val="26"/>
        </w:rPr>
        <w:t>оказатель достигнут.</w:t>
      </w:r>
    </w:p>
    <w:p w14:paraId="4164948A" w14:textId="56CD8397" w:rsidR="00342799" w:rsidRPr="00853068" w:rsidRDefault="00493DB8" w:rsidP="00025144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В целях регулирования застройки, а также подтверждения соответствия проектной документации требованиям, установленным градостроительным регламентом, проектам планировки территории и проектом межевания территории, при осуществлении строительства, реконструкции объекта капитального строительства, а также допустимости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ограничениями, установленными в соответствии с земельным и иным законодательством Российской Федерации, предоставляются муниципальные услуги по выдаче разрешения на строительство, ввод в эксплуатацию объектов, уведомления о соответствии (несоответствии) построенных или реконструированных объект</w:t>
      </w:r>
      <w:r w:rsidR="0048359F" w:rsidRPr="00853068">
        <w:rPr>
          <w:sz w:val="26"/>
          <w:szCs w:val="26"/>
        </w:rPr>
        <w:t>ов</w:t>
      </w:r>
      <w:r w:rsidRPr="00853068">
        <w:rPr>
          <w:sz w:val="26"/>
          <w:szCs w:val="26"/>
        </w:rPr>
        <w:t xml:space="preserve"> индивидуального жилищного строительства или садов</w:t>
      </w:r>
      <w:r w:rsidR="00133B31" w:rsidRPr="00853068">
        <w:rPr>
          <w:sz w:val="26"/>
          <w:szCs w:val="26"/>
        </w:rPr>
        <w:t>ых</w:t>
      </w:r>
      <w:r w:rsidRPr="00853068">
        <w:rPr>
          <w:sz w:val="26"/>
          <w:szCs w:val="26"/>
        </w:rPr>
        <w:t xml:space="preserve"> дом</w:t>
      </w:r>
      <w:r w:rsidR="00133B31" w:rsidRPr="00853068">
        <w:rPr>
          <w:sz w:val="26"/>
          <w:szCs w:val="26"/>
        </w:rPr>
        <w:t>ов</w:t>
      </w:r>
      <w:r w:rsidRPr="00853068">
        <w:rPr>
          <w:sz w:val="26"/>
          <w:szCs w:val="26"/>
        </w:rPr>
        <w:t>,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дома.</w:t>
      </w:r>
    </w:p>
    <w:p w14:paraId="76D7136B" w14:textId="253E2447" w:rsidR="004333DE" w:rsidRPr="00853068" w:rsidRDefault="004333DE" w:rsidP="004333DE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Оказание муниципальных услуг осуществлялось через Филиал АУ «Многофункциональный центр Югры» в городе Нефтеюганске и Нефтеюганском районе либо портал </w:t>
      </w:r>
      <w:r w:rsidR="00E72A95" w:rsidRPr="00853068">
        <w:rPr>
          <w:sz w:val="26"/>
          <w:szCs w:val="26"/>
        </w:rPr>
        <w:t xml:space="preserve">государственных и муниципальных услуг </w:t>
      </w:r>
      <w:r w:rsidRPr="00853068">
        <w:rPr>
          <w:sz w:val="26"/>
          <w:szCs w:val="26"/>
        </w:rPr>
        <w:t>«Госуслуги».</w:t>
      </w:r>
    </w:p>
    <w:p w14:paraId="3410E0CA" w14:textId="06CEB298" w:rsidR="004333DE" w:rsidRPr="00853068" w:rsidRDefault="004333DE" w:rsidP="004333DE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На 01.01.202</w:t>
      </w:r>
      <w:r w:rsidR="00610BB5" w:rsidRPr="00853068">
        <w:rPr>
          <w:sz w:val="26"/>
          <w:szCs w:val="26"/>
        </w:rPr>
        <w:t>4</w:t>
      </w:r>
      <w:r w:rsidRPr="00853068">
        <w:rPr>
          <w:sz w:val="26"/>
          <w:szCs w:val="26"/>
        </w:rPr>
        <w:t xml:space="preserve"> заключено </w:t>
      </w:r>
      <w:r w:rsidR="00610BB5" w:rsidRPr="00853068">
        <w:rPr>
          <w:sz w:val="26"/>
          <w:szCs w:val="26"/>
        </w:rPr>
        <w:t>2</w:t>
      </w:r>
      <w:r w:rsidR="00046E43" w:rsidRPr="00853068">
        <w:rPr>
          <w:sz w:val="26"/>
          <w:szCs w:val="26"/>
        </w:rPr>
        <w:t xml:space="preserve"> контракт</w:t>
      </w:r>
      <w:r w:rsidR="00610BB5" w:rsidRPr="00853068">
        <w:rPr>
          <w:sz w:val="26"/>
          <w:szCs w:val="26"/>
        </w:rPr>
        <w:t>а, 1 прямой договор</w:t>
      </w:r>
      <w:r w:rsidR="00046E43" w:rsidRPr="00853068">
        <w:rPr>
          <w:sz w:val="26"/>
          <w:szCs w:val="26"/>
        </w:rPr>
        <w:t xml:space="preserve"> </w:t>
      </w:r>
      <w:r w:rsidRPr="00853068">
        <w:rPr>
          <w:sz w:val="26"/>
          <w:szCs w:val="26"/>
        </w:rPr>
        <w:t xml:space="preserve">на выполнение работ по межеванию и постановке на государственный кадастровый учет </w:t>
      </w:r>
      <w:r w:rsidR="00610BB5" w:rsidRPr="00853068">
        <w:rPr>
          <w:sz w:val="26"/>
          <w:szCs w:val="26"/>
        </w:rPr>
        <w:t>26</w:t>
      </w:r>
      <w:r w:rsidRPr="00853068">
        <w:rPr>
          <w:sz w:val="26"/>
          <w:szCs w:val="26"/>
        </w:rPr>
        <w:t xml:space="preserve"> земельных участков на общую сумму </w:t>
      </w:r>
      <w:r w:rsidR="00610BB5" w:rsidRPr="00853068">
        <w:rPr>
          <w:sz w:val="26"/>
          <w:szCs w:val="26"/>
        </w:rPr>
        <w:t>461</w:t>
      </w:r>
      <w:r w:rsidR="005503C8" w:rsidRPr="00853068">
        <w:rPr>
          <w:sz w:val="26"/>
          <w:szCs w:val="26"/>
        </w:rPr>
        <w:t>,1</w:t>
      </w:r>
      <w:r w:rsidR="00631048" w:rsidRPr="00853068">
        <w:rPr>
          <w:sz w:val="26"/>
          <w:szCs w:val="26"/>
        </w:rPr>
        <w:t>*</w:t>
      </w:r>
      <w:r w:rsidR="005503C8" w:rsidRPr="00853068">
        <w:rPr>
          <w:sz w:val="26"/>
          <w:szCs w:val="26"/>
        </w:rPr>
        <w:t xml:space="preserve"> тыс.</w:t>
      </w:r>
      <w:r w:rsidRPr="00853068">
        <w:rPr>
          <w:sz w:val="26"/>
          <w:szCs w:val="26"/>
        </w:rPr>
        <w:t xml:space="preserve"> рублей.</w:t>
      </w:r>
    </w:p>
    <w:p w14:paraId="068C7509" w14:textId="77777777" w:rsidR="00E76696" w:rsidRPr="00853068" w:rsidRDefault="00880394" w:rsidP="004333DE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На территории Нефтеюганского района отсутствуют муниципальные предприятия, хозяйственные общества, осуществляющие деятельность в сфере кадастровых и землеустроительных работ</w:t>
      </w:r>
      <w:r w:rsidR="00482913" w:rsidRPr="00853068">
        <w:rPr>
          <w:sz w:val="26"/>
          <w:szCs w:val="26"/>
        </w:rPr>
        <w:t>.</w:t>
      </w:r>
    </w:p>
    <w:p w14:paraId="557290F7" w14:textId="77777777" w:rsidR="00880394" w:rsidRPr="00853068" w:rsidRDefault="00880394" w:rsidP="00025144">
      <w:pPr>
        <w:tabs>
          <w:tab w:val="left" w:pos="1276"/>
        </w:tabs>
        <w:ind w:firstLine="709"/>
        <w:jc w:val="both"/>
        <w:rPr>
          <w:sz w:val="26"/>
          <w:szCs w:val="26"/>
        </w:rPr>
      </w:pPr>
    </w:p>
    <w:p w14:paraId="27304480" w14:textId="5C028B43" w:rsidR="00934973" w:rsidRPr="00853068" w:rsidRDefault="004C64B0" w:rsidP="00934973">
      <w:pPr>
        <w:pStyle w:val="Default"/>
        <w:rPr>
          <w:b/>
          <w:color w:val="auto"/>
          <w:sz w:val="26"/>
          <w:szCs w:val="26"/>
        </w:rPr>
      </w:pPr>
      <w:r w:rsidRPr="00853068">
        <w:rPr>
          <w:b/>
          <w:color w:val="auto"/>
          <w:sz w:val="26"/>
          <w:szCs w:val="26"/>
        </w:rPr>
        <w:t xml:space="preserve">Рынок вылова водных биоресурсов </w:t>
      </w:r>
    </w:p>
    <w:p w14:paraId="68A57084" w14:textId="77777777" w:rsidR="00133B31" w:rsidRPr="00853068" w:rsidRDefault="00133B31" w:rsidP="00934973">
      <w:pPr>
        <w:pStyle w:val="Default"/>
        <w:rPr>
          <w:b/>
          <w:color w:val="auto"/>
          <w:sz w:val="26"/>
          <w:szCs w:val="26"/>
        </w:rPr>
      </w:pPr>
    </w:p>
    <w:p w14:paraId="3FB7DC07" w14:textId="1029F596" w:rsidR="00610BB5" w:rsidRPr="00853068" w:rsidRDefault="00610BB5" w:rsidP="00610BB5">
      <w:pPr>
        <w:pStyle w:val="Default"/>
        <w:ind w:firstLine="709"/>
        <w:jc w:val="both"/>
        <w:rPr>
          <w:i/>
          <w:color w:val="auto"/>
          <w:sz w:val="26"/>
          <w:szCs w:val="26"/>
        </w:rPr>
      </w:pPr>
      <w:r w:rsidRPr="00853068">
        <w:rPr>
          <w:i/>
          <w:color w:val="auto"/>
          <w:sz w:val="26"/>
          <w:szCs w:val="26"/>
        </w:rPr>
        <w:t>Ключевой показатель «Доля организаций частной формы собственности на рынке вылова водных биоресур</w:t>
      </w:r>
      <w:r w:rsidR="00133B31" w:rsidRPr="00853068">
        <w:rPr>
          <w:i/>
          <w:color w:val="auto"/>
          <w:sz w:val="26"/>
          <w:szCs w:val="26"/>
        </w:rPr>
        <w:t>сов» в 2023 году составил 100,0%. П</w:t>
      </w:r>
      <w:r w:rsidRPr="00853068">
        <w:rPr>
          <w:i/>
          <w:color w:val="auto"/>
          <w:sz w:val="26"/>
          <w:szCs w:val="26"/>
        </w:rPr>
        <w:t>оказатель достигнут.</w:t>
      </w:r>
    </w:p>
    <w:p w14:paraId="0B80CBCB" w14:textId="77777777" w:rsidR="00610BB5" w:rsidRPr="00853068" w:rsidRDefault="00610BB5" w:rsidP="00610BB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53068">
        <w:rPr>
          <w:color w:val="auto"/>
          <w:sz w:val="26"/>
          <w:szCs w:val="26"/>
        </w:rPr>
        <w:t>На территории Нефтеюганского района деятельность по вылову биоресурсов осуществляют 2 хозяйствующих субъекта, в том числе:</w:t>
      </w:r>
    </w:p>
    <w:p w14:paraId="6716D6A7" w14:textId="1EE40C50" w:rsidR="00610BB5" w:rsidRPr="00853068" w:rsidRDefault="00610BB5" w:rsidP="00610BB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53068">
        <w:rPr>
          <w:color w:val="auto"/>
          <w:sz w:val="26"/>
          <w:szCs w:val="26"/>
        </w:rPr>
        <w:t>- сельскохозяйственный рыбоохотпромысловый производственный кооператив «Волна» (СПРК «Волна»), дополнительно заготовка и переработка дикоросов;</w:t>
      </w:r>
    </w:p>
    <w:p w14:paraId="7235AF70" w14:textId="32E80C18" w:rsidR="00610BB5" w:rsidRPr="00853068" w:rsidRDefault="00610BB5" w:rsidP="00610BB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53068">
        <w:rPr>
          <w:color w:val="auto"/>
          <w:sz w:val="26"/>
          <w:szCs w:val="26"/>
        </w:rPr>
        <w:t>- ИП Евдокимова И.В.</w:t>
      </w:r>
      <w:r w:rsidR="00133B31" w:rsidRPr="00853068">
        <w:rPr>
          <w:color w:val="auto"/>
          <w:sz w:val="26"/>
          <w:szCs w:val="26"/>
        </w:rPr>
        <w:t xml:space="preserve">, </w:t>
      </w:r>
      <w:r w:rsidRPr="00853068">
        <w:rPr>
          <w:color w:val="auto"/>
          <w:sz w:val="26"/>
          <w:szCs w:val="26"/>
        </w:rPr>
        <w:t>дополнительно заготовка дикоросов</w:t>
      </w:r>
      <w:r w:rsidR="00133B31" w:rsidRPr="00853068">
        <w:rPr>
          <w:color w:val="auto"/>
          <w:sz w:val="26"/>
          <w:szCs w:val="26"/>
        </w:rPr>
        <w:t>.</w:t>
      </w:r>
    </w:p>
    <w:p w14:paraId="109855AD" w14:textId="11CA12AB" w:rsidR="00610BB5" w:rsidRPr="00853068" w:rsidRDefault="00610BB5" w:rsidP="00610BB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853068">
        <w:rPr>
          <w:color w:val="auto"/>
          <w:sz w:val="26"/>
          <w:szCs w:val="26"/>
        </w:rPr>
        <w:t>В целях осуществления вылова предприятия заключают договора на рыбопромысловые участки. За 2023 год вылов в Нефтеюганском районе составил 714</w:t>
      </w:r>
      <w:r w:rsidR="00AD2AC6" w:rsidRPr="00853068">
        <w:rPr>
          <w:color w:val="auto"/>
          <w:sz w:val="26"/>
          <w:szCs w:val="26"/>
        </w:rPr>
        <w:t>,0</w:t>
      </w:r>
      <w:r w:rsidRPr="00853068">
        <w:rPr>
          <w:color w:val="auto"/>
          <w:sz w:val="26"/>
          <w:szCs w:val="26"/>
        </w:rPr>
        <w:t xml:space="preserve"> тонн. </w:t>
      </w:r>
    </w:p>
    <w:p w14:paraId="4734D91A" w14:textId="77777777" w:rsidR="00453E85" w:rsidRPr="00853068" w:rsidRDefault="00453E85" w:rsidP="005F632B">
      <w:pPr>
        <w:pStyle w:val="Default"/>
        <w:rPr>
          <w:b/>
          <w:color w:val="auto"/>
          <w:sz w:val="26"/>
          <w:szCs w:val="26"/>
        </w:rPr>
      </w:pPr>
    </w:p>
    <w:p w14:paraId="517991A9" w14:textId="2DB91648" w:rsidR="004C64B0" w:rsidRPr="00853068" w:rsidRDefault="004C64B0" w:rsidP="005F632B">
      <w:pPr>
        <w:pStyle w:val="Default"/>
        <w:rPr>
          <w:b/>
          <w:color w:val="auto"/>
          <w:sz w:val="26"/>
          <w:szCs w:val="26"/>
        </w:rPr>
      </w:pPr>
      <w:r w:rsidRPr="00853068">
        <w:rPr>
          <w:b/>
          <w:color w:val="auto"/>
          <w:sz w:val="26"/>
          <w:szCs w:val="26"/>
        </w:rPr>
        <w:t xml:space="preserve">Рынок переработки водных биоресурсов </w:t>
      </w:r>
    </w:p>
    <w:p w14:paraId="30988AFE" w14:textId="77777777" w:rsidR="00133B31" w:rsidRPr="00853068" w:rsidRDefault="00133B31" w:rsidP="005F632B">
      <w:pPr>
        <w:pStyle w:val="Default"/>
        <w:rPr>
          <w:b/>
          <w:color w:val="auto"/>
          <w:sz w:val="26"/>
          <w:szCs w:val="26"/>
        </w:rPr>
      </w:pPr>
    </w:p>
    <w:p w14:paraId="1399B093" w14:textId="41FCF99B" w:rsidR="00610BB5" w:rsidRPr="00853068" w:rsidRDefault="00610BB5" w:rsidP="00610BB5">
      <w:pPr>
        <w:pStyle w:val="Default"/>
        <w:ind w:firstLine="709"/>
        <w:jc w:val="both"/>
        <w:rPr>
          <w:i/>
          <w:color w:val="auto"/>
          <w:sz w:val="26"/>
          <w:szCs w:val="26"/>
        </w:rPr>
      </w:pPr>
      <w:r w:rsidRPr="00853068">
        <w:rPr>
          <w:i/>
          <w:color w:val="auto"/>
          <w:sz w:val="26"/>
          <w:szCs w:val="26"/>
        </w:rPr>
        <w:t>Ключевой показатель «Доля организаций частной формы собственности на рынке переработки водных биоресурсов» в 2023 году составил 100,0%</w:t>
      </w:r>
      <w:r w:rsidR="00133B31" w:rsidRPr="00853068">
        <w:rPr>
          <w:i/>
          <w:color w:val="auto"/>
          <w:sz w:val="26"/>
          <w:szCs w:val="26"/>
        </w:rPr>
        <w:t>. П</w:t>
      </w:r>
      <w:r w:rsidRPr="00853068">
        <w:rPr>
          <w:i/>
          <w:color w:val="auto"/>
          <w:sz w:val="26"/>
          <w:szCs w:val="26"/>
        </w:rPr>
        <w:t>оказатель достигнут.</w:t>
      </w:r>
    </w:p>
    <w:p w14:paraId="0A17A5F0" w14:textId="1BF8CD17" w:rsidR="00610BB5" w:rsidRPr="00853068" w:rsidRDefault="00610BB5" w:rsidP="00610BB5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853068">
        <w:rPr>
          <w:rFonts w:eastAsiaTheme="minorHAnsi"/>
          <w:sz w:val="26"/>
          <w:szCs w:val="26"/>
          <w:lang w:eastAsia="en-US"/>
        </w:rPr>
        <w:t>На территории Нефтеюганского района переработкой биоресурсов в                 2023 году осуществляли свою деятельность 2 предприятия. В рамках государственной программы Ханты-Мансийского автономного округа – Югры СПРК «Волна» выплачена субсидия на развитие рыбохозяйственного комплекса в размере 5 566,</w:t>
      </w:r>
      <w:r w:rsidR="00133B31" w:rsidRPr="00853068">
        <w:rPr>
          <w:rFonts w:eastAsiaTheme="minorHAnsi"/>
          <w:sz w:val="26"/>
          <w:szCs w:val="26"/>
          <w:lang w:eastAsia="en-US"/>
        </w:rPr>
        <w:t>4</w:t>
      </w:r>
      <w:r w:rsidRPr="00853068">
        <w:rPr>
          <w:rFonts w:eastAsiaTheme="minorHAnsi"/>
          <w:sz w:val="26"/>
          <w:szCs w:val="26"/>
          <w:lang w:eastAsia="en-US"/>
        </w:rPr>
        <w:t xml:space="preserve"> тыс. рублей, ИП Киршина А.В. в размере 832,6 тыс.</w:t>
      </w:r>
      <w:r w:rsidR="00AD2AC6" w:rsidRPr="00853068">
        <w:rPr>
          <w:rFonts w:eastAsiaTheme="minorHAnsi"/>
          <w:sz w:val="26"/>
          <w:szCs w:val="26"/>
          <w:lang w:eastAsia="en-US"/>
        </w:rPr>
        <w:t xml:space="preserve"> </w:t>
      </w:r>
      <w:r w:rsidRPr="00853068">
        <w:rPr>
          <w:rFonts w:eastAsiaTheme="minorHAnsi"/>
          <w:sz w:val="26"/>
          <w:szCs w:val="26"/>
          <w:lang w:eastAsia="en-US"/>
        </w:rPr>
        <w:t xml:space="preserve">рублей. </w:t>
      </w:r>
    </w:p>
    <w:p w14:paraId="0C9A6505" w14:textId="0124DBBF" w:rsidR="005D374D" w:rsidRPr="00853068" w:rsidRDefault="00610BB5" w:rsidP="00610BB5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853068">
        <w:rPr>
          <w:rFonts w:eastAsiaTheme="minorHAnsi"/>
          <w:sz w:val="26"/>
          <w:szCs w:val="26"/>
          <w:lang w:eastAsia="en-US"/>
        </w:rPr>
        <w:t>ИП Киршина А.В. стала победителем на окружном конкурсе «Лучший товар Югры</w:t>
      </w:r>
      <w:r w:rsidR="00133B31" w:rsidRPr="00853068">
        <w:rPr>
          <w:rFonts w:eastAsiaTheme="minorHAnsi"/>
          <w:sz w:val="26"/>
          <w:szCs w:val="26"/>
          <w:lang w:eastAsia="en-US"/>
        </w:rPr>
        <w:t xml:space="preserve"> – </w:t>
      </w:r>
      <w:r w:rsidRPr="00853068">
        <w:rPr>
          <w:rFonts w:eastAsiaTheme="minorHAnsi"/>
          <w:sz w:val="26"/>
          <w:szCs w:val="26"/>
          <w:lang w:eastAsia="en-US"/>
        </w:rPr>
        <w:t>2023».</w:t>
      </w:r>
    </w:p>
    <w:p w14:paraId="1A2231EF" w14:textId="77777777" w:rsidR="004C6D12" w:rsidRPr="00853068" w:rsidRDefault="004C6D12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</w:p>
    <w:p w14:paraId="2CE24B62" w14:textId="67190D02" w:rsidR="00EA13F6" w:rsidRPr="00853068" w:rsidRDefault="00EA13F6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853068">
        <w:rPr>
          <w:b/>
          <w:sz w:val="26"/>
          <w:szCs w:val="26"/>
        </w:rPr>
        <w:t>Рынок услуг дошкольного образования</w:t>
      </w:r>
      <w:bookmarkEnd w:id="0"/>
    </w:p>
    <w:p w14:paraId="471504A8" w14:textId="77777777" w:rsidR="00133B31" w:rsidRPr="00853068" w:rsidRDefault="00133B31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</w:p>
    <w:p w14:paraId="4849BFE4" w14:textId="77777777" w:rsidR="00133B31" w:rsidRPr="00853068" w:rsidRDefault="0089594D" w:rsidP="00133B31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  <w:r w:rsidRPr="00853068">
        <w:rPr>
          <w:rFonts w:eastAsia="Calibri"/>
          <w:i/>
          <w:sz w:val="26"/>
          <w:szCs w:val="26"/>
        </w:rPr>
        <w:t>Ключевой показатель «Доля обучающихся дошкольного возраста в частных образовательных организациях, у индивидуальных предпринимателей, реализующих основные общеобразовательные программы</w:t>
      </w:r>
      <w:r w:rsidR="00133B31" w:rsidRPr="00853068">
        <w:rPr>
          <w:rFonts w:eastAsia="Calibri"/>
          <w:i/>
          <w:sz w:val="26"/>
          <w:szCs w:val="26"/>
        </w:rPr>
        <w:t xml:space="preserve"> – </w:t>
      </w:r>
      <w:r w:rsidRPr="00853068">
        <w:rPr>
          <w:rFonts w:eastAsia="Calibri"/>
          <w:i/>
          <w:sz w:val="26"/>
          <w:szCs w:val="26"/>
        </w:rPr>
        <w:t>образовательные программы дошкольного образования, в общей численности обучающихся дошкольного возраста в образовательных организациях, у индивидуальных предпринимателей, реализующих основные общеобразовательные программы</w:t>
      </w:r>
      <w:r w:rsidR="00133B31" w:rsidRPr="00853068">
        <w:rPr>
          <w:rFonts w:eastAsia="Calibri"/>
          <w:i/>
          <w:sz w:val="26"/>
          <w:szCs w:val="26"/>
        </w:rPr>
        <w:t xml:space="preserve"> – </w:t>
      </w:r>
      <w:r w:rsidRPr="00853068">
        <w:rPr>
          <w:rFonts w:eastAsia="Calibri"/>
          <w:i/>
          <w:sz w:val="26"/>
          <w:szCs w:val="26"/>
        </w:rPr>
        <w:t>образовательные программы дошкольного образования» в 2023 году показатель составил 2,6%</w:t>
      </w:r>
      <w:r w:rsidR="00133B31" w:rsidRPr="00853068">
        <w:rPr>
          <w:rFonts w:eastAsia="Calibri"/>
          <w:i/>
          <w:sz w:val="26"/>
          <w:szCs w:val="26"/>
        </w:rPr>
        <w:t xml:space="preserve">, </w:t>
      </w:r>
      <w:r w:rsidRPr="00853068">
        <w:rPr>
          <w:i/>
          <w:sz w:val="26"/>
          <w:szCs w:val="26"/>
        </w:rPr>
        <w:t>что выше планового значения (план на 202</w:t>
      </w:r>
      <w:r w:rsidR="007167B6" w:rsidRPr="00853068">
        <w:rPr>
          <w:i/>
          <w:sz w:val="26"/>
          <w:szCs w:val="26"/>
        </w:rPr>
        <w:t>3</w:t>
      </w:r>
      <w:r w:rsidRPr="00853068">
        <w:rPr>
          <w:i/>
          <w:sz w:val="26"/>
          <w:szCs w:val="26"/>
        </w:rPr>
        <w:t xml:space="preserve"> год 2,4%). Показатель перевыполнен</w:t>
      </w:r>
      <w:r w:rsidR="00133B31" w:rsidRPr="00853068">
        <w:rPr>
          <w:i/>
          <w:sz w:val="26"/>
          <w:szCs w:val="26"/>
        </w:rPr>
        <w:t>.</w:t>
      </w:r>
    </w:p>
    <w:p w14:paraId="28210554" w14:textId="67C69BA1" w:rsidR="0089594D" w:rsidRPr="00853068" w:rsidRDefault="00133B31" w:rsidP="00133B31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b/>
          <w:i/>
          <w:sz w:val="26"/>
          <w:szCs w:val="26"/>
        </w:rPr>
      </w:pPr>
      <w:r w:rsidRPr="00853068">
        <w:rPr>
          <w:i/>
          <w:sz w:val="26"/>
          <w:szCs w:val="26"/>
        </w:rPr>
        <w:t>В</w:t>
      </w:r>
      <w:r w:rsidR="0089594D" w:rsidRPr="00853068">
        <w:rPr>
          <w:i/>
          <w:sz w:val="26"/>
          <w:szCs w:val="26"/>
        </w:rPr>
        <w:t xml:space="preserve"> 2023 году ООО «Семь гномов» филиал «СИНГАПАЙ»» в сп.Сингапай, оказывающей услуги дошкольного образования</w:t>
      </w:r>
      <w:r w:rsidRPr="00853068">
        <w:rPr>
          <w:i/>
          <w:sz w:val="26"/>
          <w:szCs w:val="26"/>
        </w:rPr>
        <w:t xml:space="preserve">, </w:t>
      </w:r>
      <w:r w:rsidR="0089594D" w:rsidRPr="00853068">
        <w:rPr>
          <w:i/>
          <w:sz w:val="26"/>
          <w:szCs w:val="26"/>
        </w:rPr>
        <w:t>посещал</w:t>
      </w:r>
      <w:r w:rsidR="0089594D" w:rsidRPr="00853068">
        <w:t xml:space="preserve"> </w:t>
      </w:r>
      <w:r w:rsidR="0089594D" w:rsidRPr="00853068">
        <w:rPr>
          <w:i/>
          <w:sz w:val="26"/>
          <w:szCs w:val="26"/>
        </w:rPr>
        <w:t>51 ребенок дошкольного возраста.</w:t>
      </w:r>
    </w:p>
    <w:p w14:paraId="15D62CE7" w14:textId="6BC130E2" w:rsidR="0089594D" w:rsidRPr="00853068" w:rsidRDefault="0089594D" w:rsidP="0089594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rFonts w:eastAsia="Arial Unicode MS"/>
          <w:sz w:val="26"/>
          <w:szCs w:val="26"/>
          <w:bdr w:val="nil"/>
        </w:rPr>
        <w:t>Система дошкольного образования в Нефтеюганском районе включает в себя 12 дошкольных учреждений и 5 дошкольных групп в трех общеобразовательных организациях</w:t>
      </w:r>
      <w:r w:rsidRPr="00853068">
        <w:rPr>
          <w:sz w:val="26"/>
          <w:szCs w:val="26"/>
        </w:rPr>
        <w:t>, численность воспитанников в которых составляет 1 903 человек</w:t>
      </w:r>
      <w:r w:rsidR="00775DEF" w:rsidRPr="00853068">
        <w:rPr>
          <w:sz w:val="26"/>
          <w:szCs w:val="26"/>
        </w:rPr>
        <w:t>а</w:t>
      </w:r>
      <w:r w:rsidRPr="00853068">
        <w:rPr>
          <w:sz w:val="26"/>
          <w:szCs w:val="26"/>
        </w:rPr>
        <w:t xml:space="preserve">. Очередность на предоставление мест детям в дошкольные образовательные учреждения для детей в возрасте с 3 до 7 лет отсутствует, охват услугами дошкольного образования от количества поданных заявлений составляет 100% во всех поселениях. </w:t>
      </w:r>
    </w:p>
    <w:p w14:paraId="54855509" w14:textId="432DAB7A" w:rsidR="0089594D" w:rsidRPr="00853068" w:rsidRDefault="0089594D" w:rsidP="0089594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lastRenderedPageBreak/>
        <w:t>0</w:t>
      </w:r>
      <w:r w:rsidR="007167B6" w:rsidRPr="00853068">
        <w:rPr>
          <w:sz w:val="26"/>
          <w:szCs w:val="26"/>
        </w:rPr>
        <w:t>1.03.</w:t>
      </w:r>
      <w:r w:rsidRPr="00853068">
        <w:rPr>
          <w:sz w:val="26"/>
          <w:szCs w:val="26"/>
        </w:rPr>
        <w:t>2022 состоялось открытие муниципального дошкольного учреждения «Детский сад на 120 мест, сп.Сингапай Нефтеюганского района», в которое переехал НРМДОБУ «Детский сад «Ручеек». Бывшее здание детского сада «Ручеек» (60 мест), расположенное по адресу: 628320, РФ, Ханты-Мансийский автономный округ – Югра, Нефтеюганский район, сп.Сингапай, ул. Центральная, д.</w:t>
      </w:r>
      <w:r w:rsidR="009C037F" w:rsidRPr="00853068">
        <w:rPr>
          <w:sz w:val="26"/>
          <w:szCs w:val="26"/>
        </w:rPr>
        <w:t xml:space="preserve"> </w:t>
      </w:r>
      <w:r w:rsidRPr="00853068">
        <w:rPr>
          <w:sz w:val="26"/>
          <w:szCs w:val="26"/>
        </w:rPr>
        <w:t xml:space="preserve">30, передан негосударственному сектору для предоставления образовательных услуг, услуги присмотра и ухода за детьми дошкольного возраста (ООО «Семь гномов» филиал «СИНГАПАЙ»»).                                                          </w:t>
      </w:r>
    </w:p>
    <w:p w14:paraId="1A1C202D" w14:textId="77777777" w:rsidR="0089594D" w:rsidRPr="00853068" w:rsidRDefault="0089594D" w:rsidP="0089594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Административные барьеры для субъектов предпринимательской деятельности на рынке услуг дошкольного образования не выявлены.</w:t>
      </w:r>
    </w:p>
    <w:p w14:paraId="440B1306" w14:textId="77777777" w:rsidR="0089594D" w:rsidRPr="00853068" w:rsidRDefault="0089594D" w:rsidP="0089594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Для того, чтобы упорядочить обязательства по оказанию муниципальных услуг в сфере дошкольного образования, разработан административный регламент на муниципальную услугу. Проводится антикоррупционная экспертиза нормативных правовых актов и их проектов.</w:t>
      </w:r>
    </w:p>
    <w:p w14:paraId="77E59B40" w14:textId="1C593666" w:rsidR="0089594D" w:rsidRPr="00853068" w:rsidRDefault="0089594D" w:rsidP="0089594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Для минимизации взаимодействия потребителей муниципальной услуги и органов местного самоуправления, муниципальная услуга предоставляется через многофункциональный центр предоставления государственных и</w:t>
      </w:r>
      <w:r w:rsidR="009C037F" w:rsidRPr="00853068">
        <w:rPr>
          <w:sz w:val="26"/>
          <w:szCs w:val="26"/>
        </w:rPr>
        <w:t xml:space="preserve"> муниципальных услуг в режиме «Е</w:t>
      </w:r>
      <w:r w:rsidRPr="00853068">
        <w:rPr>
          <w:sz w:val="26"/>
          <w:szCs w:val="26"/>
        </w:rPr>
        <w:t>диного окна» и через Единый портал государственных услуг. Взаимодействие между органами власти и органами местного самоуправления для предоставления услуги осуществляется без участия заявителя.</w:t>
      </w:r>
    </w:p>
    <w:p w14:paraId="4A446224" w14:textId="25BF938A" w:rsidR="0041283C" w:rsidRPr="00853068" w:rsidRDefault="0089594D" w:rsidP="0089594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На официальном сайте департамента образования Нефтеюганского района во вкладке «СОНКО: социально ориентированные некоммерческие организации» для частных организаций, осуществляющих образовательную деятельность по реализации образовательных программ дошкольного образования, размещена организационно-методическая информация.</w:t>
      </w:r>
    </w:p>
    <w:p w14:paraId="2E4AE780" w14:textId="77777777" w:rsidR="004048E6" w:rsidRPr="00853068" w:rsidRDefault="004048E6" w:rsidP="0089594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28274E19" w14:textId="62A31A21" w:rsidR="00CD346B" w:rsidRPr="00853068" w:rsidRDefault="00CD346B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853068">
        <w:rPr>
          <w:b/>
          <w:sz w:val="26"/>
          <w:szCs w:val="26"/>
        </w:rPr>
        <w:t>Рынок услуг дополнительного образования детей</w:t>
      </w:r>
    </w:p>
    <w:p w14:paraId="262E4ED7" w14:textId="77777777" w:rsidR="009C037F" w:rsidRPr="00853068" w:rsidRDefault="009C037F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</w:p>
    <w:p w14:paraId="6FB6E60E" w14:textId="2CD6F133" w:rsidR="0089594D" w:rsidRPr="00853068" w:rsidRDefault="0089594D" w:rsidP="0089594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  <w:r w:rsidRPr="00853068">
        <w:rPr>
          <w:i/>
          <w:sz w:val="26"/>
          <w:szCs w:val="26"/>
        </w:rPr>
        <w:t>Ключевой показатель «Доля организаций частной формы собственности в сфере услуг дополнительного образования детей» в 2023 году составил 12,0% (план на 2023 год 8,6%)</w:t>
      </w:r>
      <w:r w:rsidR="009C037F" w:rsidRPr="00853068">
        <w:rPr>
          <w:i/>
          <w:sz w:val="26"/>
          <w:szCs w:val="26"/>
        </w:rPr>
        <w:t>. П</w:t>
      </w:r>
      <w:r w:rsidRPr="00853068">
        <w:rPr>
          <w:i/>
          <w:sz w:val="26"/>
          <w:szCs w:val="26"/>
        </w:rPr>
        <w:t>оказатель перевыполнен.</w:t>
      </w:r>
    </w:p>
    <w:p w14:paraId="56A49D66" w14:textId="77777777" w:rsidR="0089594D" w:rsidRPr="00853068" w:rsidRDefault="0089594D" w:rsidP="0089594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На территории Нефтеюганского района деятельность по реализации дополнительных общеразвивающих программ осуществляют 7 социальных предпринимателей, из них:</w:t>
      </w:r>
    </w:p>
    <w:p w14:paraId="043724B4" w14:textId="5DA478E9" w:rsidR="0089594D" w:rsidRPr="00853068" w:rsidRDefault="0089594D" w:rsidP="0089594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5 предпринимателей Нефтеюганского района</w:t>
      </w:r>
      <w:r w:rsidR="009C037F" w:rsidRPr="00853068">
        <w:rPr>
          <w:sz w:val="26"/>
          <w:szCs w:val="26"/>
        </w:rPr>
        <w:t>:</w:t>
      </w:r>
    </w:p>
    <w:p w14:paraId="5287CE47" w14:textId="77777777" w:rsidR="0089594D" w:rsidRPr="00853068" w:rsidRDefault="0089594D" w:rsidP="0089594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ИП Юмаева И.К.;</w:t>
      </w:r>
    </w:p>
    <w:p w14:paraId="3F015F2C" w14:textId="77777777" w:rsidR="0089594D" w:rsidRPr="00853068" w:rsidRDefault="0089594D" w:rsidP="0089594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ИП Боредькина С.В.;</w:t>
      </w:r>
    </w:p>
    <w:p w14:paraId="32ACEB9C" w14:textId="77777777" w:rsidR="0089594D" w:rsidRPr="00853068" w:rsidRDefault="0089594D" w:rsidP="0089594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ИП Гогоберидзе И.И.;</w:t>
      </w:r>
    </w:p>
    <w:p w14:paraId="2ED7843C" w14:textId="77777777" w:rsidR="0089594D" w:rsidRPr="00853068" w:rsidRDefault="0089594D" w:rsidP="0089594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АНО ДО «Развивающий центр «Реченька»;</w:t>
      </w:r>
    </w:p>
    <w:p w14:paraId="1CF8ACFE" w14:textId="77777777" w:rsidR="0089594D" w:rsidRPr="00853068" w:rsidRDefault="0089594D" w:rsidP="0089594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АНО ДО «Открытая гимназия»;</w:t>
      </w:r>
    </w:p>
    <w:p w14:paraId="0B1152C9" w14:textId="09BF6567" w:rsidR="0089594D" w:rsidRPr="00853068" w:rsidRDefault="0089594D" w:rsidP="0089594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2 предпринимателя города Нефтеюганск</w:t>
      </w:r>
      <w:r w:rsidR="009C037F" w:rsidRPr="00853068">
        <w:rPr>
          <w:sz w:val="26"/>
          <w:szCs w:val="26"/>
        </w:rPr>
        <w:t>:</w:t>
      </w:r>
    </w:p>
    <w:p w14:paraId="32A19993" w14:textId="77777777" w:rsidR="0089594D" w:rsidRPr="00853068" w:rsidRDefault="0089594D" w:rsidP="0089594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- ООО «Инновационные образовательные технологии»; </w:t>
      </w:r>
    </w:p>
    <w:p w14:paraId="7C8D6AD9" w14:textId="0982005B" w:rsidR="0089594D" w:rsidRPr="00853068" w:rsidRDefault="0089594D" w:rsidP="0089594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</w:t>
      </w:r>
      <w:r w:rsidR="007167B6" w:rsidRPr="00853068">
        <w:rPr>
          <w:sz w:val="26"/>
          <w:szCs w:val="26"/>
        </w:rPr>
        <w:t xml:space="preserve"> </w:t>
      </w:r>
      <w:r w:rsidRPr="00853068">
        <w:rPr>
          <w:sz w:val="26"/>
          <w:szCs w:val="26"/>
        </w:rPr>
        <w:t>Местная общественная организация г.</w:t>
      </w:r>
      <w:r w:rsidR="009C037F" w:rsidRPr="00853068">
        <w:rPr>
          <w:sz w:val="26"/>
          <w:szCs w:val="26"/>
        </w:rPr>
        <w:t xml:space="preserve"> </w:t>
      </w:r>
      <w:r w:rsidRPr="00853068">
        <w:rPr>
          <w:sz w:val="26"/>
          <w:szCs w:val="26"/>
        </w:rPr>
        <w:t xml:space="preserve">Нефтеюганск «Спортивно-оздоровительный клуб фитнеса и спортивной аэробики «Грация». </w:t>
      </w:r>
    </w:p>
    <w:p w14:paraId="58490DDA" w14:textId="77777777" w:rsidR="0089594D" w:rsidRPr="00853068" w:rsidRDefault="0089594D" w:rsidP="0089594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Реестр поставщиков для потребителей услуг отображается в личном кабинете на портале информационной системы АИС «Персонифицированного финансирования дополнительного образования».</w:t>
      </w:r>
    </w:p>
    <w:p w14:paraId="05A54A54" w14:textId="3A7F12CF" w:rsidR="0089594D" w:rsidRPr="00853068" w:rsidRDefault="0089594D" w:rsidP="0089594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Дополнительное образование Нефтеюганского района успешно решает задачи по обеспечению личностного развития, позитивной социализации детей и </w:t>
      </w:r>
      <w:r w:rsidRPr="00853068">
        <w:rPr>
          <w:sz w:val="26"/>
          <w:szCs w:val="26"/>
        </w:rPr>
        <w:lastRenderedPageBreak/>
        <w:t>молодежи. Охват программами дополнительного образования детей в возрасте от 5 до 18 лет в районе составляет 88% (в 2022</w:t>
      </w:r>
      <w:r w:rsidR="009C037F" w:rsidRPr="00853068">
        <w:rPr>
          <w:sz w:val="26"/>
          <w:szCs w:val="26"/>
        </w:rPr>
        <w:t xml:space="preserve"> году </w:t>
      </w:r>
      <w:r w:rsidRPr="00853068">
        <w:rPr>
          <w:sz w:val="26"/>
          <w:szCs w:val="26"/>
        </w:rPr>
        <w:t>87,1%).</w:t>
      </w:r>
    </w:p>
    <w:p w14:paraId="31211BBC" w14:textId="2935D5A9" w:rsidR="0089594D" w:rsidRPr="00853068" w:rsidRDefault="0089594D" w:rsidP="0089594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Повышение уровня профессиональной компетенции работников негосударственных образовательных организаций осуществляется посредством информирования о проведении </w:t>
      </w:r>
      <w:r w:rsidR="009C037F" w:rsidRPr="00853068">
        <w:rPr>
          <w:sz w:val="26"/>
          <w:szCs w:val="26"/>
        </w:rPr>
        <w:t>д</w:t>
      </w:r>
      <w:r w:rsidRPr="00853068">
        <w:rPr>
          <w:sz w:val="26"/>
          <w:szCs w:val="26"/>
        </w:rPr>
        <w:t>епартаментом образования Нефтеюганского района и органами исполнительной власти Ханты-Мансийского автономного округа – Югры конкурсов и мероприятий.</w:t>
      </w:r>
    </w:p>
    <w:p w14:paraId="5E31BD02" w14:textId="0BD8C0B5" w:rsidR="0089594D" w:rsidRPr="00853068" w:rsidRDefault="0089594D" w:rsidP="0089594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В 2023 году 2</w:t>
      </w:r>
      <w:r w:rsidR="00351CF9" w:rsidRPr="00853068">
        <w:rPr>
          <w:sz w:val="26"/>
          <w:szCs w:val="26"/>
        </w:rPr>
        <w:t xml:space="preserve"> </w:t>
      </w:r>
      <w:r w:rsidRPr="00853068">
        <w:rPr>
          <w:sz w:val="26"/>
          <w:szCs w:val="26"/>
        </w:rPr>
        <w:t>577 детей (в 2022</w:t>
      </w:r>
      <w:r w:rsidR="00341E81" w:rsidRPr="00853068">
        <w:rPr>
          <w:sz w:val="26"/>
          <w:szCs w:val="26"/>
        </w:rPr>
        <w:t xml:space="preserve"> году </w:t>
      </w:r>
      <w:r w:rsidRPr="00853068">
        <w:rPr>
          <w:sz w:val="26"/>
          <w:szCs w:val="26"/>
        </w:rPr>
        <w:t>1</w:t>
      </w:r>
      <w:r w:rsidR="00341E81" w:rsidRPr="00853068">
        <w:rPr>
          <w:sz w:val="26"/>
          <w:szCs w:val="26"/>
        </w:rPr>
        <w:t xml:space="preserve"> </w:t>
      </w:r>
      <w:r w:rsidRPr="00853068">
        <w:rPr>
          <w:sz w:val="26"/>
          <w:szCs w:val="26"/>
        </w:rPr>
        <w:t xml:space="preserve">753 ребенка) получили услуги дополнительного образования с использованием сертификата персонифицированного финансирования, что составляет 28,7% (в 2022 </w:t>
      </w:r>
      <w:r w:rsidR="009C037F" w:rsidRPr="00853068">
        <w:rPr>
          <w:sz w:val="26"/>
          <w:szCs w:val="26"/>
        </w:rPr>
        <w:t xml:space="preserve">году </w:t>
      </w:r>
      <w:r w:rsidRPr="00853068">
        <w:rPr>
          <w:sz w:val="26"/>
          <w:szCs w:val="26"/>
        </w:rPr>
        <w:t>25,0%) от общего числа детей.</w:t>
      </w:r>
    </w:p>
    <w:p w14:paraId="3AB20CDD" w14:textId="77777777" w:rsidR="00DA6333" w:rsidRPr="00853068" w:rsidRDefault="00DA6333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5BA45BD7" w14:textId="5F49F966" w:rsidR="00CD346B" w:rsidRPr="00853068" w:rsidRDefault="00CD346B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853068">
        <w:rPr>
          <w:b/>
          <w:sz w:val="26"/>
          <w:szCs w:val="26"/>
        </w:rPr>
        <w:t>Рынок услуг отдыха и оздоровления</w:t>
      </w:r>
      <w:r w:rsidR="009C037F" w:rsidRPr="00853068">
        <w:rPr>
          <w:b/>
          <w:sz w:val="26"/>
          <w:szCs w:val="26"/>
        </w:rPr>
        <w:t xml:space="preserve"> детей</w:t>
      </w:r>
    </w:p>
    <w:p w14:paraId="73DC9AF7" w14:textId="77777777" w:rsidR="009C037F" w:rsidRPr="00853068" w:rsidRDefault="009C037F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</w:p>
    <w:p w14:paraId="633F696E" w14:textId="77777777" w:rsidR="00853B55" w:rsidRPr="00853068" w:rsidRDefault="00853B55" w:rsidP="00853B55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b/>
          <w:i/>
          <w:sz w:val="26"/>
          <w:szCs w:val="26"/>
        </w:rPr>
      </w:pPr>
      <w:r w:rsidRPr="00853068">
        <w:rPr>
          <w:rFonts w:eastAsia="Calibri"/>
          <w:i/>
          <w:sz w:val="26"/>
          <w:szCs w:val="26"/>
        </w:rPr>
        <w:t>Ключевой показатель «Доля организаций отдыха и оздоровления детей частной формы собственности» в 2023 году составил 20,0% (план на 2023 год 20,0%), показатель достигнут.</w:t>
      </w:r>
    </w:p>
    <w:p w14:paraId="12BC8D03" w14:textId="1CEA5846" w:rsidR="00853B55" w:rsidRPr="00853068" w:rsidRDefault="00853B55" w:rsidP="00853B55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В организациях отдыха и оздоровления детей, расположенных на территории автономного округа и за его пределами, в негосударственных (немуниципальных) организациях отдыха и оздоровления детей в 2023 году отдохнуло 640</w:t>
      </w:r>
      <w:r w:rsidR="00D27C22" w:rsidRPr="00853068">
        <w:rPr>
          <w:sz w:val="26"/>
          <w:szCs w:val="26"/>
        </w:rPr>
        <w:t xml:space="preserve"> </w:t>
      </w:r>
      <w:r w:rsidRPr="00853068">
        <w:rPr>
          <w:sz w:val="26"/>
          <w:szCs w:val="26"/>
        </w:rPr>
        <w:t xml:space="preserve">детей Нефтеюганского района. </w:t>
      </w:r>
    </w:p>
    <w:p w14:paraId="667A5CB7" w14:textId="68001156" w:rsidR="00853B55" w:rsidRPr="00853068" w:rsidRDefault="00853B55" w:rsidP="00853B55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На рынок госу</w:t>
      </w:r>
      <w:r w:rsidR="009C037F" w:rsidRPr="00853068">
        <w:rPr>
          <w:sz w:val="26"/>
          <w:szCs w:val="26"/>
        </w:rPr>
        <w:t xml:space="preserve">дарственно-частного партнерства </w:t>
      </w:r>
      <w:r w:rsidRPr="00853068">
        <w:rPr>
          <w:sz w:val="26"/>
          <w:szCs w:val="26"/>
        </w:rPr>
        <w:t>привлечено                                            6 некоммерческих организаций:</w:t>
      </w:r>
    </w:p>
    <w:p w14:paraId="7F43D442" w14:textId="77777777" w:rsidR="00853B55" w:rsidRPr="00853068" w:rsidRDefault="00853B55" w:rsidP="00853B55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автономная некоммерческая организация «Центр помощи бездомным животным «Хвостики»;</w:t>
      </w:r>
    </w:p>
    <w:p w14:paraId="6832EAE0" w14:textId="77777777" w:rsidR="00853B55" w:rsidRPr="00853068" w:rsidRDefault="00853B55" w:rsidP="00853B55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автономная некоммерческая организация дополнительного образования «Развивающий центр «Реченька»;</w:t>
      </w:r>
    </w:p>
    <w:p w14:paraId="046979CE" w14:textId="77777777" w:rsidR="00853B55" w:rsidRPr="00853068" w:rsidRDefault="00853B55" w:rsidP="00853B55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автономная некоммерческая организация «Приют для животных «Верный друг»;</w:t>
      </w:r>
    </w:p>
    <w:p w14:paraId="5D7292ED" w14:textId="238A05DA" w:rsidR="00853B55" w:rsidRPr="00853068" w:rsidRDefault="00853B55" w:rsidP="00853B55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- автономная некоммерческая организация </w:t>
      </w:r>
      <w:r w:rsidR="009C037F" w:rsidRPr="00853068">
        <w:rPr>
          <w:sz w:val="26"/>
          <w:szCs w:val="26"/>
        </w:rPr>
        <w:t>«</w:t>
      </w:r>
      <w:r w:rsidRPr="00853068">
        <w:rPr>
          <w:sz w:val="26"/>
          <w:szCs w:val="26"/>
        </w:rPr>
        <w:t>Приход храма в честь святых первоверховных апостолов Петра и Павла</w:t>
      </w:r>
      <w:r w:rsidR="009C037F" w:rsidRPr="00853068">
        <w:rPr>
          <w:sz w:val="26"/>
          <w:szCs w:val="26"/>
        </w:rPr>
        <w:t>»</w:t>
      </w:r>
      <w:r w:rsidRPr="00853068">
        <w:rPr>
          <w:sz w:val="26"/>
          <w:szCs w:val="26"/>
        </w:rPr>
        <w:t>;</w:t>
      </w:r>
    </w:p>
    <w:p w14:paraId="0F7B65B1" w14:textId="77777777" w:rsidR="00853B55" w:rsidRPr="00853068" w:rsidRDefault="00853B55" w:rsidP="00853B55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автономной некоммерческой организацией «Мастерская семейных ценностей «КОЖкин дом»;</w:t>
      </w:r>
    </w:p>
    <w:p w14:paraId="0BF8F7BE" w14:textId="77777777" w:rsidR="00853B55" w:rsidRPr="00853068" w:rsidRDefault="00853B55" w:rsidP="00853B55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автономная некоммерческая организация «Центр инициатив «Добрый дом».</w:t>
      </w:r>
    </w:p>
    <w:p w14:paraId="6944EF97" w14:textId="010F33B9" w:rsidR="00853B55" w:rsidRPr="00853068" w:rsidRDefault="00853B55" w:rsidP="00853B55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Реестр организаций отдыха и оздоровления, расположенных на территории района</w:t>
      </w:r>
      <w:r w:rsidR="009C037F" w:rsidRPr="00853068">
        <w:rPr>
          <w:sz w:val="26"/>
          <w:szCs w:val="26"/>
        </w:rPr>
        <w:t>,</w:t>
      </w:r>
      <w:r w:rsidRPr="00853068">
        <w:rPr>
          <w:sz w:val="26"/>
          <w:szCs w:val="26"/>
        </w:rPr>
        <w:t xml:space="preserve"> размещен в открытом доступе на сайтах:</w:t>
      </w:r>
    </w:p>
    <w:p w14:paraId="14A85D35" w14:textId="7EF548FD" w:rsidR="00853B55" w:rsidRPr="00853068" w:rsidRDefault="00853B55" w:rsidP="00853B55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- </w:t>
      </w:r>
      <w:r w:rsidR="009C037F" w:rsidRPr="00853068">
        <w:rPr>
          <w:sz w:val="26"/>
          <w:szCs w:val="26"/>
        </w:rPr>
        <w:t>Д</w:t>
      </w:r>
      <w:r w:rsidRPr="00853068">
        <w:rPr>
          <w:sz w:val="26"/>
          <w:szCs w:val="26"/>
        </w:rPr>
        <w:t xml:space="preserve">епартамента образования и молодежной политики Ханты-Мансийского автономного округа-Югры (depobr-molod.admhmao.ru);                                          </w:t>
      </w:r>
    </w:p>
    <w:p w14:paraId="1A0C7C91" w14:textId="0A088409" w:rsidR="00853B55" w:rsidRPr="00853068" w:rsidRDefault="00853B55" w:rsidP="00853B55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департамента образования Нефтеюганского района (cctec.ru).</w:t>
      </w:r>
    </w:p>
    <w:p w14:paraId="10093B52" w14:textId="77777777" w:rsidR="00356364" w:rsidRPr="00853068" w:rsidRDefault="00356364" w:rsidP="0035636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0A0F4D75" w14:textId="590543F6" w:rsidR="00CD346B" w:rsidRPr="00853068" w:rsidRDefault="00CD346B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853068">
        <w:rPr>
          <w:b/>
          <w:sz w:val="26"/>
          <w:szCs w:val="26"/>
        </w:rPr>
        <w:t>Рынок благоустройств</w:t>
      </w:r>
      <w:r w:rsidR="000031E4" w:rsidRPr="00853068">
        <w:rPr>
          <w:b/>
          <w:sz w:val="26"/>
          <w:szCs w:val="26"/>
        </w:rPr>
        <w:t>а</w:t>
      </w:r>
      <w:r w:rsidRPr="00853068">
        <w:rPr>
          <w:b/>
          <w:sz w:val="26"/>
          <w:szCs w:val="26"/>
        </w:rPr>
        <w:t xml:space="preserve"> городской среды</w:t>
      </w:r>
    </w:p>
    <w:p w14:paraId="3A0D1806" w14:textId="77777777" w:rsidR="00420BEB" w:rsidRPr="00853068" w:rsidRDefault="00420BEB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</w:p>
    <w:p w14:paraId="01E2C1A7" w14:textId="1E60DA3D" w:rsidR="0089594D" w:rsidRPr="00853068" w:rsidRDefault="0089594D" w:rsidP="0089594D">
      <w:pPr>
        <w:ind w:firstLine="709"/>
        <w:jc w:val="both"/>
        <w:rPr>
          <w:i/>
          <w:sz w:val="26"/>
          <w:szCs w:val="26"/>
        </w:rPr>
      </w:pPr>
      <w:r w:rsidRPr="00853068">
        <w:rPr>
          <w:i/>
          <w:sz w:val="26"/>
          <w:szCs w:val="26"/>
        </w:rPr>
        <w:t>Ключевой показатель «Доля организаций частной формы собственности в сфере выполнения работ по благоустройству городской среды» в 2023 году запланирован в размере 85,3%, достигнутое значение 100,0%.</w:t>
      </w:r>
      <w:r w:rsidR="003B6AD1" w:rsidRPr="00853068">
        <w:rPr>
          <w:i/>
          <w:sz w:val="26"/>
          <w:szCs w:val="26"/>
        </w:rPr>
        <w:t xml:space="preserve"> Показатель перевыполнен.</w:t>
      </w:r>
    </w:p>
    <w:p w14:paraId="732BC515" w14:textId="77777777" w:rsidR="0089594D" w:rsidRPr="00853068" w:rsidRDefault="0089594D" w:rsidP="0089594D">
      <w:pPr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Рынок благоустройства городской среды характеризуется реализацией мероприятий по благоустройству общественных территорий муниципальных образований Нефтеюганского района.</w:t>
      </w:r>
    </w:p>
    <w:p w14:paraId="7134B748" w14:textId="24EA46AF" w:rsidR="0089594D" w:rsidRPr="00853068" w:rsidRDefault="0089594D" w:rsidP="0089594D">
      <w:pPr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lastRenderedPageBreak/>
        <w:t xml:space="preserve">В рамках муниципальной программы Нефтеюганского района «Жилищно-коммунальный комплекс и городская среда» реализуется региональный проект «Формирование комфортной городской среды», входящий в состав национального проекта «Жилье и городская среда». В 2023 году </w:t>
      </w:r>
      <w:r w:rsidR="00420BEB" w:rsidRPr="00853068">
        <w:rPr>
          <w:sz w:val="26"/>
          <w:szCs w:val="26"/>
        </w:rPr>
        <w:t xml:space="preserve">в </w:t>
      </w:r>
      <w:r w:rsidRPr="00853068">
        <w:rPr>
          <w:sz w:val="26"/>
          <w:szCs w:val="26"/>
        </w:rPr>
        <w:t xml:space="preserve">рамках регионального проекта реализована общественная территория: </w:t>
      </w:r>
      <w:r w:rsidR="00232733" w:rsidRPr="00853068">
        <w:rPr>
          <w:sz w:val="26"/>
          <w:szCs w:val="26"/>
        </w:rPr>
        <w:t>«</w:t>
      </w:r>
      <w:r w:rsidRPr="00853068">
        <w:rPr>
          <w:sz w:val="26"/>
          <w:szCs w:val="26"/>
        </w:rPr>
        <w:t xml:space="preserve">Благоустройство общественной территории парк </w:t>
      </w:r>
      <w:r w:rsidR="00232733" w:rsidRPr="00853068">
        <w:rPr>
          <w:sz w:val="26"/>
          <w:szCs w:val="26"/>
        </w:rPr>
        <w:t>«</w:t>
      </w:r>
      <w:r w:rsidRPr="00853068">
        <w:rPr>
          <w:sz w:val="26"/>
          <w:szCs w:val="26"/>
        </w:rPr>
        <w:t>Зеленый остров</w:t>
      </w:r>
      <w:r w:rsidR="00232733" w:rsidRPr="00853068">
        <w:rPr>
          <w:sz w:val="26"/>
          <w:szCs w:val="26"/>
        </w:rPr>
        <w:t>»</w:t>
      </w:r>
      <w:r w:rsidRPr="00853068">
        <w:rPr>
          <w:sz w:val="26"/>
          <w:szCs w:val="26"/>
        </w:rPr>
        <w:t xml:space="preserve"> в сельском поселении Куть-Ях</w:t>
      </w:r>
      <w:r w:rsidR="00420BEB" w:rsidRPr="00853068">
        <w:rPr>
          <w:sz w:val="26"/>
          <w:szCs w:val="26"/>
        </w:rPr>
        <w:t xml:space="preserve">, </w:t>
      </w:r>
      <w:r w:rsidRPr="00853068">
        <w:rPr>
          <w:sz w:val="26"/>
          <w:szCs w:val="26"/>
        </w:rPr>
        <w:t>2 эта</w:t>
      </w:r>
      <w:r w:rsidR="00232733" w:rsidRPr="00853068">
        <w:rPr>
          <w:sz w:val="26"/>
          <w:szCs w:val="26"/>
        </w:rPr>
        <w:t>п»</w:t>
      </w:r>
      <w:r w:rsidRPr="00853068">
        <w:rPr>
          <w:sz w:val="26"/>
          <w:szCs w:val="26"/>
        </w:rPr>
        <w:t>.</w:t>
      </w:r>
    </w:p>
    <w:p w14:paraId="0E683148" w14:textId="1BFF8CA1" w:rsidR="0089594D" w:rsidRPr="00853068" w:rsidRDefault="0089594D" w:rsidP="0089594D">
      <w:pPr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С целью реализации общественной территории заключены муниципальные контракты на сумму 8 052,0 тыс. рублей по выполнению работ по благоустройству общественной территории парка «Зеленый остров» в сельском поселении Куть-Ях</w:t>
      </w:r>
      <w:r w:rsidR="00420BEB" w:rsidRPr="00853068">
        <w:rPr>
          <w:sz w:val="26"/>
          <w:szCs w:val="26"/>
        </w:rPr>
        <w:t xml:space="preserve">, </w:t>
      </w:r>
      <w:r w:rsidRPr="00853068">
        <w:rPr>
          <w:sz w:val="26"/>
          <w:szCs w:val="26"/>
        </w:rPr>
        <w:t>2 этап с ИП Петроченко. Согласно контрактам, срок выполнения работ с 01.01.2023 по 30.10.2023. Работы выполнены и оплачены в полном объеме.</w:t>
      </w:r>
    </w:p>
    <w:p w14:paraId="4E374ED4" w14:textId="77777777" w:rsidR="0089594D" w:rsidRPr="00853068" w:rsidRDefault="0089594D" w:rsidP="0089594D">
      <w:pPr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Административные и экономические барьеры входа на рынок благоустройства городской среды отсутствуют.</w:t>
      </w:r>
    </w:p>
    <w:p w14:paraId="2AB80F3B" w14:textId="77777777" w:rsidR="00532A0C" w:rsidRPr="00853068" w:rsidRDefault="00532A0C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</w:p>
    <w:p w14:paraId="722D0387" w14:textId="66BD27A0" w:rsidR="00CD346B" w:rsidRPr="00853068" w:rsidRDefault="00CD346B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853068">
        <w:rPr>
          <w:b/>
          <w:sz w:val="26"/>
          <w:szCs w:val="26"/>
        </w:rPr>
        <w:t>Рынок выполнения работ по содержанию и текущему ремонту общего имущества собственников помещений в многоквартирном доме</w:t>
      </w:r>
    </w:p>
    <w:p w14:paraId="01A622EF" w14:textId="77777777" w:rsidR="00420BEB" w:rsidRPr="00853068" w:rsidRDefault="00420BEB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</w:p>
    <w:p w14:paraId="2AC90B1D" w14:textId="267EB555" w:rsidR="0089594D" w:rsidRPr="00853068" w:rsidRDefault="0089594D" w:rsidP="0089594D">
      <w:pPr>
        <w:ind w:firstLine="709"/>
        <w:contextualSpacing/>
        <w:jc w:val="both"/>
        <w:rPr>
          <w:i/>
          <w:sz w:val="26"/>
          <w:szCs w:val="26"/>
        </w:rPr>
      </w:pPr>
      <w:r w:rsidRPr="00853068">
        <w:rPr>
          <w:i/>
          <w:sz w:val="26"/>
          <w:szCs w:val="26"/>
        </w:rPr>
        <w:t>Ключевой показатель «Доля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доме» в 2023 году запланирован в размере 100,0%</w:t>
      </w:r>
      <w:r w:rsidR="003B6AD1" w:rsidRPr="00853068">
        <w:rPr>
          <w:i/>
          <w:sz w:val="26"/>
          <w:szCs w:val="26"/>
        </w:rPr>
        <w:t>. П</w:t>
      </w:r>
      <w:r w:rsidRPr="00853068">
        <w:rPr>
          <w:i/>
          <w:sz w:val="26"/>
          <w:szCs w:val="26"/>
        </w:rPr>
        <w:t>оказать достигнут.</w:t>
      </w:r>
    </w:p>
    <w:p w14:paraId="7DBC150C" w14:textId="0A5B1798" w:rsidR="0089594D" w:rsidRPr="00853068" w:rsidRDefault="0089594D" w:rsidP="0089594D">
      <w:pPr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Для достижения вышеуказанного показателя в течени</w:t>
      </w:r>
      <w:r w:rsidR="006426EE" w:rsidRPr="00853068">
        <w:rPr>
          <w:sz w:val="26"/>
          <w:szCs w:val="26"/>
        </w:rPr>
        <w:t>е</w:t>
      </w:r>
      <w:r w:rsidRPr="00853068">
        <w:rPr>
          <w:sz w:val="26"/>
          <w:szCs w:val="26"/>
        </w:rPr>
        <w:t xml:space="preserve"> 2023 года проводилась информационно-разъяснительная кампания, направленная на информирование собственников помещений в многоквартирных домах и организаций, оказывающих услуги по содержанию и текущему ремонту общего имущества в многоквартирных домах, об их правах и обязанностях в сфере обслуживания жилищного фонда.</w:t>
      </w:r>
    </w:p>
    <w:p w14:paraId="3380726F" w14:textId="36817514" w:rsidR="0089594D" w:rsidRPr="00853068" w:rsidRDefault="0089594D" w:rsidP="0089594D">
      <w:pPr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Информационно-разъяснительная кампания проводилась в рамках реализации партийного проекта «Школа грамотного потребителя». В 2023 году специалисты департамента строительства и жилищно-коммунального комплекса совместно с администрациями поселений, управляющими и ресурсоснабжающими</w:t>
      </w:r>
      <w:r w:rsidR="00420BEB" w:rsidRPr="00853068">
        <w:rPr>
          <w:sz w:val="26"/>
          <w:szCs w:val="26"/>
        </w:rPr>
        <w:t xml:space="preserve"> организациями</w:t>
      </w:r>
      <w:r w:rsidRPr="00853068">
        <w:rPr>
          <w:sz w:val="26"/>
          <w:szCs w:val="26"/>
        </w:rPr>
        <w:t>, провели 21 встречу с жителями городского и сельск</w:t>
      </w:r>
      <w:r w:rsidR="00232733" w:rsidRPr="00853068">
        <w:rPr>
          <w:sz w:val="26"/>
          <w:szCs w:val="26"/>
        </w:rPr>
        <w:t>их поселений</w:t>
      </w:r>
      <w:r w:rsidRPr="00853068">
        <w:rPr>
          <w:sz w:val="26"/>
          <w:szCs w:val="26"/>
        </w:rPr>
        <w:t xml:space="preserve"> Нефтеюганского района.</w:t>
      </w:r>
    </w:p>
    <w:p w14:paraId="61B2D694" w14:textId="25F2CD70" w:rsidR="0089594D" w:rsidRPr="00853068" w:rsidRDefault="0089594D" w:rsidP="0089594D">
      <w:pPr>
        <w:jc w:val="both"/>
        <w:rPr>
          <w:rFonts w:eastAsia="Calibri"/>
          <w:sz w:val="26"/>
          <w:szCs w:val="26"/>
        </w:rPr>
      </w:pPr>
      <w:r w:rsidRPr="00853068">
        <w:rPr>
          <w:rFonts w:eastAsia="Calibri"/>
          <w:sz w:val="26"/>
          <w:szCs w:val="26"/>
        </w:rPr>
        <w:tab/>
        <w:t>В ходе встреч освещ</w:t>
      </w:r>
      <w:r w:rsidR="00420BEB" w:rsidRPr="00853068">
        <w:rPr>
          <w:rFonts w:eastAsia="Calibri"/>
          <w:sz w:val="26"/>
          <w:szCs w:val="26"/>
        </w:rPr>
        <w:t>ались</w:t>
      </w:r>
      <w:r w:rsidRPr="00853068">
        <w:rPr>
          <w:rFonts w:eastAsia="Calibri"/>
          <w:sz w:val="26"/>
          <w:szCs w:val="26"/>
        </w:rPr>
        <w:t xml:space="preserve"> важные вопросы, касающиеся жилищно-коммунального хозяйства и вызывающие заинтересованность у жителей </w:t>
      </w:r>
      <w:r w:rsidR="00420BEB" w:rsidRPr="00853068">
        <w:rPr>
          <w:rFonts w:eastAsia="Calibri"/>
          <w:sz w:val="26"/>
          <w:szCs w:val="26"/>
        </w:rPr>
        <w:t>Нефтеюганского</w:t>
      </w:r>
      <w:r w:rsidRPr="00853068">
        <w:rPr>
          <w:rFonts w:eastAsia="Calibri"/>
          <w:sz w:val="26"/>
          <w:szCs w:val="26"/>
        </w:rPr>
        <w:t xml:space="preserve"> района. Специалисты дали разъяснения и консультации по вопросам ЖКХ в соответствии с действующим законодательством. Жители, в свою очередь, высказывали свои пожелания и вносили предложения.</w:t>
      </w:r>
    </w:p>
    <w:p w14:paraId="121A0BE7" w14:textId="11583C98" w:rsidR="00532A0C" w:rsidRPr="00853068" w:rsidRDefault="0089594D" w:rsidP="0089594D">
      <w:pPr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Информация об изменениях в жилищном законодательстве доводится размещением на официальном сайте органов местного самоуправления Нефтеюганского района в разделе «ЖКХ», на сайтах поселений, а также через мессенджеры управляющих и ресурсоснабжающих организаций.</w:t>
      </w:r>
    </w:p>
    <w:p w14:paraId="0C4746F5" w14:textId="77777777" w:rsidR="00532A0C" w:rsidRPr="00853068" w:rsidRDefault="00532A0C" w:rsidP="00532A0C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14:paraId="2579D4A9" w14:textId="6EC00139" w:rsidR="006434AC" w:rsidRPr="00853068" w:rsidRDefault="006434AC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853068">
        <w:rPr>
          <w:b/>
          <w:sz w:val="26"/>
          <w:szCs w:val="26"/>
        </w:rPr>
        <w:t>Рынок оказания услуг по перевозке пассажиров автомобильным транспортом по муниципальным маршрутам регулярных перевозок (городской транспорт), за исключением городского наземного электрического транспорта</w:t>
      </w:r>
    </w:p>
    <w:p w14:paraId="56FBE91B" w14:textId="77777777" w:rsidR="00420BEB" w:rsidRPr="00853068" w:rsidRDefault="00420BEB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</w:p>
    <w:p w14:paraId="0846B2DD" w14:textId="78994360" w:rsidR="0089594D" w:rsidRPr="00853068" w:rsidRDefault="0089594D" w:rsidP="0089594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i/>
          <w:sz w:val="26"/>
          <w:szCs w:val="26"/>
        </w:rPr>
      </w:pPr>
      <w:r w:rsidRPr="00853068">
        <w:rPr>
          <w:rFonts w:eastAsia="Calibri"/>
          <w:i/>
          <w:sz w:val="26"/>
          <w:szCs w:val="26"/>
        </w:rPr>
        <w:t xml:space="preserve">Ключевой показатель «Доля негосударственных (немуниципальных) перевозчиков на муниципальных маршрутах регулярных перевозок пассажиров наземным транспортом в общем количестве перевозчиков на муниципальных </w:t>
      </w:r>
      <w:r w:rsidRPr="00853068">
        <w:rPr>
          <w:rFonts w:eastAsia="Calibri"/>
          <w:i/>
          <w:sz w:val="26"/>
          <w:szCs w:val="26"/>
        </w:rPr>
        <w:lastRenderedPageBreak/>
        <w:t>маршрутах регулярных перевозок пассажиров наземным транспортом» в 2023 году составил 100,0%</w:t>
      </w:r>
      <w:r w:rsidR="00420BEB" w:rsidRPr="00853068">
        <w:rPr>
          <w:rFonts w:eastAsia="Calibri"/>
          <w:i/>
          <w:sz w:val="26"/>
          <w:szCs w:val="26"/>
        </w:rPr>
        <w:t>. П</w:t>
      </w:r>
      <w:r w:rsidRPr="00853068">
        <w:rPr>
          <w:rFonts w:eastAsia="Calibri"/>
          <w:i/>
          <w:sz w:val="26"/>
          <w:szCs w:val="26"/>
        </w:rPr>
        <w:t>оказатель достигнут.</w:t>
      </w:r>
    </w:p>
    <w:p w14:paraId="1B4880B5" w14:textId="77777777" w:rsidR="0089594D" w:rsidRPr="00853068" w:rsidRDefault="0089594D" w:rsidP="0089594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853068">
        <w:rPr>
          <w:rFonts w:eastAsia="Calibri"/>
          <w:sz w:val="26"/>
          <w:szCs w:val="26"/>
        </w:rPr>
        <w:t>Ежегодно проводятся электронные аукционы на выполнение работ, связанных с осуществлением регулярных пассажирских перевозок по регулируемым тарифам по муниципальным маршрутам на территории гп.Пойковский и сп.Салым. Полномочия по созданию условий для предоставления транспортных услуг населению и организации транспортного обслуживания населения в границах гп.Пойковский и сп.Салым относятся к вопросам местного значения данных поселений.</w:t>
      </w:r>
    </w:p>
    <w:p w14:paraId="477E70FA" w14:textId="10BC9BB6" w:rsidR="0089594D" w:rsidRPr="00853068" w:rsidRDefault="0089594D" w:rsidP="0089594D">
      <w:pPr>
        <w:keepNext/>
        <w:spacing w:after="200"/>
        <w:ind w:firstLine="709"/>
        <w:contextualSpacing/>
        <w:jc w:val="both"/>
        <w:rPr>
          <w:rFonts w:eastAsia="Calibri"/>
          <w:sz w:val="26"/>
          <w:szCs w:val="26"/>
        </w:rPr>
      </w:pPr>
      <w:r w:rsidRPr="00853068">
        <w:rPr>
          <w:rFonts w:eastAsia="Calibri"/>
          <w:sz w:val="26"/>
          <w:szCs w:val="26"/>
        </w:rPr>
        <w:t xml:space="preserve">Регулярную перевозку пассажиров и багажа автомобильным транспортом по муниципальным маршрутам регулярных перевозок на территории Нефтеюганского муниципального района </w:t>
      </w:r>
      <w:r w:rsidR="00C60419" w:rsidRPr="00853068">
        <w:rPr>
          <w:rFonts w:eastAsia="Calibri"/>
          <w:sz w:val="26"/>
          <w:szCs w:val="26"/>
        </w:rPr>
        <w:t xml:space="preserve">в 2023 году </w:t>
      </w:r>
      <w:r w:rsidRPr="00853068">
        <w:rPr>
          <w:rFonts w:eastAsia="Calibri"/>
          <w:sz w:val="26"/>
          <w:szCs w:val="26"/>
        </w:rPr>
        <w:t xml:space="preserve">осуществляли Нефтеюганское районное муниципальное унитарное «Торгово-транспортное предприятие» и Общество с ограниченной ответственностью «АвтоТрансЮгра» на основании заключенных муниципальных контрактов и в соответствии с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Федерации».  </w:t>
      </w:r>
    </w:p>
    <w:p w14:paraId="58C0FCC3" w14:textId="77777777" w:rsidR="0089594D" w:rsidRPr="00853068" w:rsidRDefault="0089594D" w:rsidP="0089594D">
      <w:pPr>
        <w:keepNext/>
        <w:spacing w:after="200"/>
        <w:ind w:firstLine="709"/>
        <w:contextualSpacing/>
        <w:jc w:val="both"/>
        <w:rPr>
          <w:rFonts w:eastAsia="Calibri"/>
          <w:sz w:val="26"/>
          <w:szCs w:val="26"/>
        </w:rPr>
      </w:pPr>
      <w:r w:rsidRPr="00853068">
        <w:rPr>
          <w:rFonts w:eastAsia="Calibri"/>
          <w:sz w:val="26"/>
          <w:szCs w:val="26"/>
        </w:rPr>
        <w:t>В целях обеспечения доступности транспортных услуг для населения в поселках Пойковский и Салым действуют 4 постоянных внутрипоселковых маршрута.</w:t>
      </w:r>
    </w:p>
    <w:p w14:paraId="7EADABCA" w14:textId="4130803D" w:rsidR="0089594D" w:rsidRPr="00853068" w:rsidRDefault="0089594D" w:rsidP="0089594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853068">
        <w:rPr>
          <w:rFonts w:eastAsia="Calibri"/>
          <w:sz w:val="26"/>
          <w:szCs w:val="26"/>
        </w:rPr>
        <w:t xml:space="preserve">Сведения о работе пассажирского автомобильного транспорта на территории гп.Пойковский и сп.Салым Нефтеюганского района размещались на официальном сайте органов местного самоуправления Нефтеюганского района </w:t>
      </w:r>
      <w:hyperlink r:id="rId9" w:history="1">
        <w:r w:rsidR="00B73889" w:rsidRPr="00853068">
          <w:rPr>
            <w:rStyle w:val="a7"/>
            <w:rFonts w:eastAsia="Calibri"/>
            <w:color w:val="auto"/>
            <w:sz w:val="26"/>
            <w:szCs w:val="26"/>
            <w:u w:val="none"/>
          </w:rPr>
          <w:t>https://admoil.gosuslugi.ru/deyatelnost/napravleniya-deyatelnosti/dorogiobschestvennyy-transport/passazhirskie-perevozki-avto-transportom/</w:t>
        </w:r>
      </w:hyperlink>
      <w:r w:rsidR="00B73889" w:rsidRPr="00853068">
        <w:rPr>
          <w:rFonts w:eastAsia="Calibri"/>
          <w:sz w:val="26"/>
          <w:szCs w:val="26"/>
        </w:rPr>
        <w:t xml:space="preserve"> </w:t>
      </w:r>
      <w:r w:rsidRPr="00853068">
        <w:rPr>
          <w:rFonts w:eastAsia="Calibri"/>
          <w:sz w:val="26"/>
          <w:szCs w:val="26"/>
        </w:rPr>
        <w:t>в разделе «</w:t>
      </w:r>
      <w:r w:rsidR="00B73889" w:rsidRPr="00853068">
        <w:rPr>
          <w:rFonts w:eastAsia="Calibri"/>
          <w:sz w:val="26"/>
          <w:szCs w:val="26"/>
        </w:rPr>
        <w:t>Дороги, общественный транспорт, безопасность</w:t>
      </w:r>
      <w:r w:rsidRPr="00853068">
        <w:rPr>
          <w:rFonts w:eastAsia="Calibri"/>
          <w:sz w:val="26"/>
          <w:szCs w:val="26"/>
        </w:rPr>
        <w:t>». Обновление сведений осуществляется ежегодно, а также после внесения изменений или дополнений в расписание автобусных маршрутов. Аналогичная информация размещена на официальных сайтах муниципальных образований гп.Пойковский и сп.Салым</w:t>
      </w:r>
      <w:r w:rsidR="00C60419" w:rsidRPr="00853068">
        <w:rPr>
          <w:rFonts w:eastAsia="Calibri"/>
          <w:sz w:val="26"/>
          <w:szCs w:val="26"/>
        </w:rPr>
        <w:t xml:space="preserve"> и</w:t>
      </w:r>
      <w:r w:rsidRPr="00853068">
        <w:rPr>
          <w:rFonts w:eastAsia="Calibri"/>
          <w:sz w:val="26"/>
          <w:szCs w:val="26"/>
        </w:rPr>
        <w:t xml:space="preserve"> остановочных пунктах.</w:t>
      </w:r>
    </w:p>
    <w:p w14:paraId="4B61D461" w14:textId="77777777" w:rsidR="00B36A28" w:rsidRPr="00853068" w:rsidRDefault="00B36A28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</w:p>
    <w:p w14:paraId="031D7192" w14:textId="2EAE4AC4" w:rsidR="00CD346B" w:rsidRPr="00853068" w:rsidRDefault="00CD346B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853068">
        <w:rPr>
          <w:b/>
          <w:sz w:val="26"/>
          <w:szCs w:val="26"/>
        </w:rPr>
        <w:t>Рынок услуг связи, в том числе услуг по предоставлению широкополосного доступа к информационно-телекоммуникационной сети «Интернет»</w:t>
      </w:r>
    </w:p>
    <w:p w14:paraId="6F771D23" w14:textId="77777777" w:rsidR="00C60419" w:rsidRPr="00853068" w:rsidRDefault="00C60419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</w:p>
    <w:p w14:paraId="1B9AA9D6" w14:textId="76A9DEDE" w:rsidR="00167A8B" w:rsidRPr="00853068" w:rsidRDefault="00167A8B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  <w:r w:rsidRPr="00853068">
        <w:rPr>
          <w:i/>
          <w:sz w:val="26"/>
          <w:szCs w:val="26"/>
        </w:rPr>
        <w:t>Доля организаций частной формы собственности в сфере оказания услуг по предоставлению широкополосного доступа к информационно-телекоммуникационной сети Интернет в 202</w:t>
      </w:r>
      <w:r w:rsidR="00F978C7" w:rsidRPr="00853068">
        <w:rPr>
          <w:i/>
          <w:sz w:val="26"/>
          <w:szCs w:val="26"/>
        </w:rPr>
        <w:t>3</w:t>
      </w:r>
      <w:r w:rsidR="002641CB" w:rsidRPr="00853068">
        <w:rPr>
          <w:i/>
          <w:sz w:val="26"/>
          <w:szCs w:val="26"/>
        </w:rPr>
        <w:t xml:space="preserve"> году составила 100</w:t>
      </w:r>
      <w:r w:rsidRPr="00853068">
        <w:rPr>
          <w:i/>
          <w:sz w:val="26"/>
          <w:szCs w:val="26"/>
        </w:rPr>
        <w:t>,0%</w:t>
      </w:r>
      <w:r w:rsidR="003B6AD1" w:rsidRPr="00853068">
        <w:rPr>
          <w:i/>
          <w:sz w:val="26"/>
          <w:szCs w:val="26"/>
        </w:rPr>
        <w:t>. П</w:t>
      </w:r>
      <w:r w:rsidR="00843F9C" w:rsidRPr="00853068">
        <w:rPr>
          <w:i/>
          <w:sz w:val="26"/>
          <w:szCs w:val="26"/>
        </w:rPr>
        <w:t>оказатель достигнут</w:t>
      </w:r>
      <w:r w:rsidRPr="00853068">
        <w:rPr>
          <w:i/>
          <w:sz w:val="26"/>
          <w:szCs w:val="26"/>
        </w:rPr>
        <w:t>.</w:t>
      </w:r>
    </w:p>
    <w:p w14:paraId="372D19C1" w14:textId="710D1295" w:rsidR="00F978C7" w:rsidRPr="00853068" w:rsidRDefault="00F978C7" w:rsidP="00F978C7">
      <w:pPr>
        <w:suppressAutoHyphens/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На   территории   Нефтеюганского    района осуществляют свою деятельность более 30 операторов, предоставляющих услуги местной, внутризоновой, междугородной, международной телефонной и спутниковой связи, услуги телевидения и радиовещания, доступ в Интернет, 6 операторов сотовой связи (Билайн, Мегафон, Мотив, МТС, ТЕЛЕ 2, YOTA) и </w:t>
      </w:r>
      <w:r w:rsidR="001438F2" w:rsidRPr="00853068">
        <w:rPr>
          <w:sz w:val="26"/>
          <w:szCs w:val="26"/>
        </w:rPr>
        <w:t>1</w:t>
      </w:r>
      <w:r w:rsidRPr="00853068">
        <w:rPr>
          <w:sz w:val="26"/>
          <w:szCs w:val="26"/>
        </w:rPr>
        <w:t xml:space="preserve"> оператор почтовой связи.</w:t>
      </w:r>
    </w:p>
    <w:p w14:paraId="5841D39C" w14:textId="38E8DC97" w:rsidR="00F978C7" w:rsidRPr="00853068" w:rsidRDefault="00F978C7" w:rsidP="00F978C7">
      <w:pPr>
        <w:suppressAutoHyphens/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На сегодняшний день все аналоговые телефонные станции в </w:t>
      </w:r>
      <w:r w:rsidR="001438F2" w:rsidRPr="00853068">
        <w:rPr>
          <w:sz w:val="26"/>
          <w:szCs w:val="26"/>
        </w:rPr>
        <w:t xml:space="preserve">Нефтеюганском </w:t>
      </w:r>
      <w:r w:rsidRPr="00853068">
        <w:rPr>
          <w:sz w:val="26"/>
          <w:szCs w:val="26"/>
        </w:rPr>
        <w:t>районе заменены на цифровые АТС, техническая возможность установки стационарных квартирных телефонов в поселениях района приблизилась к 100%, все абоненты фиксированной связи получили доступ к сети общего пользования.</w:t>
      </w:r>
    </w:p>
    <w:p w14:paraId="705FE0FC" w14:textId="2D997BBE" w:rsidR="00F978C7" w:rsidRPr="00853068" w:rsidRDefault="001E0B3D" w:rsidP="001E0B3D">
      <w:pPr>
        <w:ind w:right="-1"/>
        <w:jc w:val="both"/>
        <w:rPr>
          <w:sz w:val="26"/>
          <w:szCs w:val="26"/>
        </w:rPr>
      </w:pPr>
      <w:r w:rsidRPr="00853068">
        <w:rPr>
          <w:sz w:val="26"/>
          <w:szCs w:val="26"/>
        </w:rPr>
        <w:lastRenderedPageBreak/>
        <w:t xml:space="preserve">           </w:t>
      </w:r>
      <w:r w:rsidR="00F978C7" w:rsidRPr="00853068">
        <w:rPr>
          <w:sz w:val="26"/>
          <w:szCs w:val="26"/>
        </w:rPr>
        <w:t xml:space="preserve">В 2023 году был реализован ряд малых инвестиционных проектов  «Оптика в дом» и «Оптика в квартиру» по строительству волоконно-оптических </w:t>
      </w:r>
      <w:r w:rsidR="00F978C7" w:rsidRPr="00853068">
        <w:rPr>
          <w:sz w:val="26"/>
          <w:szCs w:val="26"/>
        </w:rPr>
        <w:br/>
        <w:t xml:space="preserve">линий связи, предусматривающих развитие сетей связи на территории </w:t>
      </w:r>
      <w:r w:rsidR="00F978C7" w:rsidRPr="00853068">
        <w:rPr>
          <w:sz w:val="26"/>
          <w:szCs w:val="26"/>
        </w:rPr>
        <w:br/>
        <w:t xml:space="preserve">Нефтеюганского района с использованием волоконно-оптических технологий </w:t>
      </w:r>
      <w:r w:rsidR="00F978C7" w:rsidRPr="00853068">
        <w:rPr>
          <w:sz w:val="26"/>
          <w:szCs w:val="26"/>
        </w:rPr>
        <w:br/>
        <w:t>такими операторами связи, как ПАО «Ростелеком», ПАО «МТС», ООО «Электросвязь</w:t>
      </w:r>
      <w:r w:rsidR="00B73889" w:rsidRPr="00853068">
        <w:rPr>
          <w:sz w:val="26"/>
          <w:szCs w:val="26"/>
        </w:rPr>
        <w:t>»</w:t>
      </w:r>
      <w:r w:rsidR="00F978C7" w:rsidRPr="00853068">
        <w:rPr>
          <w:sz w:val="26"/>
          <w:szCs w:val="26"/>
        </w:rPr>
        <w:t>, ООО «Электронный Юганск».</w:t>
      </w:r>
    </w:p>
    <w:p w14:paraId="2947112B" w14:textId="07C40F95" w:rsidR="00F978C7" w:rsidRPr="00853068" w:rsidRDefault="00F978C7" w:rsidP="00F978C7">
      <w:pPr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          Доступ к сети Интернет предоставлен жителям всех поселений района, </w:t>
      </w:r>
      <w:r w:rsidRPr="00853068">
        <w:rPr>
          <w:sz w:val="26"/>
          <w:szCs w:val="26"/>
        </w:rPr>
        <w:br/>
        <w:t>доступен мобильный Интернет 4</w:t>
      </w:r>
      <w:r w:rsidRPr="00853068">
        <w:rPr>
          <w:sz w:val="26"/>
          <w:szCs w:val="26"/>
          <w:lang w:val="en-US"/>
        </w:rPr>
        <w:t>G</w:t>
      </w:r>
      <w:r w:rsidRPr="00853068">
        <w:rPr>
          <w:sz w:val="26"/>
          <w:szCs w:val="26"/>
        </w:rPr>
        <w:t xml:space="preserve">. </w:t>
      </w:r>
    </w:p>
    <w:p w14:paraId="266A6E92" w14:textId="025AFF9B" w:rsidR="00F978C7" w:rsidRPr="00853068" w:rsidRDefault="00F978C7" w:rsidP="00F978C7">
      <w:pPr>
        <w:suppressAutoHyphens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           В рамках реализации Указа Президента Российской Федерации </w:t>
      </w:r>
      <w:r w:rsidRPr="00853068">
        <w:rPr>
          <w:sz w:val="26"/>
          <w:szCs w:val="26"/>
        </w:rPr>
        <w:br/>
        <w:t>от 07.05.2018 № 204 «О национальных целях и стратегических задачах развития Российской Федерации на период до 2024 года» операторами сотовой связи в текущем году была произведена частичная модернизация оборудования базовых станций стандарта 4</w:t>
      </w:r>
      <w:r w:rsidRPr="00853068">
        <w:rPr>
          <w:sz w:val="26"/>
          <w:szCs w:val="26"/>
          <w:lang w:val="en-US"/>
        </w:rPr>
        <w:t>G</w:t>
      </w:r>
      <w:r w:rsidRPr="00853068">
        <w:rPr>
          <w:sz w:val="26"/>
          <w:szCs w:val="26"/>
        </w:rPr>
        <w:t>, что привело к улучшению качества покрытия сотовой связью населенных пунктов и автомобильных дорог в районе.</w:t>
      </w:r>
    </w:p>
    <w:p w14:paraId="5C20A99C" w14:textId="586360ED" w:rsidR="00F978C7" w:rsidRPr="00853068" w:rsidRDefault="00F978C7" w:rsidP="00F978C7">
      <w:pPr>
        <w:suppressAutoHyphens/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Охват населения цифровым телевизионным вещанием и радиовещанием составляет на конец 2023 года 99,4%. </w:t>
      </w:r>
    </w:p>
    <w:p w14:paraId="6C17A5F4" w14:textId="742D03E2" w:rsidR="00F978C7" w:rsidRPr="00853068" w:rsidRDefault="00F978C7" w:rsidP="00F978C7">
      <w:pPr>
        <w:suppressAutoHyphens/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Широкий спектр услуг во всех поселениях Нефтеюганского района предоставляют 10 отделений почтовой связи ФГУП «Почта России».</w:t>
      </w:r>
    </w:p>
    <w:p w14:paraId="62466B23" w14:textId="7DFAE976" w:rsidR="00F978C7" w:rsidRPr="00853068" w:rsidRDefault="00F978C7" w:rsidP="00F978C7">
      <w:pPr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 В рамках реализации окружного проекта «</w:t>
      </w:r>
      <w:r w:rsidRPr="00853068">
        <w:rPr>
          <w:sz w:val="26"/>
          <w:szCs w:val="26"/>
          <w:lang w:val="en-US"/>
        </w:rPr>
        <w:t>IT</w:t>
      </w:r>
      <w:r w:rsidRPr="00853068">
        <w:rPr>
          <w:sz w:val="26"/>
          <w:szCs w:val="26"/>
        </w:rPr>
        <w:t>-стойбище» подключено 9 стойбищ к сети Интернет (</w:t>
      </w:r>
      <w:r w:rsidR="001E0B3D" w:rsidRPr="00853068">
        <w:rPr>
          <w:sz w:val="26"/>
          <w:szCs w:val="26"/>
        </w:rPr>
        <w:t xml:space="preserve">в </w:t>
      </w:r>
      <w:r w:rsidRPr="00853068">
        <w:rPr>
          <w:sz w:val="26"/>
          <w:szCs w:val="26"/>
        </w:rPr>
        <w:t>2022</w:t>
      </w:r>
      <w:r w:rsidR="001E0B3D" w:rsidRPr="00853068">
        <w:rPr>
          <w:sz w:val="26"/>
          <w:szCs w:val="26"/>
        </w:rPr>
        <w:t xml:space="preserve"> году </w:t>
      </w:r>
      <w:r w:rsidRPr="00853068">
        <w:rPr>
          <w:sz w:val="26"/>
          <w:szCs w:val="26"/>
        </w:rPr>
        <w:t>3).</w:t>
      </w:r>
    </w:p>
    <w:p w14:paraId="42891454" w14:textId="1DDB5785" w:rsidR="00F978C7" w:rsidRPr="00853068" w:rsidRDefault="00F978C7" w:rsidP="00F978C7">
      <w:pPr>
        <w:suppressAutoHyphens/>
        <w:jc w:val="both"/>
        <w:rPr>
          <w:b/>
          <w:spacing w:val="2"/>
          <w:sz w:val="28"/>
          <w:szCs w:val="28"/>
        </w:rPr>
      </w:pPr>
      <w:r w:rsidRPr="00853068">
        <w:rPr>
          <w:sz w:val="28"/>
          <w:szCs w:val="28"/>
        </w:rPr>
        <w:t xml:space="preserve">           </w:t>
      </w:r>
      <w:r w:rsidRPr="00853068">
        <w:rPr>
          <w:sz w:val="26"/>
          <w:szCs w:val="26"/>
        </w:rPr>
        <w:t>Деятельность администрации Нефтеюганского района направлена на обеспечение реализации системного подхода к развитию здоровой конкуренции на рынке услуг связи, с операторами связи практикуется регулярное проведение рабочих встреч, «линий телефонной связи» и сеансов видеоконференцсвязи.</w:t>
      </w:r>
    </w:p>
    <w:p w14:paraId="7589FFF3" w14:textId="77777777" w:rsidR="00325498" w:rsidRPr="00853068" w:rsidRDefault="00325498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</w:p>
    <w:p w14:paraId="4A2D145F" w14:textId="778A364A" w:rsidR="00325498" w:rsidRPr="00853068" w:rsidRDefault="00325498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853068">
        <w:rPr>
          <w:b/>
          <w:sz w:val="26"/>
          <w:szCs w:val="26"/>
        </w:rPr>
        <w:t>Рынок ритуальных услуг</w:t>
      </w:r>
    </w:p>
    <w:p w14:paraId="0C51BF0E" w14:textId="77777777" w:rsidR="001438F2" w:rsidRPr="00853068" w:rsidRDefault="001438F2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</w:p>
    <w:p w14:paraId="669F5135" w14:textId="32D72A2B" w:rsidR="0089594D" w:rsidRPr="00853068" w:rsidRDefault="0089594D" w:rsidP="0089594D">
      <w:pPr>
        <w:ind w:firstLine="709"/>
        <w:jc w:val="both"/>
        <w:rPr>
          <w:i/>
          <w:sz w:val="26"/>
          <w:szCs w:val="26"/>
        </w:rPr>
      </w:pPr>
      <w:r w:rsidRPr="00853068">
        <w:rPr>
          <w:i/>
          <w:sz w:val="26"/>
          <w:szCs w:val="26"/>
        </w:rPr>
        <w:t>Ключевой показатель «Доля организаций частной формы собственности в сфере ритуальных услуг» в 2023 году запланирован в размере 1</w:t>
      </w:r>
      <w:r w:rsidR="00B73889" w:rsidRPr="00853068">
        <w:rPr>
          <w:i/>
          <w:sz w:val="26"/>
          <w:szCs w:val="26"/>
        </w:rPr>
        <w:t>4</w:t>
      </w:r>
      <w:r w:rsidRPr="00853068">
        <w:rPr>
          <w:i/>
          <w:sz w:val="26"/>
          <w:szCs w:val="26"/>
        </w:rPr>
        <w:t>,0%</w:t>
      </w:r>
      <w:r w:rsidR="003B6AD1" w:rsidRPr="00853068">
        <w:rPr>
          <w:i/>
          <w:sz w:val="26"/>
          <w:szCs w:val="26"/>
        </w:rPr>
        <w:t>. П</w:t>
      </w:r>
      <w:r w:rsidRPr="00853068">
        <w:rPr>
          <w:i/>
          <w:sz w:val="26"/>
          <w:szCs w:val="26"/>
        </w:rPr>
        <w:t xml:space="preserve">оказатель достигнут. </w:t>
      </w:r>
    </w:p>
    <w:p w14:paraId="08FB47E8" w14:textId="03797D94" w:rsidR="0089594D" w:rsidRPr="00853068" w:rsidRDefault="0089594D" w:rsidP="0089594D">
      <w:pPr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На территории Нефтеюганского района деятельность в сфере ритуальных услуг осуществляют 4 </w:t>
      </w:r>
      <w:r w:rsidR="00351CF9" w:rsidRPr="00853068">
        <w:rPr>
          <w:sz w:val="26"/>
          <w:szCs w:val="26"/>
        </w:rPr>
        <w:t>индивидуальных пред</w:t>
      </w:r>
      <w:r w:rsidR="003B6AD1" w:rsidRPr="00853068">
        <w:rPr>
          <w:sz w:val="26"/>
          <w:szCs w:val="26"/>
        </w:rPr>
        <w:t>п</w:t>
      </w:r>
      <w:r w:rsidR="00351CF9" w:rsidRPr="00853068">
        <w:rPr>
          <w:sz w:val="26"/>
          <w:szCs w:val="26"/>
        </w:rPr>
        <w:t>ринимателя</w:t>
      </w:r>
      <w:r w:rsidRPr="00853068">
        <w:rPr>
          <w:sz w:val="26"/>
          <w:szCs w:val="26"/>
        </w:rPr>
        <w:t xml:space="preserve">, ведущие свою деятельность в гп.Пойковский: ИП Мурару Н.И., ИП Набережнова И.В., ИП Малец Л.Ф., в сп.Салым ИП Суставов В.Б. Оказание гарантированного перечня услуг по погребению в каждом поселении района возложено на специализированные службы, созданные на основе муниципальных казенных учреждений. </w:t>
      </w:r>
    </w:p>
    <w:p w14:paraId="2B02471B" w14:textId="7FD93C90" w:rsidR="0089594D" w:rsidRPr="00853068" w:rsidRDefault="0089594D" w:rsidP="0089594D">
      <w:pPr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Информация о специализированных службах по вопросам похоронного дела размещена на официальных сайтах органов местного самоуправления</w:t>
      </w:r>
      <w:r w:rsidR="003B6AD1" w:rsidRPr="00853068">
        <w:rPr>
          <w:sz w:val="26"/>
          <w:szCs w:val="26"/>
        </w:rPr>
        <w:t xml:space="preserve"> Нефтеюганского района:</w:t>
      </w:r>
      <w:r w:rsidRPr="00853068">
        <w:rPr>
          <w:sz w:val="26"/>
          <w:szCs w:val="26"/>
        </w:rPr>
        <w:t xml:space="preserve"> специализированные разделы (вкладки) «Ритуальные услуги», «Похоронное дело». Обновление информации осуществляется по мере необходимости.</w:t>
      </w:r>
    </w:p>
    <w:p w14:paraId="116E96A7" w14:textId="77777777" w:rsidR="0089594D" w:rsidRPr="00853068" w:rsidRDefault="0089594D" w:rsidP="0089594D">
      <w:pPr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Административные и экономические барьеры входа на рынок ритуальных услуг отсутствуют.</w:t>
      </w:r>
    </w:p>
    <w:p w14:paraId="040C4D6C" w14:textId="4BF5581F" w:rsidR="00325498" w:rsidRPr="00853068" w:rsidRDefault="00325498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</w:p>
    <w:p w14:paraId="6702C947" w14:textId="796F54A1" w:rsidR="00325498" w:rsidRPr="00853068" w:rsidRDefault="00325498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853068">
        <w:rPr>
          <w:b/>
          <w:sz w:val="26"/>
          <w:szCs w:val="26"/>
        </w:rPr>
        <w:t>Рынок оказания услуг по ремонту автотранспортных средств</w:t>
      </w:r>
    </w:p>
    <w:p w14:paraId="3F0E915C" w14:textId="77777777" w:rsidR="003B6AD1" w:rsidRPr="00853068" w:rsidRDefault="003B6AD1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</w:p>
    <w:p w14:paraId="652CDEB3" w14:textId="13828897" w:rsidR="00560687" w:rsidRPr="00853068" w:rsidRDefault="00560687" w:rsidP="00560687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  <w:r w:rsidRPr="00853068">
        <w:rPr>
          <w:i/>
          <w:sz w:val="26"/>
          <w:szCs w:val="26"/>
        </w:rPr>
        <w:t>Ключевой показатель «Доля организаций частной формы собственности в сфере оказания услуг по ремонту автотранспортных средств» в 2023 году составил 100,0%</w:t>
      </w:r>
      <w:r w:rsidR="003B6AD1" w:rsidRPr="00853068">
        <w:rPr>
          <w:i/>
          <w:sz w:val="26"/>
          <w:szCs w:val="26"/>
        </w:rPr>
        <w:t>. П</w:t>
      </w:r>
      <w:r w:rsidRPr="00853068">
        <w:rPr>
          <w:i/>
          <w:sz w:val="26"/>
          <w:szCs w:val="26"/>
        </w:rPr>
        <w:t>оказатель достигнут.</w:t>
      </w:r>
    </w:p>
    <w:p w14:paraId="05686D8B" w14:textId="1832BFDA" w:rsidR="00560687" w:rsidRPr="00853068" w:rsidRDefault="00560687" w:rsidP="00560687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lastRenderedPageBreak/>
        <w:t>В целях развития конкуренции на рынке оказания услуг по ремонту автотранспортных средств в 2023 году осуществлялся мониторинг в виде сбора и обобщения информации об организациях, осуществляющих ремонт: муниципальных предприятиях, организаций частной формы собственности, в виде дислокации объектов, оказывающих бытовые услуги населению на территории муниципального образования Нефтеюганский район.</w:t>
      </w:r>
    </w:p>
    <w:p w14:paraId="123F3249" w14:textId="77777777" w:rsidR="00560687" w:rsidRPr="00853068" w:rsidRDefault="00560687" w:rsidP="00560687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По состоянию на 01.01.2023 в сфере технического обслуживания и ремонта автотранспортных средств осуществляют деятельность 12 организаций частной формы собственности, оказывающих услуги по ремонту автотранспортных средств станций технического обслуживания автомобилей. В Нефтеюганском районе отсутствуют организации муниципальной формы собственности, оказывающие услуги по ремонту автотранспортных средств населению. </w:t>
      </w:r>
    </w:p>
    <w:p w14:paraId="1D78C442" w14:textId="77777777" w:rsidR="00560687" w:rsidRPr="00853068" w:rsidRDefault="00560687" w:rsidP="00560687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Обращения и жалобы по проблематике наличия и уровня административных барьеров и удовлетворенности потребителей качеством, оказываемых на рынке оказания услуг по ремонту автотранспортных средств в уполномоченный орган по защите прав потребителей администрации Нефтеюганского района, не поступали. </w:t>
      </w:r>
    </w:p>
    <w:p w14:paraId="78880739" w14:textId="77777777" w:rsidR="00A317D8" w:rsidRPr="00853068" w:rsidRDefault="00A317D8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158A09A0" w14:textId="6DF6C32B" w:rsidR="00CD346B" w:rsidRPr="00853068" w:rsidRDefault="00CD346B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853068">
        <w:rPr>
          <w:b/>
          <w:sz w:val="26"/>
          <w:szCs w:val="26"/>
        </w:rPr>
        <w:t>Рынок нефтепродуктов</w:t>
      </w:r>
    </w:p>
    <w:p w14:paraId="2EAA4993" w14:textId="77777777" w:rsidR="001E0B3D" w:rsidRPr="00853068" w:rsidRDefault="001E0B3D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</w:p>
    <w:p w14:paraId="14F55DED" w14:textId="14BAC332" w:rsidR="00853B55" w:rsidRPr="00853068" w:rsidRDefault="00853B55" w:rsidP="00853B55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  <w:r w:rsidRPr="00853068">
        <w:rPr>
          <w:i/>
          <w:sz w:val="26"/>
          <w:szCs w:val="26"/>
        </w:rPr>
        <w:t>Ключевой показатель «Доля организаций частной формы собственности на рынке нефтепродуктов» в 2023 году составил 100,0%</w:t>
      </w:r>
      <w:r w:rsidR="001E0B3D" w:rsidRPr="00853068">
        <w:rPr>
          <w:i/>
          <w:sz w:val="26"/>
          <w:szCs w:val="26"/>
        </w:rPr>
        <w:t>. П</w:t>
      </w:r>
      <w:r w:rsidRPr="00853068">
        <w:rPr>
          <w:i/>
          <w:sz w:val="26"/>
          <w:szCs w:val="26"/>
        </w:rPr>
        <w:t>оказатель достигнут.</w:t>
      </w:r>
    </w:p>
    <w:p w14:paraId="24210885" w14:textId="64C57A90" w:rsidR="00853B55" w:rsidRPr="00853068" w:rsidRDefault="00853B55" w:rsidP="00853B55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В Нефтеюганском районе розничная продажа автомобильного топлива осуществляется на 13 автозаправочных станциях организациями частной формы собственности: ООО «НефтеПродукт Сервис»; ООО «ЮганскНефтеПродукт»; ООО «СибирьНефтьСервис»; ООО «Омич»; ООО «Сектор»; ООО «Транстэкинвест-Югра»; ООО «Газпромнефть-Центр». </w:t>
      </w:r>
    </w:p>
    <w:p w14:paraId="22508B5E" w14:textId="77777777" w:rsidR="00853B55" w:rsidRPr="00853068" w:rsidRDefault="00853B55" w:rsidP="00853B55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Уровень запасов нефтепродуктов на 01.01.2024 обеспечивает бесперебойную работу АЗС, тем самым удовлетворяет потребность в нефтепродуктах жителей района.</w:t>
      </w:r>
    </w:p>
    <w:p w14:paraId="06FF5FB5" w14:textId="77777777" w:rsidR="00853B55" w:rsidRPr="00853068" w:rsidRDefault="00853B55" w:rsidP="00853B55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Жалоб со стороны жителей Нефтеюганского района об отсутствии нефтепродуктов (бензина и дизельного топлива) и качество обслуживания на АЗС Нефтеюганского района не поступало.</w:t>
      </w:r>
    </w:p>
    <w:p w14:paraId="0E074BF8" w14:textId="77777777" w:rsidR="00853B55" w:rsidRPr="00853068" w:rsidRDefault="00853B55" w:rsidP="00853B55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Информация размещена на сайте «Портал открытых данных Ханты-Мансийского автономного округа – Югры» (</w:t>
      </w:r>
      <w:hyperlink r:id="rId10" w:history="1">
        <w:r w:rsidRPr="00853068">
          <w:rPr>
            <w:rStyle w:val="a7"/>
            <w:color w:val="auto"/>
            <w:sz w:val="26"/>
            <w:szCs w:val="26"/>
          </w:rPr>
          <w:t>https://data.admhmao.ru</w:t>
        </w:r>
      </w:hyperlink>
      <w:r w:rsidRPr="00853068">
        <w:rPr>
          <w:sz w:val="26"/>
          <w:szCs w:val="26"/>
        </w:rPr>
        <w:t>).</w:t>
      </w:r>
    </w:p>
    <w:p w14:paraId="6CD432AC" w14:textId="77777777" w:rsidR="00EB748E" w:rsidRPr="00853068" w:rsidRDefault="00EB748E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</w:p>
    <w:p w14:paraId="23A8DD48" w14:textId="5BDF154D" w:rsidR="00CD346B" w:rsidRPr="00853068" w:rsidRDefault="00CD346B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853068">
        <w:rPr>
          <w:b/>
          <w:sz w:val="26"/>
          <w:szCs w:val="26"/>
        </w:rPr>
        <w:t>Сфера наружной рекламы</w:t>
      </w:r>
    </w:p>
    <w:p w14:paraId="18411766" w14:textId="77777777" w:rsidR="001E0B3D" w:rsidRPr="00853068" w:rsidRDefault="001E0B3D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</w:p>
    <w:p w14:paraId="203DE31B" w14:textId="5A3FA6DD" w:rsidR="00CF3297" w:rsidRPr="00853068" w:rsidRDefault="007E169A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  <w:r w:rsidRPr="00853068">
        <w:rPr>
          <w:i/>
          <w:sz w:val="26"/>
          <w:szCs w:val="26"/>
        </w:rPr>
        <w:t>Ключевой показатель «</w:t>
      </w:r>
      <w:r w:rsidR="00CF3297" w:rsidRPr="00853068">
        <w:rPr>
          <w:i/>
          <w:sz w:val="26"/>
          <w:szCs w:val="26"/>
        </w:rPr>
        <w:t>Доля организаций частной формы собственности в сфере наружной рекламы</w:t>
      </w:r>
      <w:r w:rsidRPr="00853068">
        <w:rPr>
          <w:i/>
          <w:sz w:val="26"/>
          <w:szCs w:val="26"/>
        </w:rPr>
        <w:t>»</w:t>
      </w:r>
      <w:r w:rsidR="00CF3297" w:rsidRPr="00853068">
        <w:rPr>
          <w:i/>
          <w:sz w:val="26"/>
          <w:szCs w:val="26"/>
        </w:rPr>
        <w:t xml:space="preserve"> в 202</w:t>
      </w:r>
      <w:r w:rsidR="00610BB5" w:rsidRPr="00853068">
        <w:rPr>
          <w:i/>
          <w:sz w:val="26"/>
          <w:szCs w:val="26"/>
        </w:rPr>
        <w:t>3</w:t>
      </w:r>
      <w:r w:rsidR="00CF3297" w:rsidRPr="00853068">
        <w:rPr>
          <w:i/>
          <w:sz w:val="26"/>
          <w:szCs w:val="26"/>
        </w:rPr>
        <w:t xml:space="preserve"> году составил 100,0%</w:t>
      </w:r>
      <w:r w:rsidR="001E0B3D" w:rsidRPr="00853068">
        <w:rPr>
          <w:i/>
          <w:sz w:val="26"/>
          <w:szCs w:val="26"/>
        </w:rPr>
        <w:t>. П</w:t>
      </w:r>
      <w:r w:rsidR="00CF3297" w:rsidRPr="00853068">
        <w:rPr>
          <w:i/>
          <w:sz w:val="26"/>
          <w:szCs w:val="26"/>
        </w:rPr>
        <w:t>оказатель достигнут.</w:t>
      </w:r>
    </w:p>
    <w:p w14:paraId="4F5E4A85" w14:textId="430DF5B2" w:rsidR="007E169A" w:rsidRPr="00853068" w:rsidRDefault="007E169A" w:rsidP="005C5C29">
      <w:pPr>
        <w:tabs>
          <w:tab w:val="left" w:pos="1475"/>
        </w:tabs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Схема размещения рекламных конструкций, расположенных на территории Нефтеюганского района утверждена постановлением администрации от 24.12.2013 № 3596-па «Об утверждении схем размещения рекламных конструкций, расположенных на территории Нефтеюганского района» (в редакции от </w:t>
      </w:r>
      <w:r w:rsidR="007E0429" w:rsidRPr="00853068">
        <w:rPr>
          <w:sz w:val="26"/>
          <w:szCs w:val="26"/>
        </w:rPr>
        <w:t>22.09.2022 № 1796</w:t>
      </w:r>
      <w:r w:rsidRPr="00853068">
        <w:rPr>
          <w:sz w:val="26"/>
          <w:szCs w:val="26"/>
        </w:rPr>
        <w:t>-па). Нормативное правовые акты в сфере наружной рекламы размещены на официальном сайте органов местного самоуправления Нефтеюганский район</w:t>
      </w:r>
      <w:r w:rsidR="005C5C29" w:rsidRPr="00853068">
        <w:rPr>
          <w:sz w:val="26"/>
          <w:szCs w:val="26"/>
        </w:rPr>
        <w:t>.</w:t>
      </w:r>
    </w:p>
    <w:p w14:paraId="6F5DB9D0" w14:textId="5A7D3462" w:rsidR="007E169A" w:rsidRPr="00853068" w:rsidRDefault="007E169A" w:rsidP="007E169A">
      <w:pPr>
        <w:tabs>
          <w:tab w:val="left" w:pos="1475"/>
        </w:tabs>
        <w:ind w:firstLine="709"/>
        <w:jc w:val="both"/>
        <w:rPr>
          <w:rFonts w:eastAsiaTheme="minorHAnsi"/>
          <w:sz w:val="26"/>
          <w:szCs w:val="26"/>
        </w:rPr>
      </w:pPr>
      <w:r w:rsidRPr="00853068">
        <w:rPr>
          <w:sz w:val="26"/>
          <w:szCs w:val="26"/>
        </w:rPr>
        <w:t>В 202</w:t>
      </w:r>
      <w:r w:rsidR="00610BB5" w:rsidRPr="00853068">
        <w:rPr>
          <w:sz w:val="26"/>
          <w:szCs w:val="26"/>
        </w:rPr>
        <w:t>3</w:t>
      </w:r>
      <w:r w:rsidRPr="00853068">
        <w:rPr>
          <w:sz w:val="26"/>
          <w:szCs w:val="26"/>
        </w:rPr>
        <w:t xml:space="preserve"> году </w:t>
      </w:r>
      <w:r w:rsidR="00610BB5" w:rsidRPr="00853068">
        <w:rPr>
          <w:sz w:val="26"/>
          <w:szCs w:val="26"/>
        </w:rPr>
        <w:t>проведен 1 открыты</w:t>
      </w:r>
      <w:r w:rsidR="00AE5CB3" w:rsidRPr="00853068">
        <w:rPr>
          <w:sz w:val="26"/>
          <w:szCs w:val="26"/>
        </w:rPr>
        <w:t>й</w:t>
      </w:r>
      <w:r w:rsidR="00610BB5" w:rsidRPr="00853068">
        <w:rPr>
          <w:sz w:val="26"/>
          <w:szCs w:val="26"/>
        </w:rPr>
        <w:t xml:space="preserve"> </w:t>
      </w:r>
      <w:r w:rsidR="0089594D" w:rsidRPr="00853068">
        <w:rPr>
          <w:sz w:val="26"/>
          <w:szCs w:val="26"/>
        </w:rPr>
        <w:t>аукцион на</w:t>
      </w:r>
      <w:r w:rsidR="00610BB5" w:rsidRPr="00853068">
        <w:rPr>
          <w:sz w:val="26"/>
          <w:szCs w:val="26"/>
        </w:rPr>
        <w:t xml:space="preserve"> право заключения договора на установку и эксплуатацию рекламных конструкций </w:t>
      </w:r>
      <w:r w:rsidR="0089594D" w:rsidRPr="00853068">
        <w:rPr>
          <w:sz w:val="26"/>
          <w:szCs w:val="26"/>
        </w:rPr>
        <w:t>на земельных участках, государственная собственность на которые не разграничена (9 лотов в сп.Куть-Ях, сп.Салым, гп.Пойковский)</w:t>
      </w:r>
      <w:r w:rsidRPr="00853068">
        <w:rPr>
          <w:sz w:val="26"/>
          <w:szCs w:val="26"/>
        </w:rPr>
        <w:t>.</w:t>
      </w:r>
      <w:r w:rsidRPr="00853068">
        <w:rPr>
          <w:rFonts w:eastAsiaTheme="minorHAnsi"/>
          <w:sz w:val="26"/>
          <w:szCs w:val="26"/>
        </w:rPr>
        <w:t xml:space="preserve"> </w:t>
      </w:r>
    </w:p>
    <w:p w14:paraId="79AE62A3" w14:textId="05A1EE82" w:rsidR="00CF3297" w:rsidRPr="00853068" w:rsidRDefault="0089594D" w:rsidP="007E169A">
      <w:pPr>
        <w:tabs>
          <w:tab w:val="left" w:pos="1475"/>
        </w:tabs>
        <w:ind w:firstLine="709"/>
        <w:jc w:val="both"/>
        <w:rPr>
          <w:rFonts w:eastAsiaTheme="minorHAnsi"/>
          <w:sz w:val="26"/>
          <w:szCs w:val="26"/>
        </w:rPr>
      </w:pPr>
      <w:r w:rsidRPr="00853068">
        <w:rPr>
          <w:rFonts w:eastAsiaTheme="minorHAnsi"/>
          <w:sz w:val="26"/>
          <w:szCs w:val="26"/>
        </w:rPr>
        <w:lastRenderedPageBreak/>
        <w:t>В 2023 году на территории Нефтеюганского района незаконно установленных рекламных конструкций не выявлено.</w:t>
      </w:r>
      <w:r w:rsidR="00CF3297" w:rsidRPr="00853068">
        <w:rPr>
          <w:rFonts w:eastAsiaTheme="minorHAnsi"/>
          <w:sz w:val="26"/>
          <w:szCs w:val="26"/>
        </w:rPr>
        <w:t xml:space="preserve"> </w:t>
      </w:r>
    </w:p>
    <w:p w14:paraId="320AEDA5" w14:textId="77777777" w:rsidR="00843F9C" w:rsidRPr="00853068" w:rsidRDefault="00843F9C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</w:p>
    <w:p w14:paraId="684B921B" w14:textId="56F14766" w:rsidR="00CF3297" w:rsidRPr="00853068" w:rsidRDefault="00CD1E76" w:rsidP="00CD1E76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853068">
        <w:rPr>
          <w:b/>
          <w:sz w:val="26"/>
          <w:szCs w:val="26"/>
        </w:rPr>
        <w:t>Рынок услуг в сфере физической культуры и спорта</w:t>
      </w:r>
    </w:p>
    <w:p w14:paraId="014CE91A" w14:textId="77777777" w:rsidR="001E0B3D" w:rsidRPr="00853068" w:rsidRDefault="001E0B3D" w:rsidP="00CD1E76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</w:p>
    <w:p w14:paraId="3630F45E" w14:textId="32E11E95" w:rsidR="00CF3297" w:rsidRPr="00853068" w:rsidRDefault="00CD1E76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  <w:r w:rsidRPr="00853068">
        <w:rPr>
          <w:i/>
          <w:sz w:val="26"/>
          <w:szCs w:val="26"/>
        </w:rPr>
        <w:t>Ключевой показатель «Доля организаций частной формы собственности на рынке в сфере физической культуры и спорта» в 202</w:t>
      </w:r>
      <w:r w:rsidR="006506C9" w:rsidRPr="00853068">
        <w:rPr>
          <w:i/>
          <w:sz w:val="26"/>
          <w:szCs w:val="26"/>
        </w:rPr>
        <w:t>3</w:t>
      </w:r>
      <w:r w:rsidRPr="00853068">
        <w:rPr>
          <w:i/>
          <w:sz w:val="26"/>
          <w:szCs w:val="26"/>
        </w:rPr>
        <w:t xml:space="preserve"> году составил 33,3%, показатель достигнут.</w:t>
      </w:r>
    </w:p>
    <w:p w14:paraId="71D92EB4" w14:textId="631C6218" w:rsidR="006506C9" w:rsidRPr="00853068" w:rsidRDefault="00C13F44" w:rsidP="00C13F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Услуги в сфере физической культуры и спорта на территории района предоставляют 4 хозяйствующих субъекта, в том числе:</w:t>
      </w:r>
    </w:p>
    <w:p w14:paraId="35C38AED" w14:textId="77777777" w:rsidR="00CB1AC6" w:rsidRPr="00853068" w:rsidRDefault="00CB1AC6" w:rsidP="00CB1AC6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853068">
        <w:rPr>
          <w:b/>
          <w:sz w:val="26"/>
          <w:szCs w:val="26"/>
        </w:rPr>
        <w:t>2 муниципальных учреждения</w:t>
      </w:r>
    </w:p>
    <w:p w14:paraId="4642346B" w14:textId="651ADBB4" w:rsidR="00CC5E92" w:rsidRPr="00853068" w:rsidRDefault="00CC5E92" w:rsidP="001E0B3D">
      <w:pPr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Бюджетное учреждение Нефтеюганского района</w:t>
      </w:r>
      <w:r w:rsidR="006506C9" w:rsidRPr="00853068">
        <w:rPr>
          <w:sz w:val="26"/>
          <w:szCs w:val="26"/>
        </w:rPr>
        <w:t xml:space="preserve"> «Ц</w:t>
      </w:r>
      <w:r w:rsidRPr="00853068">
        <w:rPr>
          <w:sz w:val="26"/>
          <w:szCs w:val="26"/>
        </w:rPr>
        <w:t>ентр спорта и культуры</w:t>
      </w:r>
      <w:r w:rsidR="006506C9" w:rsidRPr="00853068">
        <w:rPr>
          <w:sz w:val="26"/>
          <w:szCs w:val="26"/>
        </w:rPr>
        <w:t>»</w:t>
      </w:r>
      <w:r w:rsidRPr="00853068">
        <w:rPr>
          <w:sz w:val="26"/>
          <w:szCs w:val="26"/>
        </w:rPr>
        <w:t>;</w:t>
      </w:r>
    </w:p>
    <w:p w14:paraId="44118156" w14:textId="31A66ADC" w:rsidR="006506C9" w:rsidRPr="00853068" w:rsidRDefault="00CC5E92" w:rsidP="001E0B3D">
      <w:pPr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- Нефтеюганское районное бюджетное учреждение </w:t>
      </w:r>
      <w:r w:rsidR="00CB1AC6" w:rsidRPr="00853068">
        <w:rPr>
          <w:sz w:val="26"/>
          <w:szCs w:val="26"/>
        </w:rPr>
        <w:t>дополнительного образования спортивная школа «Нептун»;</w:t>
      </w:r>
    </w:p>
    <w:p w14:paraId="18635E0F" w14:textId="027982ED" w:rsidR="00CB1AC6" w:rsidRPr="00853068" w:rsidRDefault="00CB1AC6" w:rsidP="00CB1AC6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853068">
        <w:rPr>
          <w:b/>
          <w:sz w:val="26"/>
          <w:szCs w:val="26"/>
        </w:rPr>
        <w:t>1 негосударственная (немуниципальная) организация</w:t>
      </w:r>
    </w:p>
    <w:p w14:paraId="716A7C3D" w14:textId="23A21257" w:rsidR="00CB1AC6" w:rsidRPr="00853068" w:rsidRDefault="00CB1AC6" w:rsidP="001E0B3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Автономная некоммерческая организация «Центр развития физической культуры и спорта «Во славу спорта»;</w:t>
      </w:r>
    </w:p>
    <w:p w14:paraId="73042F5D" w14:textId="64A5FB26" w:rsidR="00CB1AC6" w:rsidRPr="00853068" w:rsidRDefault="00CB1AC6" w:rsidP="00CB1AC6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3068">
        <w:rPr>
          <w:b/>
          <w:sz w:val="26"/>
          <w:szCs w:val="26"/>
        </w:rPr>
        <w:t xml:space="preserve">1 индивидуальный предприниматель </w:t>
      </w:r>
      <w:r w:rsidRPr="00853068">
        <w:rPr>
          <w:sz w:val="26"/>
          <w:szCs w:val="26"/>
        </w:rPr>
        <w:t>ИП Юмаева</w:t>
      </w:r>
      <w:r w:rsidR="001E0B3D" w:rsidRPr="00853068">
        <w:rPr>
          <w:sz w:val="26"/>
          <w:szCs w:val="26"/>
        </w:rPr>
        <w:t xml:space="preserve"> И.К</w:t>
      </w:r>
      <w:r w:rsidRPr="00853068">
        <w:rPr>
          <w:sz w:val="26"/>
          <w:szCs w:val="26"/>
        </w:rPr>
        <w:t>.</w:t>
      </w:r>
    </w:p>
    <w:p w14:paraId="24630F50" w14:textId="4898A1C8" w:rsidR="00BF3B6E" w:rsidRPr="00853068" w:rsidRDefault="006506C9" w:rsidP="006506C9">
      <w:pPr>
        <w:ind w:firstLine="708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Единый реестр поставщиков услуг в сфере физической культуры и спорта сформирован и размещен на официальном сайте органов местного самоуправления Нефтеюганского района. Хозяйствующие субъекты в сфере физической культуры и спорта информируются о возможности получения мер государственной поддержки. Оказывается организационно-консультативная и информационно-методическая помощь частным организациям, в том числе социально ориентированным некоммерческим организациям, оказывающим услуги в сфере физической культуры и спорта.</w:t>
      </w:r>
    </w:p>
    <w:p w14:paraId="074F2B56" w14:textId="77777777" w:rsidR="00731C03" w:rsidRPr="00853068" w:rsidRDefault="007F6879" w:rsidP="007F6879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851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Административные барьеры для субъектов предпринимательской деятельности на рынке услуг в сфере физической культуры и спорта не выявлены.</w:t>
      </w:r>
    </w:p>
    <w:p w14:paraId="033E295C" w14:textId="77777777" w:rsidR="007F6879" w:rsidRPr="00853068" w:rsidRDefault="007F6879" w:rsidP="00BF3B6E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</w:p>
    <w:p w14:paraId="41BCC1C3" w14:textId="77777777" w:rsidR="002C6CF3" w:rsidRPr="00853068" w:rsidRDefault="00BF3B6E" w:rsidP="00BF3B6E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853068">
        <w:rPr>
          <w:b/>
          <w:sz w:val="26"/>
          <w:szCs w:val="26"/>
        </w:rPr>
        <w:t>Рынок услуг в сфере культуры</w:t>
      </w:r>
    </w:p>
    <w:p w14:paraId="02C55ADC" w14:textId="7E2738D8" w:rsidR="00BF3B6E" w:rsidRPr="00853068" w:rsidRDefault="00BF3B6E" w:rsidP="00BF3B6E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853068">
        <w:rPr>
          <w:b/>
          <w:sz w:val="26"/>
          <w:szCs w:val="26"/>
        </w:rPr>
        <w:t xml:space="preserve"> </w:t>
      </w:r>
    </w:p>
    <w:p w14:paraId="683B5262" w14:textId="495F8949" w:rsidR="00BF3B6E" w:rsidRPr="00853068" w:rsidRDefault="00BF3B6E" w:rsidP="00BF3B6E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  <w:r w:rsidRPr="00853068">
        <w:rPr>
          <w:i/>
          <w:sz w:val="26"/>
          <w:szCs w:val="26"/>
        </w:rPr>
        <w:t>Ключевой показатель «Доля организаций частной формы собственности на рынке в сфере культуры» в 202</w:t>
      </w:r>
      <w:r w:rsidR="00CB1AC6" w:rsidRPr="00853068">
        <w:rPr>
          <w:i/>
          <w:sz w:val="26"/>
          <w:szCs w:val="26"/>
        </w:rPr>
        <w:t>3</w:t>
      </w:r>
      <w:r w:rsidRPr="00853068">
        <w:rPr>
          <w:i/>
          <w:sz w:val="26"/>
          <w:szCs w:val="26"/>
        </w:rPr>
        <w:t xml:space="preserve"> году составил </w:t>
      </w:r>
      <w:r w:rsidR="00CB1AC6" w:rsidRPr="00853068">
        <w:rPr>
          <w:i/>
          <w:sz w:val="26"/>
          <w:szCs w:val="26"/>
        </w:rPr>
        <w:t>120</w:t>
      </w:r>
      <w:r w:rsidRPr="00853068">
        <w:rPr>
          <w:i/>
          <w:sz w:val="26"/>
          <w:szCs w:val="26"/>
        </w:rPr>
        <w:t>,0%</w:t>
      </w:r>
      <w:r w:rsidR="002C6CF3" w:rsidRPr="00853068">
        <w:rPr>
          <w:i/>
          <w:sz w:val="26"/>
          <w:szCs w:val="26"/>
        </w:rPr>
        <w:t>. П</w:t>
      </w:r>
      <w:r w:rsidR="00CB1AC6" w:rsidRPr="00853068">
        <w:rPr>
          <w:i/>
          <w:sz w:val="26"/>
          <w:szCs w:val="26"/>
        </w:rPr>
        <w:t>оказатель перевыполнен относительно планового значения на 2023 год в связи с регистрацией новых некоммерческих организаций.</w:t>
      </w:r>
    </w:p>
    <w:p w14:paraId="46D46DBC" w14:textId="75EA6742" w:rsidR="00BF3B6E" w:rsidRPr="00853068" w:rsidRDefault="00BF3B6E" w:rsidP="00BF3B6E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  <w:r w:rsidRPr="00853068">
        <w:rPr>
          <w:i/>
          <w:sz w:val="26"/>
          <w:szCs w:val="26"/>
        </w:rPr>
        <w:t>Ключевой показатель «Увеличение числа посещений культурных мероприятий» в 202</w:t>
      </w:r>
      <w:r w:rsidR="00D75F6F" w:rsidRPr="00853068">
        <w:rPr>
          <w:i/>
          <w:sz w:val="26"/>
          <w:szCs w:val="26"/>
        </w:rPr>
        <w:t>3</w:t>
      </w:r>
      <w:r w:rsidRPr="00853068">
        <w:rPr>
          <w:i/>
          <w:sz w:val="26"/>
          <w:szCs w:val="26"/>
        </w:rPr>
        <w:t xml:space="preserve"> году составил 7</w:t>
      </w:r>
      <w:r w:rsidR="00507821" w:rsidRPr="00853068">
        <w:rPr>
          <w:i/>
          <w:sz w:val="26"/>
          <w:szCs w:val="26"/>
        </w:rPr>
        <w:t>77</w:t>
      </w:r>
      <w:r w:rsidR="00631048" w:rsidRPr="00853068">
        <w:rPr>
          <w:i/>
          <w:sz w:val="26"/>
          <w:szCs w:val="26"/>
        </w:rPr>
        <w:t>*</w:t>
      </w:r>
      <w:r w:rsidRPr="00853068">
        <w:rPr>
          <w:i/>
          <w:sz w:val="26"/>
          <w:szCs w:val="26"/>
        </w:rPr>
        <w:t xml:space="preserve"> единиц (план на 202</w:t>
      </w:r>
      <w:r w:rsidR="00507821" w:rsidRPr="00853068">
        <w:rPr>
          <w:i/>
          <w:sz w:val="26"/>
          <w:szCs w:val="26"/>
        </w:rPr>
        <w:t>3</w:t>
      </w:r>
      <w:r w:rsidRPr="00853068">
        <w:rPr>
          <w:i/>
          <w:sz w:val="26"/>
          <w:szCs w:val="26"/>
        </w:rPr>
        <w:t xml:space="preserve"> год 7</w:t>
      </w:r>
      <w:r w:rsidR="00507821" w:rsidRPr="00853068">
        <w:rPr>
          <w:i/>
          <w:sz w:val="26"/>
          <w:szCs w:val="26"/>
        </w:rPr>
        <w:t>76</w:t>
      </w:r>
      <w:r w:rsidR="00607824" w:rsidRPr="00853068">
        <w:rPr>
          <w:i/>
          <w:sz w:val="26"/>
          <w:szCs w:val="26"/>
        </w:rPr>
        <w:t xml:space="preserve"> единиц). П</w:t>
      </w:r>
      <w:r w:rsidRPr="00853068">
        <w:rPr>
          <w:i/>
          <w:sz w:val="26"/>
          <w:szCs w:val="26"/>
        </w:rPr>
        <w:t>оказатель перевыполнен.</w:t>
      </w:r>
    </w:p>
    <w:p w14:paraId="5E82AC52" w14:textId="3C6E6439" w:rsidR="00176715" w:rsidRPr="00853068" w:rsidRDefault="00BA4104" w:rsidP="00BA410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На территории </w:t>
      </w:r>
      <w:r w:rsidR="00176715" w:rsidRPr="00853068">
        <w:rPr>
          <w:sz w:val="26"/>
          <w:szCs w:val="26"/>
        </w:rPr>
        <w:t xml:space="preserve">Нефтеюганского района услуги в сфере культуры оказывают </w:t>
      </w:r>
      <w:r w:rsidR="00CA01AD" w:rsidRPr="00853068">
        <w:rPr>
          <w:sz w:val="26"/>
          <w:szCs w:val="26"/>
        </w:rPr>
        <w:t xml:space="preserve">    </w:t>
      </w:r>
      <w:r w:rsidR="00507821" w:rsidRPr="00853068">
        <w:rPr>
          <w:sz w:val="26"/>
          <w:szCs w:val="26"/>
        </w:rPr>
        <w:t>11</w:t>
      </w:r>
      <w:r w:rsidR="00176715" w:rsidRPr="00853068">
        <w:rPr>
          <w:sz w:val="26"/>
          <w:szCs w:val="26"/>
        </w:rPr>
        <w:t xml:space="preserve"> хозяйствующих субъектов</w:t>
      </w:r>
      <w:r w:rsidR="00731C03" w:rsidRPr="00853068">
        <w:rPr>
          <w:sz w:val="26"/>
          <w:szCs w:val="26"/>
        </w:rPr>
        <w:t>, в том числе</w:t>
      </w:r>
      <w:r w:rsidR="00176715" w:rsidRPr="00853068">
        <w:rPr>
          <w:sz w:val="26"/>
          <w:szCs w:val="26"/>
        </w:rPr>
        <w:t>:</w:t>
      </w:r>
    </w:p>
    <w:p w14:paraId="5619BCA0" w14:textId="1E637382" w:rsidR="00176715" w:rsidRPr="00853068" w:rsidRDefault="00176715" w:rsidP="00BA410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853068">
        <w:rPr>
          <w:b/>
          <w:sz w:val="26"/>
          <w:szCs w:val="26"/>
        </w:rPr>
        <w:t xml:space="preserve"> </w:t>
      </w:r>
      <w:r w:rsidR="00507821" w:rsidRPr="00853068">
        <w:rPr>
          <w:b/>
          <w:sz w:val="26"/>
          <w:szCs w:val="26"/>
        </w:rPr>
        <w:t>5</w:t>
      </w:r>
      <w:r w:rsidRPr="00853068">
        <w:rPr>
          <w:b/>
          <w:sz w:val="26"/>
          <w:szCs w:val="26"/>
        </w:rPr>
        <w:t xml:space="preserve"> муниципальны</w:t>
      </w:r>
      <w:r w:rsidR="00E419B8" w:rsidRPr="00853068">
        <w:rPr>
          <w:b/>
          <w:sz w:val="26"/>
          <w:szCs w:val="26"/>
        </w:rPr>
        <w:t>х</w:t>
      </w:r>
      <w:r w:rsidRPr="00853068">
        <w:rPr>
          <w:b/>
          <w:sz w:val="26"/>
          <w:szCs w:val="26"/>
        </w:rPr>
        <w:t xml:space="preserve"> учреждени</w:t>
      </w:r>
      <w:r w:rsidR="00507821" w:rsidRPr="00853068">
        <w:rPr>
          <w:b/>
          <w:sz w:val="26"/>
          <w:szCs w:val="26"/>
        </w:rPr>
        <w:t>й</w:t>
      </w:r>
      <w:r w:rsidR="00607824" w:rsidRPr="00853068">
        <w:rPr>
          <w:b/>
          <w:sz w:val="26"/>
          <w:szCs w:val="26"/>
        </w:rPr>
        <w:t>:</w:t>
      </w:r>
      <w:r w:rsidR="00CA01AD" w:rsidRPr="00853068">
        <w:rPr>
          <w:b/>
          <w:sz w:val="26"/>
          <w:szCs w:val="26"/>
        </w:rPr>
        <w:t xml:space="preserve"> </w:t>
      </w:r>
    </w:p>
    <w:p w14:paraId="3466231D" w14:textId="61E51CEC" w:rsidR="00CA01AD" w:rsidRPr="00853068" w:rsidRDefault="00CA01AD" w:rsidP="00CA01A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- Нефтеюганское районное муниципальное бюджетное учреждение дополнительного образования «Детская </w:t>
      </w:r>
      <w:r w:rsidR="00507821" w:rsidRPr="00853068">
        <w:rPr>
          <w:sz w:val="26"/>
          <w:szCs w:val="26"/>
        </w:rPr>
        <w:t>школа</w:t>
      </w:r>
      <w:r w:rsidRPr="00853068">
        <w:rPr>
          <w:sz w:val="26"/>
          <w:szCs w:val="26"/>
        </w:rPr>
        <w:t xml:space="preserve"> искусств» (гп.Пойковский);</w:t>
      </w:r>
    </w:p>
    <w:p w14:paraId="4D5DD2F8" w14:textId="77777777" w:rsidR="00CA01AD" w:rsidRPr="00853068" w:rsidRDefault="00CA01AD" w:rsidP="00CA01A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Нефтеюганское районное муниципальное бюджетное учреждение дополнительного образования «Детская школа искусств имени Г.С.Райшева» (сп.Салым);</w:t>
      </w:r>
    </w:p>
    <w:p w14:paraId="23736038" w14:textId="6CD5BA11" w:rsidR="00CA01AD" w:rsidRPr="00853068" w:rsidRDefault="00CA01AD" w:rsidP="00CA01A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Бюджетное учреждение Нефтеюганского района «Межпоселенческая библиотека» (гп.Пойковский)</w:t>
      </w:r>
      <w:r w:rsidR="00507821" w:rsidRPr="00853068">
        <w:rPr>
          <w:sz w:val="26"/>
          <w:szCs w:val="26"/>
        </w:rPr>
        <w:t>;</w:t>
      </w:r>
    </w:p>
    <w:p w14:paraId="1C3EFBF1" w14:textId="51E3C5AE" w:rsidR="00CA01AD" w:rsidRPr="00853068" w:rsidRDefault="00CA01AD" w:rsidP="00CA01A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lastRenderedPageBreak/>
        <w:t>- Бюджетное учреждение «Центр культуры Нефтеюганского района» (сп.Сингапай)</w:t>
      </w:r>
      <w:r w:rsidR="00507821" w:rsidRPr="00853068">
        <w:rPr>
          <w:sz w:val="26"/>
          <w:szCs w:val="26"/>
        </w:rPr>
        <w:t>;</w:t>
      </w:r>
    </w:p>
    <w:p w14:paraId="37541DD9" w14:textId="77777777" w:rsidR="00CA01AD" w:rsidRPr="00853068" w:rsidRDefault="00CA01AD" w:rsidP="00CA01A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Муниципальное автономное учреждение Нефтеюганского района «Музей этнокультурной истории «Священная кедровая роща» (сп.Салым);</w:t>
      </w:r>
    </w:p>
    <w:p w14:paraId="647F5DDA" w14:textId="6853080F" w:rsidR="007F6879" w:rsidRPr="00853068" w:rsidRDefault="00507821" w:rsidP="00BA410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853068">
        <w:rPr>
          <w:b/>
          <w:sz w:val="26"/>
          <w:szCs w:val="26"/>
        </w:rPr>
        <w:t>6</w:t>
      </w:r>
      <w:r w:rsidR="00176715" w:rsidRPr="00853068">
        <w:rPr>
          <w:b/>
          <w:sz w:val="26"/>
          <w:szCs w:val="26"/>
        </w:rPr>
        <w:t xml:space="preserve"> </w:t>
      </w:r>
      <w:r w:rsidR="00E419B8" w:rsidRPr="00853068">
        <w:rPr>
          <w:b/>
          <w:sz w:val="26"/>
          <w:szCs w:val="26"/>
        </w:rPr>
        <w:t>н</w:t>
      </w:r>
      <w:r w:rsidR="00176715" w:rsidRPr="00853068">
        <w:rPr>
          <w:b/>
          <w:sz w:val="26"/>
          <w:szCs w:val="26"/>
        </w:rPr>
        <w:t>егосударственны</w:t>
      </w:r>
      <w:r w:rsidRPr="00853068">
        <w:rPr>
          <w:b/>
          <w:sz w:val="26"/>
          <w:szCs w:val="26"/>
        </w:rPr>
        <w:t>х</w:t>
      </w:r>
      <w:r w:rsidR="00176715" w:rsidRPr="00853068">
        <w:rPr>
          <w:b/>
          <w:sz w:val="26"/>
          <w:szCs w:val="26"/>
        </w:rPr>
        <w:t xml:space="preserve"> (немуниципальны</w:t>
      </w:r>
      <w:r w:rsidRPr="00853068">
        <w:rPr>
          <w:b/>
          <w:sz w:val="26"/>
          <w:szCs w:val="26"/>
        </w:rPr>
        <w:t>х</w:t>
      </w:r>
      <w:r w:rsidR="00176715" w:rsidRPr="00853068">
        <w:rPr>
          <w:b/>
          <w:sz w:val="26"/>
          <w:szCs w:val="26"/>
        </w:rPr>
        <w:t>) организаци</w:t>
      </w:r>
      <w:r w:rsidRPr="00853068">
        <w:rPr>
          <w:b/>
          <w:sz w:val="26"/>
          <w:szCs w:val="26"/>
        </w:rPr>
        <w:t>й</w:t>
      </w:r>
      <w:r w:rsidR="00607824" w:rsidRPr="00853068">
        <w:rPr>
          <w:b/>
          <w:sz w:val="26"/>
          <w:szCs w:val="26"/>
        </w:rPr>
        <w:t>:</w:t>
      </w:r>
    </w:p>
    <w:p w14:paraId="05406471" w14:textId="77777777" w:rsidR="00BA4104" w:rsidRPr="00853068" w:rsidRDefault="00BA4104" w:rsidP="00BA410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Автономная некоммерческая организация «Центр развития культуры спорта и народного творчества «Югорские россыпи» (сп.Лемпино);</w:t>
      </w:r>
    </w:p>
    <w:p w14:paraId="1259FA47" w14:textId="77777777" w:rsidR="00BA4104" w:rsidRPr="00853068" w:rsidRDefault="00BA4104" w:rsidP="00BA410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Автономная некоммерческая организация содействия развитию креативного потенциала, повышению качества жизни населения и дополнительного образования «Яркий талант» (сп.Сингапай);</w:t>
      </w:r>
    </w:p>
    <w:p w14:paraId="20E32440" w14:textId="12C03E36" w:rsidR="0046357F" w:rsidRPr="00853068" w:rsidRDefault="00BA4104" w:rsidP="0046357F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Местная общественная организация Нефтеюганского района «Центр развития культуры и национальных традиций чувашей «Родник» (гп.Пойковский)</w:t>
      </w:r>
      <w:r w:rsidR="00507821" w:rsidRPr="00853068">
        <w:rPr>
          <w:sz w:val="26"/>
          <w:szCs w:val="26"/>
        </w:rPr>
        <w:t>;</w:t>
      </w:r>
    </w:p>
    <w:p w14:paraId="4F73205B" w14:textId="77777777" w:rsidR="00507821" w:rsidRPr="00853068" w:rsidRDefault="00507821" w:rsidP="0046357F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Автономная некоммерческая организация «Центр татаро-башкирской культуры «Идель»;</w:t>
      </w:r>
    </w:p>
    <w:p w14:paraId="741F49D2" w14:textId="0BA43EEB" w:rsidR="00507821" w:rsidRPr="00853068" w:rsidRDefault="00507821" w:rsidP="00607824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- Автономная некоммерческая организация «Творческое объединение «Славянское наследие»; </w:t>
      </w:r>
      <w:r w:rsidRPr="00853068">
        <w:rPr>
          <w:rFonts w:ascii="Montserrat" w:hAnsi="Montserrat"/>
        </w:rPr>
        <w:br/>
      </w:r>
      <w:r w:rsidR="00607824" w:rsidRPr="00853068">
        <w:rPr>
          <w:sz w:val="26"/>
          <w:szCs w:val="26"/>
        </w:rPr>
        <w:t xml:space="preserve">           </w:t>
      </w:r>
      <w:r w:rsidRPr="00853068">
        <w:rPr>
          <w:sz w:val="26"/>
          <w:szCs w:val="26"/>
        </w:rPr>
        <w:t>- Автономная некоммерческая организация «Украинский национально-культурный центр «Джерело (Истоки)».</w:t>
      </w:r>
    </w:p>
    <w:p w14:paraId="0860F659" w14:textId="7DEF9FAC" w:rsidR="00972F96" w:rsidRPr="00853068" w:rsidRDefault="00972F96" w:rsidP="00972F96">
      <w:pPr>
        <w:ind w:firstLine="708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Единый реестр поставщиков услуг в сфере культуры</w:t>
      </w:r>
      <w:r w:rsidR="009D4B6D" w:rsidRPr="00853068">
        <w:rPr>
          <w:sz w:val="26"/>
          <w:szCs w:val="26"/>
        </w:rPr>
        <w:t xml:space="preserve"> </w:t>
      </w:r>
      <w:r w:rsidRPr="00853068">
        <w:rPr>
          <w:sz w:val="26"/>
          <w:szCs w:val="26"/>
        </w:rPr>
        <w:t>размещен на официальном сайте органов местного самоуправления Нефтеюганского района. Хозяйствующие субъекты в сфере информируются о возможности получения мер государственной поддержки. Оказывается организационно-консультативная и информационно-методическая помощь частным организациям, в том числе социально ориентированным некоммерческим организациям, оказывающим услуги в сфере культуры.</w:t>
      </w:r>
    </w:p>
    <w:p w14:paraId="29F4D5A3" w14:textId="0CEA12A7" w:rsidR="005D3D51" w:rsidRPr="00853068" w:rsidRDefault="00972F96" w:rsidP="0060782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Административные барьеры для субъектов предпринимательской деятельности на рынке услуг в сфере культуры не выявлены.</w:t>
      </w:r>
    </w:p>
    <w:p w14:paraId="161D6E5D" w14:textId="77777777" w:rsidR="00972F96" w:rsidRPr="00853068" w:rsidRDefault="00972F96" w:rsidP="00BF3B6E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</w:p>
    <w:p w14:paraId="30B49938" w14:textId="32225E6A" w:rsidR="00BF3B6E" w:rsidRPr="00853068" w:rsidRDefault="00BF3B6E" w:rsidP="00BF3B6E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853068">
        <w:rPr>
          <w:b/>
          <w:sz w:val="26"/>
          <w:szCs w:val="26"/>
        </w:rPr>
        <w:t>Рынок туристских услуг</w:t>
      </w:r>
    </w:p>
    <w:p w14:paraId="6B8CD156" w14:textId="77777777" w:rsidR="009D4B6D" w:rsidRPr="00853068" w:rsidRDefault="009D4B6D" w:rsidP="00BF3B6E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</w:p>
    <w:p w14:paraId="13BCAAA9" w14:textId="4C0177BA" w:rsidR="00853B55" w:rsidRPr="00853068" w:rsidRDefault="00853B55" w:rsidP="00853B55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  <w:r w:rsidRPr="00853068">
        <w:rPr>
          <w:i/>
          <w:sz w:val="26"/>
          <w:szCs w:val="26"/>
        </w:rPr>
        <w:t xml:space="preserve">Ключевой показатель «Численность размещенных в коллективных средствах размещения» в 2023 году составил </w:t>
      </w:r>
      <w:r w:rsidR="00E6207B" w:rsidRPr="00853068">
        <w:rPr>
          <w:i/>
          <w:sz w:val="26"/>
          <w:szCs w:val="26"/>
        </w:rPr>
        <w:t>23</w:t>
      </w:r>
      <w:r w:rsidR="00631048" w:rsidRPr="00853068">
        <w:rPr>
          <w:i/>
          <w:sz w:val="26"/>
          <w:szCs w:val="26"/>
        </w:rPr>
        <w:t> </w:t>
      </w:r>
      <w:r w:rsidR="00E6207B" w:rsidRPr="00853068">
        <w:rPr>
          <w:i/>
          <w:sz w:val="26"/>
          <w:szCs w:val="26"/>
        </w:rPr>
        <w:t>595</w:t>
      </w:r>
      <w:r w:rsidR="00631048" w:rsidRPr="00853068">
        <w:rPr>
          <w:i/>
          <w:sz w:val="26"/>
          <w:szCs w:val="26"/>
        </w:rPr>
        <w:t>*</w:t>
      </w:r>
      <w:r w:rsidRPr="00853068">
        <w:rPr>
          <w:i/>
          <w:sz w:val="26"/>
          <w:szCs w:val="26"/>
        </w:rPr>
        <w:t xml:space="preserve"> человек</w:t>
      </w:r>
      <w:r w:rsidR="00853068">
        <w:rPr>
          <w:i/>
          <w:sz w:val="26"/>
          <w:szCs w:val="26"/>
        </w:rPr>
        <w:t>. П</w:t>
      </w:r>
      <w:r w:rsidRPr="00853068">
        <w:rPr>
          <w:i/>
          <w:sz w:val="26"/>
          <w:szCs w:val="26"/>
        </w:rPr>
        <w:t xml:space="preserve">оказатель </w:t>
      </w:r>
      <w:r w:rsidR="00853068" w:rsidRPr="00853068">
        <w:rPr>
          <w:i/>
          <w:sz w:val="26"/>
          <w:szCs w:val="26"/>
        </w:rPr>
        <w:t>перевыполнен.</w:t>
      </w:r>
    </w:p>
    <w:p w14:paraId="47EBC366" w14:textId="24560C49" w:rsidR="00853B55" w:rsidRPr="00853068" w:rsidRDefault="00853B55" w:rsidP="00853B55">
      <w:pPr>
        <w:ind w:firstLine="708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На территории Нефтеюганского района на рынке туристических услуг осуществляют деятельность 11 хозяйствующих субъекта, из них 7 </w:t>
      </w:r>
      <w:r w:rsidR="008667BB" w:rsidRPr="00853068">
        <w:rPr>
          <w:sz w:val="26"/>
          <w:szCs w:val="26"/>
        </w:rPr>
        <w:t xml:space="preserve">гостиниц,                       </w:t>
      </w:r>
      <w:r w:rsidRPr="00853068">
        <w:rPr>
          <w:sz w:val="26"/>
          <w:szCs w:val="26"/>
        </w:rPr>
        <w:t>2 автокемпинга и 2 базы отдыха:</w:t>
      </w:r>
    </w:p>
    <w:p w14:paraId="3AB40E20" w14:textId="3C9F4756" w:rsidR="00853B55" w:rsidRPr="00853068" w:rsidRDefault="00853B55" w:rsidP="009D4B6D">
      <w:pPr>
        <w:ind w:firstLine="708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Гостиница «Алазан», Нефтеюганский район Усть-Балыкское месторождения автодорога Нефтеюганск –</w:t>
      </w:r>
      <w:r w:rsidR="00AE5CB3" w:rsidRPr="00853068">
        <w:rPr>
          <w:sz w:val="26"/>
          <w:szCs w:val="26"/>
        </w:rPr>
        <w:t xml:space="preserve"> </w:t>
      </w:r>
      <w:r w:rsidRPr="00853068">
        <w:rPr>
          <w:sz w:val="26"/>
          <w:szCs w:val="26"/>
        </w:rPr>
        <w:t>Сургут 18-й км. (31 койко-ме</w:t>
      </w:r>
      <w:bookmarkStart w:id="1" w:name="_GoBack"/>
      <w:bookmarkEnd w:id="1"/>
      <w:r w:rsidRPr="00853068">
        <w:rPr>
          <w:sz w:val="26"/>
          <w:szCs w:val="26"/>
        </w:rPr>
        <w:t>сто, 13 номеров);</w:t>
      </w:r>
    </w:p>
    <w:p w14:paraId="288EB4F2" w14:textId="1447BF5D" w:rsidR="00853B55" w:rsidRPr="00853068" w:rsidRDefault="00853B55" w:rsidP="009D4B6D">
      <w:pPr>
        <w:ind w:firstLine="708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 Гостиница «Астория», пгт.Пойковский (44</w:t>
      </w:r>
      <w:r w:rsidR="00AE5CB3" w:rsidRPr="00853068">
        <w:rPr>
          <w:sz w:val="26"/>
          <w:szCs w:val="26"/>
        </w:rPr>
        <w:t xml:space="preserve"> </w:t>
      </w:r>
      <w:r w:rsidRPr="00853068">
        <w:rPr>
          <w:sz w:val="26"/>
          <w:szCs w:val="26"/>
        </w:rPr>
        <w:t>койко-мест</w:t>
      </w:r>
      <w:r w:rsidR="009D4B6D" w:rsidRPr="00853068">
        <w:rPr>
          <w:sz w:val="26"/>
          <w:szCs w:val="26"/>
        </w:rPr>
        <w:t>а</w:t>
      </w:r>
      <w:r w:rsidRPr="00853068">
        <w:rPr>
          <w:sz w:val="26"/>
          <w:szCs w:val="26"/>
        </w:rPr>
        <w:t>, 24 номера);</w:t>
      </w:r>
    </w:p>
    <w:p w14:paraId="05C08128" w14:textId="4889BE6D" w:rsidR="00853B55" w:rsidRPr="00853068" w:rsidRDefault="00853B55" w:rsidP="009D4B6D">
      <w:pPr>
        <w:ind w:firstLine="708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- Отель «Хантыйская горка», территория Левый берег Юганской Оби                      </w:t>
      </w:r>
      <w:r w:rsidR="00AE5CB3" w:rsidRPr="00853068">
        <w:rPr>
          <w:sz w:val="26"/>
          <w:szCs w:val="26"/>
        </w:rPr>
        <w:t xml:space="preserve">  (</w:t>
      </w:r>
      <w:r w:rsidRPr="00853068">
        <w:rPr>
          <w:sz w:val="26"/>
          <w:szCs w:val="26"/>
        </w:rPr>
        <w:t>87 койко-мест, 37 номеров);</w:t>
      </w:r>
    </w:p>
    <w:p w14:paraId="45279BD2" w14:textId="306BA361" w:rsidR="00853B55" w:rsidRPr="00853068" w:rsidRDefault="00853B55" w:rsidP="009D4B6D">
      <w:pPr>
        <w:ind w:firstLine="708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 Гостиница «БОАНЕ», сп.Салым (50</w:t>
      </w:r>
      <w:r w:rsidR="00AE5CB3" w:rsidRPr="00853068">
        <w:rPr>
          <w:sz w:val="26"/>
          <w:szCs w:val="26"/>
        </w:rPr>
        <w:t xml:space="preserve"> </w:t>
      </w:r>
      <w:r w:rsidRPr="00853068">
        <w:rPr>
          <w:sz w:val="26"/>
          <w:szCs w:val="26"/>
        </w:rPr>
        <w:t>койко-мест, 21 номер);</w:t>
      </w:r>
    </w:p>
    <w:p w14:paraId="1B919B49" w14:textId="77777777" w:rsidR="00853B55" w:rsidRPr="00853068" w:rsidRDefault="00853B55" w:rsidP="009D4B6D">
      <w:pPr>
        <w:ind w:firstLine="708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 Гостиница «ЗаСтольник», пгт.Пойковский (30 койко-мест, 9 номеров);</w:t>
      </w:r>
    </w:p>
    <w:p w14:paraId="3BFF0AC0" w14:textId="77777777" w:rsidR="00853B55" w:rsidRPr="00853068" w:rsidRDefault="00853B55" w:rsidP="009D4B6D">
      <w:pPr>
        <w:ind w:firstLine="708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-  Гостиница «777», Нефтеюганское шоссе км 574+950 перед Салымом (56 койко-мест, 22 номера); </w:t>
      </w:r>
    </w:p>
    <w:p w14:paraId="424C2950" w14:textId="77777777" w:rsidR="00853B55" w:rsidRPr="00853068" w:rsidRDefault="00853B55" w:rsidP="009D4B6D">
      <w:pPr>
        <w:ind w:firstLine="708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Кафе-отель «Берег», Автодорога: Р404 Тюмень - Ханты-Мансийск - 711 км, Регион.дорога «Обход г.Пыть-Ях» (42 койко-мест, 21 номер);</w:t>
      </w:r>
      <w:r w:rsidRPr="00853068">
        <w:rPr>
          <w:sz w:val="26"/>
          <w:szCs w:val="26"/>
        </w:rPr>
        <w:tab/>
      </w:r>
    </w:p>
    <w:p w14:paraId="7ED9B96D" w14:textId="77777777" w:rsidR="00853B55" w:rsidRPr="00853068" w:rsidRDefault="00853B55" w:rsidP="009D4B6D">
      <w:pPr>
        <w:ind w:firstLine="708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Автокемпинг «Relax» (25 койко-мест, 10 номеров);</w:t>
      </w:r>
    </w:p>
    <w:p w14:paraId="01AB82DD" w14:textId="77777777" w:rsidR="00853B55" w:rsidRPr="00853068" w:rsidRDefault="00853B55" w:rsidP="00853B55">
      <w:pPr>
        <w:ind w:firstLine="708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Автокемпинг «Рассвет», 642 км автодороги Тюмень – Сургут Автодорога к Сентябрьскому (18 койко-мест, 10 номеров);</w:t>
      </w:r>
    </w:p>
    <w:p w14:paraId="2BC7F9EE" w14:textId="58F00FFD" w:rsidR="00853B55" w:rsidRPr="00853068" w:rsidRDefault="00853B55" w:rsidP="00853B55">
      <w:pPr>
        <w:ind w:firstLine="708"/>
        <w:jc w:val="both"/>
        <w:rPr>
          <w:sz w:val="26"/>
          <w:szCs w:val="26"/>
        </w:rPr>
      </w:pPr>
      <w:r w:rsidRPr="00853068">
        <w:rPr>
          <w:sz w:val="26"/>
          <w:szCs w:val="26"/>
        </w:rPr>
        <w:lastRenderedPageBreak/>
        <w:t>- Центр туризма и отдыха «Парус», Ханты-Мансийский автономный округ</w:t>
      </w:r>
      <w:r w:rsidR="008667BB" w:rsidRPr="00853068">
        <w:rPr>
          <w:sz w:val="26"/>
          <w:szCs w:val="26"/>
        </w:rPr>
        <w:t xml:space="preserve"> – </w:t>
      </w:r>
      <w:r w:rsidRPr="00853068">
        <w:rPr>
          <w:sz w:val="26"/>
          <w:szCs w:val="26"/>
        </w:rPr>
        <w:t xml:space="preserve"> Югра, Нефтеюганский район, 37-й километр федеральной трассы Нефтеюганск</w:t>
      </w:r>
      <w:r w:rsidR="008667BB" w:rsidRPr="00853068">
        <w:rPr>
          <w:sz w:val="26"/>
          <w:szCs w:val="26"/>
        </w:rPr>
        <w:t xml:space="preserve"> – </w:t>
      </w:r>
      <w:r w:rsidRPr="00853068">
        <w:rPr>
          <w:sz w:val="26"/>
          <w:szCs w:val="26"/>
        </w:rPr>
        <w:t>Сургут (31 койко-место, 9 номеров).</w:t>
      </w:r>
    </w:p>
    <w:p w14:paraId="31CBE84B" w14:textId="4994AFF3" w:rsidR="00853B55" w:rsidRPr="00853068" w:rsidRDefault="00853B55" w:rsidP="00853B55">
      <w:pPr>
        <w:ind w:firstLine="709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-  База туризма и отдыха «Сказка» (оказывает услуги в летний период</w:t>
      </w:r>
      <w:r w:rsidR="001E4637" w:rsidRPr="00853068">
        <w:rPr>
          <w:sz w:val="26"/>
          <w:szCs w:val="26"/>
        </w:rPr>
        <w:t>), Нефтеюганский</w:t>
      </w:r>
      <w:r w:rsidRPr="00853068">
        <w:rPr>
          <w:sz w:val="26"/>
          <w:szCs w:val="26"/>
        </w:rPr>
        <w:t xml:space="preserve"> район, 744 км. Федеральной трассы Тюмень – Тобольск – Ханты-Манс</w:t>
      </w:r>
      <w:r w:rsidR="008667BB" w:rsidRPr="00853068">
        <w:rPr>
          <w:sz w:val="26"/>
          <w:szCs w:val="26"/>
        </w:rPr>
        <w:t>ийск (84 койко-мест, 22 номера).</w:t>
      </w:r>
    </w:p>
    <w:p w14:paraId="769B6500" w14:textId="25C94BB7" w:rsidR="00853B55" w:rsidRPr="00853068" w:rsidRDefault="009D4B6D" w:rsidP="00853B55">
      <w:pPr>
        <w:ind w:firstLine="708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Ре</w:t>
      </w:r>
      <w:r w:rsidR="00853B55" w:rsidRPr="00853068">
        <w:rPr>
          <w:sz w:val="26"/>
          <w:szCs w:val="26"/>
        </w:rPr>
        <w:t xml:space="preserve">гулярно оказывается методическая, консультационная и информационная поддержка субъектов туриндустрии о проведении различных конкурсов, грантов, субсидий, касающихся не только их основной деятельности, но и сферы этнографического и культурно-познавательного туризма. На официальном сайте органов местного самоуправления Нефтеюганского района в разделе «О районе/Туризм и гостеприимство» на постоянной основе ведется работа по размещению (предоставлению) актуальной и полезной информации для заинтересованных лиц и организаций туриндустрии. </w:t>
      </w:r>
      <w:r w:rsidRPr="00853068">
        <w:rPr>
          <w:sz w:val="26"/>
          <w:szCs w:val="26"/>
        </w:rPr>
        <w:t>П</w:t>
      </w:r>
      <w:r w:rsidR="00853B55" w:rsidRPr="00853068">
        <w:rPr>
          <w:sz w:val="26"/>
          <w:szCs w:val="26"/>
        </w:rPr>
        <w:t xml:space="preserve">роведены консультации о вариантах государственной и региональной поддержки в сфере туризма в 2023 году. </w:t>
      </w:r>
      <w:r w:rsidR="008667BB" w:rsidRPr="00853068">
        <w:rPr>
          <w:sz w:val="26"/>
          <w:szCs w:val="26"/>
        </w:rPr>
        <w:t xml:space="preserve">Для индивидуального предпринимателя Нефтеюганского района, желающего в дальнейшем осуществлять деятельность в сфере этнографического и культурно-познавательного туризма и планирующего использовать свой участок земли под туристские цели, </w:t>
      </w:r>
      <w:r w:rsidR="00853B55" w:rsidRPr="00853068">
        <w:rPr>
          <w:sz w:val="26"/>
          <w:szCs w:val="26"/>
        </w:rPr>
        <w:t xml:space="preserve">организована консультационная онлайн-встреча с Фондом развития Ханты-Мансийского округа – Югры. Трое специалистов </w:t>
      </w:r>
      <w:r w:rsidR="008667BB" w:rsidRPr="00853068">
        <w:rPr>
          <w:sz w:val="26"/>
          <w:szCs w:val="26"/>
        </w:rPr>
        <w:t>к</w:t>
      </w:r>
      <w:r w:rsidR="00853B55" w:rsidRPr="00853068">
        <w:rPr>
          <w:sz w:val="26"/>
          <w:szCs w:val="26"/>
        </w:rPr>
        <w:t>омитета</w:t>
      </w:r>
      <w:r w:rsidR="008667BB" w:rsidRPr="00853068">
        <w:rPr>
          <w:sz w:val="26"/>
          <w:szCs w:val="26"/>
        </w:rPr>
        <w:t xml:space="preserve"> по делам народов Севера,</w:t>
      </w:r>
      <w:r w:rsidR="00853B55" w:rsidRPr="00853068">
        <w:rPr>
          <w:sz w:val="26"/>
          <w:szCs w:val="26"/>
        </w:rPr>
        <w:t xml:space="preserve"> </w:t>
      </w:r>
      <w:r w:rsidR="008667BB" w:rsidRPr="00853068">
        <w:rPr>
          <w:sz w:val="26"/>
          <w:szCs w:val="26"/>
        </w:rPr>
        <w:t xml:space="preserve">окружающей среды и водных ресурсов </w:t>
      </w:r>
      <w:r w:rsidR="00853B55" w:rsidRPr="00853068">
        <w:rPr>
          <w:sz w:val="26"/>
          <w:szCs w:val="26"/>
        </w:rPr>
        <w:t>и представитель туристской индустрии Нефтеюганского района приняли участие в стратегической сессии «Программа развития инфраструктурного каркаса сферы туризма в Ханты-Мансийском автономном округе - Югре», которая проходила 10</w:t>
      </w:r>
      <w:r w:rsidR="00E6207B" w:rsidRPr="00853068">
        <w:rPr>
          <w:sz w:val="26"/>
          <w:szCs w:val="26"/>
        </w:rPr>
        <w:t>.03.</w:t>
      </w:r>
      <w:r w:rsidR="00853B55" w:rsidRPr="00853068">
        <w:rPr>
          <w:sz w:val="26"/>
          <w:szCs w:val="26"/>
        </w:rPr>
        <w:t>2023 в г. Ханты-Мансийске.</w:t>
      </w:r>
    </w:p>
    <w:p w14:paraId="427EB673" w14:textId="03178F75" w:rsidR="00853B55" w:rsidRPr="00853068" w:rsidRDefault="00853B55" w:rsidP="00853B55">
      <w:pPr>
        <w:ind w:firstLine="708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Велась активная работа по информированию и привлечению предпринимателей района к участию в грантовых конкурсах по развитию туристской инфраструктуры, которые проводились Правительством РФ, Министерством сельского хоз</w:t>
      </w:r>
      <w:r w:rsidR="008667BB" w:rsidRPr="00853068">
        <w:rPr>
          <w:sz w:val="26"/>
          <w:szCs w:val="26"/>
        </w:rPr>
        <w:t xml:space="preserve">яйства РФ, Фондом развития ХМАО – </w:t>
      </w:r>
      <w:r w:rsidRPr="00853068">
        <w:rPr>
          <w:sz w:val="26"/>
          <w:szCs w:val="26"/>
        </w:rPr>
        <w:t>Югры, Департаментом промышленности ХМАО-Югры. В результате ООО «Империя» подала заявку на участие в конкурсе на предоставление субсидии из федерального бюджета бюджетам субъектов РФ на государственную поддержку инвестиционных проектов по созданию модульных некапитальных средств размещения, а также на участие в конкурсе на финансовую поддержку в форме грантов на развитие туристкой инфраструктуры и совершенствование туристских услуг от Фонда развитию ХМАО-Югры. Индивидуальным предпринимателем района подана заявка на участие в конкурсном отборе проектов развития сельского туризма, который проводил</w:t>
      </w:r>
      <w:r w:rsidR="00F60B3E" w:rsidRPr="00853068">
        <w:rPr>
          <w:sz w:val="26"/>
          <w:szCs w:val="26"/>
        </w:rPr>
        <w:t>ся</w:t>
      </w:r>
      <w:r w:rsidRPr="00853068">
        <w:rPr>
          <w:sz w:val="26"/>
          <w:szCs w:val="26"/>
        </w:rPr>
        <w:t xml:space="preserve"> Министерством сельского хозяйства РФ.  </w:t>
      </w:r>
    </w:p>
    <w:p w14:paraId="122A2096" w14:textId="401FBFF2" w:rsidR="00853B55" w:rsidRPr="00853068" w:rsidRDefault="00853B55" w:rsidP="00853B55">
      <w:pPr>
        <w:ind w:firstLine="708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В 3 квартале </w:t>
      </w:r>
      <w:r w:rsidR="00F60B3E" w:rsidRPr="00853068">
        <w:rPr>
          <w:sz w:val="26"/>
          <w:szCs w:val="26"/>
        </w:rPr>
        <w:t xml:space="preserve">2023 года </w:t>
      </w:r>
      <w:r w:rsidRPr="00853068">
        <w:rPr>
          <w:sz w:val="26"/>
          <w:szCs w:val="26"/>
        </w:rPr>
        <w:t>велась работа по информированию и привлечению предпринимателей района к участию в грантовом конкурсе от Фонда развития ХМАО</w:t>
      </w:r>
      <w:r w:rsidR="00603561" w:rsidRPr="00853068">
        <w:rPr>
          <w:sz w:val="26"/>
          <w:szCs w:val="26"/>
        </w:rPr>
        <w:t xml:space="preserve"> – </w:t>
      </w:r>
      <w:r w:rsidRPr="00853068">
        <w:rPr>
          <w:sz w:val="26"/>
          <w:szCs w:val="26"/>
        </w:rPr>
        <w:t xml:space="preserve">Югры. ООО «Империя» подала заявку на участие в конкурсе с проектом «Реновация базы отдыха «Парус» Нефтеюганского района». </w:t>
      </w:r>
    </w:p>
    <w:p w14:paraId="7530E6EB" w14:textId="107C337B" w:rsidR="00853B55" w:rsidRPr="00853068" w:rsidRDefault="00853B55" w:rsidP="00853B55">
      <w:pPr>
        <w:ind w:firstLine="708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В июне и сентябре </w:t>
      </w:r>
      <w:r w:rsidR="00603561" w:rsidRPr="00853068">
        <w:rPr>
          <w:sz w:val="26"/>
          <w:szCs w:val="26"/>
        </w:rPr>
        <w:t xml:space="preserve">2023 года </w:t>
      </w:r>
      <w:r w:rsidRPr="00853068">
        <w:rPr>
          <w:sz w:val="26"/>
          <w:szCs w:val="26"/>
        </w:rPr>
        <w:t>Фонд развития ХМАО</w:t>
      </w:r>
      <w:r w:rsidR="00603561" w:rsidRPr="00853068">
        <w:rPr>
          <w:sz w:val="26"/>
          <w:szCs w:val="26"/>
        </w:rPr>
        <w:t xml:space="preserve"> – </w:t>
      </w:r>
      <w:r w:rsidRPr="00853068">
        <w:rPr>
          <w:sz w:val="26"/>
          <w:szCs w:val="26"/>
        </w:rPr>
        <w:t xml:space="preserve">Югры проводил туристический акселератор. В рамках образовательного интенсива у участников была возможность разобрать и проработать принципы масштабирования объектов туризма, </w:t>
      </w:r>
      <w:r w:rsidR="00603561" w:rsidRPr="00853068">
        <w:rPr>
          <w:sz w:val="26"/>
          <w:szCs w:val="26"/>
        </w:rPr>
        <w:t>попробовать</w:t>
      </w:r>
      <w:r w:rsidRPr="00853068">
        <w:rPr>
          <w:sz w:val="26"/>
          <w:szCs w:val="26"/>
        </w:rPr>
        <w:t xml:space="preserve"> линейку турпродуктов и каналов продвижения для привлечения туристов. Участниками от Нефтеюганского района стали: индивидуальный предприниматель Роман </w:t>
      </w:r>
      <w:r w:rsidR="00AE5CB3" w:rsidRPr="00853068">
        <w:rPr>
          <w:sz w:val="26"/>
          <w:szCs w:val="26"/>
        </w:rPr>
        <w:t>Н. К.</w:t>
      </w:r>
      <w:r w:rsidRPr="00853068">
        <w:rPr>
          <w:sz w:val="26"/>
          <w:szCs w:val="26"/>
        </w:rPr>
        <w:t xml:space="preserve"> и сотрудник ООО «Империя» Позина А</w:t>
      </w:r>
      <w:r w:rsidR="00E6207B" w:rsidRPr="00853068">
        <w:rPr>
          <w:sz w:val="26"/>
          <w:szCs w:val="26"/>
        </w:rPr>
        <w:t>.</w:t>
      </w:r>
      <w:r w:rsidRPr="00853068">
        <w:rPr>
          <w:sz w:val="26"/>
          <w:szCs w:val="26"/>
        </w:rPr>
        <w:t xml:space="preserve"> </w:t>
      </w:r>
    </w:p>
    <w:p w14:paraId="7017A9B3" w14:textId="618D4AE2" w:rsidR="00853B55" w:rsidRPr="00853068" w:rsidRDefault="00853B55" w:rsidP="00853B55">
      <w:pPr>
        <w:ind w:firstLine="708"/>
        <w:jc w:val="both"/>
        <w:rPr>
          <w:sz w:val="26"/>
          <w:szCs w:val="26"/>
        </w:rPr>
      </w:pPr>
      <w:r w:rsidRPr="00853068">
        <w:rPr>
          <w:sz w:val="26"/>
          <w:szCs w:val="26"/>
        </w:rPr>
        <w:lastRenderedPageBreak/>
        <w:t xml:space="preserve">В 4 квартале </w:t>
      </w:r>
      <w:r w:rsidR="00603561" w:rsidRPr="00853068">
        <w:rPr>
          <w:sz w:val="26"/>
          <w:szCs w:val="26"/>
        </w:rPr>
        <w:t xml:space="preserve">2023 года </w:t>
      </w:r>
      <w:r w:rsidRPr="00853068">
        <w:rPr>
          <w:sz w:val="26"/>
          <w:szCs w:val="26"/>
        </w:rPr>
        <w:t>Цветков Федор Русланович принял участие в двух грантовых конкурсах: во Всероссийском конкурсе «Росмолодёжь. Гранты. 2 сезон» от Федерального агентства по делам молодежи и в конкурсе «Грант Губернатора Югры для физических лиц 2023». Проект стал победителем в обеих конкурсах.</w:t>
      </w:r>
    </w:p>
    <w:p w14:paraId="6EBA34E8" w14:textId="42195448" w:rsidR="00853B55" w:rsidRPr="00853068" w:rsidRDefault="00853B55" w:rsidP="00853B55">
      <w:pPr>
        <w:ind w:firstLine="708"/>
        <w:jc w:val="both"/>
        <w:rPr>
          <w:sz w:val="26"/>
          <w:szCs w:val="26"/>
        </w:rPr>
      </w:pPr>
      <w:r w:rsidRPr="00853068">
        <w:rPr>
          <w:sz w:val="26"/>
          <w:szCs w:val="26"/>
        </w:rPr>
        <w:t>В 2023 году предоставлены гранты и субсидии</w:t>
      </w:r>
      <w:r w:rsidR="00F60B3E" w:rsidRPr="00853068">
        <w:rPr>
          <w:sz w:val="26"/>
          <w:szCs w:val="26"/>
        </w:rPr>
        <w:t xml:space="preserve"> по результатам </w:t>
      </w:r>
      <w:r w:rsidRPr="00853068">
        <w:rPr>
          <w:sz w:val="26"/>
          <w:szCs w:val="26"/>
        </w:rPr>
        <w:t>районн</w:t>
      </w:r>
      <w:r w:rsidR="00F60B3E" w:rsidRPr="00853068">
        <w:rPr>
          <w:sz w:val="26"/>
          <w:szCs w:val="26"/>
        </w:rPr>
        <w:t>ого</w:t>
      </w:r>
      <w:r w:rsidRPr="00853068">
        <w:rPr>
          <w:sz w:val="26"/>
          <w:szCs w:val="26"/>
        </w:rPr>
        <w:t xml:space="preserve"> конкурс</w:t>
      </w:r>
      <w:r w:rsidR="00F60B3E" w:rsidRPr="00853068">
        <w:rPr>
          <w:sz w:val="26"/>
          <w:szCs w:val="26"/>
        </w:rPr>
        <w:t>а</w:t>
      </w:r>
      <w:r w:rsidRPr="00853068">
        <w:rPr>
          <w:sz w:val="26"/>
          <w:szCs w:val="26"/>
        </w:rPr>
        <w:t xml:space="preserve"> на предоставление гранта в форме субсидии на р</w:t>
      </w:r>
      <w:r w:rsidR="00F60B3E" w:rsidRPr="00853068">
        <w:rPr>
          <w:sz w:val="26"/>
          <w:szCs w:val="26"/>
        </w:rPr>
        <w:t>еализацию проектов, направленных</w:t>
      </w:r>
      <w:r w:rsidRPr="00853068">
        <w:rPr>
          <w:sz w:val="26"/>
          <w:szCs w:val="26"/>
        </w:rPr>
        <w:t xml:space="preserve"> на развитие туристской инфраструктуры и приоритетных видов туризма на территории Нефтеюганского района.</w:t>
      </w:r>
    </w:p>
    <w:p w14:paraId="788CADCD" w14:textId="3CD3E28C" w:rsidR="00853B55" w:rsidRPr="00853068" w:rsidRDefault="00853B55" w:rsidP="00853B55">
      <w:pPr>
        <w:ind w:firstLine="708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Победителю конкурса – получателю гранта </w:t>
      </w:r>
      <w:r w:rsidR="00F60B3E" w:rsidRPr="00853068">
        <w:rPr>
          <w:sz w:val="26"/>
          <w:szCs w:val="26"/>
        </w:rPr>
        <w:t>ООО</w:t>
      </w:r>
      <w:r w:rsidRPr="00853068">
        <w:rPr>
          <w:sz w:val="26"/>
          <w:szCs w:val="26"/>
        </w:rPr>
        <w:t xml:space="preserve"> «Империя» предоставлен грант на реализацию проекта «Регата». «Регата» — это создание уникальных мест для отдыха в лоне природы на территории центра туризма и отдыха. В рамках реализации проекта</w:t>
      </w:r>
      <w:r w:rsidR="00F60B3E" w:rsidRPr="00853068">
        <w:rPr>
          <w:sz w:val="26"/>
          <w:szCs w:val="26"/>
        </w:rPr>
        <w:t xml:space="preserve"> </w:t>
      </w:r>
      <w:r w:rsidRPr="00853068">
        <w:rPr>
          <w:sz w:val="26"/>
          <w:szCs w:val="26"/>
        </w:rPr>
        <w:t>запланировано создание гриль-дома для круглогодичного пребывания гостей, 3-х некапитальных модульных домов (один с баней) с максимальным уровнем комфорта. Благодаря реализации проекта «Регата» планируется увеличить число посещений базы отдыха «Парус» в первый год запуска проекта на 1</w:t>
      </w:r>
      <w:r w:rsidR="00E6207B" w:rsidRPr="00853068">
        <w:rPr>
          <w:sz w:val="26"/>
          <w:szCs w:val="26"/>
        </w:rPr>
        <w:t xml:space="preserve"> </w:t>
      </w:r>
      <w:r w:rsidRPr="00853068">
        <w:rPr>
          <w:sz w:val="26"/>
          <w:szCs w:val="26"/>
        </w:rPr>
        <w:t>440 человек, во второй год на 1</w:t>
      </w:r>
      <w:r w:rsidR="00E6207B" w:rsidRPr="00853068">
        <w:rPr>
          <w:sz w:val="26"/>
          <w:szCs w:val="26"/>
        </w:rPr>
        <w:t xml:space="preserve"> </w:t>
      </w:r>
      <w:r w:rsidRPr="00853068">
        <w:rPr>
          <w:sz w:val="26"/>
          <w:szCs w:val="26"/>
        </w:rPr>
        <w:t>584 человек.</w:t>
      </w:r>
    </w:p>
    <w:p w14:paraId="47F485B0" w14:textId="410DF0BC" w:rsidR="00853B55" w:rsidRPr="00853068" w:rsidRDefault="00853B55" w:rsidP="00853B55">
      <w:pPr>
        <w:ind w:firstLine="708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На официальном сайте органов местного самоуправления Нефтеюганского района на постоянной основе ведется работа по размещению (предоставлению) актуальной и полезной информации заинтересованных лиц и организаций туриндустрии, информация о мерах финансовой поддержки, о проведении </w:t>
      </w:r>
      <w:r w:rsidR="00D45D77" w:rsidRPr="00853068">
        <w:rPr>
          <w:sz w:val="26"/>
          <w:szCs w:val="26"/>
        </w:rPr>
        <w:t>конкурсов, размещена</w:t>
      </w:r>
      <w:r w:rsidRPr="00853068">
        <w:rPr>
          <w:sz w:val="26"/>
          <w:szCs w:val="26"/>
        </w:rPr>
        <w:t xml:space="preserve"> в разделе «</w:t>
      </w:r>
      <w:r w:rsidR="00D12CD5" w:rsidRPr="00853068">
        <w:rPr>
          <w:sz w:val="26"/>
          <w:szCs w:val="26"/>
        </w:rPr>
        <w:t>Для гостей и туристов</w:t>
      </w:r>
      <w:r w:rsidRPr="00853068">
        <w:rPr>
          <w:sz w:val="26"/>
          <w:szCs w:val="26"/>
        </w:rPr>
        <w:t xml:space="preserve">»: </w:t>
      </w:r>
      <w:r w:rsidR="006E77BD" w:rsidRPr="00853068">
        <w:rPr>
          <w:sz w:val="26"/>
          <w:szCs w:val="26"/>
        </w:rPr>
        <w:t>https://nefteyuganskij-r86.gosweb.gosuslugi.ru/o-munitsipalnom-obrazovanii/dlya-gostey-i-turistov/.</w:t>
      </w:r>
    </w:p>
    <w:p w14:paraId="4A3E8C4F" w14:textId="041E26A1" w:rsidR="00304BDC" w:rsidRPr="00853068" w:rsidRDefault="005D3D51" w:rsidP="005D3D51">
      <w:pPr>
        <w:ind w:firstLine="708"/>
        <w:jc w:val="both"/>
        <w:rPr>
          <w:sz w:val="26"/>
          <w:szCs w:val="26"/>
        </w:rPr>
      </w:pPr>
      <w:r w:rsidRPr="00853068">
        <w:rPr>
          <w:sz w:val="26"/>
          <w:szCs w:val="26"/>
        </w:rPr>
        <w:t xml:space="preserve">  </w:t>
      </w:r>
    </w:p>
    <w:p w14:paraId="0C467E10" w14:textId="27A6ED6D" w:rsidR="00304BDC" w:rsidRPr="00853068" w:rsidRDefault="00304BDC" w:rsidP="00304BDC">
      <w:pPr>
        <w:rPr>
          <w:b/>
          <w:sz w:val="26"/>
          <w:szCs w:val="26"/>
        </w:rPr>
      </w:pPr>
      <w:r w:rsidRPr="00853068">
        <w:rPr>
          <w:b/>
          <w:sz w:val="26"/>
          <w:szCs w:val="26"/>
        </w:rPr>
        <w:t>Рынок сбора и заготовки пищевых лесных ресурсов</w:t>
      </w:r>
    </w:p>
    <w:p w14:paraId="49EF3CE6" w14:textId="77777777" w:rsidR="00F60B3E" w:rsidRPr="00853068" w:rsidRDefault="00F60B3E" w:rsidP="00304BDC">
      <w:pPr>
        <w:rPr>
          <w:b/>
          <w:sz w:val="26"/>
          <w:szCs w:val="26"/>
        </w:rPr>
      </w:pPr>
    </w:p>
    <w:p w14:paraId="1CEC41B8" w14:textId="01F1F582" w:rsidR="00610BB5" w:rsidRPr="00853068" w:rsidRDefault="00610BB5" w:rsidP="00610BB5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  <w:r w:rsidRPr="00853068">
        <w:rPr>
          <w:i/>
          <w:sz w:val="26"/>
          <w:szCs w:val="26"/>
        </w:rPr>
        <w:t>Ключевой показатель «Доля организаций частной формы собственности на рынке сбора и заготовки пищевых лесных ресурсов» в 2023 году составил 100,0%</w:t>
      </w:r>
      <w:r w:rsidR="00F60B3E" w:rsidRPr="00853068">
        <w:rPr>
          <w:i/>
          <w:sz w:val="26"/>
          <w:szCs w:val="26"/>
        </w:rPr>
        <w:t>. П</w:t>
      </w:r>
      <w:r w:rsidRPr="00853068">
        <w:rPr>
          <w:i/>
          <w:sz w:val="26"/>
          <w:szCs w:val="26"/>
        </w:rPr>
        <w:t xml:space="preserve">оказатель достигнут. </w:t>
      </w:r>
    </w:p>
    <w:p w14:paraId="2EA1E053" w14:textId="54570CD3" w:rsidR="00610BB5" w:rsidRPr="00853068" w:rsidRDefault="00610BB5" w:rsidP="00610BB5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853068">
        <w:rPr>
          <w:rFonts w:eastAsiaTheme="minorHAnsi"/>
          <w:sz w:val="26"/>
          <w:szCs w:val="26"/>
          <w:lang w:eastAsia="en-US"/>
        </w:rPr>
        <w:t>В 2023 году выплачены субсидии на развитие системы дикоросов в размере 4 687,0 тыс.</w:t>
      </w:r>
      <w:r w:rsidR="001C20ED" w:rsidRPr="00853068">
        <w:rPr>
          <w:rFonts w:eastAsiaTheme="minorHAnsi"/>
          <w:sz w:val="26"/>
          <w:szCs w:val="26"/>
          <w:lang w:eastAsia="en-US"/>
        </w:rPr>
        <w:t xml:space="preserve"> </w:t>
      </w:r>
      <w:r w:rsidRPr="00853068">
        <w:rPr>
          <w:rFonts w:eastAsiaTheme="minorHAnsi"/>
          <w:sz w:val="26"/>
          <w:szCs w:val="26"/>
          <w:lang w:eastAsia="en-US"/>
        </w:rPr>
        <w:t>рублей, в том числе СРПК «Волна» 2 801,3 тыс.</w:t>
      </w:r>
      <w:r w:rsidR="001C20ED" w:rsidRPr="00853068">
        <w:rPr>
          <w:rFonts w:eastAsiaTheme="minorHAnsi"/>
          <w:sz w:val="26"/>
          <w:szCs w:val="26"/>
          <w:lang w:eastAsia="en-US"/>
        </w:rPr>
        <w:t xml:space="preserve"> </w:t>
      </w:r>
      <w:r w:rsidRPr="00853068">
        <w:rPr>
          <w:rFonts w:eastAsiaTheme="minorHAnsi"/>
          <w:sz w:val="26"/>
          <w:szCs w:val="26"/>
          <w:lang w:eastAsia="en-US"/>
        </w:rPr>
        <w:t>руб</w:t>
      </w:r>
      <w:r w:rsidR="001C20ED" w:rsidRPr="00853068">
        <w:rPr>
          <w:rFonts w:eastAsiaTheme="minorHAnsi"/>
          <w:sz w:val="26"/>
          <w:szCs w:val="26"/>
          <w:lang w:eastAsia="en-US"/>
        </w:rPr>
        <w:t>лей</w:t>
      </w:r>
      <w:r w:rsidRPr="00853068">
        <w:rPr>
          <w:rFonts w:eastAsiaTheme="minorHAnsi"/>
          <w:sz w:val="26"/>
          <w:szCs w:val="26"/>
          <w:lang w:eastAsia="en-US"/>
        </w:rPr>
        <w:t>, ИП Евдокимова И.В. 1 885,</w:t>
      </w:r>
      <w:r w:rsidR="001C20ED" w:rsidRPr="00853068">
        <w:rPr>
          <w:rFonts w:eastAsiaTheme="minorHAnsi"/>
          <w:sz w:val="26"/>
          <w:szCs w:val="26"/>
          <w:lang w:eastAsia="en-US"/>
        </w:rPr>
        <w:t>7</w:t>
      </w:r>
      <w:r w:rsidRPr="00853068">
        <w:rPr>
          <w:rFonts w:eastAsiaTheme="minorHAnsi"/>
          <w:sz w:val="26"/>
          <w:szCs w:val="26"/>
          <w:lang w:eastAsia="en-US"/>
        </w:rPr>
        <w:t xml:space="preserve"> тыс.</w:t>
      </w:r>
      <w:r w:rsidR="001C20ED" w:rsidRPr="00853068">
        <w:rPr>
          <w:rFonts w:eastAsiaTheme="minorHAnsi"/>
          <w:sz w:val="26"/>
          <w:szCs w:val="26"/>
          <w:lang w:eastAsia="en-US"/>
        </w:rPr>
        <w:t xml:space="preserve"> </w:t>
      </w:r>
      <w:r w:rsidRPr="00853068">
        <w:rPr>
          <w:rFonts w:eastAsiaTheme="minorHAnsi"/>
          <w:sz w:val="26"/>
          <w:szCs w:val="26"/>
          <w:lang w:eastAsia="en-US"/>
        </w:rPr>
        <w:t>рублей.</w:t>
      </w:r>
    </w:p>
    <w:p w14:paraId="132797A3" w14:textId="69530B4B" w:rsidR="00610BB5" w:rsidRPr="00853068" w:rsidRDefault="00610BB5" w:rsidP="00610BB5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853068">
        <w:rPr>
          <w:rFonts w:eastAsiaTheme="minorHAnsi"/>
          <w:sz w:val="26"/>
          <w:szCs w:val="26"/>
          <w:lang w:eastAsia="en-US"/>
        </w:rPr>
        <w:t xml:space="preserve">На Международной выставке «ПРОДЭКСПО-2023» </w:t>
      </w:r>
      <w:r w:rsidR="00853B55" w:rsidRPr="00853068">
        <w:rPr>
          <w:rFonts w:eastAsiaTheme="minorHAnsi"/>
          <w:sz w:val="26"/>
          <w:szCs w:val="26"/>
          <w:lang w:eastAsia="en-US"/>
        </w:rPr>
        <w:t>клюква,</w:t>
      </w:r>
      <w:r w:rsidRPr="00853068">
        <w:rPr>
          <w:rFonts w:eastAsiaTheme="minorHAnsi"/>
          <w:sz w:val="26"/>
          <w:szCs w:val="26"/>
          <w:lang w:eastAsia="en-US"/>
        </w:rPr>
        <w:t xml:space="preserve"> протертая с сахаром, сироп черничный СРПК «Волна»</w:t>
      </w:r>
      <w:r w:rsidR="00FC55D5" w:rsidRPr="00853068">
        <w:rPr>
          <w:rFonts w:eastAsiaTheme="minorHAnsi"/>
          <w:sz w:val="26"/>
          <w:szCs w:val="26"/>
          <w:lang w:eastAsia="en-US"/>
        </w:rPr>
        <w:t xml:space="preserve">, </w:t>
      </w:r>
      <w:r w:rsidRPr="00853068">
        <w:rPr>
          <w:rFonts w:eastAsiaTheme="minorHAnsi"/>
          <w:sz w:val="26"/>
          <w:szCs w:val="26"/>
          <w:lang w:eastAsia="en-US"/>
        </w:rPr>
        <w:t>признаны лучшим продуктом и удостоены золотой медалью, на XI Межрегиональной агропромышленной выставке Уральского федерального округа удостоены двумя золотыми медалям.</w:t>
      </w:r>
    </w:p>
    <w:p w14:paraId="70F106A1" w14:textId="326ACC4C" w:rsidR="00610BB5" w:rsidRPr="00853068" w:rsidRDefault="00610BB5" w:rsidP="00610BB5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853068">
        <w:rPr>
          <w:rFonts w:eastAsiaTheme="minorHAnsi"/>
          <w:sz w:val="26"/>
          <w:szCs w:val="26"/>
          <w:lang w:eastAsia="en-US"/>
        </w:rPr>
        <w:t>На 26 окружной выставке-ярмарке «Товары земли Югорской» СРПК «Волна» получила сертификат соответствия на производство органической продукции, на конкурсе «Лучшие вкусы Югры» стала победителем в номинации «Дикоросы».</w:t>
      </w:r>
    </w:p>
    <w:p w14:paraId="69983417" w14:textId="18DF58B2" w:rsidR="00610BB5" w:rsidRPr="00853068" w:rsidRDefault="00610BB5" w:rsidP="00610BB5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853068">
        <w:rPr>
          <w:rFonts w:eastAsiaTheme="minorHAnsi"/>
          <w:sz w:val="26"/>
          <w:szCs w:val="26"/>
          <w:lang w:eastAsia="en-US"/>
        </w:rPr>
        <w:t xml:space="preserve">Объем заготовки дикоросов составил 51,2 тонн, что выше уровня 2023 года на 1,8 %. </w:t>
      </w:r>
    </w:p>
    <w:p w14:paraId="12A5AD61" w14:textId="78F925F9" w:rsidR="008C746C" w:rsidRPr="00853068" w:rsidRDefault="008C746C" w:rsidP="008C746C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14:paraId="04C07A64" w14:textId="6723F55D" w:rsidR="00133B31" w:rsidRPr="00853068" w:rsidRDefault="00133B31" w:rsidP="008C746C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14:paraId="6988E2F9" w14:textId="77777777" w:rsidR="00133B31" w:rsidRPr="00853068" w:rsidRDefault="00133B31" w:rsidP="008C746C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14:paraId="4FFD5859" w14:textId="0242293F" w:rsidR="008C746C" w:rsidRPr="00853068" w:rsidRDefault="008C746C" w:rsidP="008C746C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53068">
        <w:rPr>
          <w:rFonts w:eastAsiaTheme="minorHAnsi"/>
          <w:lang w:eastAsia="en-US"/>
        </w:rPr>
        <w:t>*оперативные данные, размещенные в отчете План мероприятий («дорожная карта») по содействию развитию конкуренции в Ханты-Мансийском автономном округе – Югре, реализуемых на территории Нефтеюганского района на 01.01.2024 скорректированы.</w:t>
      </w:r>
    </w:p>
    <w:p w14:paraId="075EEA15" w14:textId="0DA8B9CA" w:rsidR="00304BDC" w:rsidRPr="00853068" w:rsidRDefault="00304BDC" w:rsidP="00304BDC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</w:p>
    <w:p w14:paraId="5F46D8EE" w14:textId="77777777" w:rsidR="0041283C" w:rsidRPr="00853068" w:rsidRDefault="0041283C" w:rsidP="00304BDC">
      <w:pPr>
        <w:tabs>
          <w:tab w:val="left" w:pos="1025"/>
        </w:tabs>
        <w:rPr>
          <w:sz w:val="26"/>
          <w:szCs w:val="26"/>
        </w:rPr>
      </w:pPr>
    </w:p>
    <w:sectPr w:rsidR="0041283C" w:rsidRPr="00853068" w:rsidSect="002550D4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07A180" w14:textId="77777777" w:rsidR="00163688" w:rsidRDefault="00163688" w:rsidP="00631048">
      <w:r>
        <w:separator/>
      </w:r>
    </w:p>
  </w:endnote>
  <w:endnote w:type="continuationSeparator" w:id="0">
    <w:p w14:paraId="09F5ACBE" w14:textId="77777777" w:rsidR="00163688" w:rsidRDefault="00163688" w:rsidP="00631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tserrat">
    <w:altName w:val="Times New Roman"/>
    <w:charset w:val="CC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CC"/>
    <w:family w:val="roman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B48C6" w14:textId="77777777" w:rsidR="00163688" w:rsidRDefault="00163688" w:rsidP="00631048">
      <w:r>
        <w:separator/>
      </w:r>
    </w:p>
  </w:footnote>
  <w:footnote w:type="continuationSeparator" w:id="0">
    <w:p w14:paraId="3B133349" w14:textId="77777777" w:rsidR="00163688" w:rsidRDefault="00163688" w:rsidP="006310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71952"/>
    <w:multiLevelType w:val="hybridMultilevel"/>
    <w:tmpl w:val="23B67D66"/>
    <w:lvl w:ilvl="0" w:tplc="8F4A89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231099"/>
    <w:multiLevelType w:val="hybridMultilevel"/>
    <w:tmpl w:val="B544A556"/>
    <w:lvl w:ilvl="0" w:tplc="04688A9A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B693F"/>
    <w:multiLevelType w:val="hybridMultilevel"/>
    <w:tmpl w:val="6BC294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8694C"/>
    <w:multiLevelType w:val="hybridMultilevel"/>
    <w:tmpl w:val="D4CC47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D6611"/>
    <w:multiLevelType w:val="multilevel"/>
    <w:tmpl w:val="E25A1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15F"/>
    <w:rsid w:val="000031E4"/>
    <w:rsid w:val="00007ADC"/>
    <w:rsid w:val="00010DDE"/>
    <w:rsid w:val="0002215F"/>
    <w:rsid w:val="00022993"/>
    <w:rsid w:val="00025144"/>
    <w:rsid w:val="00027B20"/>
    <w:rsid w:val="00046E43"/>
    <w:rsid w:val="00074E30"/>
    <w:rsid w:val="00083C97"/>
    <w:rsid w:val="000B17CE"/>
    <w:rsid w:val="000B24A0"/>
    <w:rsid w:val="000B69DF"/>
    <w:rsid w:val="000C3262"/>
    <w:rsid w:val="000C6520"/>
    <w:rsid w:val="000F4B10"/>
    <w:rsid w:val="000F5AFA"/>
    <w:rsid w:val="00112FEF"/>
    <w:rsid w:val="0012003C"/>
    <w:rsid w:val="00123A6A"/>
    <w:rsid w:val="0012419A"/>
    <w:rsid w:val="00133B31"/>
    <w:rsid w:val="00133DC6"/>
    <w:rsid w:val="00137887"/>
    <w:rsid w:val="00140DAF"/>
    <w:rsid w:val="0014342F"/>
    <w:rsid w:val="001438F2"/>
    <w:rsid w:val="00150030"/>
    <w:rsid w:val="00153AAF"/>
    <w:rsid w:val="00163688"/>
    <w:rsid w:val="00167A8B"/>
    <w:rsid w:val="00170877"/>
    <w:rsid w:val="00173FC4"/>
    <w:rsid w:val="00176715"/>
    <w:rsid w:val="001902AD"/>
    <w:rsid w:val="00191AB6"/>
    <w:rsid w:val="00197ECB"/>
    <w:rsid w:val="001B1663"/>
    <w:rsid w:val="001C20ED"/>
    <w:rsid w:val="001C649A"/>
    <w:rsid w:val="001D6ED8"/>
    <w:rsid w:val="001E0B3D"/>
    <w:rsid w:val="001E4637"/>
    <w:rsid w:val="00205693"/>
    <w:rsid w:val="00221514"/>
    <w:rsid w:val="00232733"/>
    <w:rsid w:val="0023559B"/>
    <w:rsid w:val="00247428"/>
    <w:rsid w:val="00253564"/>
    <w:rsid w:val="002550D4"/>
    <w:rsid w:val="002553F2"/>
    <w:rsid w:val="00260288"/>
    <w:rsid w:val="002641CB"/>
    <w:rsid w:val="00265279"/>
    <w:rsid w:val="00267695"/>
    <w:rsid w:val="00267E11"/>
    <w:rsid w:val="00275B7F"/>
    <w:rsid w:val="00285160"/>
    <w:rsid w:val="002974E1"/>
    <w:rsid w:val="002B5E30"/>
    <w:rsid w:val="002C0D85"/>
    <w:rsid w:val="002C6CF3"/>
    <w:rsid w:val="002C6CFB"/>
    <w:rsid w:val="002D343F"/>
    <w:rsid w:val="002E00FA"/>
    <w:rsid w:val="002E643A"/>
    <w:rsid w:val="002F29DA"/>
    <w:rsid w:val="002F515C"/>
    <w:rsid w:val="002F6BA7"/>
    <w:rsid w:val="00304BDC"/>
    <w:rsid w:val="00304FD7"/>
    <w:rsid w:val="00306609"/>
    <w:rsid w:val="00313470"/>
    <w:rsid w:val="00325489"/>
    <w:rsid w:val="00325498"/>
    <w:rsid w:val="00325E31"/>
    <w:rsid w:val="00332B6F"/>
    <w:rsid w:val="00337813"/>
    <w:rsid w:val="00341E81"/>
    <w:rsid w:val="00342799"/>
    <w:rsid w:val="003459BA"/>
    <w:rsid w:val="00351CF9"/>
    <w:rsid w:val="0035626B"/>
    <w:rsid w:val="00356364"/>
    <w:rsid w:val="00385408"/>
    <w:rsid w:val="0039084E"/>
    <w:rsid w:val="00391A18"/>
    <w:rsid w:val="00393B4C"/>
    <w:rsid w:val="003A033F"/>
    <w:rsid w:val="003B6AD1"/>
    <w:rsid w:val="003B72EA"/>
    <w:rsid w:val="003B741D"/>
    <w:rsid w:val="003C7B8F"/>
    <w:rsid w:val="003D37C4"/>
    <w:rsid w:val="003D68E3"/>
    <w:rsid w:val="003E4C7A"/>
    <w:rsid w:val="003F1674"/>
    <w:rsid w:val="003F5313"/>
    <w:rsid w:val="004048E6"/>
    <w:rsid w:val="0041283C"/>
    <w:rsid w:val="004137D6"/>
    <w:rsid w:val="00420BEB"/>
    <w:rsid w:val="0042786D"/>
    <w:rsid w:val="00427BC6"/>
    <w:rsid w:val="00431845"/>
    <w:rsid w:val="00432222"/>
    <w:rsid w:val="0043302F"/>
    <w:rsid w:val="004333DE"/>
    <w:rsid w:val="004349D7"/>
    <w:rsid w:val="00434F9E"/>
    <w:rsid w:val="00440E7B"/>
    <w:rsid w:val="0044142E"/>
    <w:rsid w:val="00446910"/>
    <w:rsid w:val="00453E85"/>
    <w:rsid w:val="0046357F"/>
    <w:rsid w:val="00474008"/>
    <w:rsid w:val="0048183F"/>
    <w:rsid w:val="00482913"/>
    <w:rsid w:val="0048359F"/>
    <w:rsid w:val="00493DB8"/>
    <w:rsid w:val="004B31BF"/>
    <w:rsid w:val="004B4B53"/>
    <w:rsid w:val="004B576B"/>
    <w:rsid w:val="004C3FCE"/>
    <w:rsid w:val="004C64B0"/>
    <w:rsid w:val="004C6D12"/>
    <w:rsid w:val="004D0157"/>
    <w:rsid w:val="004E36C3"/>
    <w:rsid w:val="004E6C88"/>
    <w:rsid w:val="00507821"/>
    <w:rsid w:val="00514F75"/>
    <w:rsid w:val="00517AA0"/>
    <w:rsid w:val="00531147"/>
    <w:rsid w:val="00532A0C"/>
    <w:rsid w:val="00536B1E"/>
    <w:rsid w:val="005503C8"/>
    <w:rsid w:val="00560687"/>
    <w:rsid w:val="00562361"/>
    <w:rsid w:val="005654EF"/>
    <w:rsid w:val="005715E3"/>
    <w:rsid w:val="00581C43"/>
    <w:rsid w:val="005C3E1A"/>
    <w:rsid w:val="005C5C29"/>
    <w:rsid w:val="005C7DDA"/>
    <w:rsid w:val="005D374D"/>
    <w:rsid w:val="005D3D51"/>
    <w:rsid w:val="005E2EC3"/>
    <w:rsid w:val="005F0040"/>
    <w:rsid w:val="005F2BFF"/>
    <w:rsid w:val="005F632B"/>
    <w:rsid w:val="00602334"/>
    <w:rsid w:val="00603561"/>
    <w:rsid w:val="00607824"/>
    <w:rsid w:val="00610BB5"/>
    <w:rsid w:val="006124A7"/>
    <w:rsid w:val="00623899"/>
    <w:rsid w:val="00631048"/>
    <w:rsid w:val="00634B56"/>
    <w:rsid w:val="0063750A"/>
    <w:rsid w:val="0064158B"/>
    <w:rsid w:val="006426EE"/>
    <w:rsid w:val="006434AC"/>
    <w:rsid w:val="006506C9"/>
    <w:rsid w:val="006671E5"/>
    <w:rsid w:val="00670F10"/>
    <w:rsid w:val="006909B3"/>
    <w:rsid w:val="006D123E"/>
    <w:rsid w:val="006D1D09"/>
    <w:rsid w:val="006E0E0A"/>
    <w:rsid w:val="006E602F"/>
    <w:rsid w:val="006E77BD"/>
    <w:rsid w:val="006F05BF"/>
    <w:rsid w:val="007167B6"/>
    <w:rsid w:val="00731C03"/>
    <w:rsid w:val="007371C8"/>
    <w:rsid w:val="00737849"/>
    <w:rsid w:val="00737F39"/>
    <w:rsid w:val="00744130"/>
    <w:rsid w:val="00754994"/>
    <w:rsid w:val="00757F86"/>
    <w:rsid w:val="00761551"/>
    <w:rsid w:val="007641AA"/>
    <w:rsid w:val="0076670D"/>
    <w:rsid w:val="00775DEF"/>
    <w:rsid w:val="00786E48"/>
    <w:rsid w:val="00794613"/>
    <w:rsid w:val="00796B02"/>
    <w:rsid w:val="007A0497"/>
    <w:rsid w:val="007A11CB"/>
    <w:rsid w:val="007B1292"/>
    <w:rsid w:val="007B6010"/>
    <w:rsid w:val="007E0429"/>
    <w:rsid w:val="007E169A"/>
    <w:rsid w:val="007E4C46"/>
    <w:rsid w:val="007F0786"/>
    <w:rsid w:val="007F0B86"/>
    <w:rsid w:val="007F6879"/>
    <w:rsid w:val="0082265F"/>
    <w:rsid w:val="008235F2"/>
    <w:rsid w:val="0082735C"/>
    <w:rsid w:val="008274A5"/>
    <w:rsid w:val="00831C26"/>
    <w:rsid w:val="008324A3"/>
    <w:rsid w:val="00843F9C"/>
    <w:rsid w:val="00853068"/>
    <w:rsid w:val="00853B55"/>
    <w:rsid w:val="008667BB"/>
    <w:rsid w:val="00866C57"/>
    <w:rsid w:val="008726BA"/>
    <w:rsid w:val="0087451C"/>
    <w:rsid w:val="00880394"/>
    <w:rsid w:val="00884437"/>
    <w:rsid w:val="00884473"/>
    <w:rsid w:val="00885BDD"/>
    <w:rsid w:val="008949C5"/>
    <w:rsid w:val="0089594D"/>
    <w:rsid w:val="008A4B17"/>
    <w:rsid w:val="008A73B0"/>
    <w:rsid w:val="008C535C"/>
    <w:rsid w:val="008C746C"/>
    <w:rsid w:val="008F20E4"/>
    <w:rsid w:val="009017F1"/>
    <w:rsid w:val="009026B5"/>
    <w:rsid w:val="00906381"/>
    <w:rsid w:val="00922F4C"/>
    <w:rsid w:val="0093290F"/>
    <w:rsid w:val="00934973"/>
    <w:rsid w:val="009366DA"/>
    <w:rsid w:val="0095165A"/>
    <w:rsid w:val="009601D3"/>
    <w:rsid w:val="00970982"/>
    <w:rsid w:val="00972F96"/>
    <w:rsid w:val="009777BC"/>
    <w:rsid w:val="0098008F"/>
    <w:rsid w:val="009839F6"/>
    <w:rsid w:val="00995A7A"/>
    <w:rsid w:val="009973F1"/>
    <w:rsid w:val="009B5B3A"/>
    <w:rsid w:val="009B6D6F"/>
    <w:rsid w:val="009C037F"/>
    <w:rsid w:val="009C6731"/>
    <w:rsid w:val="009C789D"/>
    <w:rsid w:val="009D0FDE"/>
    <w:rsid w:val="009D4B6D"/>
    <w:rsid w:val="009D7CD4"/>
    <w:rsid w:val="009E5661"/>
    <w:rsid w:val="009F1628"/>
    <w:rsid w:val="00A20450"/>
    <w:rsid w:val="00A226CE"/>
    <w:rsid w:val="00A317D8"/>
    <w:rsid w:val="00A42CCE"/>
    <w:rsid w:val="00A546F1"/>
    <w:rsid w:val="00A61263"/>
    <w:rsid w:val="00A6149B"/>
    <w:rsid w:val="00A713AD"/>
    <w:rsid w:val="00AB46D0"/>
    <w:rsid w:val="00AC38A9"/>
    <w:rsid w:val="00AD2AC6"/>
    <w:rsid w:val="00AE5CB3"/>
    <w:rsid w:val="00AF1D3D"/>
    <w:rsid w:val="00B06848"/>
    <w:rsid w:val="00B2083E"/>
    <w:rsid w:val="00B251A3"/>
    <w:rsid w:val="00B26DD3"/>
    <w:rsid w:val="00B35332"/>
    <w:rsid w:val="00B35802"/>
    <w:rsid w:val="00B36A28"/>
    <w:rsid w:val="00B461D2"/>
    <w:rsid w:val="00B47609"/>
    <w:rsid w:val="00B6699A"/>
    <w:rsid w:val="00B73889"/>
    <w:rsid w:val="00B760F0"/>
    <w:rsid w:val="00B97C0A"/>
    <w:rsid w:val="00BA0D8D"/>
    <w:rsid w:val="00BA4104"/>
    <w:rsid w:val="00BA5DA5"/>
    <w:rsid w:val="00BB771A"/>
    <w:rsid w:val="00BC0424"/>
    <w:rsid w:val="00BC32E9"/>
    <w:rsid w:val="00BD45EB"/>
    <w:rsid w:val="00BD7C42"/>
    <w:rsid w:val="00BF0BBB"/>
    <w:rsid w:val="00BF3B6E"/>
    <w:rsid w:val="00C03D12"/>
    <w:rsid w:val="00C042D9"/>
    <w:rsid w:val="00C10BEE"/>
    <w:rsid w:val="00C13F44"/>
    <w:rsid w:val="00C249F7"/>
    <w:rsid w:val="00C4146B"/>
    <w:rsid w:val="00C4389F"/>
    <w:rsid w:val="00C51FCE"/>
    <w:rsid w:val="00C57321"/>
    <w:rsid w:val="00C57419"/>
    <w:rsid w:val="00C60419"/>
    <w:rsid w:val="00C655F8"/>
    <w:rsid w:val="00C73CBF"/>
    <w:rsid w:val="00C7515E"/>
    <w:rsid w:val="00C77627"/>
    <w:rsid w:val="00C80578"/>
    <w:rsid w:val="00C870D4"/>
    <w:rsid w:val="00C871C5"/>
    <w:rsid w:val="00CA01AD"/>
    <w:rsid w:val="00CA533B"/>
    <w:rsid w:val="00CB1AC6"/>
    <w:rsid w:val="00CB2674"/>
    <w:rsid w:val="00CB79D5"/>
    <w:rsid w:val="00CC5E92"/>
    <w:rsid w:val="00CD1E76"/>
    <w:rsid w:val="00CD346B"/>
    <w:rsid w:val="00CE1A2C"/>
    <w:rsid w:val="00CE5A67"/>
    <w:rsid w:val="00CF3297"/>
    <w:rsid w:val="00CF7D88"/>
    <w:rsid w:val="00D12CD5"/>
    <w:rsid w:val="00D27AA9"/>
    <w:rsid w:val="00D27C22"/>
    <w:rsid w:val="00D40F4B"/>
    <w:rsid w:val="00D45D77"/>
    <w:rsid w:val="00D51116"/>
    <w:rsid w:val="00D57042"/>
    <w:rsid w:val="00D57F6F"/>
    <w:rsid w:val="00D70094"/>
    <w:rsid w:val="00D75F6F"/>
    <w:rsid w:val="00D84CD9"/>
    <w:rsid w:val="00DA6333"/>
    <w:rsid w:val="00DB2C58"/>
    <w:rsid w:val="00DC03B2"/>
    <w:rsid w:val="00DE087E"/>
    <w:rsid w:val="00DE0A61"/>
    <w:rsid w:val="00DE4D86"/>
    <w:rsid w:val="00DF192F"/>
    <w:rsid w:val="00DF1E90"/>
    <w:rsid w:val="00DF2907"/>
    <w:rsid w:val="00DF7D94"/>
    <w:rsid w:val="00DF7E81"/>
    <w:rsid w:val="00E03B3C"/>
    <w:rsid w:val="00E10604"/>
    <w:rsid w:val="00E30F48"/>
    <w:rsid w:val="00E33BDE"/>
    <w:rsid w:val="00E37BCE"/>
    <w:rsid w:val="00E419B8"/>
    <w:rsid w:val="00E45807"/>
    <w:rsid w:val="00E6207B"/>
    <w:rsid w:val="00E72A95"/>
    <w:rsid w:val="00E76696"/>
    <w:rsid w:val="00E964C6"/>
    <w:rsid w:val="00EA13F6"/>
    <w:rsid w:val="00EB12F2"/>
    <w:rsid w:val="00EB748E"/>
    <w:rsid w:val="00EC16CA"/>
    <w:rsid w:val="00EC1A10"/>
    <w:rsid w:val="00ED5E07"/>
    <w:rsid w:val="00EE02EB"/>
    <w:rsid w:val="00EE6F5C"/>
    <w:rsid w:val="00EF57D3"/>
    <w:rsid w:val="00F17E46"/>
    <w:rsid w:val="00F37361"/>
    <w:rsid w:val="00F448B9"/>
    <w:rsid w:val="00F44DAA"/>
    <w:rsid w:val="00F570E4"/>
    <w:rsid w:val="00F57BA7"/>
    <w:rsid w:val="00F60B3E"/>
    <w:rsid w:val="00F75D64"/>
    <w:rsid w:val="00F80E6A"/>
    <w:rsid w:val="00F815A7"/>
    <w:rsid w:val="00F92B34"/>
    <w:rsid w:val="00F978C7"/>
    <w:rsid w:val="00FB1F48"/>
    <w:rsid w:val="00FB7FA3"/>
    <w:rsid w:val="00FC55D5"/>
    <w:rsid w:val="00FD59C0"/>
    <w:rsid w:val="00FF283B"/>
    <w:rsid w:val="00FF443A"/>
    <w:rsid w:val="00FF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4853E"/>
  <w15:docId w15:val="{C647FB81-CBA0-4F61-83A1-C755C4B36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9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EA13F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A13F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A13F6"/>
    <w:pPr>
      <w:widowControl w:val="0"/>
      <w:shd w:val="clear" w:color="auto" w:fill="FFFFFF"/>
      <w:spacing w:before="4140" w:after="420" w:line="0" w:lineRule="atLeast"/>
      <w:jc w:val="center"/>
      <w:outlineLvl w:val="0"/>
    </w:pPr>
    <w:rPr>
      <w:b/>
      <w:bCs/>
      <w:sz w:val="28"/>
      <w:szCs w:val="28"/>
      <w:lang w:eastAsia="en-US"/>
    </w:rPr>
  </w:style>
  <w:style w:type="paragraph" w:customStyle="1" w:styleId="20">
    <w:name w:val="Основной текст (2)"/>
    <w:basedOn w:val="a"/>
    <w:link w:val="2"/>
    <w:rsid w:val="00EA13F6"/>
    <w:pPr>
      <w:widowControl w:val="0"/>
      <w:shd w:val="clear" w:color="auto" w:fill="FFFFFF"/>
      <w:spacing w:before="5400" w:line="0" w:lineRule="atLeast"/>
      <w:ind w:hanging="2080"/>
      <w:jc w:val="center"/>
    </w:pPr>
    <w:rPr>
      <w:sz w:val="28"/>
      <w:szCs w:val="28"/>
      <w:lang w:eastAsia="en-US"/>
    </w:rPr>
  </w:style>
  <w:style w:type="paragraph" w:styleId="a3">
    <w:name w:val="Normal (Web)"/>
    <w:basedOn w:val="a"/>
    <w:uiPriority w:val="99"/>
    <w:semiHidden/>
    <w:unhideWhenUsed/>
    <w:rsid w:val="0041283C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C870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760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60F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DE087E"/>
    <w:rPr>
      <w:color w:val="0000FF" w:themeColor="hyperlink"/>
      <w:u w:val="single"/>
    </w:rPr>
  </w:style>
  <w:style w:type="paragraph" w:customStyle="1" w:styleId="Default">
    <w:name w:val="Default"/>
    <w:rsid w:val="003254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267E11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267E11"/>
  </w:style>
  <w:style w:type="character" w:customStyle="1" w:styleId="UnresolvedMention">
    <w:name w:val="Unresolved Mention"/>
    <w:basedOn w:val="a0"/>
    <w:uiPriority w:val="99"/>
    <w:semiHidden/>
    <w:unhideWhenUsed/>
    <w:rsid w:val="00B73889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5C5C29"/>
    <w:rPr>
      <w:color w:val="800080" w:themeColor="followedHyperlink"/>
      <w:u w:val="single"/>
    </w:rPr>
  </w:style>
  <w:style w:type="paragraph" w:customStyle="1" w:styleId="gw-breadcrumbitem">
    <w:name w:val="gw-breadcrumb__item"/>
    <w:basedOn w:val="a"/>
    <w:rsid w:val="005C5C29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unhideWhenUsed/>
    <w:rsid w:val="0063104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0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3104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0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rgu.admhmao.ru/rrf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ata.admhma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moil.gosuslugi.ru/deyatelnost/napravleniya-deyatelnosti/dorogiobschestvennyy-transport/passazhirskie-perevozki-avto-transport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D8474-CF53-4E10-85D5-E42C21A83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4286</TotalTime>
  <Pages>18</Pages>
  <Words>7634</Words>
  <Characters>43518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Амирджанян Валентина Ашотовна</dc:creator>
  <cp:lastModifiedBy>Танская Диляра Нугмановна</cp:lastModifiedBy>
  <cp:revision>72</cp:revision>
  <cp:lastPrinted>2023-02-01T11:11:00Z</cp:lastPrinted>
  <dcterms:created xsi:type="dcterms:W3CDTF">2023-02-16T10:17:00Z</dcterms:created>
  <dcterms:modified xsi:type="dcterms:W3CDTF">2024-04-27T12:18:00Z</dcterms:modified>
</cp:coreProperties>
</file>