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75" w:rsidRPr="00347734" w:rsidRDefault="00084F75" w:rsidP="00347734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347734">
        <w:rPr>
          <w:rFonts w:eastAsiaTheme="minorHAnsi"/>
          <w:b/>
          <w:sz w:val="26"/>
          <w:szCs w:val="26"/>
          <w:lang w:eastAsia="en-US"/>
        </w:rPr>
        <w:t>О ходе реализации плана основных мероприятий по гражданско-патриотическому воспитанию граждан в Нефтеюганском</w:t>
      </w:r>
      <w:r w:rsidR="00705791" w:rsidRPr="00347734">
        <w:rPr>
          <w:rFonts w:eastAsiaTheme="minorHAnsi"/>
          <w:b/>
          <w:sz w:val="26"/>
          <w:szCs w:val="26"/>
          <w:lang w:eastAsia="en-US"/>
        </w:rPr>
        <w:t xml:space="preserve"> районе на 2021-2025 годы в 2022</w:t>
      </w:r>
      <w:r w:rsidRPr="00347734">
        <w:rPr>
          <w:rFonts w:eastAsiaTheme="minorHAnsi"/>
          <w:b/>
          <w:sz w:val="26"/>
          <w:szCs w:val="26"/>
          <w:lang w:eastAsia="en-US"/>
        </w:rPr>
        <w:t xml:space="preserve"> году» - свод</w:t>
      </w:r>
    </w:p>
    <w:p w:rsidR="00580A40" w:rsidRPr="00347734" w:rsidRDefault="00580A40" w:rsidP="00580A40">
      <w:pPr>
        <w:rPr>
          <w:sz w:val="26"/>
          <w:szCs w:val="26"/>
        </w:rPr>
      </w:pPr>
    </w:p>
    <w:p w:rsidR="00794832" w:rsidRPr="00347734" w:rsidRDefault="00084F75" w:rsidP="00580A40">
      <w:pPr>
        <w:rPr>
          <w:sz w:val="26"/>
          <w:szCs w:val="26"/>
        </w:rPr>
      </w:pPr>
      <w:r w:rsidRPr="00347734">
        <w:rPr>
          <w:sz w:val="26"/>
          <w:szCs w:val="26"/>
        </w:rPr>
        <w:t>Докладчик – Якушева</w:t>
      </w:r>
      <w:r w:rsidR="00580A40" w:rsidRPr="00347734">
        <w:rPr>
          <w:sz w:val="26"/>
          <w:szCs w:val="26"/>
        </w:rPr>
        <w:t xml:space="preserve"> О.С., начальник отдела по делам молодежи департамента образования и молодежной политики Нефтеюганского района</w:t>
      </w:r>
    </w:p>
    <w:p w:rsidR="00794832" w:rsidRPr="00347734" w:rsidRDefault="00794832" w:rsidP="00794832">
      <w:pPr>
        <w:rPr>
          <w:sz w:val="26"/>
          <w:szCs w:val="26"/>
        </w:rPr>
      </w:pPr>
    </w:p>
    <w:p w:rsidR="00347734" w:rsidRPr="00347734" w:rsidRDefault="00347734" w:rsidP="00794832">
      <w:pPr>
        <w:rPr>
          <w:sz w:val="26"/>
          <w:szCs w:val="26"/>
        </w:rPr>
      </w:pPr>
    </w:p>
    <w:p w:rsidR="00794832" w:rsidRPr="00347734" w:rsidRDefault="005A2BB7" w:rsidP="00FB69A9">
      <w:pPr>
        <w:tabs>
          <w:tab w:val="left" w:pos="709"/>
        </w:tabs>
        <w:jc w:val="both"/>
        <w:rPr>
          <w:sz w:val="26"/>
          <w:szCs w:val="26"/>
        </w:rPr>
      </w:pPr>
      <w:r w:rsidRPr="00347734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AD7BAC" w:rsidRPr="00347734">
        <w:rPr>
          <w:rFonts w:eastAsiaTheme="minorHAnsi"/>
          <w:b/>
          <w:sz w:val="26"/>
          <w:szCs w:val="26"/>
          <w:lang w:eastAsia="en-US"/>
        </w:rPr>
        <w:t xml:space="preserve">     </w:t>
      </w:r>
      <w:r w:rsidR="00AD7BAC" w:rsidRPr="00347734">
        <w:rPr>
          <w:rFonts w:eastAsiaTheme="minorHAnsi"/>
          <w:sz w:val="26"/>
          <w:szCs w:val="26"/>
          <w:lang w:eastAsia="en-US"/>
        </w:rPr>
        <w:t xml:space="preserve">    </w:t>
      </w:r>
      <w:r w:rsidR="00E142A7" w:rsidRPr="00347734">
        <w:rPr>
          <w:rFonts w:eastAsiaTheme="minorHAnsi"/>
          <w:sz w:val="26"/>
          <w:szCs w:val="26"/>
          <w:lang w:eastAsia="en-US"/>
        </w:rPr>
        <w:t>В течение 202</w:t>
      </w:r>
      <w:r w:rsidR="00705791" w:rsidRPr="00347734">
        <w:rPr>
          <w:rFonts w:eastAsiaTheme="minorHAnsi"/>
          <w:sz w:val="26"/>
          <w:szCs w:val="26"/>
          <w:lang w:eastAsia="en-US"/>
        </w:rPr>
        <w:t>2</w:t>
      </w:r>
      <w:r w:rsidR="00E142A7" w:rsidRPr="00347734">
        <w:rPr>
          <w:rFonts w:eastAsiaTheme="minorHAnsi"/>
          <w:sz w:val="26"/>
          <w:szCs w:val="26"/>
          <w:lang w:eastAsia="en-US"/>
        </w:rPr>
        <w:t xml:space="preserve"> года  на территории Нефтеюганского района проводилась работа по </w:t>
      </w:r>
      <w:r w:rsidRPr="00347734">
        <w:rPr>
          <w:rFonts w:eastAsiaTheme="minorHAnsi"/>
          <w:sz w:val="26"/>
          <w:szCs w:val="26"/>
          <w:lang w:eastAsia="en-US"/>
        </w:rPr>
        <w:t xml:space="preserve"> исполнени</w:t>
      </w:r>
      <w:r w:rsidR="00E142A7" w:rsidRPr="00347734">
        <w:rPr>
          <w:rFonts w:eastAsiaTheme="minorHAnsi"/>
          <w:sz w:val="26"/>
          <w:szCs w:val="26"/>
          <w:lang w:eastAsia="en-US"/>
        </w:rPr>
        <w:t>ю</w:t>
      </w:r>
      <w:r w:rsidRPr="00347734">
        <w:rPr>
          <w:rFonts w:eastAsiaTheme="minorHAnsi"/>
          <w:sz w:val="26"/>
          <w:szCs w:val="26"/>
          <w:lang w:eastAsia="en-US"/>
        </w:rPr>
        <w:t xml:space="preserve"> плана основных мероприятий по гражданско-патриотическому воспитанию граждан в Нефтеюганском</w:t>
      </w:r>
      <w:r w:rsidR="00705791" w:rsidRPr="00347734">
        <w:rPr>
          <w:rFonts w:eastAsiaTheme="minorHAnsi"/>
          <w:sz w:val="26"/>
          <w:szCs w:val="26"/>
          <w:lang w:eastAsia="en-US"/>
        </w:rPr>
        <w:t xml:space="preserve"> районе на 2021-2025 годы</w:t>
      </w:r>
      <w:r w:rsidRPr="00347734">
        <w:rPr>
          <w:rFonts w:eastAsiaTheme="minorHAnsi"/>
          <w:sz w:val="26"/>
          <w:szCs w:val="26"/>
          <w:lang w:eastAsia="en-US"/>
        </w:rPr>
        <w:t>, утвержденного</w:t>
      </w:r>
      <w:r w:rsidRPr="0034773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47734">
        <w:rPr>
          <w:sz w:val="26"/>
          <w:szCs w:val="26"/>
        </w:rPr>
        <w:t xml:space="preserve"> постановлением</w:t>
      </w:r>
      <w:r w:rsidR="00794832" w:rsidRPr="00347734">
        <w:rPr>
          <w:sz w:val="26"/>
          <w:szCs w:val="26"/>
        </w:rPr>
        <w:t xml:space="preserve"> администрации Нефтеюг</w:t>
      </w:r>
      <w:r w:rsidRPr="00347734">
        <w:rPr>
          <w:sz w:val="26"/>
          <w:szCs w:val="26"/>
        </w:rPr>
        <w:t>анского района от 13.05.2021 №732</w:t>
      </w:r>
      <w:r w:rsidR="00794832" w:rsidRPr="00347734">
        <w:rPr>
          <w:sz w:val="26"/>
          <w:szCs w:val="26"/>
        </w:rPr>
        <w:t>-па «</w:t>
      </w:r>
      <w:r w:rsidRPr="00347734">
        <w:rPr>
          <w:color w:val="000000"/>
          <w:sz w:val="26"/>
          <w:szCs w:val="26"/>
        </w:rPr>
        <w:t>О внесении изменений в постановление администрации Нефтеюганского</w:t>
      </w:r>
      <w:r w:rsidR="00FB69A9" w:rsidRPr="00347734">
        <w:rPr>
          <w:color w:val="000000"/>
          <w:sz w:val="26"/>
          <w:szCs w:val="26"/>
        </w:rPr>
        <w:t xml:space="preserve"> р</w:t>
      </w:r>
      <w:r w:rsidRPr="00347734">
        <w:rPr>
          <w:color w:val="000000"/>
          <w:sz w:val="26"/>
          <w:szCs w:val="26"/>
        </w:rPr>
        <w:t>айона от 30.06.2016 № 945-па «Об утверждении плана мероприятий по гражданско-патриотическому воспитанию граждан в Нефтеюганском районе на 2016-2020 годы»</w:t>
      </w:r>
      <w:r w:rsidR="00FB69A9" w:rsidRPr="00347734">
        <w:rPr>
          <w:color w:val="000000"/>
          <w:sz w:val="26"/>
          <w:szCs w:val="26"/>
        </w:rPr>
        <w:t xml:space="preserve"> </w:t>
      </w:r>
      <w:r w:rsidR="00794832" w:rsidRPr="00347734">
        <w:rPr>
          <w:sz w:val="26"/>
          <w:szCs w:val="26"/>
        </w:rPr>
        <w:t xml:space="preserve"> (далее  - районный План</w:t>
      </w:r>
      <w:r w:rsidR="00E142A7" w:rsidRPr="00347734">
        <w:rPr>
          <w:sz w:val="26"/>
          <w:szCs w:val="26"/>
        </w:rPr>
        <w:t>).</w:t>
      </w:r>
    </w:p>
    <w:p w:rsidR="00794832" w:rsidRPr="00347734" w:rsidRDefault="00347734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 xml:space="preserve">Нормативно-правовой основой </w:t>
      </w:r>
      <w:r w:rsidR="00794832" w:rsidRPr="00347734">
        <w:rPr>
          <w:rFonts w:eastAsiaTheme="minorHAnsi"/>
          <w:sz w:val="26"/>
          <w:szCs w:val="26"/>
          <w:lang w:eastAsia="en-US"/>
        </w:rPr>
        <w:t>разработки и реализации районного Плана – является:</w:t>
      </w:r>
    </w:p>
    <w:p w:rsidR="0043148D" w:rsidRPr="00347734" w:rsidRDefault="0043148D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 - федеральный проект «Патриотическое воспитание» национального проекта «Образование»;</w:t>
      </w:r>
    </w:p>
    <w:p w:rsidR="00794832" w:rsidRPr="00347734" w:rsidRDefault="00794832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- </w:t>
      </w:r>
      <w:r w:rsidRPr="00347734">
        <w:rPr>
          <w:iCs/>
          <w:color w:val="000000"/>
          <w:sz w:val="26"/>
          <w:szCs w:val="26"/>
        </w:rPr>
        <w:t>Закон «</w:t>
      </w:r>
      <w:r w:rsidRPr="00347734">
        <w:rPr>
          <w:rFonts w:eastAsiaTheme="minorHAnsi"/>
          <w:bCs/>
          <w:sz w:val="26"/>
          <w:szCs w:val="26"/>
          <w:lang w:eastAsia="en-US"/>
        </w:rPr>
        <w:t xml:space="preserve">О гражданско-патриотическом воспитании в Ханты-Мансийском автономном округе – Югре» от </w:t>
      </w:r>
      <w:r w:rsidRPr="00347734">
        <w:rPr>
          <w:rFonts w:eastAsiaTheme="minorHAnsi"/>
          <w:sz w:val="26"/>
          <w:szCs w:val="26"/>
          <w:lang w:eastAsia="en-US"/>
        </w:rPr>
        <w:t>9 декабря 2015 года № 130-оз;</w:t>
      </w:r>
    </w:p>
    <w:p w:rsidR="00794832" w:rsidRPr="00347734" w:rsidRDefault="00794832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 -  распоряжение Правительства Ханты-Мансийского автономного округа – Югры от 29 декабря 2014 года №747-рп «О Концепции гражданско-патриотического воспитания граждан Ханты-Мансийского автономного округа – Югры» (далее – Концепция); </w:t>
      </w:r>
    </w:p>
    <w:p w:rsidR="00794832" w:rsidRPr="00347734" w:rsidRDefault="00794832" w:rsidP="0043148D">
      <w:pPr>
        <w:ind w:firstLine="708"/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 </w:t>
      </w:r>
      <w:r w:rsidRPr="00347734">
        <w:rPr>
          <w:rFonts w:eastAsiaTheme="minorHAnsi"/>
          <w:sz w:val="26"/>
          <w:szCs w:val="26"/>
          <w:u w:val="single"/>
          <w:lang w:eastAsia="en-US"/>
        </w:rPr>
        <w:t>Статистика: р</w:t>
      </w:r>
      <w:r w:rsidR="00347734">
        <w:rPr>
          <w:rFonts w:eastAsiaTheme="minorHAnsi"/>
          <w:sz w:val="26"/>
          <w:szCs w:val="26"/>
        </w:rPr>
        <w:t xml:space="preserve">айонный План </w:t>
      </w:r>
      <w:r w:rsidRPr="00347734">
        <w:rPr>
          <w:rFonts w:eastAsiaTheme="minorHAnsi"/>
          <w:sz w:val="26"/>
          <w:szCs w:val="26"/>
        </w:rPr>
        <w:t xml:space="preserve">состоит из 5 направлений и </w:t>
      </w:r>
      <w:r w:rsidR="00504918" w:rsidRPr="00347734">
        <w:rPr>
          <w:rFonts w:eastAsiaTheme="minorHAnsi"/>
          <w:sz w:val="26"/>
          <w:szCs w:val="26"/>
        </w:rPr>
        <w:t>66 мероприятий</w:t>
      </w:r>
      <w:r w:rsidRPr="00347734">
        <w:rPr>
          <w:rFonts w:eastAsiaTheme="minorHAnsi"/>
          <w:sz w:val="26"/>
          <w:szCs w:val="26"/>
        </w:rPr>
        <w:t>, исполнителями которых явились:</w:t>
      </w:r>
    </w:p>
    <w:p w:rsidR="00506F67" w:rsidRPr="00347734" w:rsidRDefault="00506F67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 xml:space="preserve"> - администрации поселений Нефтеюганского района,</w:t>
      </w:r>
    </w:p>
    <w:p w:rsidR="002D30DB" w:rsidRPr="00347734" w:rsidRDefault="002D30DB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color w:val="000000"/>
          <w:spacing w:val="30"/>
          <w:sz w:val="26"/>
          <w:szCs w:val="26"/>
          <w:shd w:val="clear" w:color="auto" w:fill="FFFFFF"/>
          <w:lang w:bidi="ru-RU"/>
        </w:rPr>
        <w:t>- Дума Нефтеюганского район,</w:t>
      </w:r>
    </w:p>
    <w:p w:rsidR="00794832" w:rsidRPr="00347734" w:rsidRDefault="00794832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>- Департамент образования и молодежной политики Нефтеюганс</w:t>
      </w:r>
      <w:r w:rsidR="00347734">
        <w:rPr>
          <w:rFonts w:eastAsiaTheme="minorHAnsi"/>
          <w:sz w:val="26"/>
          <w:szCs w:val="26"/>
        </w:rPr>
        <w:t xml:space="preserve">кого района и подведомственные </w:t>
      </w:r>
      <w:r w:rsidRPr="00347734">
        <w:rPr>
          <w:rFonts w:eastAsiaTheme="minorHAnsi"/>
          <w:sz w:val="26"/>
          <w:szCs w:val="26"/>
        </w:rPr>
        <w:t>ему учреждения,</w:t>
      </w:r>
    </w:p>
    <w:p w:rsidR="00794832" w:rsidRPr="00347734" w:rsidRDefault="00794832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 xml:space="preserve"> - Департамент культуры и спорта Нефтеюганс</w:t>
      </w:r>
      <w:r w:rsidR="00347734">
        <w:rPr>
          <w:rFonts w:eastAsiaTheme="minorHAnsi"/>
          <w:sz w:val="26"/>
          <w:szCs w:val="26"/>
        </w:rPr>
        <w:t xml:space="preserve">кого района и подведомственные </w:t>
      </w:r>
      <w:r w:rsidRPr="00347734">
        <w:rPr>
          <w:rFonts w:eastAsiaTheme="minorHAnsi"/>
          <w:sz w:val="26"/>
          <w:szCs w:val="26"/>
        </w:rPr>
        <w:t xml:space="preserve">ему учреждения, </w:t>
      </w:r>
    </w:p>
    <w:p w:rsidR="002D30DB" w:rsidRPr="00347734" w:rsidRDefault="002D30DB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>- Управление социальной защиты населения по г.Нефтеюганску и Нефтеюганскому району и подведомственные ему учреждения,</w:t>
      </w:r>
    </w:p>
    <w:p w:rsidR="002D30DB" w:rsidRPr="00347734" w:rsidRDefault="002D30DB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 xml:space="preserve"> - МКУ «Управление по делам администрации»,</w:t>
      </w:r>
    </w:p>
    <w:p w:rsidR="002D30DB" w:rsidRPr="00347734" w:rsidRDefault="002D30DB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 xml:space="preserve"> - средства массовой информации Нефтеюганского района,</w:t>
      </w:r>
    </w:p>
    <w:p w:rsidR="002D30DB" w:rsidRPr="00347734" w:rsidRDefault="002D30DB" w:rsidP="002D30DB">
      <w:pPr>
        <w:framePr w:hSpace="180" w:wrap="around" w:vAnchor="text" w:hAnchor="margin" w:x="-176" w:y="1"/>
        <w:spacing w:line="240" w:lineRule="exact"/>
        <w:jc w:val="both"/>
        <w:rPr>
          <w:color w:val="000000"/>
          <w:sz w:val="26"/>
          <w:szCs w:val="26"/>
          <w:shd w:val="clear" w:color="auto" w:fill="FFFFFF"/>
        </w:rPr>
      </w:pPr>
      <w:r w:rsidRPr="00347734">
        <w:rPr>
          <w:color w:val="000000"/>
          <w:sz w:val="26"/>
          <w:szCs w:val="26"/>
          <w:shd w:val="clear" w:color="auto" w:fill="FFFFFF"/>
        </w:rPr>
        <w:t xml:space="preserve"> - филиал казенного учреждения Ханты-Мансийского автономного округа - Югры «Центроспас-Югория» по Нефтеюганскому району (по согласованию),</w:t>
      </w:r>
    </w:p>
    <w:p w:rsidR="002D30DB" w:rsidRPr="00347734" w:rsidRDefault="002D30DB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color w:val="000000"/>
          <w:sz w:val="26"/>
          <w:szCs w:val="26"/>
        </w:rPr>
        <w:t xml:space="preserve"> - Отдел министерства внутренних дел России по Нефтеюганскому району</w:t>
      </w:r>
    </w:p>
    <w:p w:rsidR="00794832" w:rsidRPr="00347734" w:rsidRDefault="00794832" w:rsidP="002D30DB">
      <w:pPr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</w:rPr>
        <w:t>- управление по связям с общественностью администрации Нефтеюганского района;</w:t>
      </w:r>
    </w:p>
    <w:p w:rsidR="00794832" w:rsidRPr="00347734" w:rsidRDefault="00794832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u w:val="single"/>
          <w:lang w:eastAsia="en-US"/>
        </w:rPr>
        <w:t>Взаимодействие</w:t>
      </w:r>
      <w:r w:rsidRPr="00347734">
        <w:rPr>
          <w:rFonts w:eastAsiaTheme="minorHAnsi"/>
          <w:sz w:val="26"/>
          <w:szCs w:val="26"/>
          <w:lang w:eastAsia="en-US"/>
        </w:rPr>
        <w:t xml:space="preserve"> при реализации Плана был</w:t>
      </w:r>
      <w:r w:rsidR="00347734">
        <w:rPr>
          <w:rFonts w:eastAsiaTheme="minorHAnsi"/>
          <w:sz w:val="26"/>
          <w:szCs w:val="26"/>
          <w:lang w:eastAsia="en-US"/>
        </w:rPr>
        <w:t xml:space="preserve">о организовано с общественными и религиозными </w:t>
      </w:r>
      <w:r w:rsidRPr="00347734">
        <w:rPr>
          <w:rFonts w:eastAsiaTheme="minorHAnsi"/>
          <w:sz w:val="26"/>
          <w:szCs w:val="26"/>
          <w:lang w:eastAsia="en-US"/>
        </w:rPr>
        <w:t>организациями Нефтеюганского района (советом ветеранов войны и труда, мес</w:t>
      </w:r>
      <w:r w:rsidR="00347734">
        <w:rPr>
          <w:rFonts w:eastAsiaTheme="minorHAnsi"/>
          <w:sz w:val="26"/>
          <w:szCs w:val="26"/>
          <w:lang w:eastAsia="en-US"/>
        </w:rPr>
        <w:t xml:space="preserve">тными общественными движениями </w:t>
      </w:r>
      <w:r w:rsidRPr="00347734">
        <w:rPr>
          <w:rFonts w:eastAsiaTheme="minorHAnsi"/>
          <w:sz w:val="26"/>
          <w:szCs w:val="26"/>
          <w:lang w:eastAsia="en-US"/>
        </w:rPr>
        <w:t>«Солдатские матери», «Воинское братство», приходом храма святой Троицы гп.</w:t>
      </w:r>
      <w:r w:rsidR="00347734">
        <w:rPr>
          <w:rFonts w:eastAsiaTheme="minorHAnsi"/>
          <w:sz w:val="26"/>
          <w:szCs w:val="26"/>
          <w:lang w:eastAsia="en-US"/>
        </w:rPr>
        <w:t xml:space="preserve"> </w:t>
      </w:r>
      <w:r w:rsidRPr="00347734">
        <w:rPr>
          <w:rFonts w:eastAsiaTheme="minorHAnsi"/>
          <w:sz w:val="26"/>
          <w:szCs w:val="26"/>
          <w:lang w:eastAsia="en-US"/>
        </w:rPr>
        <w:t xml:space="preserve">Пойковский) детскими, молодежными и волонтерскими объединениями, военно-патриотическими </w:t>
      </w:r>
      <w:r w:rsidRPr="00347734">
        <w:rPr>
          <w:rFonts w:eastAsiaTheme="minorHAnsi"/>
          <w:sz w:val="26"/>
          <w:szCs w:val="26"/>
          <w:lang w:eastAsia="en-US"/>
        </w:rPr>
        <w:lastRenderedPageBreak/>
        <w:t xml:space="preserve">клубами, Молодежным парламентом при Думе Нефтеюганского района, советами молодежи поселений, районным казачьим обществом. 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  <w:u w:val="single"/>
        </w:rPr>
      </w:pPr>
      <w:r w:rsidRPr="00347734">
        <w:rPr>
          <w:rFonts w:eastAsiaTheme="minorHAnsi"/>
          <w:sz w:val="26"/>
          <w:szCs w:val="26"/>
          <w:u w:val="single"/>
          <w:lang w:eastAsia="en-US"/>
        </w:rPr>
        <w:t>Исполнение о</w:t>
      </w:r>
      <w:r w:rsidR="00354929" w:rsidRPr="00347734">
        <w:rPr>
          <w:rFonts w:eastAsiaTheme="minorHAnsi"/>
          <w:sz w:val="26"/>
          <w:szCs w:val="26"/>
          <w:u w:val="single"/>
          <w:lang w:eastAsia="en-US"/>
        </w:rPr>
        <w:t>сновных</w:t>
      </w:r>
      <w:r w:rsidRPr="00347734">
        <w:rPr>
          <w:rFonts w:eastAsiaTheme="minorHAnsi"/>
          <w:sz w:val="26"/>
          <w:szCs w:val="26"/>
          <w:u w:val="single"/>
          <w:lang w:eastAsia="en-US"/>
        </w:rPr>
        <w:t xml:space="preserve"> мероприятий плана:</w:t>
      </w:r>
      <w:r w:rsidRPr="00347734">
        <w:rPr>
          <w:sz w:val="26"/>
          <w:szCs w:val="26"/>
          <w:u w:val="single"/>
        </w:rPr>
        <w:t xml:space="preserve"> 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>По итогам исполнения районного Плана мероприятий по гражданско-патриотическому воспитанию гражда</w:t>
      </w:r>
      <w:r w:rsidR="00B6272F" w:rsidRPr="00347734">
        <w:rPr>
          <w:sz w:val="26"/>
          <w:szCs w:val="26"/>
        </w:rPr>
        <w:t xml:space="preserve">н в Нефтеюганском районе </w:t>
      </w:r>
      <w:r w:rsidR="00705791" w:rsidRPr="00347734">
        <w:rPr>
          <w:sz w:val="26"/>
          <w:szCs w:val="26"/>
        </w:rPr>
        <w:t>в 2022</w:t>
      </w:r>
      <w:r w:rsidRPr="00347734">
        <w:rPr>
          <w:sz w:val="26"/>
          <w:szCs w:val="26"/>
        </w:rPr>
        <w:t xml:space="preserve"> году:</w:t>
      </w:r>
    </w:p>
    <w:p w:rsidR="00794832" w:rsidRPr="00347734" w:rsidRDefault="00794832" w:rsidP="00794832">
      <w:pPr>
        <w:ind w:firstLine="708"/>
        <w:jc w:val="both"/>
        <w:rPr>
          <w:rStyle w:val="14pt"/>
          <w:rFonts w:eastAsia="Lucida Sans Unicode"/>
          <w:sz w:val="26"/>
          <w:szCs w:val="26"/>
        </w:rPr>
      </w:pPr>
      <w:r w:rsidRPr="00347734">
        <w:rPr>
          <w:sz w:val="26"/>
          <w:szCs w:val="26"/>
        </w:rPr>
        <w:t xml:space="preserve">По разделу 1. </w:t>
      </w:r>
      <w:r w:rsidRPr="00347734">
        <w:rPr>
          <w:rStyle w:val="14pt"/>
          <w:rFonts w:eastAsia="Lucida Sans Unicode"/>
          <w:sz w:val="26"/>
          <w:szCs w:val="26"/>
        </w:rPr>
        <w:t>Научно-исследовательское и научно-методическое сопровождение патриотического воспитания граждан: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>Мероприятия исполнены в   полном объеме 100%, охват мероприятиями населен</w:t>
      </w:r>
      <w:r w:rsidR="00705791" w:rsidRPr="00347734">
        <w:rPr>
          <w:sz w:val="26"/>
          <w:szCs w:val="26"/>
        </w:rPr>
        <w:t>ия муниципалитета составил 840</w:t>
      </w:r>
      <w:r w:rsidRPr="00347734">
        <w:rPr>
          <w:sz w:val="26"/>
          <w:szCs w:val="26"/>
        </w:rPr>
        <w:t xml:space="preserve"> человек.  </w:t>
      </w:r>
    </w:p>
    <w:p w:rsidR="00794832" w:rsidRPr="00347734" w:rsidRDefault="00794832" w:rsidP="00794832">
      <w:pPr>
        <w:ind w:firstLine="708"/>
        <w:jc w:val="both"/>
        <w:rPr>
          <w:rStyle w:val="14pt"/>
          <w:rFonts w:eastAsia="Lucida Sans Unicode"/>
          <w:sz w:val="26"/>
          <w:szCs w:val="26"/>
        </w:rPr>
      </w:pPr>
      <w:r w:rsidRPr="00347734">
        <w:rPr>
          <w:sz w:val="26"/>
          <w:szCs w:val="26"/>
        </w:rPr>
        <w:t>По разделу 2. «</w:t>
      </w:r>
      <w:r w:rsidRPr="00347734">
        <w:rPr>
          <w:rStyle w:val="14pt"/>
          <w:rFonts w:eastAsia="Lucida Sans Unicode"/>
          <w:sz w:val="26"/>
          <w:szCs w:val="26"/>
        </w:rPr>
        <w:t>Совершенствование форм и методов работы по патриотическому воспитанию граждан»: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 xml:space="preserve">  мероприятия исполнены в полном объеме 100%, охв</w:t>
      </w:r>
      <w:r w:rsidR="00705791" w:rsidRPr="00347734">
        <w:rPr>
          <w:sz w:val="26"/>
          <w:szCs w:val="26"/>
        </w:rPr>
        <w:t>ат мероприятиями составил 37 251</w:t>
      </w:r>
      <w:r w:rsidRPr="00347734">
        <w:rPr>
          <w:sz w:val="26"/>
          <w:szCs w:val="26"/>
        </w:rPr>
        <w:t xml:space="preserve"> человек;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>По разделу 3. «Военное-патриотическ</w:t>
      </w:r>
      <w:r w:rsidR="00B6272F" w:rsidRPr="00347734">
        <w:rPr>
          <w:sz w:val="26"/>
          <w:szCs w:val="26"/>
        </w:rPr>
        <w:t xml:space="preserve">ое воспитание </w:t>
      </w:r>
      <w:r w:rsidR="00893C56" w:rsidRPr="00347734">
        <w:rPr>
          <w:sz w:val="26"/>
          <w:szCs w:val="26"/>
        </w:rPr>
        <w:t>детей и молодежи</w:t>
      </w:r>
      <w:r w:rsidR="00B6272F" w:rsidRPr="00347734">
        <w:rPr>
          <w:sz w:val="26"/>
          <w:szCs w:val="26"/>
        </w:rPr>
        <w:t xml:space="preserve">, развитие практики </w:t>
      </w:r>
      <w:r w:rsidRPr="00347734">
        <w:rPr>
          <w:sz w:val="26"/>
          <w:szCs w:val="26"/>
        </w:rPr>
        <w:t>шефства воинских частей»:</w:t>
      </w:r>
    </w:p>
    <w:p w:rsidR="00705791" w:rsidRPr="00347734" w:rsidRDefault="00714BAB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>мероприяти</w:t>
      </w:r>
      <w:r w:rsidR="005D48B8">
        <w:rPr>
          <w:sz w:val="26"/>
          <w:szCs w:val="26"/>
        </w:rPr>
        <w:t xml:space="preserve">я исполнены </w:t>
      </w:r>
      <w:bookmarkStart w:id="0" w:name="_GoBack"/>
      <w:bookmarkEnd w:id="0"/>
      <w:r w:rsidR="00705791" w:rsidRPr="00347734">
        <w:rPr>
          <w:sz w:val="26"/>
          <w:szCs w:val="26"/>
        </w:rPr>
        <w:t>в полном объеме 10</w:t>
      </w:r>
      <w:r w:rsidRPr="00347734">
        <w:rPr>
          <w:sz w:val="26"/>
          <w:szCs w:val="26"/>
        </w:rPr>
        <w:t>0</w:t>
      </w:r>
      <w:r w:rsidR="00794832" w:rsidRPr="00347734">
        <w:rPr>
          <w:sz w:val="26"/>
          <w:szCs w:val="26"/>
        </w:rPr>
        <w:t>%, охват мероприятиями населени</w:t>
      </w:r>
      <w:r w:rsidR="00840474" w:rsidRPr="00347734">
        <w:rPr>
          <w:sz w:val="26"/>
          <w:szCs w:val="26"/>
        </w:rPr>
        <w:t>я</w:t>
      </w:r>
      <w:r w:rsidR="00705791" w:rsidRPr="00347734">
        <w:rPr>
          <w:sz w:val="26"/>
          <w:szCs w:val="26"/>
        </w:rPr>
        <w:t xml:space="preserve"> муниципалитета составил 9 202</w:t>
      </w:r>
      <w:r w:rsidR="00406FA8" w:rsidRPr="00347734">
        <w:rPr>
          <w:sz w:val="26"/>
          <w:szCs w:val="26"/>
        </w:rPr>
        <w:t xml:space="preserve"> </w:t>
      </w:r>
      <w:r w:rsidR="00840474" w:rsidRPr="00347734">
        <w:rPr>
          <w:sz w:val="26"/>
          <w:szCs w:val="26"/>
        </w:rPr>
        <w:t xml:space="preserve">  </w:t>
      </w:r>
      <w:r w:rsidR="00794832" w:rsidRPr="00347734">
        <w:rPr>
          <w:sz w:val="26"/>
          <w:szCs w:val="26"/>
        </w:rPr>
        <w:t>человек</w:t>
      </w:r>
      <w:r w:rsidR="00705791" w:rsidRPr="00347734">
        <w:rPr>
          <w:sz w:val="26"/>
          <w:szCs w:val="26"/>
        </w:rPr>
        <w:t>а;</w:t>
      </w:r>
      <w:r w:rsidRPr="00347734">
        <w:rPr>
          <w:sz w:val="26"/>
          <w:szCs w:val="26"/>
        </w:rPr>
        <w:t xml:space="preserve"> 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 xml:space="preserve">  По разделу 4. </w:t>
      </w:r>
      <w:r w:rsidRPr="00347734">
        <w:rPr>
          <w:rFonts w:eastAsia="Lucida Sans Unicode"/>
          <w:sz w:val="26"/>
          <w:szCs w:val="26"/>
          <w:shd w:val="clear" w:color="auto" w:fill="FFFFFF"/>
          <w:lang w:bidi="ru-RU"/>
        </w:rPr>
        <w:t>Развитие волонтерского движения как важного элемента системы патриотического воспитания молодежи: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 xml:space="preserve">мероприятия исполнены в полном объеме 100%, охват мероприятиями населения муниципалитета составил около </w:t>
      </w:r>
      <w:r w:rsidR="00705791" w:rsidRPr="00347734">
        <w:rPr>
          <w:sz w:val="26"/>
          <w:szCs w:val="26"/>
        </w:rPr>
        <w:t>5970</w:t>
      </w:r>
      <w:r w:rsidR="00893C56" w:rsidRPr="00347734">
        <w:rPr>
          <w:sz w:val="26"/>
          <w:szCs w:val="26"/>
        </w:rPr>
        <w:t xml:space="preserve"> человек</w:t>
      </w:r>
      <w:r w:rsidRPr="00347734">
        <w:rPr>
          <w:sz w:val="26"/>
          <w:szCs w:val="26"/>
        </w:rPr>
        <w:t>.</w:t>
      </w:r>
    </w:p>
    <w:p w:rsidR="00794832" w:rsidRPr="00347734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sz w:val="26"/>
          <w:szCs w:val="26"/>
        </w:rPr>
        <w:t xml:space="preserve">  По разделу 5. </w:t>
      </w:r>
      <w:r w:rsidRPr="00347734">
        <w:rPr>
          <w:rFonts w:eastAsia="Lucida Sans Unicode"/>
          <w:sz w:val="26"/>
          <w:szCs w:val="26"/>
          <w:shd w:val="clear" w:color="auto" w:fill="FFFFFF"/>
          <w:lang w:bidi="ru-RU"/>
        </w:rPr>
        <w:t>Информационное обеспечение патриотического воспитания граждан</w:t>
      </w:r>
      <w:r w:rsidRPr="00347734">
        <w:rPr>
          <w:sz w:val="26"/>
          <w:szCs w:val="26"/>
        </w:rPr>
        <w:t>.</w:t>
      </w:r>
    </w:p>
    <w:p w:rsidR="00794832" w:rsidRPr="00C56803" w:rsidRDefault="00794832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sz w:val="26"/>
          <w:szCs w:val="26"/>
        </w:rPr>
        <w:t xml:space="preserve">мероприятия исполнены в полном объеме 100%, около </w:t>
      </w:r>
      <w:r w:rsidR="00714BAB" w:rsidRPr="00347734">
        <w:rPr>
          <w:rFonts w:eastAsiaTheme="minorHAnsi"/>
          <w:sz w:val="26"/>
          <w:szCs w:val="26"/>
          <w:lang w:eastAsia="en-US"/>
        </w:rPr>
        <w:t xml:space="preserve"> 90</w:t>
      </w:r>
      <w:r w:rsidRPr="00347734">
        <w:rPr>
          <w:rFonts w:eastAsiaTheme="minorHAnsi"/>
          <w:sz w:val="26"/>
          <w:szCs w:val="26"/>
          <w:lang w:eastAsia="en-US"/>
        </w:rPr>
        <w:t>% мероприятий бы</w:t>
      </w:r>
      <w:r w:rsidR="00E526A9" w:rsidRPr="00347734">
        <w:rPr>
          <w:rFonts w:eastAsiaTheme="minorHAnsi"/>
          <w:sz w:val="26"/>
          <w:szCs w:val="26"/>
          <w:lang w:eastAsia="en-US"/>
        </w:rPr>
        <w:t>ли освещены в средствах массовой информации</w:t>
      </w:r>
      <w:r w:rsidRPr="00347734">
        <w:rPr>
          <w:rFonts w:eastAsiaTheme="minorHAnsi"/>
          <w:sz w:val="26"/>
          <w:szCs w:val="26"/>
          <w:lang w:eastAsia="en-US"/>
        </w:rPr>
        <w:t xml:space="preserve"> на территории Нефтеюганского района (телевидение, газета, радио) или размещены пресс/пострелизы о мероприятиях районного Плана на сайтах администрации Нефтеюганского района,  структур администрации Нефтеюганского района, подведомственных учреждений, а также в социальной сети  ВКонтакте в группе «</w:t>
      </w:r>
      <w:r w:rsidR="00705791" w:rsidRPr="00347734">
        <w:rPr>
          <w:rFonts w:eastAsiaTheme="minorHAnsi"/>
          <w:sz w:val="26"/>
          <w:szCs w:val="26"/>
          <w:lang w:eastAsia="en-US"/>
        </w:rPr>
        <w:t>Комплексный молодежный</w:t>
      </w:r>
      <w:r w:rsidR="00705791">
        <w:rPr>
          <w:rFonts w:eastAsiaTheme="minorHAnsi"/>
          <w:sz w:val="26"/>
          <w:szCs w:val="26"/>
          <w:lang w:eastAsia="en-US"/>
        </w:rPr>
        <w:t xml:space="preserve"> центр «Перспектива</w:t>
      </w:r>
      <w:r w:rsidRPr="00C56803">
        <w:rPr>
          <w:rFonts w:eastAsiaTheme="minorHAnsi"/>
          <w:sz w:val="26"/>
          <w:szCs w:val="26"/>
          <w:lang w:eastAsia="en-US"/>
        </w:rPr>
        <w:t>»</w:t>
      </w:r>
      <w:r w:rsidR="00705791">
        <w:rPr>
          <w:rFonts w:eastAsiaTheme="minorHAnsi"/>
          <w:sz w:val="26"/>
          <w:szCs w:val="26"/>
          <w:lang w:eastAsia="en-US"/>
        </w:rPr>
        <w:t xml:space="preserve">, телеграмм канале «Неравнодушный район» </w:t>
      </w:r>
      <w:r w:rsidRPr="00C56803">
        <w:rPr>
          <w:rFonts w:eastAsiaTheme="minorHAnsi"/>
          <w:sz w:val="26"/>
          <w:szCs w:val="26"/>
          <w:lang w:eastAsia="en-US"/>
        </w:rPr>
        <w:t xml:space="preserve"> и других.</w:t>
      </w:r>
    </w:p>
    <w:p w:rsidR="006A503A" w:rsidRDefault="006A503A" w:rsidP="00794832"/>
    <w:p w:rsidR="006A503A" w:rsidRDefault="00D50906" w:rsidP="001C143D">
      <w:pPr>
        <w:pStyle w:val="a4"/>
        <w:jc w:val="both"/>
      </w:pPr>
      <w:r>
        <w:t xml:space="preserve"> </w:t>
      </w:r>
      <w:r>
        <w:tab/>
      </w:r>
    </w:p>
    <w:p w:rsidR="00580A40" w:rsidRPr="006A503A" w:rsidRDefault="00580A40" w:rsidP="006A503A"/>
    <w:sectPr w:rsidR="00580A40" w:rsidRPr="006A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FC"/>
    <w:rsid w:val="00084F75"/>
    <w:rsid w:val="001334FC"/>
    <w:rsid w:val="001C143D"/>
    <w:rsid w:val="001F2F6C"/>
    <w:rsid w:val="002C6A21"/>
    <w:rsid w:val="002D30DB"/>
    <w:rsid w:val="00347734"/>
    <w:rsid w:val="00354929"/>
    <w:rsid w:val="00406FA8"/>
    <w:rsid w:val="0043148D"/>
    <w:rsid w:val="00504918"/>
    <w:rsid w:val="00506F67"/>
    <w:rsid w:val="00570331"/>
    <w:rsid w:val="00580A40"/>
    <w:rsid w:val="005A2BB7"/>
    <w:rsid w:val="005D48B8"/>
    <w:rsid w:val="006A503A"/>
    <w:rsid w:val="00705791"/>
    <w:rsid w:val="00714BAB"/>
    <w:rsid w:val="00794832"/>
    <w:rsid w:val="007B7286"/>
    <w:rsid w:val="00840474"/>
    <w:rsid w:val="00893C56"/>
    <w:rsid w:val="00933881"/>
    <w:rsid w:val="009943AC"/>
    <w:rsid w:val="009E122B"/>
    <w:rsid w:val="00A27847"/>
    <w:rsid w:val="00AD7BAC"/>
    <w:rsid w:val="00B20DFB"/>
    <w:rsid w:val="00B43848"/>
    <w:rsid w:val="00B6272F"/>
    <w:rsid w:val="00BD05B9"/>
    <w:rsid w:val="00C56803"/>
    <w:rsid w:val="00D50906"/>
    <w:rsid w:val="00D64E1D"/>
    <w:rsid w:val="00E142A7"/>
    <w:rsid w:val="00E526A9"/>
    <w:rsid w:val="00E8767B"/>
    <w:rsid w:val="00EC1D98"/>
    <w:rsid w:val="00F40DBC"/>
    <w:rsid w:val="00F471B4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1EB-27B6-4F22-B837-722C3B9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40"/>
    <w:pPr>
      <w:ind w:left="720"/>
      <w:contextualSpacing/>
    </w:pPr>
  </w:style>
  <w:style w:type="character" w:customStyle="1" w:styleId="14pt">
    <w:name w:val="Основной текст + 14 pt"/>
    <w:rsid w:val="00794832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5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О.С</dc:creator>
  <cp:keywords/>
  <dc:description/>
  <cp:lastModifiedBy>Гусельщиков Константин Артурович</cp:lastModifiedBy>
  <cp:revision>39</cp:revision>
  <dcterms:created xsi:type="dcterms:W3CDTF">2017-11-22T10:38:00Z</dcterms:created>
  <dcterms:modified xsi:type="dcterms:W3CDTF">2025-03-13T06:20:00Z</dcterms:modified>
</cp:coreProperties>
</file>