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A502" w14:textId="26ACB86B" w:rsidR="00D56DF1" w:rsidRPr="00B72FB7" w:rsidRDefault="00D56DF1" w:rsidP="00D56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оценки эффективности и результативности выполнения муниципальн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задани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</w:p>
    <w:p w14:paraId="6771F3AC" w14:textId="05E1855C" w:rsidR="00D56DF1" w:rsidRPr="00B72FB7" w:rsidRDefault="00D56DF1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оказание муниципальных услуг</w:t>
      </w:r>
      <w:r w:rsidR="00DA793B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работ</w:t>
      </w:r>
      <w:r w:rsidR="00DA793B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C6584D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="00C6584D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учреждени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="00C6584D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подведомственн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ого </w:t>
      </w:r>
      <w:r w:rsidR="00C6584D" w:rsidRPr="00B72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отделу 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делам молодежи администрации Нефтеюганского района за 202</w:t>
      </w:r>
      <w:r w:rsidR="007203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14:paraId="199E054C" w14:textId="77777777" w:rsidR="00D234F7" w:rsidRPr="00D234F7" w:rsidRDefault="00D234F7" w:rsidP="00D2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6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2392"/>
        <w:gridCol w:w="3561"/>
      </w:tblGrid>
      <w:tr w:rsidR="00D234F7" w:rsidRPr="00D234F7" w14:paraId="4981120F" w14:textId="77777777" w:rsidTr="00B72FB7">
        <w:tc>
          <w:tcPr>
            <w:tcW w:w="4253" w:type="dxa"/>
          </w:tcPr>
          <w:p w14:paraId="5E3DF918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392" w:type="dxa"/>
          </w:tcPr>
          <w:p w14:paraId="0A89E850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оценки (%)</w:t>
            </w:r>
          </w:p>
        </w:tc>
        <w:tc>
          <w:tcPr>
            <w:tcW w:w="3561" w:type="dxa"/>
          </w:tcPr>
          <w:p w14:paraId="67A1E953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Интерпретация </w:t>
            </w: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</w:t>
            </w:r>
          </w:p>
        </w:tc>
      </w:tr>
      <w:tr w:rsidR="00D234F7" w:rsidRPr="00D234F7" w14:paraId="4F8C36A0" w14:textId="77777777" w:rsidTr="00B74728">
        <w:trPr>
          <w:trHeight w:val="412"/>
        </w:trPr>
        <w:tc>
          <w:tcPr>
            <w:tcW w:w="4253" w:type="dxa"/>
          </w:tcPr>
          <w:p w14:paraId="779E9B6B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</w:tcPr>
          <w:p w14:paraId="1ABD4D23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</w:tcPr>
          <w:p w14:paraId="6B44F587" w14:textId="77777777" w:rsidR="00D234F7" w:rsidRPr="00D234F7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234F7" w:rsidRPr="00D234F7" w14:paraId="1C4FBE76" w14:textId="77777777" w:rsidTr="00B72FB7">
        <w:tc>
          <w:tcPr>
            <w:tcW w:w="4253" w:type="dxa"/>
          </w:tcPr>
          <w:p w14:paraId="688D6B31" w14:textId="77777777" w:rsidR="00B74728" w:rsidRPr="000E17C3" w:rsidRDefault="00B74728" w:rsidP="00B74728">
            <w:pPr>
              <w:jc w:val="center"/>
              <w:rPr>
                <w:rFonts w:ascii="Times New Roman" w:hAnsi="Times New Roman" w:cs="Times New Roman"/>
              </w:rPr>
            </w:pPr>
            <w:r w:rsidRPr="000E17C3">
              <w:rPr>
                <w:rFonts w:ascii="Times New Roman" w:hAnsi="Times New Roman" w:cs="Times New Roman"/>
              </w:rPr>
              <w:t>Муниципальное автономное учреждение Нефтеюганского района «Комплексный молодежный центр «Перспектива»</w:t>
            </w:r>
          </w:p>
          <w:p w14:paraId="51187842" w14:textId="3A2640B6" w:rsidR="00D234F7" w:rsidRPr="000E17C3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2" w:type="dxa"/>
          </w:tcPr>
          <w:p w14:paraId="32CA578A" w14:textId="7EF1CD39" w:rsidR="00D234F7" w:rsidRPr="000E17C3" w:rsidRDefault="005B6053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61" w:type="dxa"/>
          </w:tcPr>
          <w:p w14:paraId="178D21A0" w14:textId="255A3444" w:rsidR="00D234F7" w:rsidRPr="000E17C3" w:rsidRDefault="00D234F7" w:rsidP="00D234F7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7C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</w:t>
            </w:r>
            <w:r w:rsidR="00B74728" w:rsidRPr="000E17C3">
              <w:rPr>
                <w:rFonts w:ascii="Times New Roman" w:eastAsia="Times New Roman" w:hAnsi="Times New Roman" w:cs="Times New Roman"/>
                <w:lang w:eastAsia="ru-RU"/>
              </w:rPr>
              <w:t>в полно объеме</w:t>
            </w:r>
          </w:p>
        </w:tc>
      </w:tr>
    </w:tbl>
    <w:p w14:paraId="08243CD3" w14:textId="77777777" w:rsidR="00D56DF1" w:rsidRPr="00D56DF1" w:rsidRDefault="00D56DF1" w:rsidP="00D56D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3E25EB" w14:textId="3821FB10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Расчет результатов оценки эффективности и результативности выполнения муниципального задания на оказание муниципальных услуг </w:t>
      </w:r>
      <w:r w:rsidR="00B74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МАУ НР КМЦ «Перспектива»</w:t>
      </w:r>
    </w:p>
    <w:p w14:paraId="78419C35" w14:textId="77777777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129691" w14:textId="0FC2F73E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Муниципальная услуга «</w:t>
      </w:r>
      <w:r w:rsidR="00B747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Предоставление информационной и консультационной поддержки некоммерческим организациям</w:t>
      </w:r>
      <w:proofErr w:type="gramStart"/>
      <w:r w:rsidR="00B747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</w:t>
      </w:r>
      <w:proofErr w:type="gramEnd"/>
      <w:r w:rsidR="00B747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социально-ориентированным некоммерческим организациям и тривиальным общественным самоуправлениям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.»</w:t>
      </w:r>
    </w:p>
    <w:p w14:paraId="4C26EF26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CB160AC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1.</w:t>
      </w:r>
    </w:p>
    <w:p w14:paraId="0BD64E20" w14:textId="546BC678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К1 – оценка выполнения муниципального задания на оказание муниципальных услуг (выполнение работ) по критерию «полнота использования </w:t>
      </w:r>
      <w:r w:rsidR="00C75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средств</w:t>
      </w:r>
      <w:r w:rsidR="00C75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A6589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производится в процентах по следующей формуле:</w:t>
      </w:r>
    </w:p>
    <w:p w14:paraId="377FD87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 = К1.1 / К1.2 x </w:t>
      </w:r>
      <w:proofErr w:type="gram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100  (</w:t>
      </w:r>
      <w:proofErr w:type="gram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1),</w:t>
      </w:r>
    </w:p>
    <w:p w14:paraId="3EA0724C" w14:textId="368C94D2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К1 = </w:t>
      </w:r>
      <w:r w:rsidR="005B60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8 898 780,0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/</w:t>
      </w:r>
      <w:r w:rsidR="003713B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5B60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8 898 780,0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* 100 = </w:t>
      </w:r>
      <w:r w:rsidR="005B60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100%</w:t>
      </w:r>
    </w:p>
    <w:p w14:paraId="2C4DAD5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B00CE3C" w14:textId="3CA89260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К1.1 – кассовое исполнение бюджета </w:t>
      </w:r>
      <w:r w:rsidR="00105B0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 согласно форме годового отчета № 0503737 (для автономных и бюджетных учреждений) и № 0503127 (для казенных учреждений);</w:t>
      </w:r>
    </w:p>
    <w:p w14:paraId="28F49A8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К1.2 – плановый объем бюджетных средств на выполнение муниципального задания.</w:t>
      </w:r>
    </w:p>
    <w:p w14:paraId="4AD918DD" w14:textId="268795E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Интерпретация оценки выполнения муниципального задания по критерию «полнота использования </w:t>
      </w:r>
      <w:r w:rsidR="00E622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E6221F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осуществляется в соответствии с </w:t>
      </w:r>
      <w:hyperlink w:anchor="P86" w:history="1">
        <w:r w:rsidRPr="00D234F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таблицей 1</w:t>
        </w:r>
      </w:hyperlink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059BBEB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516"/>
      </w:tblGrid>
      <w:tr w:rsidR="00D234F7" w:rsidRPr="00D234F7" w14:paraId="4151C3C4" w14:textId="77777777" w:rsidTr="00D234F7">
        <w:trPr>
          <w:trHeight w:val="240"/>
        </w:trPr>
        <w:tc>
          <w:tcPr>
            <w:tcW w:w="2880" w:type="dxa"/>
          </w:tcPr>
          <w:p w14:paraId="42F11414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К1</w:t>
            </w:r>
          </w:p>
        </w:tc>
        <w:tc>
          <w:tcPr>
            <w:tcW w:w="6516" w:type="dxa"/>
          </w:tcPr>
          <w:p w14:paraId="359C1EA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788F9990" w14:textId="77777777" w:rsidTr="00D234F7">
        <w:trPr>
          <w:trHeight w:val="53"/>
        </w:trPr>
        <w:tc>
          <w:tcPr>
            <w:tcW w:w="2880" w:type="dxa"/>
            <w:tcBorders>
              <w:top w:val="nil"/>
            </w:tcBorders>
          </w:tcPr>
          <w:p w14:paraId="78D005C6" w14:textId="684DC408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="005B60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516" w:type="dxa"/>
            <w:tcBorders>
              <w:top w:val="nil"/>
            </w:tcBorders>
          </w:tcPr>
          <w:p w14:paraId="5F7A796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380317E8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задания, где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= 100%,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= 95%.</w:t>
      </w:r>
    </w:p>
    <w:p w14:paraId="69B8FD04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8CF653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2.</w:t>
      </w:r>
    </w:p>
    <w:p w14:paraId="476A8B8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К2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 производится по формуле: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34F7" w:rsidRPr="00D234F7" w14:paraId="50A1C910" w14:textId="77777777" w:rsidTr="00D234F7">
        <w:trPr>
          <w:trHeight w:val="285"/>
        </w:trPr>
        <w:tc>
          <w:tcPr>
            <w:tcW w:w="9464" w:type="dxa"/>
            <w:shd w:val="clear" w:color="auto" w:fill="auto"/>
          </w:tcPr>
          <w:p w14:paraId="5D779BD3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2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(2),</w:t>
            </w:r>
          </w:p>
        </w:tc>
      </w:tr>
    </w:tbl>
    <w:p w14:paraId="69AB5BB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14:paraId="6DEAE481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качество муниципальной услуги (работы), установленных муниципальным заданием.</w:t>
      </w:r>
    </w:p>
    <w:p w14:paraId="674D2551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качества оказания муниципальных услуг (выполнения работ) производится следующим образом:</w:t>
      </w:r>
    </w:p>
    <w:p w14:paraId="159D896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3),</w:t>
      </w:r>
    </w:p>
    <w:p w14:paraId="57AC898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112610B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показателя, характеризующего качество оказания муниципальных услуг (выполнения работ);</w:t>
      </w:r>
    </w:p>
    <w:p w14:paraId="7C5AEC5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показателя, характеризующего качество оказания муниципальных услуг (выполнения работ).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1701"/>
        <w:gridCol w:w="1808"/>
      </w:tblGrid>
      <w:tr w:rsidR="00D234F7" w:rsidRPr="00D234F7" w14:paraId="6363C034" w14:textId="77777777" w:rsidTr="00D234F7">
        <w:tc>
          <w:tcPr>
            <w:tcW w:w="709" w:type="dxa"/>
            <w:shd w:val="clear" w:color="auto" w:fill="auto"/>
            <w:vAlign w:val="center"/>
          </w:tcPr>
          <w:p w14:paraId="47293BCA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3E7962B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показателя качества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8A4AC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Плановое значение в %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D52250A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значение в %</w:t>
            </w:r>
          </w:p>
        </w:tc>
      </w:tr>
      <w:tr w:rsidR="00D234F7" w:rsidRPr="00D234F7" w14:paraId="41F654B6" w14:textId="77777777" w:rsidTr="00D234F7">
        <w:trPr>
          <w:trHeight w:val="130"/>
        </w:trPr>
        <w:tc>
          <w:tcPr>
            <w:tcW w:w="709" w:type="dxa"/>
            <w:shd w:val="clear" w:color="auto" w:fill="auto"/>
            <w:vAlign w:val="center"/>
          </w:tcPr>
          <w:p w14:paraId="04D1875A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75422FDB" w14:textId="23DA8DCC" w:rsidR="00D234F7" w:rsidRPr="00D234F7" w:rsidRDefault="00292D7A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C4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удовлетворенности получателей услуги</w:t>
            </w:r>
          </w:p>
        </w:tc>
        <w:tc>
          <w:tcPr>
            <w:tcW w:w="1701" w:type="dxa"/>
            <w:shd w:val="clear" w:color="auto" w:fill="auto"/>
          </w:tcPr>
          <w:p w14:paraId="0732CC30" w14:textId="07AA3161" w:rsidR="00D234F7" w:rsidRPr="00D234F7" w:rsidRDefault="00292D7A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808" w:type="dxa"/>
            <w:shd w:val="clear" w:color="auto" w:fill="auto"/>
          </w:tcPr>
          <w:p w14:paraId="42D00901" w14:textId="3B9F822D" w:rsidR="00D234F7" w:rsidRPr="00D234F7" w:rsidRDefault="00292D7A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100</w:t>
            </w:r>
            <w:r w:rsidR="00D234F7" w:rsidRPr="00D234F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00</w:t>
            </w:r>
          </w:p>
        </w:tc>
      </w:tr>
    </w:tbl>
    <w:p w14:paraId="5D1763B2" w14:textId="27D8101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1K2i =</w:t>
      </w:r>
      <w:r w:rsidR="00292D7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292D7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*100 = 100</w:t>
      </w:r>
    </w:p>
    <w:p w14:paraId="32128283" w14:textId="35C8DE70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K2 = (100)/</w:t>
      </w:r>
      <w:r w:rsidR="00292D7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0B25B4F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«качество оказания муниципальных услуг (выполнения работ)» осуществляется в соответствии с таблицей 2:</w:t>
      </w:r>
    </w:p>
    <w:p w14:paraId="409CCF6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7317A349" w14:textId="77777777" w:rsidTr="00D234F7">
        <w:trPr>
          <w:trHeight w:val="91"/>
        </w:trPr>
        <w:tc>
          <w:tcPr>
            <w:tcW w:w="3000" w:type="dxa"/>
          </w:tcPr>
          <w:p w14:paraId="5ACDBAE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К2</w:t>
            </w:r>
          </w:p>
        </w:tc>
        <w:tc>
          <w:tcPr>
            <w:tcW w:w="6396" w:type="dxa"/>
          </w:tcPr>
          <w:p w14:paraId="2187D58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79A6F3F6" w14:textId="77777777" w:rsidTr="00D234F7">
        <w:trPr>
          <w:trHeight w:val="158"/>
        </w:trPr>
        <w:tc>
          <w:tcPr>
            <w:tcW w:w="3000" w:type="dxa"/>
            <w:tcBorders>
              <w:top w:val="nil"/>
            </w:tcBorders>
          </w:tcPr>
          <w:p w14:paraId="6CE02266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6D949F0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14EA2BC4" w14:textId="59F38D16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качества оказания муниципальных услуг (выполнения работ), установленные главными распорядителями средств бюджета </w:t>
      </w:r>
      <w:r w:rsidR="00BB2C84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769DBA5E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C03A2E2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3.</w:t>
      </w:r>
    </w:p>
    <w:p w14:paraId="528C7FF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Расчет К3 –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 производится по формуле:</w:t>
      </w:r>
    </w:p>
    <w:tbl>
      <w:tblPr>
        <w:tblW w:w="6913" w:type="dxa"/>
        <w:tblLook w:val="04A0" w:firstRow="1" w:lastRow="0" w:firstColumn="1" w:lastColumn="0" w:noHBand="0" w:noVBand="1"/>
      </w:tblPr>
      <w:tblGrid>
        <w:gridCol w:w="6913"/>
      </w:tblGrid>
      <w:tr w:rsidR="00D234F7" w:rsidRPr="00D234F7" w14:paraId="23BDCA57" w14:textId="77777777" w:rsidTr="00D234F7">
        <w:trPr>
          <w:trHeight w:val="304"/>
        </w:trPr>
        <w:tc>
          <w:tcPr>
            <w:tcW w:w="6913" w:type="dxa"/>
            <w:shd w:val="clear" w:color="auto" w:fill="auto"/>
          </w:tcPr>
          <w:p w14:paraId="7315BB4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K3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K3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(4),</w:t>
            </w:r>
          </w:p>
        </w:tc>
      </w:tr>
    </w:tbl>
    <w:p w14:paraId="43082CB8" w14:textId="77777777" w:rsidR="00D234F7" w:rsidRPr="00D234F7" w:rsidRDefault="00D234F7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каждому из показателей объема на оказание муниципальных услуг (выполнение работ);</w:t>
      </w:r>
    </w:p>
    <w:p w14:paraId="2BA862C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объем муниципальной услуги (работы), установленных муниципальным заданием.</w:t>
      </w:r>
    </w:p>
    <w:p w14:paraId="75E1BD7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объема оказания муниципальных услуг (выполнения работ) производится следующим образом:</w:t>
      </w:r>
    </w:p>
    <w:p w14:paraId="702E43E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5),</w:t>
      </w:r>
    </w:p>
    <w:p w14:paraId="39F03F2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50B3783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 объема оказания муниципальных услуг (выполнения работ);</w:t>
      </w:r>
    </w:p>
    <w:p w14:paraId="1018711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 объема оказания муниципальных услуг (выполнения работ).</w:t>
      </w:r>
    </w:p>
    <w:p w14:paraId="14B62F6F" w14:textId="67EE6B9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= </w:t>
      </w:r>
      <w:r w:rsidR="00C97F33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189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/</w:t>
      </w:r>
      <w:r w:rsidR="00C97F33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189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 * 100 = 100</w:t>
      </w:r>
      <w:r w:rsidR="000A7E52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%</w:t>
      </w:r>
    </w:p>
    <w:p w14:paraId="2C4666C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К3 = 100/1 = 100</w:t>
      </w:r>
    </w:p>
    <w:p w14:paraId="23E1B5A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«объем оказания муниципальных услуг (выполнения работ)» осуществляется в соответствии с таблицей 3:</w:t>
      </w:r>
    </w:p>
    <w:p w14:paraId="250203C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350E7851" w14:textId="77777777" w:rsidTr="00D234F7">
        <w:trPr>
          <w:trHeight w:val="101"/>
        </w:trPr>
        <w:tc>
          <w:tcPr>
            <w:tcW w:w="3000" w:type="dxa"/>
          </w:tcPr>
          <w:p w14:paraId="5957FA21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К3</w:t>
            </w:r>
          </w:p>
        </w:tc>
        <w:tc>
          <w:tcPr>
            <w:tcW w:w="6396" w:type="dxa"/>
          </w:tcPr>
          <w:p w14:paraId="1F23A21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5F3868CF" w14:textId="77777777" w:rsidTr="00D234F7">
        <w:trPr>
          <w:trHeight w:val="140"/>
        </w:trPr>
        <w:tc>
          <w:tcPr>
            <w:tcW w:w="3000" w:type="dxa"/>
            <w:tcBorders>
              <w:top w:val="nil"/>
            </w:tcBorders>
          </w:tcPr>
          <w:p w14:paraId="072A901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06E6CC4D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1219A7F1" w14:textId="00D1B3D5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объема оказания муниципальных услуг (выполнения работ), установленные главными распорядителями средств бюджета </w:t>
      </w:r>
      <w:r w:rsidR="00BB2C84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7D4C7AC0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A0E0C69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4.</w:t>
      </w:r>
    </w:p>
    <w:p w14:paraId="07FF114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Итоговая оценка эффективности и результативности выполнения муниципального задания производится по критериям, указанным выше, для каждой муниципальной услуги (выполнения работы) и (или) в целом по муниципальному заданию и определяется по следующим формулам:</w:t>
      </w:r>
    </w:p>
    <w:tbl>
      <w:tblPr>
        <w:tblW w:w="16517" w:type="dxa"/>
        <w:tblLook w:val="04A0" w:firstRow="1" w:lastRow="0" w:firstColumn="1" w:lastColumn="0" w:noHBand="0" w:noVBand="1"/>
      </w:tblPr>
      <w:tblGrid>
        <w:gridCol w:w="9464"/>
        <w:gridCol w:w="7053"/>
      </w:tblGrid>
      <w:tr w:rsidR="00D234F7" w:rsidRPr="00D234F7" w14:paraId="3ECA342B" w14:textId="77777777" w:rsidTr="00D234F7">
        <w:trPr>
          <w:trHeight w:val="327"/>
        </w:trPr>
        <w:tc>
          <w:tcPr>
            <w:tcW w:w="9464" w:type="dxa"/>
            <w:shd w:val="clear" w:color="auto" w:fill="auto"/>
          </w:tcPr>
          <w:p w14:paraId="5F47AC3C" w14:textId="77777777" w:rsidR="00D234F7" w:rsidRPr="00D234F7" w:rsidRDefault="00C97F3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28"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итог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D234F7" w:rsidRPr="00D234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(6),</w:t>
            </w:r>
          </w:p>
        </w:tc>
        <w:tc>
          <w:tcPr>
            <w:tcW w:w="7053" w:type="dxa"/>
            <w:shd w:val="clear" w:color="auto" w:fill="auto"/>
          </w:tcPr>
          <w:p w14:paraId="5BA75DE6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E4039D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итоговая оценка эффективности и результативности выполнения муниципального задания на оказание муниципальной услуги (выполнение работы) и (или) в целом по муниципальному заданию;</w:t>
      </w:r>
    </w:p>
    <w:p w14:paraId="30F92190" w14:textId="77777777" w:rsidR="00D234F7" w:rsidRPr="00D234F7" w:rsidRDefault="00C97F3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значение расчетного показателя;</w:t>
      </w:r>
    </w:p>
    <w:p w14:paraId="60896D6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N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количество расчетных показателей.</w:t>
      </w:r>
    </w:p>
    <w:p w14:paraId="1336C4F7" w14:textId="2BFBB099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К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</w:t>
      </w:r>
      <w:proofErr w:type="gram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5B60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</w:p>
    <w:p w14:paraId="372EE23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 100</w:t>
      </w:r>
    </w:p>
    <w:p w14:paraId="1CA9317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1C2AB189" w14:textId="3CAC0E94" w:rsidR="005B6053" w:rsidRDefault="00D234F7" w:rsidP="005B60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(</w:t>
      </w:r>
      <w:r w:rsidR="005B60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+100+100)/3 = </w:t>
      </w:r>
      <w:r w:rsidR="005B60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100,00</w:t>
      </w:r>
      <w:r w:rsidR="000A7E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%</w:t>
      </w:r>
    </w:p>
    <w:p w14:paraId="5EC2A34D" w14:textId="3D37AE68" w:rsidR="00D234F7" w:rsidRPr="00D234F7" w:rsidRDefault="00D234F7" w:rsidP="005B60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итоговой оценки эффективности и результативности выполнения муниципального задания по каждой муниципальной услуге (выполнению работы) и (или) в целом по муниципальному заданию осуществляется в соответствии с таблицей 4:</w:t>
      </w:r>
    </w:p>
    <w:p w14:paraId="6BFFB3A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234F7" w:rsidRPr="00D234F7" w14:paraId="438B84B9" w14:textId="77777777" w:rsidTr="00D234F7">
        <w:trPr>
          <w:trHeight w:val="200"/>
        </w:trPr>
        <w:tc>
          <w:tcPr>
            <w:tcW w:w="3227" w:type="dxa"/>
            <w:shd w:val="clear" w:color="auto" w:fill="auto"/>
          </w:tcPr>
          <w:p w14:paraId="4B9D444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оценки</w:t>
            </w:r>
          </w:p>
        </w:tc>
        <w:tc>
          <w:tcPr>
            <w:tcW w:w="6344" w:type="dxa"/>
            <w:shd w:val="clear" w:color="auto" w:fill="auto"/>
          </w:tcPr>
          <w:p w14:paraId="6B51FE0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1C59DC5C" w14:textId="77777777" w:rsidTr="00D234F7">
        <w:trPr>
          <w:trHeight w:val="245"/>
        </w:trPr>
        <w:tc>
          <w:tcPr>
            <w:tcW w:w="3227" w:type="dxa"/>
            <w:shd w:val="clear" w:color="auto" w:fill="auto"/>
          </w:tcPr>
          <w:p w14:paraId="5A6F84F2" w14:textId="510E422D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="005B6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14:paraId="034C2CA8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3E67792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выполнения муниципального задания с учетом допустимых (возможных) отклонений, где</w:t>
      </w:r>
    </w:p>
    <w:p w14:paraId="229FEC2B" w14:textId="77777777" w:rsidR="00D234F7" w:rsidRPr="00D234F7" w:rsidRDefault="00C97F33" w:rsidP="00D234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18"/>
              <w:szCs w:val="18"/>
              <w:vertAlign w:val="subscript"/>
              <w:lang w:eastAsia="ru-R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in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 xml:space="preserve"> 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min</m:t>
              </m:r>
            </m:sub>
          </m:sSub>
        </m:oMath>
      </m:oMathPara>
    </w:p>
    <w:p w14:paraId="6C33F20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1FD8F08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максимальных и минимальных показателей по каждому из этапов;</w:t>
      </w:r>
    </w:p>
    <w:p w14:paraId="609039CA" w14:textId="77777777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ar-SA"/>
        </w:rPr>
        <w:t>max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ar-SA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количество максимальных и минимальных показателей.</w:t>
      </w:r>
    </w:p>
    <w:p w14:paraId="1805F6EB" w14:textId="77777777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7DE4480" w14:textId="77777777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4F6C601" w14:textId="4177EECA" w:rsidR="00D234F7" w:rsidRPr="00D234F7" w:rsidRDefault="00D234F7" w:rsidP="00D23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Муниципальная </w:t>
      </w:r>
      <w:r w:rsidR="009527E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работа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«</w:t>
      </w:r>
      <w:r w:rsidR="009527E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</w:t>
      </w:r>
      <w:r w:rsidR="002A658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9527E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</w:p>
    <w:p w14:paraId="6A16F698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DFF041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1.</w:t>
      </w:r>
    </w:p>
    <w:p w14:paraId="0B4C4B76" w14:textId="7D825A35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К1 – оценка выполнения муниципального задания на оказание муниципальных услуг (выполнение работ) по критерию «полнота использования</w:t>
      </w:r>
      <w:r w:rsidR="00C75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бюджетных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средств</w:t>
      </w:r>
      <w:r w:rsidR="00C75C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производится в процентах по следующей формуле:</w:t>
      </w:r>
    </w:p>
    <w:p w14:paraId="08F7995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 = К1.1 / К1.2 x </w:t>
      </w:r>
      <w:proofErr w:type="gram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100  (</w:t>
      </w:r>
      <w:proofErr w:type="gram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1),</w:t>
      </w:r>
    </w:p>
    <w:p w14:paraId="1DC1EC7B" w14:textId="3B0D87F6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К1 = </w:t>
      </w:r>
      <w:r w:rsidR="005B60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28 067 988,56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5778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5B60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28 067 988,56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* 100 = </w:t>
      </w:r>
      <w:r w:rsidR="005B60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="000A7E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%</w:t>
      </w:r>
    </w:p>
    <w:p w14:paraId="3399F0A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3B29CA0" w14:textId="0ACE5D88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К1.1 – кассовое исполнение бюджета </w:t>
      </w:r>
      <w:r w:rsidR="004434E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 согласно форме годового отчета № 0503737 (для автономных и бюджетных учреждений) и № 0503127 (для казенных учреждений);</w:t>
      </w:r>
    </w:p>
    <w:p w14:paraId="662F6B0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К1.2 – плановый объем бюджетных средств на выполнение муниципального задания.</w:t>
      </w:r>
    </w:p>
    <w:p w14:paraId="442AFC7C" w14:textId="2FE34826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Интерпретация оценки выполнения муниципального задания по критерию «полнота использования </w:t>
      </w:r>
      <w:r w:rsidR="009C12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средств Нефтеюганского района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выполнение муниципального задания» осуществляется в соответствии с </w:t>
      </w:r>
      <w:hyperlink w:anchor="P86" w:history="1">
        <w:r w:rsidRPr="00D234F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таблицей 1</w:t>
        </w:r>
      </w:hyperlink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4024F95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516"/>
      </w:tblGrid>
      <w:tr w:rsidR="00D234F7" w:rsidRPr="00D234F7" w14:paraId="22BDE5C7" w14:textId="77777777" w:rsidTr="00D234F7">
        <w:trPr>
          <w:trHeight w:val="19"/>
        </w:trPr>
        <w:tc>
          <w:tcPr>
            <w:tcW w:w="2880" w:type="dxa"/>
          </w:tcPr>
          <w:p w14:paraId="657D4AD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К1</w:t>
            </w:r>
          </w:p>
        </w:tc>
        <w:tc>
          <w:tcPr>
            <w:tcW w:w="6516" w:type="dxa"/>
          </w:tcPr>
          <w:p w14:paraId="12AD706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1E83352C" w14:textId="77777777" w:rsidTr="00D234F7">
        <w:trPr>
          <w:trHeight w:val="87"/>
        </w:trPr>
        <w:tc>
          <w:tcPr>
            <w:tcW w:w="2880" w:type="dxa"/>
            <w:tcBorders>
              <w:top w:val="nil"/>
            </w:tcBorders>
          </w:tcPr>
          <w:p w14:paraId="6A24CC45" w14:textId="4C2B8B58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="005B6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516" w:type="dxa"/>
            <w:tcBorders>
              <w:top w:val="nil"/>
            </w:tcBorders>
          </w:tcPr>
          <w:p w14:paraId="20BD7020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2A9B9FA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задания, где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= 100%,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= 95%.</w:t>
      </w:r>
    </w:p>
    <w:p w14:paraId="2F483B6F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11CD789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2.</w:t>
      </w:r>
    </w:p>
    <w:p w14:paraId="4A855DD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К2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 производится по формуле: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34F7" w:rsidRPr="00D234F7" w14:paraId="5EFA99C2" w14:textId="77777777" w:rsidTr="00D234F7">
        <w:trPr>
          <w:trHeight w:val="285"/>
        </w:trPr>
        <w:tc>
          <w:tcPr>
            <w:tcW w:w="9464" w:type="dxa"/>
            <w:shd w:val="clear" w:color="auto" w:fill="auto"/>
          </w:tcPr>
          <w:p w14:paraId="796CD37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2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(2),</w:t>
            </w:r>
          </w:p>
        </w:tc>
      </w:tr>
    </w:tbl>
    <w:p w14:paraId="4EE9939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14:paraId="71D0328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качество муниципальной услуги (работы), установленных муниципальным заданием.</w:t>
      </w:r>
    </w:p>
    <w:p w14:paraId="5B2FCFC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качества оказания муниципальных услуг (выполнения работ) производится следующим образом:</w:t>
      </w:r>
    </w:p>
    <w:p w14:paraId="54437BB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3),</w:t>
      </w:r>
    </w:p>
    <w:p w14:paraId="3BEE9EB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4C4C580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показателя, характеризующего качество оказания муниципальных услуг (выполнения работ);</w:t>
      </w:r>
    </w:p>
    <w:p w14:paraId="27DAEF0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показателя, характеризующего качество оказания муниципальных услуг (выполнения работ).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1808"/>
      </w:tblGrid>
      <w:tr w:rsidR="00D234F7" w:rsidRPr="00D234F7" w14:paraId="6F9BDE44" w14:textId="77777777" w:rsidTr="00D234F7">
        <w:tc>
          <w:tcPr>
            <w:tcW w:w="709" w:type="dxa"/>
            <w:shd w:val="clear" w:color="auto" w:fill="auto"/>
            <w:vAlign w:val="center"/>
          </w:tcPr>
          <w:p w14:paraId="151170A9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91BB9F1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показателя качества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93562" w14:textId="37075E6F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Плановое значение</w:t>
            </w:r>
            <w:r w:rsidR="00FC2C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чел.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741BA7B" w14:textId="454304AD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значение</w:t>
            </w:r>
            <w:r w:rsidR="00FC2C3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чел.</w:t>
            </w:r>
          </w:p>
        </w:tc>
      </w:tr>
      <w:tr w:rsidR="00D234F7" w:rsidRPr="00D234F7" w14:paraId="562CBC61" w14:textId="77777777" w:rsidTr="00D234F7">
        <w:tc>
          <w:tcPr>
            <w:tcW w:w="709" w:type="dxa"/>
            <w:shd w:val="clear" w:color="auto" w:fill="auto"/>
            <w:vAlign w:val="center"/>
          </w:tcPr>
          <w:p w14:paraId="49AAD1E3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3942BC9E" w14:textId="4D3E676E" w:rsidR="00D234F7" w:rsidRPr="00D234F7" w:rsidRDefault="00916482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 w:rsidRPr="00AE2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подростков и молодежи, охваченных мероприятиями</w:t>
            </w:r>
          </w:p>
        </w:tc>
        <w:tc>
          <w:tcPr>
            <w:tcW w:w="1701" w:type="dxa"/>
            <w:shd w:val="clear" w:color="auto" w:fill="auto"/>
          </w:tcPr>
          <w:p w14:paraId="504ADA5B" w14:textId="097688E0" w:rsidR="00D234F7" w:rsidRPr="00D234F7" w:rsidRDefault="00C97F3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118</w:t>
            </w:r>
          </w:p>
        </w:tc>
        <w:tc>
          <w:tcPr>
            <w:tcW w:w="1808" w:type="dxa"/>
            <w:shd w:val="clear" w:color="auto" w:fill="auto"/>
          </w:tcPr>
          <w:p w14:paraId="62A7B08B" w14:textId="6F49ED4E" w:rsidR="00D234F7" w:rsidRPr="00D234F7" w:rsidRDefault="00C97F3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118</w:t>
            </w:r>
          </w:p>
        </w:tc>
      </w:tr>
    </w:tbl>
    <w:p w14:paraId="772103CF" w14:textId="3AC6470E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1K2i =</w:t>
      </w:r>
      <w:r w:rsidR="000802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118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0802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118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*100 = 100</w:t>
      </w:r>
    </w:p>
    <w:p w14:paraId="28CEE8FF" w14:textId="38BAECA1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K2 = (100)/</w:t>
      </w:r>
      <w:r w:rsidR="009164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24CD4EF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«качество оказания муниципальных услуг (выполнения работ)» осуществляется в соответствии с таблицей 2:</w:t>
      </w:r>
    </w:p>
    <w:p w14:paraId="735B196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318ED68F" w14:textId="77777777" w:rsidTr="00D234F7">
        <w:trPr>
          <w:trHeight w:val="240"/>
        </w:trPr>
        <w:tc>
          <w:tcPr>
            <w:tcW w:w="3000" w:type="dxa"/>
          </w:tcPr>
          <w:p w14:paraId="08EB06D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К2</w:t>
            </w:r>
          </w:p>
        </w:tc>
        <w:tc>
          <w:tcPr>
            <w:tcW w:w="6396" w:type="dxa"/>
          </w:tcPr>
          <w:p w14:paraId="3B7278B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67D292F7" w14:textId="77777777" w:rsidTr="00D234F7">
        <w:trPr>
          <w:trHeight w:val="240"/>
        </w:trPr>
        <w:tc>
          <w:tcPr>
            <w:tcW w:w="3000" w:type="dxa"/>
            <w:tcBorders>
              <w:top w:val="nil"/>
            </w:tcBorders>
          </w:tcPr>
          <w:p w14:paraId="4FC9F501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11C9050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145CFB21" w14:textId="262FC0C8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качества оказания муниципальных услуг (выполнения работ), установленные главными распорядителями средств </w:t>
      </w:r>
      <w:r w:rsidR="00743042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4E1ADBF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7751DF7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3.</w:t>
      </w:r>
    </w:p>
    <w:p w14:paraId="630B965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К3 –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 производится по формуле:</w:t>
      </w:r>
    </w:p>
    <w:tbl>
      <w:tblPr>
        <w:tblW w:w="6913" w:type="dxa"/>
        <w:tblLook w:val="04A0" w:firstRow="1" w:lastRow="0" w:firstColumn="1" w:lastColumn="0" w:noHBand="0" w:noVBand="1"/>
      </w:tblPr>
      <w:tblGrid>
        <w:gridCol w:w="6913"/>
      </w:tblGrid>
      <w:tr w:rsidR="00D234F7" w:rsidRPr="00D234F7" w14:paraId="38EEA59F" w14:textId="77777777" w:rsidTr="00D234F7">
        <w:trPr>
          <w:trHeight w:val="304"/>
        </w:trPr>
        <w:tc>
          <w:tcPr>
            <w:tcW w:w="6913" w:type="dxa"/>
            <w:shd w:val="clear" w:color="auto" w:fill="auto"/>
          </w:tcPr>
          <w:p w14:paraId="4E94AE46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K3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K3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(4),</w:t>
            </w:r>
          </w:p>
        </w:tc>
      </w:tr>
    </w:tbl>
    <w:p w14:paraId="365497B5" w14:textId="77777777" w:rsidR="00D234F7" w:rsidRPr="00D234F7" w:rsidRDefault="00D234F7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каждому из показателей объема на оказание муниципальных услуг (выполнение работ);</w:t>
      </w:r>
    </w:p>
    <w:p w14:paraId="664CD78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объем муниципальной услуги (работы), установленных муниципальным заданием.</w:t>
      </w:r>
    </w:p>
    <w:p w14:paraId="2CF4B7D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объема оказания муниципальных услуг (выполнения работ) производится следующим образом:</w:t>
      </w:r>
    </w:p>
    <w:p w14:paraId="433DD1F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5),</w:t>
      </w:r>
    </w:p>
    <w:p w14:paraId="35AC5A7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017D62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 объема оказания муниципальных услуг (выполнения работ);</w:t>
      </w:r>
    </w:p>
    <w:p w14:paraId="1D80971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 объема оказания муниципальных услуг (выполнения работ).</w:t>
      </w:r>
    </w:p>
    <w:p w14:paraId="6930911C" w14:textId="012EDD41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= </w:t>
      </w:r>
      <w:r w:rsidR="00C97F33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787,87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/</w:t>
      </w:r>
      <w:r w:rsidR="00C97F33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787,87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 * 100 = 100</w:t>
      </w:r>
    </w:p>
    <w:p w14:paraId="073BDDE1" w14:textId="1125AD61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К3 = 100/1= 100</w:t>
      </w:r>
      <w:r w:rsidR="000A7E52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%</w:t>
      </w:r>
    </w:p>
    <w:p w14:paraId="1EBBBA2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«объем оказания муниципальных услуг (выполнения работ)» осуществляется в соответствии с таблицей 3:</w:t>
      </w:r>
    </w:p>
    <w:p w14:paraId="22E0897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131706C1" w14:textId="77777777" w:rsidTr="00D234F7">
        <w:trPr>
          <w:trHeight w:val="19"/>
        </w:trPr>
        <w:tc>
          <w:tcPr>
            <w:tcW w:w="3000" w:type="dxa"/>
          </w:tcPr>
          <w:p w14:paraId="1B05546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К3</w:t>
            </w:r>
          </w:p>
        </w:tc>
        <w:tc>
          <w:tcPr>
            <w:tcW w:w="6396" w:type="dxa"/>
          </w:tcPr>
          <w:p w14:paraId="368478B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60494BD7" w14:textId="77777777" w:rsidTr="00D234F7">
        <w:trPr>
          <w:trHeight w:val="203"/>
        </w:trPr>
        <w:tc>
          <w:tcPr>
            <w:tcW w:w="3000" w:type="dxa"/>
            <w:tcBorders>
              <w:top w:val="nil"/>
            </w:tcBorders>
          </w:tcPr>
          <w:p w14:paraId="756AD58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1E8E9DD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76EF6D0A" w14:textId="7C59CA4A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объема оказания муниципальных услуг (выполнения работ), установленные главными распорядителями средств бюджета </w:t>
      </w:r>
      <w:r w:rsidR="00743042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5A371516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E30E1F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4.</w:t>
      </w:r>
    </w:p>
    <w:p w14:paraId="6BEFA8BF" w14:textId="77777777" w:rsidR="000A7E52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Итоговая оценка эффективности и результативности выполнения муниципального задания производится по критериям, указанным выше, для каждой муниципальной услуги (выполнения работы) и (или) в целом по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proofErr w:type="spellEnd"/>
    </w:p>
    <w:p w14:paraId="04593C3D" w14:textId="7C8DEDFB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ниципальному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заданию и определяется по следующим формулам:</w:t>
      </w:r>
    </w:p>
    <w:tbl>
      <w:tblPr>
        <w:tblW w:w="16517" w:type="dxa"/>
        <w:tblLook w:val="04A0" w:firstRow="1" w:lastRow="0" w:firstColumn="1" w:lastColumn="0" w:noHBand="0" w:noVBand="1"/>
      </w:tblPr>
      <w:tblGrid>
        <w:gridCol w:w="9464"/>
        <w:gridCol w:w="7053"/>
      </w:tblGrid>
      <w:tr w:rsidR="00D234F7" w:rsidRPr="00D234F7" w14:paraId="72B6E151" w14:textId="77777777" w:rsidTr="00D234F7">
        <w:tc>
          <w:tcPr>
            <w:tcW w:w="9464" w:type="dxa"/>
            <w:shd w:val="clear" w:color="auto" w:fill="auto"/>
          </w:tcPr>
          <w:p w14:paraId="6E68A788" w14:textId="77777777" w:rsidR="00D234F7" w:rsidRPr="00D234F7" w:rsidRDefault="00C97F3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28"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итог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D234F7" w:rsidRPr="00D234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(6),</w:t>
            </w:r>
          </w:p>
        </w:tc>
        <w:tc>
          <w:tcPr>
            <w:tcW w:w="7053" w:type="dxa"/>
            <w:shd w:val="clear" w:color="auto" w:fill="auto"/>
          </w:tcPr>
          <w:p w14:paraId="3FEFEF2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CEED011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итоговая оценка эффективности и результативности выполнения муниципального задания на оказание муниципальной услуги (выполнение работы) и (или) в целом по муниципальному заданию;</w:t>
      </w:r>
    </w:p>
    <w:p w14:paraId="20B10EE5" w14:textId="77777777" w:rsidR="00D234F7" w:rsidRPr="00D234F7" w:rsidRDefault="00C97F3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значение расчетного показателя;</w:t>
      </w:r>
    </w:p>
    <w:p w14:paraId="43951E4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N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количество расчетных показателей.</w:t>
      </w:r>
    </w:p>
    <w:p w14:paraId="4AB6DD96" w14:textId="533C0FE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К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</w:t>
      </w:r>
      <w:proofErr w:type="gram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0802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</w:p>
    <w:p w14:paraId="645F96E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 100</w:t>
      </w:r>
    </w:p>
    <w:p w14:paraId="422C62A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3BD24304" w14:textId="6D7920E0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(</w:t>
      </w:r>
      <w:r w:rsidR="000802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+100+100)/3 =</w:t>
      </w:r>
      <w:r w:rsidR="000802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="000A7E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%</w:t>
      </w:r>
    </w:p>
    <w:p w14:paraId="0C61C4D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итоговой оценки эффективности и результативности выполнения муниципального задания по каждой муниципальной услуге (выполнению работы) и (или) в целом по муниципальному заданию осуществляется в соответствии с таблицей 4:</w:t>
      </w:r>
    </w:p>
    <w:p w14:paraId="1DC89A5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234F7" w:rsidRPr="00D234F7" w14:paraId="279138FE" w14:textId="77777777" w:rsidTr="00D234F7">
        <w:trPr>
          <w:trHeight w:val="477"/>
        </w:trPr>
        <w:tc>
          <w:tcPr>
            <w:tcW w:w="3227" w:type="dxa"/>
            <w:shd w:val="clear" w:color="auto" w:fill="auto"/>
          </w:tcPr>
          <w:p w14:paraId="33D68EB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оценки</w:t>
            </w:r>
          </w:p>
        </w:tc>
        <w:tc>
          <w:tcPr>
            <w:tcW w:w="6344" w:type="dxa"/>
            <w:shd w:val="clear" w:color="auto" w:fill="auto"/>
          </w:tcPr>
          <w:p w14:paraId="492EE843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4C6A9B2C" w14:textId="77777777" w:rsidTr="00D234F7">
        <w:tc>
          <w:tcPr>
            <w:tcW w:w="3227" w:type="dxa"/>
            <w:shd w:val="clear" w:color="auto" w:fill="auto"/>
          </w:tcPr>
          <w:p w14:paraId="09443C46" w14:textId="4FEB4166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="00080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14:paraId="19C8EE4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30CFBE5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выполнения муниципального задания с учетом допустимых (возможных) отклонений, где</w:t>
      </w:r>
    </w:p>
    <w:p w14:paraId="2CC65498" w14:textId="77777777" w:rsidR="00D234F7" w:rsidRPr="00D234F7" w:rsidRDefault="00C97F33" w:rsidP="00D234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18"/>
              <w:szCs w:val="18"/>
              <w:vertAlign w:val="subscript"/>
              <w:lang w:eastAsia="ru-R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in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 xml:space="preserve"> 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min</m:t>
              </m:r>
            </m:sub>
          </m:sSub>
        </m:oMath>
      </m:oMathPara>
    </w:p>
    <w:p w14:paraId="4FA8132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максимальных и минимальных показателей по каждому из этапов;</w:t>
      </w:r>
    </w:p>
    <w:p w14:paraId="7DF38107" w14:textId="77777777" w:rsidR="00D234F7" w:rsidRPr="00D234F7" w:rsidRDefault="00D234F7" w:rsidP="00D234F7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ar-SA"/>
        </w:rPr>
        <w:t>max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ar-SA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– количество максимальных и минимальных показателей.</w:t>
      </w:r>
    </w:p>
    <w:p w14:paraId="01A9DCC9" w14:textId="77777777" w:rsidR="00D234F7" w:rsidRPr="00D234F7" w:rsidRDefault="00D234F7" w:rsidP="00D234F7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C87CC94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0C0477F" w14:textId="71FE7B62" w:rsidR="00D234F7" w:rsidRPr="00D234F7" w:rsidRDefault="00D234F7" w:rsidP="00EB62C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Муниципальная </w:t>
      </w:r>
      <w:r w:rsidR="00EB62C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работа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«</w:t>
      </w:r>
      <w:r w:rsidR="00EB62C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Организация </w:t>
      </w:r>
      <w:r w:rsidR="00AF74A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мероприятий в</w:t>
      </w:r>
      <w:r w:rsidR="00EB62CD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 </w:t>
      </w:r>
    </w:p>
    <w:p w14:paraId="5B83B092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619BE48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1.</w:t>
      </w:r>
    </w:p>
    <w:p w14:paraId="04A5C9EB" w14:textId="58A535B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К1 – оценка выполнения муниципального задания на оказание муниципальных услуг (выполнение работ) по критерию «полнота использования</w:t>
      </w:r>
      <w:r w:rsidR="00AF74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AF74AC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производится в процентах по следующей формуле:</w:t>
      </w:r>
    </w:p>
    <w:p w14:paraId="673FF63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 = К1.1 / К1.2 x </w:t>
      </w:r>
      <w:proofErr w:type="gram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100  (</w:t>
      </w:r>
      <w:proofErr w:type="gram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1),</w:t>
      </w:r>
    </w:p>
    <w:p w14:paraId="1BD57E84" w14:textId="5AEF2BE2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К1 </w:t>
      </w:r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= </w:t>
      </w:r>
      <w:r w:rsidR="00AF74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0802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proofErr w:type="gramEnd"/>
      <w:r w:rsidR="000802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294 112,00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AF74A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0802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3 294 112,00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* 100 = </w:t>
      </w:r>
      <w:r w:rsidR="0008027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="000A7E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%</w:t>
      </w:r>
    </w:p>
    <w:p w14:paraId="68633BF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42001413" w14:textId="21D90FA3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К1.1 – кассовое исполнение бюджета </w:t>
      </w:r>
      <w:r w:rsidR="005D1CC8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 согласно форме годового отчета № 0503737 (для автономных и бюджетных учреждений) и № 0503127 (для казенных учреждений);</w:t>
      </w:r>
    </w:p>
    <w:p w14:paraId="180EF03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К1.2 – плановый объем бюджетных средств на выполнение муниципального задания.</w:t>
      </w:r>
    </w:p>
    <w:p w14:paraId="102293F3" w14:textId="77B51F8E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Интерпретация оценки выполнения муниципального задания по критерию «полнота использования </w:t>
      </w:r>
      <w:r w:rsidR="005D1C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5D1CC8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осуществляется в соответствии с </w:t>
      </w:r>
      <w:hyperlink w:anchor="P86" w:history="1">
        <w:r w:rsidRPr="00D234F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таблицей 1</w:t>
        </w:r>
      </w:hyperlink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1992919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516"/>
      </w:tblGrid>
      <w:tr w:rsidR="00D234F7" w:rsidRPr="00D234F7" w14:paraId="78CD2E0A" w14:textId="77777777" w:rsidTr="00D234F7">
        <w:trPr>
          <w:trHeight w:val="240"/>
        </w:trPr>
        <w:tc>
          <w:tcPr>
            <w:tcW w:w="2880" w:type="dxa"/>
          </w:tcPr>
          <w:p w14:paraId="26E73BA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К1</w:t>
            </w:r>
          </w:p>
        </w:tc>
        <w:tc>
          <w:tcPr>
            <w:tcW w:w="6516" w:type="dxa"/>
          </w:tcPr>
          <w:p w14:paraId="0FE900B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3225E953" w14:textId="77777777" w:rsidTr="00D234F7">
        <w:trPr>
          <w:trHeight w:val="240"/>
        </w:trPr>
        <w:tc>
          <w:tcPr>
            <w:tcW w:w="2880" w:type="dxa"/>
            <w:tcBorders>
              <w:top w:val="nil"/>
            </w:tcBorders>
          </w:tcPr>
          <w:p w14:paraId="726C335C" w14:textId="7987C00E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="00080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516" w:type="dxa"/>
            <w:tcBorders>
              <w:top w:val="nil"/>
            </w:tcBorders>
          </w:tcPr>
          <w:p w14:paraId="3BFB48D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7374D5BD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задания, где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= 100%,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= 95%.</w:t>
      </w:r>
    </w:p>
    <w:p w14:paraId="6438A387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BE65339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2.</w:t>
      </w:r>
    </w:p>
    <w:p w14:paraId="7E13A21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К2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 производится по формуле: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34F7" w:rsidRPr="00D234F7" w14:paraId="4371FAF6" w14:textId="77777777" w:rsidTr="00D234F7">
        <w:trPr>
          <w:trHeight w:val="285"/>
        </w:trPr>
        <w:tc>
          <w:tcPr>
            <w:tcW w:w="9464" w:type="dxa"/>
            <w:shd w:val="clear" w:color="auto" w:fill="auto"/>
          </w:tcPr>
          <w:p w14:paraId="523E849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2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(2),</w:t>
            </w:r>
          </w:p>
        </w:tc>
      </w:tr>
    </w:tbl>
    <w:p w14:paraId="06B5823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14:paraId="7C5233F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качество муниципальной услуги (работы), установленных муниципальным заданием.</w:t>
      </w:r>
    </w:p>
    <w:p w14:paraId="789FF0A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качества оказания муниципальных услуг (выполнения работ) производится следующим образом:</w:t>
      </w:r>
    </w:p>
    <w:p w14:paraId="2AE02EC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3),</w:t>
      </w:r>
    </w:p>
    <w:p w14:paraId="756F68B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4E1178A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показателя, характеризующего качество оказания муниципальных услуг (выполнения работ);</w:t>
      </w:r>
    </w:p>
    <w:p w14:paraId="0F4E1A1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показателя, характеризующего качество оказания муниципальных услуг (выполнения работ).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1808"/>
      </w:tblGrid>
      <w:tr w:rsidR="00D234F7" w:rsidRPr="00D234F7" w14:paraId="3C8BAF3E" w14:textId="77777777" w:rsidTr="00D234F7">
        <w:tc>
          <w:tcPr>
            <w:tcW w:w="709" w:type="dxa"/>
            <w:shd w:val="clear" w:color="auto" w:fill="auto"/>
            <w:vAlign w:val="center"/>
          </w:tcPr>
          <w:p w14:paraId="424C07D9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D5F6B5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показателя качества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6666A8" w14:textId="62999A7B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Плановое значение</w:t>
            </w:r>
            <w:r w:rsidR="00AF74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чел.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37CF9E6" w14:textId="16C32CE4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знач</w:t>
            </w:r>
            <w:r w:rsidR="00AF74A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ение, чел.</w:t>
            </w:r>
          </w:p>
        </w:tc>
      </w:tr>
      <w:tr w:rsidR="00D234F7" w:rsidRPr="00D234F7" w14:paraId="2AAEEA5E" w14:textId="77777777" w:rsidTr="00D234F7">
        <w:tc>
          <w:tcPr>
            <w:tcW w:w="709" w:type="dxa"/>
            <w:shd w:val="clear" w:color="auto" w:fill="auto"/>
            <w:vAlign w:val="center"/>
          </w:tcPr>
          <w:p w14:paraId="55CEAA53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46912F5" w14:textId="7BBC8F80" w:rsidR="00D234F7" w:rsidRPr="00D234F7" w:rsidRDefault="00AF74AC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 w:rsidRPr="00AE2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подростков и молодежи, охваченных мероприятиями</w:t>
            </w:r>
          </w:p>
        </w:tc>
        <w:tc>
          <w:tcPr>
            <w:tcW w:w="1701" w:type="dxa"/>
            <w:shd w:val="clear" w:color="auto" w:fill="auto"/>
          </w:tcPr>
          <w:p w14:paraId="7E0934EA" w14:textId="57063D95" w:rsidR="00D234F7" w:rsidRPr="00D234F7" w:rsidRDefault="00C97F3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370</w:t>
            </w:r>
            <w:r w:rsidR="00FC2C32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,00</w:t>
            </w:r>
          </w:p>
        </w:tc>
        <w:tc>
          <w:tcPr>
            <w:tcW w:w="1808" w:type="dxa"/>
            <w:shd w:val="clear" w:color="auto" w:fill="auto"/>
          </w:tcPr>
          <w:p w14:paraId="423FF536" w14:textId="38BDA178" w:rsidR="00D234F7" w:rsidRPr="00D234F7" w:rsidRDefault="00C97F3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370</w:t>
            </w:r>
            <w:r w:rsidR="00FC2C32"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,00</w:t>
            </w:r>
          </w:p>
        </w:tc>
      </w:tr>
    </w:tbl>
    <w:p w14:paraId="7B4E427D" w14:textId="639E02EE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1K2i =</w:t>
      </w:r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="00FC2C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370,00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FC2C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370,00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*100 = 100</w:t>
      </w:r>
    </w:p>
    <w:p w14:paraId="5A4247DD" w14:textId="1B183ED6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K2 = (100)/</w:t>
      </w:r>
      <w:r w:rsidR="00FC2C3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3BCBC65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«качество оказания муниципальных услуг (выполнения работ)» осуществляется в соответствии с таблицей 2:</w:t>
      </w:r>
    </w:p>
    <w:p w14:paraId="13850EB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7E34A8C3" w14:textId="77777777" w:rsidTr="00D234F7">
        <w:trPr>
          <w:trHeight w:val="240"/>
        </w:trPr>
        <w:tc>
          <w:tcPr>
            <w:tcW w:w="3000" w:type="dxa"/>
          </w:tcPr>
          <w:p w14:paraId="72932A4B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К2</w:t>
            </w:r>
          </w:p>
        </w:tc>
        <w:tc>
          <w:tcPr>
            <w:tcW w:w="6396" w:type="dxa"/>
          </w:tcPr>
          <w:p w14:paraId="12CA83F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71D22AAA" w14:textId="77777777" w:rsidTr="00D234F7">
        <w:trPr>
          <w:trHeight w:val="240"/>
        </w:trPr>
        <w:tc>
          <w:tcPr>
            <w:tcW w:w="3000" w:type="dxa"/>
            <w:tcBorders>
              <w:top w:val="nil"/>
            </w:tcBorders>
          </w:tcPr>
          <w:p w14:paraId="453B367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0BA5C70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26BBC002" w14:textId="0649C5E0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качества оказания муниципальных услуг (выполнения работ), установленные главными распорядителями средств бюджета </w:t>
      </w:r>
      <w:r w:rsidR="00743042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(или) органами, осуществляющими функции и полномочия учредителя.</w:t>
      </w:r>
    </w:p>
    <w:p w14:paraId="0BC1D722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666F4FE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3.</w:t>
      </w:r>
    </w:p>
    <w:p w14:paraId="56D16C3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К3 –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 производится по формуле:</w:t>
      </w:r>
    </w:p>
    <w:tbl>
      <w:tblPr>
        <w:tblW w:w="5836" w:type="dxa"/>
        <w:tblLook w:val="04A0" w:firstRow="1" w:lastRow="0" w:firstColumn="1" w:lastColumn="0" w:noHBand="0" w:noVBand="1"/>
      </w:tblPr>
      <w:tblGrid>
        <w:gridCol w:w="5836"/>
      </w:tblGrid>
      <w:tr w:rsidR="00D234F7" w:rsidRPr="00D234F7" w14:paraId="1A989411" w14:textId="77777777" w:rsidTr="00D234F7">
        <w:trPr>
          <w:trHeight w:val="270"/>
        </w:trPr>
        <w:tc>
          <w:tcPr>
            <w:tcW w:w="5836" w:type="dxa"/>
            <w:shd w:val="clear" w:color="auto" w:fill="auto"/>
          </w:tcPr>
          <w:p w14:paraId="3B327AA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K3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K3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(4),</w:t>
            </w:r>
          </w:p>
        </w:tc>
      </w:tr>
    </w:tbl>
    <w:p w14:paraId="6A750E84" w14:textId="77777777" w:rsidR="00D234F7" w:rsidRPr="00D234F7" w:rsidRDefault="00D234F7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каждому из показателей объема на оказание муниципальных услуг (выполнение работ);</w:t>
      </w:r>
    </w:p>
    <w:p w14:paraId="27BABC9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объем муниципальной услуги (работы), установленных муниципальным заданием.</w:t>
      </w:r>
    </w:p>
    <w:p w14:paraId="41E1B02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объема оказания муниципальных услуг (выполнения работ) производится следующим образом:</w:t>
      </w:r>
    </w:p>
    <w:p w14:paraId="0A2F334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5),</w:t>
      </w:r>
    </w:p>
    <w:p w14:paraId="4FCE778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ECCE00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 объема оказания муниципальных услуг (выполнения работ);</w:t>
      </w:r>
    </w:p>
    <w:p w14:paraId="54BBE9F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 объема оказания муниципальных услуг (выполнения работ).</w:t>
      </w:r>
    </w:p>
    <w:p w14:paraId="480AF4F4" w14:textId="6C18FE71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= </w:t>
      </w:r>
      <w:r w:rsidR="00C97F33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10592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/</w:t>
      </w:r>
      <w:r w:rsidR="00C97F33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10592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 * 100 = 100</w:t>
      </w:r>
    </w:p>
    <w:p w14:paraId="67642122" w14:textId="24735658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К3 = 100/1= 100</w:t>
      </w:r>
      <w:r w:rsidR="000A7E52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%</w:t>
      </w:r>
    </w:p>
    <w:p w14:paraId="0758162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«объем оказания муниципальных услуг (выполнения работ)» осуществляется в соответствии с таблицей 3:</w:t>
      </w:r>
    </w:p>
    <w:p w14:paraId="5956B93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0DB0C495" w14:textId="77777777" w:rsidTr="00D234F7">
        <w:trPr>
          <w:trHeight w:val="240"/>
        </w:trPr>
        <w:tc>
          <w:tcPr>
            <w:tcW w:w="3000" w:type="dxa"/>
          </w:tcPr>
          <w:p w14:paraId="6F0C9E7D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К3</w:t>
            </w:r>
          </w:p>
        </w:tc>
        <w:tc>
          <w:tcPr>
            <w:tcW w:w="6396" w:type="dxa"/>
          </w:tcPr>
          <w:p w14:paraId="522918F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004E2B71" w14:textId="77777777" w:rsidTr="00D234F7">
        <w:trPr>
          <w:trHeight w:val="240"/>
        </w:trPr>
        <w:tc>
          <w:tcPr>
            <w:tcW w:w="3000" w:type="dxa"/>
            <w:tcBorders>
              <w:top w:val="nil"/>
            </w:tcBorders>
          </w:tcPr>
          <w:p w14:paraId="517248B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285C845A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51E5511C" w14:textId="7FF2B0E8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объема оказания муниципальных услуг (выполнения работ), установленные главными распорядителями средств бюджета </w:t>
      </w:r>
      <w:r w:rsidR="00321DF7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65658ED1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424C285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4.</w:t>
      </w:r>
    </w:p>
    <w:p w14:paraId="11470C9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Итоговая оценка эффективности и результативности выполнения муниципального задания производится по критериям, указанным выше, для каждой муниципальной услуги (выполнения работы) и (или) в целом по муниципальному заданию и определяется по следующим формулам:</w:t>
      </w:r>
    </w:p>
    <w:tbl>
      <w:tblPr>
        <w:tblW w:w="16517" w:type="dxa"/>
        <w:tblLook w:val="04A0" w:firstRow="1" w:lastRow="0" w:firstColumn="1" w:lastColumn="0" w:noHBand="0" w:noVBand="1"/>
      </w:tblPr>
      <w:tblGrid>
        <w:gridCol w:w="9464"/>
        <w:gridCol w:w="7053"/>
      </w:tblGrid>
      <w:tr w:rsidR="00D234F7" w:rsidRPr="00D234F7" w14:paraId="0914C58F" w14:textId="77777777" w:rsidTr="00D234F7">
        <w:tc>
          <w:tcPr>
            <w:tcW w:w="9464" w:type="dxa"/>
            <w:shd w:val="clear" w:color="auto" w:fill="auto"/>
          </w:tcPr>
          <w:p w14:paraId="6DBA86AB" w14:textId="77777777" w:rsidR="00D234F7" w:rsidRPr="00D234F7" w:rsidRDefault="00C97F3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28"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итог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D234F7" w:rsidRPr="00D234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(6),</w:t>
            </w:r>
          </w:p>
        </w:tc>
        <w:tc>
          <w:tcPr>
            <w:tcW w:w="7053" w:type="dxa"/>
            <w:shd w:val="clear" w:color="auto" w:fill="auto"/>
          </w:tcPr>
          <w:p w14:paraId="27CD467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CEBA44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770989B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итоговая оценка эффективности и результативности выполнения муниципального задания на оказание муниципальной услуги (выполнение работы) и (или) в целом по муниципальному заданию;</w:t>
      </w:r>
    </w:p>
    <w:p w14:paraId="43F4F032" w14:textId="77777777" w:rsidR="00D234F7" w:rsidRPr="00D234F7" w:rsidRDefault="00C97F3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значение расчетного показателя;</w:t>
      </w:r>
    </w:p>
    <w:p w14:paraId="26AF895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N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количество расчетных показателей.</w:t>
      </w:r>
    </w:p>
    <w:p w14:paraId="37351DB5" w14:textId="6D64C0C2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К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</w:t>
      </w:r>
      <w:proofErr w:type="gram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0A7E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</w:p>
    <w:p w14:paraId="0BC184B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 100</w:t>
      </w:r>
    </w:p>
    <w:p w14:paraId="1A0C4F4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6549E327" w14:textId="4D43BF0C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(</w:t>
      </w:r>
      <w:r w:rsidR="009207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+100+100)/3 = </w:t>
      </w:r>
      <w:r w:rsidR="009207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="000A7E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%</w:t>
      </w:r>
    </w:p>
    <w:p w14:paraId="5E9C4E3F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итоговой оценки эффективности и результативности выполнения муниципального задания по каждой муниципальной услуге (выполнению работы) и (или) в целом по муниципальному заданию осуществляется в соответствии с таблицей 4:</w:t>
      </w:r>
    </w:p>
    <w:p w14:paraId="2D72A32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234F7" w:rsidRPr="00D234F7" w14:paraId="61D3B5B8" w14:textId="77777777" w:rsidTr="00D234F7">
        <w:trPr>
          <w:trHeight w:val="137"/>
        </w:trPr>
        <w:tc>
          <w:tcPr>
            <w:tcW w:w="3227" w:type="dxa"/>
            <w:shd w:val="clear" w:color="auto" w:fill="auto"/>
          </w:tcPr>
          <w:p w14:paraId="21E8CD1B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оценки</w:t>
            </w:r>
          </w:p>
        </w:tc>
        <w:tc>
          <w:tcPr>
            <w:tcW w:w="6344" w:type="dxa"/>
            <w:shd w:val="clear" w:color="auto" w:fill="auto"/>
          </w:tcPr>
          <w:p w14:paraId="7B114D6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59D5DF5A" w14:textId="77777777" w:rsidTr="00D234F7">
        <w:tc>
          <w:tcPr>
            <w:tcW w:w="3227" w:type="dxa"/>
            <w:shd w:val="clear" w:color="auto" w:fill="auto"/>
          </w:tcPr>
          <w:p w14:paraId="11EF485C" w14:textId="3BB1C20E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="00920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14:paraId="23B7B63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7CE6603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выполнения муниципального задания с учетом допустимых (возможных) отклонений, где</w:t>
      </w:r>
    </w:p>
    <w:p w14:paraId="2D0582EF" w14:textId="77777777" w:rsidR="00D234F7" w:rsidRPr="00D234F7" w:rsidRDefault="00C97F33" w:rsidP="00D234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18"/>
              <w:szCs w:val="18"/>
              <w:vertAlign w:val="subscript"/>
              <w:lang w:eastAsia="ru-RU"/>
            </w:rPr>
            <w:br/>
          </m:r>
        </m:oMath>
      </m:oMathPara>
    </w:p>
    <w:p w14:paraId="477CCEC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1A15C53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максимальных и минимальных показателей по каждому из этапов;</w:t>
      </w:r>
    </w:p>
    <w:p w14:paraId="503AD04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234F7">
        <w:rPr>
          <w:rFonts w:ascii="Arial" w:eastAsia="Times New Roman" w:hAnsi="Arial" w:cs="Arial"/>
          <w:i/>
          <w:sz w:val="18"/>
          <w:szCs w:val="18"/>
          <w:lang w:eastAsia="ru-RU"/>
        </w:rPr>
        <w:t>N</w:t>
      </w:r>
      <w:r w:rsidRPr="00D234F7">
        <w:rPr>
          <w:rFonts w:ascii="Arial" w:eastAsia="Times New Roman" w:hAnsi="Arial" w:cs="Arial"/>
          <w:i/>
          <w:sz w:val="18"/>
          <w:szCs w:val="18"/>
          <w:vertAlign w:val="subscript"/>
          <w:lang w:val="en-US" w:eastAsia="ru-RU"/>
        </w:rPr>
        <w:t>max</w:t>
      </w:r>
      <w:r w:rsidRPr="00D234F7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Pr="00D234F7">
        <w:rPr>
          <w:rFonts w:ascii="Arial" w:eastAsia="Times New Roman" w:hAnsi="Arial" w:cs="Arial"/>
          <w:sz w:val="18"/>
          <w:szCs w:val="18"/>
          <w:lang w:eastAsia="ru-RU"/>
        </w:rPr>
        <w:t>,</w:t>
      </w:r>
      <w:proofErr w:type="gramEnd"/>
      <w:r w:rsidRPr="00D234F7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Arial" w:eastAsia="Times New Roman" w:hAnsi="Arial" w:cs="Arial"/>
          <w:i/>
          <w:sz w:val="18"/>
          <w:szCs w:val="18"/>
          <w:lang w:val="en-US" w:eastAsia="ru-RU"/>
        </w:rPr>
        <w:t>N</w:t>
      </w:r>
      <w:r w:rsidRPr="00D234F7">
        <w:rPr>
          <w:rFonts w:ascii="Arial" w:eastAsia="Times New Roman" w:hAnsi="Arial" w:cs="Arial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максимальных и минимальных показателей.</w:t>
      </w:r>
    </w:p>
    <w:p w14:paraId="7B5507B6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15BBB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D02DC8" w14:textId="16777F94" w:rsidR="00D234F7" w:rsidRPr="00D234F7" w:rsidRDefault="00D234F7" w:rsidP="00D234F7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lastRenderedPageBreak/>
        <w:t xml:space="preserve">Муниципальная 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работа </w:t>
      </w:r>
      <w:r w:rsidR="00FF3199"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и молодежи и формирование здорового образа жизни</w:t>
      </w:r>
    </w:p>
    <w:p w14:paraId="01792F9F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12491B3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1.</w:t>
      </w:r>
    </w:p>
    <w:p w14:paraId="12F63694" w14:textId="7E69BDAE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К1 – оценка выполнения муниципального задания на оказание муниципальных услуг (выполнение работ) по критерию «полнота использования </w:t>
      </w:r>
      <w:r w:rsidR="00FF31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FF3199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производится в процентах по следующей формуле:</w:t>
      </w:r>
    </w:p>
    <w:p w14:paraId="0A9893B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 = К1.1 / К1.2 x </w:t>
      </w:r>
      <w:proofErr w:type="gramStart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100  (</w:t>
      </w:r>
      <w:proofErr w:type="gram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1),</w:t>
      </w:r>
    </w:p>
    <w:p w14:paraId="1A686BD4" w14:textId="3A910391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К1 = </w:t>
      </w:r>
      <w:r w:rsidR="009207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5 925 082,80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FF319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9207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5 925 082,80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 100 = </w:t>
      </w:r>
      <w:r w:rsidR="009207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100,00</w:t>
      </w:r>
    </w:p>
    <w:p w14:paraId="32FD5BA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3CB1D745" w14:textId="6D09491A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К1.1 – кассовое исполнение бюджета </w:t>
      </w:r>
      <w:r w:rsidR="00600BB9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 согласно форме годового отчета № 0503737 (для автономных и бюджетных учреждений) и № 0503127 (для казенных учреждений);</w:t>
      </w:r>
    </w:p>
    <w:p w14:paraId="0D9C39B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К1.2 – плановый объем бюджетных средств на выполнение муниципального задания.</w:t>
      </w:r>
    </w:p>
    <w:p w14:paraId="3D5FC45A" w14:textId="2503DADF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Интерпретация оценки выполнения муниципального задания по критерию «полнота использования </w:t>
      </w:r>
      <w:r w:rsidR="00FF31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бюджетных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 </w:t>
      </w:r>
      <w:r w:rsidR="00FF3199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выполнение муниципального задания» осуществляется в соответствии с </w:t>
      </w:r>
      <w:hyperlink w:anchor="P86" w:history="1">
        <w:r w:rsidRPr="00D234F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таблицей 1</w:t>
        </w:r>
      </w:hyperlink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1DFC8F7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516"/>
      </w:tblGrid>
      <w:tr w:rsidR="00D234F7" w:rsidRPr="00D234F7" w14:paraId="2CEEA5BC" w14:textId="77777777" w:rsidTr="00D234F7">
        <w:trPr>
          <w:trHeight w:val="240"/>
        </w:trPr>
        <w:tc>
          <w:tcPr>
            <w:tcW w:w="2880" w:type="dxa"/>
          </w:tcPr>
          <w:p w14:paraId="7D1932E7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К1</w:t>
            </w:r>
          </w:p>
        </w:tc>
        <w:tc>
          <w:tcPr>
            <w:tcW w:w="6516" w:type="dxa"/>
          </w:tcPr>
          <w:p w14:paraId="4AC2C439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2DDEBA06" w14:textId="77777777" w:rsidTr="00D234F7">
        <w:trPr>
          <w:trHeight w:val="240"/>
        </w:trPr>
        <w:tc>
          <w:tcPr>
            <w:tcW w:w="2880" w:type="dxa"/>
            <w:tcBorders>
              <w:top w:val="nil"/>
            </w:tcBorders>
          </w:tcPr>
          <w:p w14:paraId="5A58EDC5" w14:textId="49F3F1EA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="009207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516" w:type="dxa"/>
            <w:tcBorders>
              <w:top w:val="nil"/>
            </w:tcBorders>
          </w:tcPr>
          <w:p w14:paraId="20A67B8E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54933DF0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задания, где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= 100%,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>= 95%.</w:t>
      </w:r>
    </w:p>
    <w:p w14:paraId="2FBBFE26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A11C91A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2.</w:t>
      </w:r>
    </w:p>
    <w:p w14:paraId="775CC75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К2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 производится по формуле: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34F7" w:rsidRPr="00D234F7" w14:paraId="135284C9" w14:textId="77777777" w:rsidTr="00D234F7">
        <w:trPr>
          <w:trHeight w:val="285"/>
        </w:trPr>
        <w:tc>
          <w:tcPr>
            <w:tcW w:w="9464" w:type="dxa"/>
            <w:shd w:val="clear" w:color="auto" w:fill="auto"/>
          </w:tcPr>
          <w:p w14:paraId="3D58D0E4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2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(2),</w:t>
            </w:r>
          </w:p>
        </w:tc>
      </w:tr>
    </w:tbl>
    <w:p w14:paraId="5FBCD13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69B2D550" w14:textId="77777777" w:rsidR="00D234F7" w:rsidRPr="00D234F7" w:rsidRDefault="00C97F3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14:paraId="0CAE4FF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качество муниципальной услуги (работы), установленных муниципальным заданием.</w:t>
      </w:r>
    </w:p>
    <w:p w14:paraId="163E211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K2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качества оказания муниципальных услуг (выполнения работ) производится следующим образом:</w:t>
      </w:r>
    </w:p>
    <w:p w14:paraId="6887C32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3),</w:t>
      </w:r>
    </w:p>
    <w:p w14:paraId="3B565C3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7B1BF0B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показателя, характеризующего качество оказания муниципальных услуг (выполнения работ);</w:t>
      </w:r>
    </w:p>
    <w:p w14:paraId="79EF3ED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показателя, характеризующего качество оказания муниципальных услуг (выполнения работ).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1701"/>
        <w:gridCol w:w="1808"/>
      </w:tblGrid>
      <w:tr w:rsidR="00D234F7" w:rsidRPr="00D234F7" w14:paraId="72A04020" w14:textId="77777777" w:rsidTr="00D234F7">
        <w:tc>
          <w:tcPr>
            <w:tcW w:w="709" w:type="dxa"/>
            <w:shd w:val="clear" w:color="auto" w:fill="auto"/>
            <w:vAlign w:val="center"/>
          </w:tcPr>
          <w:p w14:paraId="6A4A1F75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A5C09E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показателя качества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B4391" w14:textId="765F639D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Плановое значение в</w:t>
            </w:r>
            <w:r w:rsidR="006C5C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чел.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BBBE72A" w14:textId="7E217C2A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Фактическое значение в</w:t>
            </w:r>
            <w:r w:rsidR="006C5CF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чел.</w:t>
            </w:r>
          </w:p>
        </w:tc>
      </w:tr>
      <w:tr w:rsidR="00D234F7" w:rsidRPr="00D234F7" w14:paraId="1CB50F62" w14:textId="77777777" w:rsidTr="00D234F7">
        <w:tc>
          <w:tcPr>
            <w:tcW w:w="709" w:type="dxa"/>
            <w:shd w:val="clear" w:color="auto" w:fill="auto"/>
            <w:vAlign w:val="center"/>
          </w:tcPr>
          <w:p w14:paraId="08C8EDDC" w14:textId="77777777" w:rsidR="00D234F7" w:rsidRPr="00D234F7" w:rsidRDefault="00D234F7" w:rsidP="00D2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1F59C97F" w14:textId="6820F803" w:rsidR="00D234F7" w:rsidRPr="00D234F7" w:rsidRDefault="006C5CF5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 w:rsidRPr="00AE2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подростков и молодежи, охваченных мероприятиями</w:t>
            </w:r>
          </w:p>
        </w:tc>
        <w:tc>
          <w:tcPr>
            <w:tcW w:w="1701" w:type="dxa"/>
            <w:shd w:val="clear" w:color="auto" w:fill="auto"/>
          </w:tcPr>
          <w:p w14:paraId="5293C5EE" w14:textId="710D41D6" w:rsidR="00D234F7" w:rsidRPr="00D234F7" w:rsidRDefault="006C5CF5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140</w:t>
            </w:r>
          </w:p>
        </w:tc>
        <w:tc>
          <w:tcPr>
            <w:tcW w:w="1808" w:type="dxa"/>
            <w:shd w:val="clear" w:color="auto" w:fill="auto"/>
          </w:tcPr>
          <w:p w14:paraId="0A1D2F87" w14:textId="74C0E58D" w:rsidR="00D234F7" w:rsidRPr="00D234F7" w:rsidRDefault="006C5CF5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eastAsia="ar-SA"/>
              </w:rPr>
              <w:t>140</w:t>
            </w:r>
          </w:p>
        </w:tc>
      </w:tr>
    </w:tbl>
    <w:p w14:paraId="5E4077B8" w14:textId="7F1C4FDD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1K2i = </w:t>
      </w:r>
      <w:r w:rsidR="006C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140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/</w:t>
      </w:r>
      <w:r w:rsidR="006C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140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*100 = 100</w:t>
      </w:r>
    </w:p>
    <w:p w14:paraId="6A4A580B" w14:textId="3941EEC4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K2 = (100)/</w:t>
      </w:r>
      <w:r w:rsidR="006C5CF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41209655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«качество оказания муниципальных услуг (выполнения работ)» осуществляется в соответствии с таблицей 2:</w:t>
      </w:r>
    </w:p>
    <w:p w14:paraId="1A3409C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5B83A597" w14:textId="77777777" w:rsidTr="00D234F7">
        <w:trPr>
          <w:trHeight w:val="240"/>
        </w:trPr>
        <w:tc>
          <w:tcPr>
            <w:tcW w:w="3000" w:type="dxa"/>
          </w:tcPr>
          <w:p w14:paraId="5967FB6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К2</w:t>
            </w:r>
          </w:p>
        </w:tc>
        <w:tc>
          <w:tcPr>
            <w:tcW w:w="6396" w:type="dxa"/>
          </w:tcPr>
          <w:p w14:paraId="0524454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3D80F7AA" w14:textId="77777777" w:rsidTr="00D234F7">
        <w:trPr>
          <w:trHeight w:val="129"/>
        </w:trPr>
        <w:tc>
          <w:tcPr>
            <w:tcW w:w="3000" w:type="dxa"/>
            <w:tcBorders>
              <w:top w:val="nil"/>
            </w:tcBorders>
          </w:tcPr>
          <w:p w14:paraId="64746D0B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61881B0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17AA09BB" w14:textId="72353E35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качества оказания муниципальных услуг (выполнения работ), установленные главными распорядителями средств бюджета </w:t>
      </w:r>
      <w:r w:rsidR="00321DF7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7143FDA8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867151C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5A1AF6A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3.</w:t>
      </w:r>
    </w:p>
    <w:p w14:paraId="26D319A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 К3 –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 производится по формуле:</w:t>
      </w:r>
    </w:p>
    <w:p w14:paraId="0B8AD7BC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6913" w:type="dxa"/>
        <w:tblLook w:val="04A0" w:firstRow="1" w:lastRow="0" w:firstColumn="1" w:lastColumn="0" w:noHBand="0" w:noVBand="1"/>
      </w:tblPr>
      <w:tblGrid>
        <w:gridCol w:w="6913"/>
      </w:tblGrid>
      <w:tr w:rsidR="00D234F7" w:rsidRPr="00D234F7" w14:paraId="03E9AEF5" w14:textId="77777777" w:rsidTr="00D234F7">
        <w:trPr>
          <w:trHeight w:val="304"/>
        </w:trPr>
        <w:tc>
          <w:tcPr>
            <w:tcW w:w="6913" w:type="dxa"/>
            <w:shd w:val="clear" w:color="auto" w:fill="auto"/>
          </w:tcPr>
          <w:p w14:paraId="6882FB25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position w:val="-28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K3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K3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(4),</w:t>
            </w:r>
          </w:p>
        </w:tc>
      </w:tr>
    </w:tbl>
    <w:p w14:paraId="36E9B1CA" w14:textId="77777777" w:rsidR="00D234F7" w:rsidRPr="00D234F7" w:rsidRDefault="00D234F7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3E56627B" w14:textId="77777777" w:rsidR="00D234F7" w:rsidRPr="00D234F7" w:rsidRDefault="00C97F33" w:rsidP="00D234F7">
      <w:pPr>
        <w:widowControl w:val="0"/>
        <w:tabs>
          <w:tab w:val="left" w:pos="93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на оказание муниципальных услуг (выполнение работ) по каждому из показателей объема на оказание муниципальных услуг (выполнение работ);</w:t>
      </w:r>
    </w:p>
    <w:p w14:paraId="130CE93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число показателей, характеризующих объем муниципальной услуги (работы), установленных муниципальным заданием.</w:t>
      </w:r>
    </w:p>
    <w:p w14:paraId="715AD4D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Расчет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K3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оценка выполнения муниципального задания по каждому из показателей объема оказания муниципальных услуг (выполнения работ) производится следующим образом:</w:t>
      </w:r>
    </w:p>
    <w:p w14:paraId="44A4265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=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/ 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 xml:space="preserve"> × </w:t>
      </w:r>
      <w:proofErr w:type="gramStart"/>
      <w:r w:rsidRPr="00D234F7">
        <w:rPr>
          <w:rFonts w:ascii="Times New Roman" w:eastAsia="Times New Roman" w:hAnsi="Times New Roman" w:cs="Times New Roman"/>
          <w:i/>
          <w:position w:val="-8"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 xml:space="preserve">  (</w:t>
      </w:r>
      <w:proofErr w:type="gramEnd"/>
      <w:r w:rsidRPr="00D234F7">
        <w:rPr>
          <w:rFonts w:ascii="Times New Roman" w:eastAsia="Times New Roman" w:hAnsi="Times New Roman" w:cs="Times New Roman"/>
          <w:position w:val="-8"/>
          <w:sz w:val="18"/>
          <w:szCs w:val="18"/>
          <w:lang w:eastAsia="ru-RU"/>
        </w:rPr>
        <w:t>5),</w:t>
      </w:r>
    </w:p>
    <w:p w14:paraId="68603A69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4EADC7A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3ф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фактическое значение показателя объема оказания муниципальных услуг (выполнения работ);</w:t>
      </w:r>
    </w:p>
    <w:p w14:paraId="7BD22983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K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3пл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плановое значение показателя объема оказания муниципальных услуг (выполнения работ).</w:t>
      </w:r>
    </w:p>
    <w:p w14:paraId="488F757C" w14:textId="0A628C1E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val="en-US" w:eastAsia="ru-RU"/>
        </w:rPr>
        <w:lastRenderedPageBreak/>
        <w:t>K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3</w:t>
      </w:r>
      <w:proofErr w:type="spellStart"/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i/>
          <w:position w:val="-8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= </w:t>
      </w:r>
      <w:r w:rsidR="00C97F33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151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/</w:t>
      </w:r>
      <w:r w:rsidR="00C97F33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151</w:t>
      </w: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 xml:space="preserve"> * 100 = 100</w:t>
      </w:r>
    </w:p>
    <w:p w14:paraId="429AE94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position w:val="-8"/>
          <w:sz w:val="18"/>
          <w:szCs w:val="18"/>
          <w:lang w:eastAsia="ru-RU"/>
        </w:rPr>
        <w:t>К3 = 100/1= 100</w:t>
      </w:r>
    </w:p>
    <w:p w14:paraId="4BF4B484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оценки выполнения муниципального задания по критерию «объем оказания муниципальных услуг (выполнения работ)» осуществляется в соответствии с таблицей 3:</w:t>
      </w:r>
    </w:p>
    <w:p w14:paraId="05BE16B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6396"/>
      </w:tblGrid>
      <w:tr w:rsidR="00D234F7" w:rsidRPr="00D234F7" w14:paraId="1B19BE65" w14:textId="77777777" w:rsidTr="00D234F7">
        <w:trPr>
          <w:trHeight w:val="240"/>
        </w:trPr>
        <w:tc>
          <w:tcPr>
            <w:tcW w:w="3000" w:type="dxa"/>
          </w:tcPr>
          <w:p w14:paraId="687AB130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К3</w:t>
            </w:r>
          </w:p>
        </w:tc>
        <w:tc>
          <w:tcPr>
            <w:tcW w:w="6396" w:type="dxa"/>
          </w:tcPr>
          <w:p w14:paraId="45EC738D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0EDF2BFB" w14:textId="77777777" w:rsidTr="00D234F7">
        <w:trPr>
          <w:trHeight w:val="37"/>
        </w:trPr>
        <w:tc>
          <w:tcPr>
            <w:tcW w:w="3000" w:type="dxa"/>
            <w:tcBorders>
              <w:top w:val="nil"/>
            </w:tcBorders>
          </w:tcPr>
          <w:p w14:paraId="45A9D7D2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r w:rsidRPr="00D234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96" w:type="dxa"/>
            <w:tcBorders>
              <w:top w:val="nil"/>
            </w:tcBorders>
          </w:tcPr>
          <w:p w14:paraId="1FC976C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22A6F4AF" w14:textId="4ADD8C8B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ar-SA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ar-SA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– значения выполнения муниципального задания с учетом допустимого (возможного) отклонения от установленных показателей объема оказания муниципальных услуг (выполнения работ), установленные главными распорядителями средств бюджета </w:t>
      </w:r>
      <w:r w:rsidR="00321DF7">
        <w:rPr>
          <w:rFonts w:ascii="Times New Roman" w:eastAsia="Times New Roman" w:hAnsi="Times New Roman" w:cs="Times New Roman"/>
          <w:sz w:val="18"/>
          <w:szCs w:val="18"/>
          <w:lang w:eastAsia="ar-SA"/>
        </w:rPr>
        <w:t>Нефтеюганского района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(или) органами, осуществляющими функции и полномочия учредителя.</w:t>
      </w:r>
    </w:p>
    <w:p w14:paraId="7A058F66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25B343D" w14:textId="77777777" w:rsidR="00D234F7" w:rsidRPr="00D234F7" w:rsidRDefault="00D234F7" w:rsidP="00D234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Этап 4.</w:t>
      </w:r>
    </w:p>
    <w:p w14:paraId="3FEFEF7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Итоговая оценка эффективности и результативности выполнения муниципального задания производится по критериям, указанным выше, для каждой муниципальной услуги (выполнения работы) и (или) в целом по муниципальному заданию и определяется по следующим формулам:</w:t>
      </w:r>
    </w:p>
    <w:tbl>
      <w:tblPr>
        <w:tblW w:w="16517" w:type="dxa"/>
        <w:tblLook w:val="04A0" w:firstRow="1" w:lastRow="0" w:firstColumn="1" w:lastColumn="0" w:noHBand="0" w:noVBand="1"/>
      </w:tblPr>
      <w:tblGrid>
        <w:gridCol w:w="9464"/>
        <w:gridCol w:w="7053"/>
      </w:tblGrid>
      <w:tr w:rsidR="00D234F7" w:rsidRPr="00D234F7" w14:paraId="16150A2D" w14:textId="77777777" w:rsidTr="00D234F7">
        <w:tc>
          <w:tcPr>
            <w:tcW w:w="9464" w:type="dxa"/>
            <w:shd w:val="clear" w:color="auto" w:fill="auto"/>
          </w:tcPr>
          <w:p w14:paraId="72C35464" w14:textId="77777777" w:rsidR="00D234F7" w:rsidRPr="00D234F7" w:rsidRDefault="00C97F33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28"/>
                <w:sz w:val="18"/>
                <w:szCs w:val="1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итог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oMath>
            <w:r w:rsidR="00D234F7" w:rsidRPr="00D234F7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 (6),</w:t>
            </w:r>
          </w:p>
        </w:tc>
        <w:tc>
          <w:tcPr>
            <w:tcW w:w="7053" w:type="dxa"/>
            <w:shd w:val="clear" w:color="auto" w:fill="auto"/>
          </w:tcPr>
          <w:p w14:paraId="4A897331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0341EF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2A95A40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итоговая оценка эффективности и результативности выполнения муниципального задания на оказание муниципальной услуги (выполнение работы) и (или) в целом по муниципальному заданию;</w:t>
      </w:r>
    </w:p>
    <w:p w14:paraId="49C38640" w14:textId="77777777" w:rsidR="00D234F7" w:rsidRPr="00D234F7" w:rsidRDefault="00C97F33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234F7"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значение расчетного показателя;</w:t>
      </w:r>
    </w:p>
    <w:p w14:paraId="6D0224EE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N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количество расчетных показателей.</w:t>
      </w:r>
    </w:p>
    <w:p w14:paraId="064FBCF2" w14:textId="0584CF8B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 К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</w:t>
      </w:r>
      <w:proofErr w:type="gram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9207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</w:p>
    <w:p w14:paraId="3C10346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= 100</w:t>
      </w:r>
    </w:p>
    <w:p w14:paraId="54B73EDD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 К</w:t>
      </w: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100</w:t>
      </w:r>
    </w:p>
    <w:p w14:paraId="14F39043" w14:textId="4D74E032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vertAlign w:val="subscript"/>
          <w:lang w:eastAsia="ru-RU"/>
        </w:rPr>
        <w:t>итог</w:t>
      </w:r>
      <w:proofErr w:type="spellEnd"/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= (</w:t>
      </w:r>
      <w:r w:rsidR="009207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  <w:r w:rsidRPr="00D234F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+100+100)/3 = </w:t>
      </w:r>
      <w:r w:rsidR="0092073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100</w:t>
      </w:r>
    </w:p>
    <w:p w14:paraId="5EF20400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Интерпретация итоговой оценки эффективности и результативности выполнения муниципального задания по каждой муниципальной услуге (выполнению работы) и (или) в целом по муниципальному заданию осуществляется в соответствии с таблицей 4:</w:t>
      </w:r>
    </w:p>
    <w:p w14:paraId="05904D8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234F7" w:rsidRPr="00D234F7" w14:paraId="5DD277FD" w14:textId="77777777" w:rsidTr="00D234F7">
        <w:trPr>
          <w:trHeight w:val="477"/>
        </w:trPr>
        <w:tc>
          <w:tcPr>
            <w:tcW w:w="3227" w:type="dxa"/>
            <w:shd w:val="clear" w:color="auto" w:fill="auto"/>
          </w:tcPr>
          <w:p w14:paraId="0BFB834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оценки</w:t>
            </w:r>
          </w:p>
        </w:tc>
        <w:tc>
          <w:tcPr>
            <w:tcW w:w="6344" w:type="dxa"/>
            <w:shd w:val="clear" w:color="auto" w:fill="auto"/>
          </w:tcPr>
          <w:p w14:paraId="4AE8BE1F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Интерпретация оценки</w:t>
            </w:r>
          </w:p>
        </w:tc>
      </w:tr>
      <w:tr w:rsidR="00D234F7" w:rsidRPr="00D234F7" w14:paraId="4E8951C6" w14:textId="77777777" w:rsidTr="00D234F7">
        <w:tc>
          <w:tcPr>
            <w:tcW w:w="3227" w:type="dxa"/>
            <w:shd w:val="clear" w:color="auto" w:fill="auto"/>
          </w:tcPr>
          <w:p w14:paraId="6E51FEBF" w14:textId="79DEEBEB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min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&lt;=</w:t>
            </w:r>
            <w:r w:rsidR="00920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&lt;=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max</w:t>
            </w:r>
            <w:proofErr w:type="spellEnd"/>
          </w:p>
        </w:tc>
        <w:tc>
          <w:tcPr>
            <w:tcW w:w="6344" w:type="dxa"/>
            <w:shd w:val="clear" w:color="auto" w:fill="auto"/>
          </w:tcPr>
          <w:p w14:paraId="5AA6DD6C" w14:textId="77777777" w:rsidR="00D234F7" w:rsidRPr="00D234F7" w:rsidRDefault="00D234F7" w:rsidP="00D2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задание выполнено в полном объеме</w:t>
            </w:r>
          </w:p>
        </w:tc>
      </w:tr>
    </w:tbl>
    <w:p w14:paraId="0512F518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</w:t>
      </w:r>
      <w:proofErr w:type="spellStart"/>
      <w:r w:rsidRPr="00D234F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выполнения муниципального задания с учетом допустимых (возможных) отклонений, где</w:t>
      </w:r>
    </w:p>
    <w:p w14:paraId="43515D3B" w14:textId="77777777" w:rsidR="00D234F7" w:rsidRPr="00D234F7" w:rsidRDefault="00C97F33" w:rsidP="00D234F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max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max</m:t>
              </m:r>
            </m:sub>
          </m:sSub>
          <m:r>
            <m:rPr>
              <m:sty m:val="p"/>
            </m:rPr>
            <w:rPr>
              <w:rFonts w:ascii="Times New Roman" w:eastAsia="Times New Roman" w:hAnsi="Times New Roman" w:cs="Times New Roman"/>
              <w:sz w:val="18"/>
              <w:szCs w:val="18"/>
              <w:vertAlign w:val="subscript"/>
              <w:lang w:eastAsia="ru-RU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vertAlign w:val="subscript"/>
                </w:rPr>
                <m:t>m</m:t>
              </m:r>
              <m:r>
                <w:rPr>
                  <w:rFonts w:ascii="Cambria Math" w:hAnsi="Cambria Math"/>
                  <w:sz w:val="24"/>
                  <w:szCs w:val="24"/>
                  <w:vertAlign w:val="subscript"/>
                  <w:lang w:val="en-US"/>
                </w:rPr>
                <m:t>in</m:t>
              </m:r>
            </m:sub>
          </m:sSub>
          <m:r>
            <w:rPr>
              <w:rFonts w:ascii="Cambria Math" w:hAnsi="Cambria Math"/>
              <w:sz w:val="24"/>
              <w:szCs w:val="24"/>
              <w:vertAlign w:val="subscript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naryPr>
            <m:sub>
              <m:r>
                <w:rPr>
                  <w:rFonts w:ascii="Cambria Math" w:eastAsia="Cambria Math" w:hAnsi="Cambria Math"/>
                  <w:sz w:val="24"/>
                  <w:szCs w:val="24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vertAlign w:val="subscript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vertAlign w:val="subscript"/>
                    </w:rPr>
                    <m:t>D</m:t>
                  </m:r>
                </m:e>
                <m:sub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vertAlign w:val="subscript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>min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vertAlign w:val="subscript"/>
                        </w:rPr>
                        <m:t xml:space="preserve"> i</m:t>
                      </m:r>
                    </m:e>
                  </m:func>
                </m:sub>
              </m:sSub>
            </m:e>
          </m:nary>
          <m:r>
            <w:rPr>
              <w:rFonts w:ascii="Cambria Math" w:hAnsi="Cambria Math"/>
              <w:sz w:val="24"/>
              <w:szCs w:val="24"/>
              <w:vertAlign w:val="subscript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min</m:t>
              </m:r>
            </m:sub>
          </m:sSub>
        </m:oMath>
      </m:oMathPara>
    </w:p>
    <w:p w14:paraId="23726D2A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где:</w:t>
      </w:r>
    </w:p>
    <w:p w14:paraId="77D297BB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</w:pP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D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i</w:t>
      </w:r>
      <w:proofErr w:type="spellEnd"/>
      <w:r w:rsidRPr="00D234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– значения максимальных и минимальных показателей по каждому из этапов;</w:t>
      </w:r>
    </w:p>
    <w:p w14:paraId="6513D8F7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max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D234F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D234F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N</w:t>
      </w:r>
      <w:r w:rsidRPr="00D234F7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val="en-US" w:eastAsia="ru-RU"/>
        </w:rPr>
        <w:t>min</w:t>
      </w:r>
      <w:proofErr w:type="spellEnd"/>
      <w:r w:rsidRPr="00D234F7">
        <w:rPr>
          <w:rFonts w:ascii="Arial" w:eastAsia="Times New Roman" w:hAnsi="Arial" w:cs="Arial"/>
          <w:sz w:val="18"/>
          <w:szCs w:val="18"/>
          <w:lang w:eastAsia="ru-RU"/>
        </w:rPr>
        <w:t xml:space="preserve"> – </w:t>
      </w:r>
      <w:r w:rsidRPr="00D234F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количество максимальных и минимальных показателей.</w:t>
      </w:r>
    </w:p>
    <w:p w14:paraId="45777BA2" w14:textId="77777777" w:rsidR="00D234F7" w:rsidRPr="00D234F7" w:rsidRDefault="00D234F7" w:rsidP="00D234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D234F7" w:rsidRPr="00D234F7" w:rsidSect="00D56DF1">
      <w:headerReference w:type="default" r:id="rId8"/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2206" w14:textId="77777777" w:rsidR="00A94784" w:rsidRDefault="00A94784" w:rsidP="00D234F7">
      <w:pPr>
        <w:spacing w:after="0" w:line="240" w:lineRule="auto"/>
      </w:pPr>
      <w:r>
        <w:separator/>
      </w:r>
    </w:p>
  </w:endnote>
  <w:endnote w:type="continuationSeparator" w:id="0">
    <w:p w14:paraId="69975374" w14:textId="77777777" w:rsidR="00A94784" w:rsidRDefault="00A94784" w:rsidP="00D2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C805" w14:textId="77777777" w:rsidR="00A94784" w:rsidRDefault="00A94784" w:rsidP="00D234F7">
      <w:pPr>
        <w:spacing w:after="0" w:line="240" w:lineRule="auto"/>
      </w:pPr>
      <w:r>
        <w:separator/>
      </w:r>
    </w:p>
  </w:footnote>
  <w:footnote w:type="continuationSeparator" w:id="0">
    <w:p w14:paraId="4E3DBD5C" w14:textId="77777777" w:rsidR="00A94784" w:rsidRDefault="00A94784" w:rsidP="00D2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45239"/>
      <w:docPartObj>
        <w:docPartGallery w:val="Page Numbers (Top of Page)"/>
        <w:docPartUnique/>
      </w:docPartObj>
    </w:sdtPr>
    <w:sdtEndPr/>
    <w:sdtContent>
      <w:p w14:paraId="003A9B06" w14:textId="77777777" w:rsidR="00D234F7" w:rsidRDefault="00D234F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FB7">
          <w:rPr>
            <w:noProof/>
          </w:rPr>
          <w:t>1</w:t>
        </w:r>
        <w:r>
          <w:fldChar w:fldCharType="end"/>
        </w:r>
      </w:p>
    </w:sdtContent>
  </w:sdt>
  <w:p w14:paraId="6359D552" w14:textId="77777777" w:rsidR="00D234F7" w:rsidRDefault="00D234F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E9"/>
    <w:rsid w:val="00080270"/>
    <w:rsid w:val="000A7E52"/>
    <w:rsid w:val="000E17C3"/>
    <w:rsid w:val="00105B0B"/>
    <w:rsid w:val="001C329A"/>
    <w:rsid w:val="002864CC"/>
    <w:rsid w:val="00292D7A"/>
    <w:rsid w:val="002A6589"/>
    <w:rsid w:val="00321DF7"/>
    <w:rsid w:val="00347D48"/>
    <w:rsid w:val="003713B7"/>
    <w:rsid w:val="003D2DFC"/>
    <w:rsid w:val="00431665"/>
    <w:rsid w:val="004434ED"/>
    <w:rsid w:val="00464A51"/>
    <w:rsid w:val="00482AE9"/>
    <w:rsid w:val="00542898"/>
    <w:rsid w:val="005778A9"/>
    <w:rsid w:val="005B6053"/>
    <w:rsid w:val="005D1CC8"/>
    <w:rsid w:val="00600BB9"/>
    <w:rsid w:val="006250F4"/>
    <w:rsid w:val="006C56BD"/>
    <w:rsid w:val="006C5CF5"/>
    <w:rsid w:val="00720361"/>
    <w:rsid w:val="00743042"/>
    <w:rsid w:val="00785717"/>
    <w:rsid w:val="007E22D3"/>
    <w:rsid w:val="008A75AD"/>
    <w:rsid w:val="00916482"/>
    <w:rsid w:val="0092073D"/>
    <w:rsid w:val="00920DDD"/>
    <w:rsid w:val="009527EC"/>
    <w:rsid w:val="00974C82"/>
    <w:rsid w:val="009867A2"/>
    <w:rsid w:val="009C12E2"/>
    <w:rsid w:val="00A13494"/>
    <w:rsid w:val="00A9041F"/>
    <w:rsid w:val="00A94784"/>
    <w:rsid w:val="00AF74AC"/>
    <w:rsid w:val="00B177DB"/>
    <w:rsid w:val="00B46BD3"/>
    <w:rsid w:val="00B67016"/>
    <w:rsid w:val="00B72FB7"/>
    <w:rsid w:val="00B74728"/>
    <w:rsid w:val="00BA1EB1"/>
    <w:rsid w:val="00BB2C84"/>
    <w:rsid w:val="00C6584D"/>
    <w:rsid w:val="00C75C12"/>
    <w:rsid w:val="00C9016D"/>
    <w:rsid w:val="00C97F33"/>
    <w:rsid w:val="00CF6F59"/>
    <w:rsid w:val="00D234F7"/>
    <w:rsid w:val="00D509EA"/>
    <w:rsid w:val="00D56DF1"/>
    <w:rsid w:val="00D803F0"/>
    <w:rsid w:val="00DA793B"/>
    <w:rsid w:val="00E6221F"/>
    <w:rsid w:val="00EB62CD"/>
    <w:rsid w:val="00F93283"/>
    <w:rsid w:val="00FC2C32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35D0"/>
  <w15:docId w15:val="{32D03FE5-BF16-4859-AB98-B37E00B0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DF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11"/>
    <w:next w:val="a0"/>
    <w:link w:val="20"/>
    <w:qFormat/>
    <w:rsid w:val="00D56DF1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6DF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56DF1"/>
    <w:rPr>
      <w:rFonts w:ascii="Arial" w:eastAsia="SimSun" w:hAnsi="Arial" w:cs="Mangal"/>
      <w:b/>
      <w:bCs/>
      <w:i/>
      <w:i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D56DF1"/>
  </w:style>
  <w:style w:type="character" w:customStyle="1" w:styleId="Absatz-Standardschriftart">
    <w:name w:val="Absatz-Standardschriftart"/>
    <w:rsid w:val="00D56DF1"/>
  </w:style>
  <w:style w:type="character" w:customStyle="1" w:styleId="WW-Absatz-Standardschriftart">
    <w:name w:val="WW-Absatz-Standardschriftart"/>
    <w:rsid w:val="00D56DF1"/>
  </w:style>
  <w:style w:type="character" w:customStyle="1" w:styleId="WW-Absatz-Standardschriftart1">
    <w:name w:val="WW-Absatz-Standardschriftart1"/>
    <w:rsid w:val="00D56DF1"/>
  </w:style>
  <w:style w:type="character" w:customStyle="1" w:styleId="WW-Absatz-Standardschriftart11">
    <w:name w:val="WW-Absatz-Standardschriftart11"/>
    <w:rsid w:val="00D56DF1"/>
  </w:style>
  <w:style w:type="character" w:customStyle="1" w:styleId="WW-Absatz-Standardschriftart111">
    <w:name w:val="WW-Absatz-Standardschriftart111"/>
    <w:rsid w:val="00D56DF1"/>
  </w:style>
  <w:style w:type="character" w:customStyle="1" w:styleId="WW-Absatz-Standardschriftart1111">
    <w:name w:val="WW-Absatz-Standardschriftart1111"/>
    <w:rsid w:val="00D56DF1"/>
  </w:style>
  <w:style w:type="character" w:customStyle="1" w:styleId="WW-Absatz-Standardschriftart11111">
    <w:name w:val="WW-Absatz-Standardschriftart11111"/>
    <w:rsid w:val="00D56DF1"/>
  </w:style>
  <w:style w:type="character" w:customStyle="1" w:styleId="WW-Absatz-Standardschriftart111111">
    <w:name w:val="WW-Absatz-Standardschriftart111111"/>
    <w:rsid w:val="00D56DF1"/>
  </w:style>
  <w:style w:type="character" w:customStyle="1" w:styleId="WW-Absatz-Standardschriftart1111111">
    <w:name w:val="WW-Absatz-Standardschriftart1111111"/>
    <w:rsid w:val="00D56DF1"/>
  </w:style>
  <w:style w:type="character" w:customStyle="1" w:styleId="WW-Absatz-Standardschriftart11111111">
    <w:name w:val="WW-Absatz-Standardschriftart11111111"/>
    <w:rsid w:val="00D56DF1"/>
  </w:style>
  <w:style w:type="character" w:customStyle="1" w:styleId="WW-Absatz-Standardschriftart111111111">
    <w:name w:val="WW-Absatz-Standardschriftart111111111"/>
    <w:rsid w:val="00D56DF1"/>
  </w:style>
  <w:style w:type="character" w:customStyle="1" w:styleId="WW-Absatz-Standardschriftart1111111111">
    <w:name w:val="WW-Absatz-Standardschriftart1111111111"/>
    <w:rsid w:val="00D56DF1"/>
  </w:style>
  <w:style w:type="character" w:customStyle="1" w:styleId="WW-Absatz-Standardschriftart11111111111">
    <w:name w:val="WW-Absatz-Standardschriftart11111111111"/>
    <w:rsid w:val="00D56DF1"/>
  </w:style>
  <w:style w:type="character" w:customStyle="1" w:styleId="WW-Absatz-Standardschriftart111111111111">
    <w:name w:val="WW-Absatz-Standardschriftart111111111111"/>
    <w:rsid w:val="00D56DF1"/>
  </w:style>
  <w:style w:type="character" w:customStyle="1" w:styleId="WW-Absatz-Standardschriftart1111111111111">
    <w:name w:val="WW-Absatz-Standardschriftart1111111111111"/>
    <w:rsid w:val="00D56DF1"/>
  </w:style>
  <w:style w:type="character" w:customStyle="1" w:styleId="WW-Absatz-Standardschriftart11111111111111">
    <w:name w:val="WW-Absatz-Standardschriftart11111111111111"/>
    <w:rsid w:val="00D56DF1"/>
  </w:style>
  <w:style w:type="character" w:customStyle="1" w:styleId="WW-Absatz-Standardschriftart111111111111111">
    <w:name w:val="WW-Absatz-Standardschriftart111111111111111"/>
    <w:rsid w:val="00D56DF1"/>
  </w:style>
  <w:style w:type="character" w:customStyle="1" w:styleId="WW-Absatz-Standardschriftart1111111111111111">
    <w:name w:val="WW-Absatz-Standardschriftart1111111111111111"/>
    <w:rsid w:val="00D56DF1"/>
  </w:style>
  <w:style w:type="character" w:customStyle="1" w:styleId="WW-Absatz-Standardschriftart11111111111111111">
    <w:name w:val="WW-Absatz-Standardschriftart11111111111111111"/>
    <w:rsid w:val="00D56DF1"/>
  </w:style>
  <w:style w:type="character" w:customStyle="1" w:styleId="WW8Num1z0">
    <w:name w:val="WW8Num1z0"/>
    <w:rsid w:val="00D56DF1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D56DF1"/>
  </w:style>
  <w:style w:type="character" w:customStyle="1" w:styleId="WW8Num8z0">
    <w:name w:val="WW8Num8z0"/>
    <w:rsid w:val="00D56DF1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D56DF1"/>
  </w:style>
  <w:style w:type="character" w:styleId="a4">
    <w:name w:val="Hyperlink"/>
    <w:rsid w:val="00D56DF1"/>
    <w:rPr>
      <w:color w:val="0000FF"/>
      <w:u w:val="single"/>
    </w:rPr>
  </w:style>
  <w:style w:type="character" w:styleId="a5">
    <w:name w:val="FollowedHyperlink"/>
    <w:rsid w:val="00D56DF1"/>
    <w:rPr>
      <w:color w:val="800080"/>
      <w:u w:val="single"/>
    </w:rPr>
  </w:style>
  <w:style w:type="character" w:customStyle="1" w:styleId="a6">
    <w:name w:val="Название Знак"/>
    <w:rsid w:val="00D56DF1"/>
    <w:rPr>
      <w:b/>
      <w:color w:val="000000"/>
      <w:sz w:val="32"/>
    </w:rPr>
  </w:style>
  <w:style w:type="character" w:customStyle="1" w:styleId="a7">
    <w:name w:val="Маркеры списка"/>
    <w:rsid w:val="00D56DF1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D56DF1"/>
  </w:style>
  <w:style w:type="paragraph" w:customStyle="1" w:styleId="11">
    <w:name w:val="Заголовок1"/>
    <w:basedOn w:val="a"/>
    <w:next w:val="a0"/>
    <w:rsid w:val="00D56DF1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0">
    <w:name w:val="Body Text"/>
    <w:basedOn w:val="a"/>
    <w:link w:val="a9"/>
    <w:rsid w:val="00D56D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1"/>
    <w:link w:val="a0"/>
    <w:rsid w:val="00D56D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"/>
    <w:basedOn w:val="a0"/>
    <w:rsid w:val="00D56DF1"/>
    <w:rPr>
      <w:rFonts w:cs="Mangal"/>
    </w:rPr>
  </w:style>
  <w:style w:type="paragraph" w:customStyle="1" w:styleId="14">
    <w:name w:val="Название1"/>
    <w:basedOn w:val="a"/>
    <w:rsid w:val="00D56DF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56DF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b">
    <w:name w:val="Title"/>
    <w:basedOn w:val="11"/>
    <w:next w:val="ac"/>
    <w:link w:val="ad"/>
    <w:qFormat/>
    <w:rsid w:val="00D56DF1"/>
  </w:style>
  <w:style w:type="character" w:customStyle="1" w:styleId="ad">
    <w:name w:val="Заголовок Знак"/>
    <w:basedOn w:val="a1"/>
    <w:link w:val="ab"/>
    <w:rsid w:val="00D56DF1"/>
    <w:rPr>
      <w:rFonts w:ascii="Arial" w:eastAsia="SimSun" w:hAnsi="Arial" w:cs="Mangal"/>
      <w:sz w:val="28"/>
      <w:szCs w:val="28"/>
      <w:lang w:eastAsia="ar-SA"/>
    </w:rPr>
  </w:style>
  <w:style w:type="paragraph" w:styleId="ac">
    <w:name w:val="Subtitle"/>
    <w:basedOn w:val="11"/>
    <w:next w:val="a0"/>
    <w:link w:val="ae"/>
    <w:qFormat/>
    <w:rsid w:val="00D56DF1"/>
    <w:pPr>
      <w:jc w:val="center"/>
    </w:pPr>
    <w:rPr>
      <w:i/>
      <w:iCs/>
    </w:rPr>
  </w:style>
  <w:style w:type="character" w:customStyle="1" w:styleId="ae">
    <w:name w:val="Подзаголовок Знак"/>
    <w:basedOn w:val="a1"/>
    <w:link w:val="ac"/>
    <w:rsid w:val="00D56DF1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f">
    <w:name w:val="Balloon Text"/>
    <w:basedOn w:val="a"/>
    <w:link w:val="af0"/>
    <w:rsid w:val="00D56DF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rsid w:val="00D56D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D56DF1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D56DF1"/>
    <w:pPr>
      <w:jc w:val="center"/>
    </w:pPr>
    <w:rPr>
      <w:b/>
      <w:bCs/>
    </w:rPr>
  </w:style>
  <w:style w:type="paragraph" w:customStyle="1" w:styleId="af3">
    <w:name w:val="Содержимое врезки"/>
    <w:basedOn w:val="a0"/>
    <w:rsid w:val="00D56DF1"/>
  </w:style>
  <w:style w:type="paragraph" w:styleId="af4">
    <w:name w:val="header"/>
    <w:basedOn w:val="a"/>
    <w:link w:val="af5"/>
    <w:rsid w:val="00D56DF1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Верхний колонтитул Знак"/>
    <w:basedOn w:val="a1"/>
    <w:link w:val="af4"/>
    <w:uiPriority w:val="99"/>
    <w:rsid w:val="00D56DF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6">
    <w:name w:val="Table Grid"/>
    <w:basedOn w:val="a2"/>
    <w:uiPriority w:val="59"/>
    <w:rsid w:val="00D56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6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6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6">
    <w:name w:val="Сетка таблицы1"/>
    <w:basedOn w:val="a2"/>
    <w:next w:val="af6"/>
    <w:uiPriority w:val="59"/>
    <w:rsid w:val="00D2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3"/>
    <w:uiPriority w:val="99"/>
    <w:semiHidden/>
    <w:unhideWhenUsed/>
    <w:rsid w:val="00D234F7"/>
  </w:style>
  <w:style w:type="table" w:customStyle="1" w:styleId="22">
    <w:name w:val="Сетка таблицы2"/>
    <w:basedOn w:val="a2"/>
    <w:next w:val="af6"/>
    <w:uiPriority w:val="59"/>
    <w:rsid w:val="00D2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D2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D234F7"/>
  </w:style>
  <w:style w:type="numbering" w:customStyle="1" w:styleId="3">
    <w:name w:val="Нет списка3"/>
    <w:next w:val="a3"/>
    <w:uiPriority w:val="99"/>
    <w:semiHidden/>
    <w:unhideWhenUsed/>
    <w:rsid w:val="00920DDD"/>
  </w:style>
  <w:style w:type="table" w:customStyle="1" w:styleId="30">
    <w:name w:val="Сетка таблицы3"/>
    <w:basedOn w:val="a2"/>
    <w:next w:val="af6"/>
    <w:uiPriority w:val="59"/>
    <w:rsid w:val="00920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1FA5-D999-4871-8895-9394184C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Лариса Павловна</dc:creator>
  <cp:keywords/>
  <dc:description/>
  <cp:lastModifiedBy>Линько Наталья Николаевна</cp:lastModifiedBy>
  <cp:revision>40</cp:revision>
  <dcterms:created xsi:type="dcterms:W3CDTF">2024-05-02T04:47:00Z</dcterms:created>
  <dcterms:modified xsi:type="dcterms:W3CDTF">2025-02-27T05:53:00Z</dcterms:modified>
</cp:coreProperties>
</file>