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C739" w14:textId="2AA68900" w:rsidR="00FA56F4" w:rsidRDefault="00FA56F4" w:rsidP="00FA56F4">
      <w:pPr>
        <w:spacing w:after="0" w:line="240" w:lineRule="auto"/>
        <w:jc w:val="center"/>
        <w:rPr>
          <w:rFonts w:ascii="Times New Roman" w:eastAsia="Times New Roman" w:hAnsi="Times New Roman" w:cs="Times New Roman"/>
          <w:b/>
          <w:bCs/>
          <w:sz w:val="24"/>
          <w:szCs w:val="24"/>
          <w:u w:val="single"/>
          <w:lang w:eastAsia="ru-RU"/>
        </w:rPr>
      </w:pPr>
      <w:r w:rsidRPr="00FA56F4">
        <w:rPr>
          <w:rFonts w:ascii="Times New Roman" w:eastAsia="Times New Roman" w:hAnsi="Times New Roman" w:cs="Times New Roman"/>
          <w:b/>
          <w:bCs/>
          <w:sz w:val="24"/>
          <w:szCs w:val="24"/>
          <w:u w:val="single"/>
          <w:lang w:eastAsia="ru-RU"/>
        </w:rPr>
        <w:t xml:space="preserve">Обзор изменений законодательства на </w:t>
      </w:r>
      <w:r w:rsidR="0022785B">
        <w:rPr>
          <w:rFonts w:ascii="Times New Roman" w:eastAsia="Times New Roman" w:hAnsi="Times New Roman" w:cs="Times New Roman"/>
          <w:b/>
          <w:bCs/>
          <w:sz w:val="24"/>
          <w:szCs w:val="24"/>
          <w:u w:val="single"/>
          <w:lang w:eastAsia="ru-RU"/>
        </w:rPr>
        <w:t>21</w:t>
      </w:r>
      <w:r w:rsidRPr="00FA56F4">
        <w:rPr>
          <w:rFonts w:ascii="Times New Roman" w:eastAsia="Times New Roman" w:hAnsi="Times New Roman" w:cs="Times New Roman"/>
          <w:b/>
          <w:bCs/>
          <w:sz w:val="24"/>
          <w:szCs w:val="24"/>
          <w:u w:val="single"/>
          <w:lang w:eastAsia="ru-RU"/>
        </w:rPr>
        <w:t>.1</w:t>
      </w:r>
      <w:r w:rsidR="008C44D0">
        <w:rPr>
          <w:rFonts w:ascii="Times New Roman" w:eastAsia="Times New Roman" w:hAnsi="Times New Roman" w:cs="Times New Roman"/>
          <w:b/>
          <w:bCs/>
          <w:sz w:val="24"/>
          <w:szCs w:val="24"/>
          <w:u w:val="single"/>
          <w:lang w:eastAsia="ru-RU"/>
        </w:rPr>
        <w:t>2</w:t>
      </w:r>
      <w:r w:rsidRPr="00FA56F4">
        <w:rPr>
          <w:rFonts w:ascii="Times New Roman" w:eastAsia="Times New Roman" w:hAnsi="Times New Roman" w:cs="Times New Roman"/>
          <w:b/>
          <w:bCs/>
          <w:sz w:val="24"/>
          <w:szCs w:val="24"/>
          <w:u w:val="single"/>
          <w:lang w:eastAsia="ru-RU"/>
        </w:rPr>
        <w:t>.2023</w:t>
      </w:r>
    </w:p>
    <w:p w14:paraId="730E5F82" w14:textId="09730015" w:rsidR="00E64B13" w:rsidRDefault="00E64B13" w:rsidP="00FA56F4">
      <w:pPr>
        <w:spacing w:after="0" w:line="240" w:lineRule="auto"/>
        <w:jc w:val="center"/>
        <w:rPr>
          <w:rFonts w:ascii="Times New Roman" w:eastAsia="Times New Roman" w:hAnsi="Times New Roman" w:cs="Times New Roman"/>
          <w:b/>
          <w:bCs/>
          <w:sz w:val="24"/>
          <w:szCs w:val="24"/>
          <w:u w:val="single"/>
          <w:lang w:eastAsia="ru-RU"/>
        </w:rPr>
      </w:pPr>
    </w:p>
    <w:p w14:paraId="3CDD6EAD" w14:textId="77777777" w:rsidR="00E64B13" w:rsidRPr="00E64B13" w:rsidRDefault="00E64B13" w:rsidP="00E64B13">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E64B13">
        <w:rPr>
          <w:rFonts w:ascii="Times New Roman" w:eastAsia="Times New Roman" w:hAnsi="Times New Roman" w:cs="Times New Roman"/>
          <w:b/>
          <w:bCs/>
          <w:color w:val="4D4D4D"/>
          <w:kern w:val="36"/>
          <w:sz w:val="24"/>
          <w:szCs w:val="24"/>
          <w:lang w:eastAsia="ru-RU"/>
        </w:rPr>
        <w:t>Возраст досрочного выхода на пенсию предлагают снизить</w:t>
      </w:r>
    </w:p>
    <w:p w14:paraId="07C6496A" w14:textId="77777777" w:rsidR="00E64B13" w:rsidRPr="00C007D6" w:rsidRDefault="00E64B13"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С такой инициативой выступила группа депутатов Госдумы во главе с </w:t>
      </w:r>
      <w:r w:rsidRPr="00C007D6">
        <w:rPr>
          <w:rFonts w:ascii="Times New Roman" w:eastAsia="Times New Roman" w:hAnsi="Times New Roman" w:cs="Times New Roman"/>
          <w:b/>
          <w:bCs/>
          <w:color w:val="333333"/>
          <w:sz w:val="24"/>
          <w:szCs w:val="24"/>
          <w:lang w:eastAsia="ru-RU"/>
        </w:rPr>
        <w:t>Сергеем Мироновым</w:t>
      </w:r>
      <w:r w:rsidRPr="00C007D6">
        <w:rPr>
          <w:rFonts w:ascii="Times New Roman" w:eastAsia="Times New Roman" w:hAnsi="Times New Roman" w:cs="Times New Roman"/>
          <w:color w:val="333333"/>
          <w:sz w:val="24"/>
          <w:szCs w:val="24"/>
          <w:lang w:eastAsia="ru-RU"/>
        </w:rPr>
        <w:t>, о чем сегодня сообщается на официальном сайте партии, лидером которой он является. </w:t>
      </w:r>
    </w:p>
    <w:p w14:paraId="5CFB124A" w14:textId="77777777" w:rsidR="00E64B13" w:rsidRPr="00C007D6" w:rsidRDefault="00E64B13"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Законопроект, подготовленный для внесения в нижнюю палату парламента, предусматривает снижение возраста досрочного выхода на пенсию. Предполагается, что мужчины должны иметь возможность воспользоваться этим правом при страховом стаже в 37 лет, а женщины – 32 года. Тогда досрочную пенсию они смогут получить примерно в 60 лет и 55 лет соответственно.</w:t>
      </w:r>
    </w:p>
    <w:p w14:paraId="26F99639" w14:textId="77777777" w:rsidR="00E64B13" w:rsidRPr="00C007D6" w:rsidRDefault="00E64B13"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Напомним, по действующему законодательству лицам, имеющим страховой стаж не менее 42 и 37 лет (соответственно мужчины и женщины), страховая пенсия по старости может назначаться на 24 месяца ранее достижения возраста, предусмотренного </w:t>
      </w:r>
      <w:hyperlink r:id="rId7" w:anchor="block_81" w:history="1">
        <w:r w:rsidRPr="00C007D6">
          <w:rPr>
            <w:rFonts w:ascii="Times New Roman" w:eastAsia="Times New Roman" w:hAnsi="Times New Roman" w:cs="Times New Roman"/>
            <w:color w:val="808080"/>
            <w:sz w:val="24"/>
            <w:szCs w:val="24"/>
            <w:u w:val="single"/>
            <w:bdr w:val="none" w:sz="0" w:space="0" w:color="auto" w:frame="1"/>
            <w:lang w:eastAsia="ru-RU"/>
          </w:rPr>
          <w:t>ч. 1</w:t>
        </w:r>
      </w:hyperlink>
      <w:r w:rsidRPr="00C007D6">
        <w:rPr>
          <w:rFonts w:ascii="Times New Roman" w:eastAsia="Times New Roman" w:hAnsi="Times New Roman" w:cs="Times New Roman"/>
          <w:color w:val="333333"/>
          <w:sz w:val="24"/>
          <w:szCs w:val="24"/>
          <w:lang w:eastAsia="ru-RU"/>
        </w:rPr>
        <w:t> и </w:t>
      </w:r>
      <w:hyperlink r:id="rId8" w:anchor="block_811" w:history="1">
        <w:r w:rsidRPr="00C007D6">
          <w:rPr>
            <w:rFonts w:ascii="Times New Roman" w:eastAsia="Times New Roman" w:hAnsi="Times New Roman" w:cs="Times New Roman"/>
            <w:color w:val="808080"/>
            <w:sz w:val="24"/>
            <w:szCs w:val="24"/>
            <w:u w:val="single"/>
            <w:bdr w:val="none" w:sz="0" w:space="0" w:color="auto" w:frame="1"/>
            <w:lang w:eastAsia="ru-RU"/>
          </w:rPr>
          <w:t>1.1 ст. 8</w:t>
        </w:r>
      </w:hyperlink>
      <w:r w:rsidRPr="00C007D6">
        <w:rPr>
          <w:rFonts w:ascii="Times New Roman" w:eastAsia="Times New Roman" w:hAnsi="Times New Roman" w:cs="Times New Roman"/>
          <w:color w:val="333333"/>
          <w:sz w:val="24"/>
          <w:szCs w:val="24"/>
          <w:lang w:eastAsia="ru-RU"/>
        </w:rPr>
        <w:t> Федерального закона от 28 декабря 2013 г. № 400-ФЗ "О страховых пенсиях", но не ранее достижения возраста 60 лет для мужчин и 55 лет для женщин (</w:t>
      </w:r>
      <w:hyperlink r:id="rId9" w:anchor="block_812" w:history="1">
        <w:r w:rsidRPr="00C007D6">
          <w:rPr>
            <w:rFonts w:ascii="Times New Roman" w:eastAsia="Times New Roman" w:hAnsi="Times New Roman" w:cs="Times New Roman"/>
            <w:color w:val="808080"/>
            <w:sz w:val="24"/>
            <w:szCs w:val="24"/>
            <w:u w:val="single"/>
            <w:bdr w:val="none" w:sz="0" w:space="0" w:color="auto" w:frame="1"/>
            <w:lang w:eastAsia="ru-RU"/>
          </w:rPr>
          <w:t>ч. 1.2 ст. 8 Закона о страховых пенсиях</w:t>
        </w:r>
      </w:hyperlink>
      <w:r w:rsidRPr="00C007D6">
        <w:rPr>
          <w:rFonts w:ascii="Times New Roman" w:eastAsia="Times New Roman" w:hAnsi="Times New Roman" w:cs="Times New Roman"/>
          <w:color w:val="333333"/>
          <w:sz w:val="24"/>
          <w:szCs w:val="24"/>
          <w:lang w:eastAsia="ru-RU"/>
        </w:rPr>
        <w:t>). Это касается, например, граждан, которые работали на вредных производствах, служили по контракту или попали под увольнение в предпенсионном возрасте.</w:t>
      </w:r>
    </w:p>
    <w:p w14:paraId="5004CD6A" w14:textId="77777777" w:rsidR="00E64B13" w:rsidRPr="00C007D6" w:rsidRDefault="00E64B13"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Сергей Миронов считает, что действующие правила досрочного выхода на пенсию на бумаге прописаны очень четко, но воспользоваться такой возможностью могут немногие. Так, большинство выпускников вузов оканчивают обучение в 23-24 года, только после этого начинают работать, и с учетом действующих правил, например, мужчины могут досрочно выйти на пенсию только в 65-66 лет. "К этому возрасту они и так пойдут на заслуженный отдых, а значит, указанная норма носит сугубо декларативный характер", – подчеркивает парламентарий. Он уверен, что предлагаемая мера положительно повлияет на социальное настроение в обществе.</w:t>
      </w:r>
    </w:p>
    <w:p w14:paraId="14C81D7A" w14:textId="77777777" w:rsidR="00C738E9" w:rsidRPr="00C007D6" w:rsidRDefault="00C738E9" w:rsidP="00C007D6">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 xml:space="preserve">Частным </w:t>
      </w:r>
      <w:proofErr w:type="spellStart"/>
      <w:r w:rsidRPr="00C007D6">
        <w:rPr>
          <w:rFonts w:ascii="Times New Roman" w:eastAsia="Times New Roman" w:hAnsi="Times New Roman" w:cs="Times New Roman"/>
          <w:b/>
          <w:bCs/>
          <w:color w:val="4D4D4D"/>
          <w:kern w:val="36"/>
          <w:sz w:val="24"/>
          <w:szCs w:val="24"/>
          <w:lang w:eastAsia="ru-RU"/>
        </w:rPr>
        <w:t>медклиникам</w:t>
      </w:r>
      <w:proofErr w:type="spellEnd"/>
      <w:r w:rsidRPr="00C007D6">
        <w:rPr>
          <w:rFonts w:ascii="Times New Roman" w:eastAsia="Times New Roman" w:hAnsi="Times New Roman" w:cs="Times New Roman"/>
          <w:b/>
          <w:bCs/>
          <w:color w:val="4D4D4D"/>
          <w:kern w:val="36"/>
          <w:sz w:val="24"/>
          <w:szCs w:val="24"/>
          <w:lang w:eastAsia="ru-RU"/>
        </w:rPr>
        <w:t xml:space="preserve"> могут запретить проводить аборты</w:t>
      </w:r>
    </w:p>
    <w:p w14:paraId="10816B0E" w14:textId="77777777" w:rsidR="00C738E9" w:rsidRPr="00C007D6" w:rsidRDefault="00C738E9"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13 декабря Законодательное Собрание Нижегородской области внесло в Госдуму соответствующий законопроект.</w:t>
      </w:r>
    </w:p>
    <w:p w14:paraId="4FF4B5FA" w14:textId="6785DE8D" w:rsidR="00C738E9" w:rsidRPr="00C007D6" w:rsidRDefault="00C738E9"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 xml:space="preserve">Предлагается включить в ч. 1 ст. 56 Федерального закона от 21 ноября 2011 г. </w:t>
      </w:r>
      <w:r w:rsidR="00C007D6">
        <w:rPr>
          <w:rFonts w:ascii="Times New Roman" w:eastAsia="Times New Roman" w:hAnsi="Times New Roman" w:cs="Times New Roman"/>
          <w:color w:val="333333"/>
          <w:sz w:val="24"/>
          <w:szCs w:val="24"/>
          <w:lang w:eastAsia="ru-RU"/>
        </w:rPr>
        <w:t xml:space="preserve">                    </w:t>
      </w:r>
      <w:r w:rsidRPr="00C007D6">
        <w:rPr>
          <w:rFonts w:ascii="Times New Roman" w:eastAsia="Times New Roman" w:hAnsi="Times New Roman" w:cs="Times New Roman"/>
          <w:color w:val="333333"/>
          <w:sz w:val="24"/>
          <w:szCs w:val="24"/>
          <w:lang w:eastAsia="ru-RU"/>
        </w:rPr>
        <w:t>№ 323-ФЗ "</w:t>
      </w:r>
      <w:hyperlink r:id="rId10" w:anchor="block_561" w:history="1">
        <w:r w:rsidRPr="00C007D6">
          <w:rPr>
            <w:rFonts w:ascii="Times New Roman" w:eastAsia="Times New Roman" w:hAnsi="Times New Roman" w:cs="Times New Roman"/>
            <w:color w:val="808080"/>
            <w:sz w:val="24"/>
            <w:szCs w:val="24"/>
            <w:u w:val="single"/>
            <w:bdr w:val="none" w:sz="0" w:space="0" w:color="auto" w:frame="1"/>
            <w:lang w:eastAsia="ru-RU"/>
          </w:rPr>
          <w:t>Об основах охраны здоровья граждан в Российской Федерации</w:t>
        </w:r>
      </w:hyperlink>
      <w:r w:rsidRPr="00C007D6">
        <w:rPr>
          <w:rFonts w:ascii="Times New Roman" w:eastAsia="Times New Roman" w:hAnsi="Times New Roman" w:cs="Times New Roman"/>
          <w:color w:val="333333"/>
          <w:sz w:val="24"/>
          <w:szCs w:val="24"/>
          <w:lang w:eastAsia="ru-RU"/>
        </w:rPr>
        <w:t xml:space="preserve">" указание на то, что искусственное прерывание беременности проводится в медицинских организациях государственной и муниципальной системы здравоохранения. Авторы инициативы поясняют, что в частных </w:t>
      </w:r>
      <w:proofErr w:type="spellStart"/>
      <w:r w:rsidRPr="00C007D6">
        <w:rPr>
          <w:rFonts w:ascii="Times New Roman" w:eastAsia="Times New Roman" w:hAnsi="Times New Roman" w:cs="Times New Roman"/>
          <w:color w:val="333333"/>
          <w:sz w:val="24"/>
          <w:szCs w:val="24"/>
          <w:lang w:eastAsia="ru-RU"/>
        </w:rPr>
        <w:t>медорганизациях</w:t>
      </w:r>
      <w:proofErr w:type="spellEnd"/>
      <w:r w:rsidRPr="00C007D6">
        <w:rPr>
          <w:rFonts w:ascii="Times New Roman" w:eastAsia="Times New Roman" w:hAnsi="Times New Roman" w:cs="Times New Roman"/>
          <w:color w:val="333333"/>
          <w:sz w:val="24"/>
          <w:szCs w:val="24"/>
          <w:lang w:eastAsia="ru-RU"/>
        </w:rPr>
        <w:t xml:space="preserve"> отсутствует строгий контроль за соблюдением порядка оказания медицинской помощи по профилю "акушерство и гинекология", не соблюдается "неделя тишины", не проводится консультирование женщины психологом, юристом, не предоставляется информация о мерах социальной поддержки, отсутствуют навыки оказания медицинской помощи, в том числе реанимационной и оперативной, при возникновении осложнений.</w:t>
      </w:r>
    </w:p>
    <w:p w14:paraId="79F61301" w14:textId="77777777" w:rsidR="00C738E9" w:rsidRPr="00C007D6" w:rsidRDefault="00C738E9"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 xml:space="preserve">Ожидается, что </w:t>
      </w:r>
      <w:proofErr w:type="spellStart"/>
      <w:r w:rsidRPr="00C007D6">
        <w:rPr>
          <w:rFonts w:ascii="Times New Roman" w:eastAsia="Times New Roman" w:hAnsi="Times New Roman" w:cs="Times New Roman"/>
          <w:color w:val="333333"/>
          <w:sz w:val="24"/>
          <w:szCs w:val="24"/>
          <w:lang w:eastAsia="ru-RU"/>
        </w:rPr>
        <w:t>предлагаемся</w:t>
      </w:r>
      <w:proofErr w:type="spellEnd"/>
      <w:r w:rsidRPr="00C007D6">
        <w:rPr>
          <w:rFonts w:ascii="Times New Roman" w:eastAsia="Times New Roman" w:hAnsi="Times New Roman" w:cs="Times New Roman"/>
          <w:color w:val="333333"/>
          <w:sz w:val="24"/>
          <w:szCs w:val="24"/>
          <w:lang w:eastAsia="ru-RU"/>
        </w:rPr>
        <w:t xml:space="preserve"> мера позволит снизить количество осложнений, возникающих в процессе и после проведения искусственного прерывания беременности, и в целом поможет улучшить демографическую ситуацию в России.</w:t>
      </w:r>
    </w:p>
    <w:p w14:paraId="70440FBC" w14:textId="77777777" w:rsidR="00C738E9" w:rsidRPr="00C007D6" w:rsidRDefault="00C738E9"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В случае одобрения законопроекта</w:t>
      </w:r>
      <w:bookmarkStart w:id="0" w:name="sdfootnote1anc"/>
      <w:r w:rsidRPr="00C007D6">
        <w:rPr>
          <w:rFonts w:ascii="Times New Roman" w:eastAsia="Times New Roman" w:hAnsi="Times New Roman" w:cs="Times New Roman"/>
          <w:color w:val="333333"/>
          <w:sz w:val="24"/>
          <w:szCs w:val="24"/>
          <w:lang w:eastAsia="ru-RU"/>
        </w:rPr>
        <w:fldChar w:fldCharType="begin"/>
      </w:r>
      <w:r w:rsidRPr="00C007D6">
        <w:rPr>
          <w:rFonts w:ascii="Times New Roman" w:eastAsia="Times New Roman" w:hAnsi="Times New Roman" w:cs="Times New Roman"/>
          <w:color w:val="333333"/>
          <w:sz w:val="24"/>
          <w:szCs w:val="24"/>
          <w:lang w:eastAsia="ru-RU"/>
        </w:rPr>
        <w:instrText xml:space="preserve"> HYPERLINK "https://www.garant.ru/news/1663544/" \l "sdfootnote1sym" </w:instrText>
      </w:r>
      <w:r w:rsidRPr="00C007D6">
        <w:rPr>
          <w:rFonts w:ascii="Times New Roman" w:eastAsia="Times New Roman" w:hAnsi="Times New Roman" w:cs="Times New Roman"/>
          <w:color w:val="333333"/>
          <w:sz w:val="24"/>
          <w:szCs w:val="24"/>
          <w:lang w:eastAsia="ru-RU"/>
        </w:rPr>
        <w:fldChar w:fldCharType="separate"/>
      </w:r>
      <w:r w:rsidRPr="00C007D6">
        <w:rPr>
          <w:rFonts w:ascii="Times New Roman" w:eastAsia="Times New Roman" w:hAnsi="Times New Roman" w:cs="Times New Roman"/>
          <w:color w:val="808080"/>
          <w:sz w:val="24"/>
          <w:szCs w:val="24"/>
          <w:u w:val="single"/>
          <w:bdr w:val="none" w:sz="0" w:space="0" w:color="auto" w:frame="1"/>
          <w:vertAlign w:val="superscript"/>
          <w:lang w:eastAsia="ru-RU"/>
        </w:rPr>
        <w:t>1</w:t>
      </w:r>
      <w:r w:rsidRPr="00C007D6">
        <w:rPr>
          <w:rFonts w:ascii="Times New Roman" w:eastAsia="Times New Roman" w:hAnsi="Times New Roman" w:cs="Times New Roman"/>
          <w:color w:val="333333"/>
          <w:sz w:val="24"/>
          <w:szCs w:val="24"/>
          <w:lang w:eastAsia="ru-RU"/>
        </w:rPr>
        <w:fldChar w:fldCharType="end"/>
      </w:r>
      <w:bookmarkEnd w:id="0"/>
      <w:r w:rsidRPr="00C007D6">
        <w:rPr>
          <w:rFonts w:ascii="Times New Roman" w:eastAsia="Times New Roman" w:hAnsi="Times New Roman" w:cs="Times New Roman"/>
          <w:color w:val="333333"/>
          <w:sz w:val="24"/>
          <w:szCs w:val="24"/>
          <w:lang w:eastAsia="ru-RU"/>
        </w:rPr>
        <w:t> сопутствующие поправки потребуется внести в приказы Минздрава России от 20 октября 2020 г. № 1130н "</w:t>
      </w:r>
      <w:hyperlink r:id="rId11" w:history="1">
        <w:r w:rsidRPr="00C007D6">
          <w:rPr>
            <w:rFonts w:ascii="Times New Roman" w:eastAsia="Times New Roman" w:hAnsi="Times New Roman" w:cs="Times New Roman"/>
            <w:color w:val="808080"/>
            <w:sz w:val="24"/>
            <w:szCs w:val="24"/>
            <w:u w:val="single"/>
            <w:bdr w:val="none" w:sz="0" w:space="0" w:color="auto" w:frame="1"/>
            <w:lang w:eastAsia="ru-RU"/>
          </w:rPr>
          <w:t>Об утверждении Порядка оказания медицинской помощи по профилю "акушерство и гинекология</w:t>
        </w:r>
      </w:hyperlink>
      <w:r w:rsidRPr="00C007D6">
        <w:rPr>
          <w:rFonts w:ascii="Times New Roman" w:eastAsia="Times New Roman" w:hAnsi="Times New Roman" w:cs="Times New Roman"/>
          <w:color w:val="333333"/>
          <w:sz w:val="24"/>
          <w:szCs w:val="24"/>
          <w:lang w:eastAsia="ru-RU"/>
        </w:rPr>
        <w:t>" и от 7 апреля 2016 г. № 216н "</w:t>
      </w:r>
      <w:hyperlink r:id="rId12" w:history="1">
        <w:r w:rsidRPr="00C007D6">
          <w:rPr>
            <w:rFonts w:ascii="Times New Roman" w:eastAsia="Times New Roman" w:hAnsi="Times New Roman" w:cs="Times New Roman"/>
            <w:color w:val="808080"/>
            <w:sz w:val="24"/>
            <w:szCs w:val="24"/>
            <w:u w:val="single"/>
            <w:bdr w:val="none" w:sz="0" w:space="0" w:color="auto" w:frame="1"/>
            <w:lang w:eastAsia="ru-RU"/>
          </w:rPr>
          <w:t>Об утверждении формы информированного добровольного согласия на проведение искусственного прерывания беременности по желанию женщины</w:t>
        </w:r>
      </w:hyperlink>
      <w:r w:rsidRPr="00C007D6">
        <w:rPr>
          <w:rFonts w:ascii="Times New Roman" w:eastAsia="Times New Roman" w:hAnsi="Times New Roman" w:cs="Times New Roman"/>
          <w:color w:val="333333"/>
          <w:sz w:val="24"/>
          <w:szCs w:val="24"/>
          <w:lang w:eastAsia="ru-RU"/>
        </w:rPr>
        <w:t>".</w:t>
      </w:r>
    </w:p>
    <w:p w14:paraId="486CAECE" w14:textId="77777777" w:rsidR="00C738E9" w:rsidRPr="00C007D6" w:rsidRDefault="00C738E9" w:rsidP="00C007D6">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Рост цен на яйца и мясо курицы обусловлен высоким спросом – Путин</w:t>
      </w:r>
    </w:p>
    <w:p w14:paraId="6D688CCE" w14:textId="77777777" w:rsidR="00C007D6" w:rsidRPr="00C007D6" w:rsidRDefault="00C007D6" w:rsidP="00E64B13">
      <w:pPr>
        <w:spacing w:after="0" w:line="240" w:lineRule="auto"/>
        <w:jc w:val="both"/>
        <w:rPr>
          <w:rFonts w:ascii="Times New Roman" w:hAnsi="Times New Roman" w:cs="Times New Roman"/>
          <w:color w:val="333333"/>
          <w:sz w:val="24"/>
          <w:szCs w:val="24"/>
          <w:shd w:val="clear" w:color="auto" w:fill="FFFFFF"/>
        </w:rPr>
      </w:pPr>
    </w:p>
    <w:p w14:paraId="10FF1D94" w14:textId="77777777" w:rsidR="00C007D6" w:rsidRDefault="00C738E9" w:rsidP="00C007D6">
      <w:pPr>
        <w:spacing w:after="0" w:line="240" w:lineRule="auto"/>
        <w:ind w:firstLine="708"/>
        <w:jc w:val="both"/>
        <w:rPr>
          <w:rFonts w:ascii="Times New Roman" w:hAnsi="Times New Roman" w:cs="Times New Roman"/>
          <w:color w:val="333333"/>
          <w:sz w:val="24"/>
          <w:szCs w:val="24"/>
          <w:shd w:val="clear" w:color="auto" w:fill="FFFFFF"/>
        </w:rPr>
      </w:pPr>
      <w:r w:rsidRPr="00C007D6">
        <w:rPr>
          <w:rFonts w:ascii="Times New Roman" w:hAnsi="Times New Roman" w:cs="Times New Roman"/>
          <w:color w:val="333333"/>
          <w:sz w:val="24"/>
          <w:szCs w:val="24"/>
          <w:shd w:val="clear" w:color="auto" w:fill="FFFFFF"/>
        </w:rPr>
        <w:t>Обсуждаемую в последнее время тему резкого повышения цен на куриные яйца и мясо курицы затронули во время программы "Итоги года с Владимиром Путиным". К президенту РФ с вопросом о причине такого явления обратилась пенсионерка.</w:t>
      </w:r>
    </w:p>
    <w:p w14:paraId="069FDD50" w14:textId="77777777" w:rsidR="00C007D6" w:rsidRDefault="00C738E9" w:rsidP="00C007D6">
      <w:pPr>
        <w:spacing w:after="0" w:line="240" w:lineRule="auto"/>
        <w:ind w:firstLine="708"/>
        <w:jc w:val="both"/>
        <w:rPr>
          <w:rFonts w:ascii="Times New Roman" w:hAnsi="Times New Roman" w:cs="Times New Roman"/>
          <w:color w:val="333333"/>
          <w:sz w:val="24"/>
          <w:szCs w:val="24"/>
          <w:shd w:val="clear" w:color="auto" w:fill="FFFFFF"/>
        </w:rPr>
      </w:pPr>
      <w:r w:rsidRPr="00C007D6">
        <w:rPr>
          <w:rFonts w:ascii="Times New Roman" w:hAnsi="Times New Roman" w:cs="Times New Roman"/>
          <w:color w:val="333333"/>
          <w:sz w:val="24"/>
          <w:szCs w:val="24"/>
          <w:shd w:val="clear" w:color="auto" w:fill="FFFFFF"/>
        </w:rPr>
        <w:lastRenderedPageBreak/>
        <w:t>"Дело в том, что в России увеличился спрос на этот продукт, а объемы производства — нет. Разговаривал с главой Минсельхоза, в частности, по поводу роста цен на яйца. Кроме того, вовремя не открыли импорт в должном объеме. Сейчас дополнительные поставки предлагают, в частности, Турция и Белоруссия", – заявил </w:t>
      </w:r>
      <w:r w:rsidRPr="00C007D6">
        <w:rPr>
          <w:rFonts w:ascii="Times New Roman" w:hAnsi="Times New Roman" w:cs="Times New Roman"/>
          <w:b/>
          <w:bCs/>
          <w:color w:val="333333"/>
          <w:sz w:val="24"/>
          <w:szCs w:val="24"/>
          <w:shd w:val="clear" w:color="auto" w:fill="FFFFFF"/>
        </w:rPr>
        <w:t>Владимир Путин</w:t>
      </w:r>
      <w:r w:rsidRPr="00C007D6">
        <w:rPr>
          <w:rFonts w:ascii="Times New Roman" w:hAnsi="Times New Roman" w:cs="Times New Roman"/>
          <w:color w:val="333333"/>
          <w:sz w:val="24"/>
          <w:szCs w:val="24"/>
          <w:shd w:val="clear" w:color="auto" w:fill="FFFFFF"/>
        </w:rPr>
        <w:t>.</w:t>
      </w:r>
    </w:p>
    <w:p w14:paraId="19DB8E4D" w14:textId="77777777" w:rsidR="00C007D6" w:rsidRDefault="00C738E9" w:rsidP="00C007D6">
      <w:pPr>
        <w:spacing w:after="0" w:line="240" w:lineRule="auto"/>
        <w:ind w:firstLine="708"/>
        <w:jc w:val="both"/>
        <w:rPr>
          <w:rFonts w:ascii="Times New Roman" w:hAnsi="Times New Roman" w:cs="Times New Roman"/>
          <w:color w:val="333333"/>
          <w:sz w:val="24"/>
          <w:szCs w:val="24"/>
          <w:shd w:val="clear" w:color="auto" w:fill="FFFFFF"/>
        </w:rPr>
      </w:pPr>
      <w:r w:rsidRPr="00C007D6">
        <w:rPr>
          <w:rFonts w:ascii="Times New Roman" w:hAnsi="Times New Roman" w:cs="Times New Roman"/>
          <w:color w:val="333333"/>
          <w:sz w:val="24"/>
          <w:szCs w:val="24"/>
          <w:shd w:val="clear" w:color="auto" w:fill="FFFFFF"/>
        </w:rPr>
        <w:t>Глава государства подчеркнул, что решения по этому вопросу приняты, и ситуация вскоре должна улучшиться. Сложившуюся ситуацию он назвал "сбоем в работе Правительства".</w:t>
      </w:r>
    </w:p>
    <w:p w14:paraId="1BD6D0DD" w14:textId="16EEDD7E" w:rsidR="00E64B13" w:rsidRPr="00C007D6" w:rsidRDefault="00C738E9" w:rsidP="00C007D6">
      <w:pPr>
        <w:spacing w:after="0" w:line="240" w:lineRule="auto"/>
        <w:ind w:firstLine="708"/>
        <w:jc w:val="both"/>
        <w:rPr>
          <w:rFonts w:ascii="Times New Roman" w:hAnsi="Times New Roman" w:cs="Times New Roman"/>
          <w:color w:val="333333"/>
          <w:sz w:val="24"/>
          <w:szCs w:val="24"/>
          <w:shd w:val="clear" w:color="auto" w:fill="FFFFFF"/>
        </w:rPr>
      </w:pPr>
      <w:r w:rsidRPr="00C007D6">
        <w:rPr>
          <w:rFonts w:ascii="Times New Roman" w:hAnsi="Times New Roman" w:cs="Times New Roman"/>
          <w:color w:val="333333"/>
          <w:sz w:val="24"/>
          <w:szCs w:val="24"/>
          <w:shd w:val="clear" w:color="auto" w:fill="FFFFFF"/>
        </w:rPr>
        <w:t>Напомним, на днях </w:t>
      </w:r>
      <w:hyperlink r:id="rId13" w:history="1">
        <w:r w:rsidRPr="00C007D6">
          <w:rPr>
            <w:rFonts w:ascii="Times New Roman" w:hAnsi="Times New Roman" w:cs="Times New Roman"/>
            <w:color w:val="808080"/>
            <w:sz w:val="24"/>
            <w:szCs w:val="24"/>
            <w:u w:val="single"/>
            <w:bdr w:val="none" w:sz="0" w:space="0" w:color="auto" w:frame="1"/>
            <w:shd w:val="clear" w:color="auto" w:fill="FFFFFF"/>
          </w:rPr>
          <w:t>введение в стране нулевой тарифной ставки</w:t>
        </w:r>
      </w:hyperlink>
      <w:r w:rsidRPr="00C007D6">
        <w:rPr>
          <w:rFonts w:ascii="Times New Roman" w:hAnsi="Times New Roman" w:cs="Times New Roman"/>
          <w:color w:val="333333"/>
          <w:sz w:val="24"/>
          <w:szCs w:val="24"/>
          <w:shd w:val="clear" w:color="auto" w:fill="FFFFFF"/>
        </w:rPr>
        <w:t> на ввоз куриных яиц поддержала правительственная подкомиссия по тарифно-таможенному регулированию.</w:t>
      </w:r>
      <w:r w:rsidRPr="00C007D6">
        <w:rPr>
          <w:rFonts w:ascii="Times New Roman" w:hAnsi="Times New Roman" w:cs="Times New Roman"/>
          <w:color w:val="333333"/>
          <w:sz w:val="24"/>
          <w:szCs w:val="24"/>
        </w:rPr>
        <w:br/>
      </w:r>
      <w:r w:rsidRPr="00C007D6">
        <w:rPr>
          <w:rFonts w:ascii="Times New Roman" w:hAnsi="Times New Roman" w:cs="Times New Roman"/>
          <w:color w:val="333333"/>
          <w:sz w:val="24"/>
          <w:szCs w:val="24"/>
          <w:shd w:val="clear" w:color="auto" w:fill="FFFFFF"/>
        </w:rPr>
        <w:t>Льгота будет действовать в России с 1 января по 30 июня 2024 г. За это время в страну планируется разрешить ввезти до 1,2 млрд штук яиц.</w:t>
      </w:r>
    </w:p>
    <w:p w14:paraId="4A3C9296" w14:textId="10D068C0" w:rsidR="00C738E9" w:rsidRDefault="00C738E9" w:rsidP="00E64B13">
      <w:pPr>
        <w:spacing w:after="0" w:line="240" w:lineRule="auto"/>
        <w:jc w:val="both"/>
        <w:rPr>
          <w:rFonts w:ascii="Arial" w:hAnsi="Arial" w:cs="Arial"/>
          <w:color w:val="333333"/>
          <w:sz w:val="23"/>
          <w:szCs w:val="23"/>
          <w:shd w:val="clear" w:color="auto" w:fill="FFFFFF"/>
        </w:rPr>
      </w:pPr>
    </w:p>
    <w:p w14:paraId="2849F5EE" w14:textId="77777777" w:rsidR="00C738E9" w:rsidRPr="00C007D6" w:rsidRDefault="00C738E9" w:rsidP="00C007D6">
      <w:pPr>
        <w:shd w:val="clear" w:color="auto" w:fill="FFFFFF"/>
        <w:spacing w:before="150" w:after="255" w:line="480" w:lineRule="atLeast"/>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Пенсионеров освободят от комиссии при оплате услуг ЖКХ</w:t>
      </w:r>
    </w:p>
    <w:p w14:paraId="145EC56D" w14:textId="77777777" w:rsidR="00C738E9" w:rsidRPr="00C007D6" w:rsidRDefault="00C738E9" w:rsidP="00C007D6">
      <w:pPr>
        <w:shd w:val="clear" w:color="auto" w:fill="FFFFFF"/>
        <w:spacing w:after="0" w:line="270" w:lineRule="atLeast"/>
        <w:ind w:firstLine="708"/>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Принятие такого решения анонсировал сегодня Президент РФ в ходе программы "Итоги года с Владимиром Путиным".</w:t>
      </w:r>
    </w:p>
    <w:p w14:paraId="12C89291" w14:textId="77777777" w:rsidR="00C738E9" w:rsidRPr="00C007D6" w:rsidRDefault="00C738E9"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Напомним, 7 декабря Госдума приняла закон, предусматривающий </w:t>
      </w:r>
      <w:hyperlink r:id="rId14" w:history="1">
        <w:r w:rsidRPr="00C007D6">
          <w:rPr>
            <w:rFonts w:ascii="Times New Roman" w:eastAsia="Times New Roman" w:hAnsi="Times New Roman" w:cs="Times New Roman"/>
            <w:color w:val="808080"/>
            <w:sz w:val="24"/>
            <w:szCs w:val="24"/>
            <w:u w:val="single"/>
            <w:bdr w:val="none" w:sz="0" w:space="0" w:color="auto" w:frame="1"/>
            <w:lang w:eastAsia="ru-RU"/>
          </w:rPr>
          <w:t>введение запрета</w:t>
        </w:r>
      </w:hyperlink>
      <w:r w:rsidRPr="00C007D6">
        <w:rPr>
          <w:rFonts w:ascii="Times New Roman" w:eastAsia="Times New Roman" w:hAnsi="Times New Roman" w:cs="Times New Roman"/>
          <w:color w:val="333333"/>
          <w:sz w:val="24"/>
          <w:szCs w:val="24"/>
          <w:lang w:eastAsia="ru-RU"/>
        </w:rPr>
        <w:t> на взимание кредитными организациями, платежными агентами, банковскими платежными агентами и операторами почтовой связи комиссионного вознаграждения при внесении гражданами платы за жилое помещение и коммунальные услуги.</w:t>
      </w:r>
    </w:p>
    <w:p w14:paraId="33AB718A" w14:textId="77777777" w:rsidR="00C738E9" w:rsidRPr="00C007D6" w:rsidRDefault="00C738E9"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В ходе мероприятия глава государства ответил и на вопрос пенсионера о несоразмерности повышения тарифов на ЖКХ по сравнению с индексацией пенсий с 2024 года (пенсии планируется </w:t>
      </w:r>
      <w:hyperlink r:id="rId15" w:history="1">
        <w:r w:rsidRPr="00C007D6">
          <w:rPr>
            <w:rFonts w:ascii="Times New Roman" w:eastAsia="Times New Roman" w:hAnsi="Times New Roman" w:cs="Times New Roman"/>
            <w:color w:val="808080"/>
            <w:sz w:val="24"/>
            <w:szCs w:val="24"/>
            <w:u w:val="single"/>
            <w:bdr w:val="none" w:sz="0" w:space="0" w:color="auto" w:frame="1"/>
            <w:lang w:eastAsia="ru-RU"/>
          </w:rPr>
          <w:t>проиндексировать</w:t>
        </w:r>
      </w:hyperlink>
      <w:r w:rsidRPr="00C007D6">
        <w:rPr>
          <w:rFonts w:ascii="Times New Roman" w:eastAsia="Times New Roman" w:hAnsi="Times New Roman" w:cs="Times New Roman"/>
          <w:color w:val="333333"/>
          <w:sz w:val="24"/>
          <w:szCs w:val="24"/>
          <w:lang w:eastAsia="ru-RU"/>
        </w:rPr>
        <w:t> на 7,5%, а повысить тарифы на услуги ЖКХ – на более высокий процент), Президент РФ подчеркнул, что повышение тарифов на услуги ЖКХ в текущем году не проводилось – последний раз их увеличили в декабре 2022 года, а следующее повышение запланировано только на лето 2024 года. В свою очередь, пенсии индексировались уже несколько раз – сначала более чем на 10%, весной – дополнительно на 4% по инфляции. К тому же очередная индексация на уровне 7,5% намечена на начало 2024 года. "Тарифы не поднимались полтора года, за это время произойдет три индексации пенсий, которые в общем будут более 23%", – отметил глава государства, добавив, что тарифы на ЖКХ должны расти своевременно, но мягко, и опережающим темпом должны увеличиваться доходы граждан.</w:t>
      </w:r>
    </w:p>
    <w:p w14:paraId="532F9541" w14:textId="77777777" w:rsidR="00C738E9" w:rsidRPr="00C007D6" w:rsidRDefault="00C738E9"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Напомним, последнее повышение цен на услуги ЖКХ с 1 декабря 2022 года было предусмотрено на уровне 9% – именно такой предельный индекс изменения размера вносимой гражданами платы за коммунальные услуги по субъектам РФ установило Правительство РФ своим </w:t>
      </w:r>
      <w:hyperlink r:id="rId16" w:history="1">
        <w:r w:rsidRPr="00C007D6">
          <w:rPr>
            <w:rFonts w:ascii="Times New Roman" w:eastAsia="Times New Roman" w:hAnsi="Times New Roman" w:cs="Times New Roman"/>
            <w:color w:val="808080"/>
            <w:sz w:val="24"/>
            <w:szCs w:val="24"/>
            <w:u w:val="single"/>
            <w:bdr w:val="none" w:sz="0" w:space="0" w:color="auto" w:frame="1"/>
            <w:lang w:eastAsia="ru-RU"/>
          </w:rPr>
          <w:t>Постановлением от 14 ноября 2022 г. № 2053</w:t>
        </w:r>
      </w:hyperlink>
      <w:r w:rsidRPr="00C007D6">
        <w:rPr>
          <w:rFonts w:ascii="Times New Roman" w:eastAsia="Times New Roman" w:hAnsi="Times New Roman" w:cs="Times New Roman"/>
          <w:color w:val="333333"/>
          <w:sz w:val="24"/>
          <w:szCs w:val="24"/>
          <w:lang w:eastAsia="ru-RU"/>
        </w:rPr>
        <w:t>. Очередное повышение запланировано на второе полугодие 2024 года – значение среднего индекса по субъекту РФ варьируется в пределах от 4 до 14% (</w:t>
      </w:r>
      <w:hyperlink r:id="rId17" w:history="1">
        <w:r w:rsidRPr="00C007D6">
          <w:rPr>
            <w:rFonts w:ascii="Times New Roman" w:eastAsia="Times New Roman" w:hAnsi="Times New Roman" w:cs="Times New Roman"/>
            <w:color w:val="808080"/>
            <w:sz w:val="24"/>
            <w:szCs w:val="24"/>
            <w:u w:val="single"/>
            <w:bdr w:val="none" w:sz="0" w:space="0" w:color="auto" w:frame="1"/>
            <w:lang w:eastAsia="ru-RU"/>
          </w:rPr>
          <w:t>Распоряжение Правительства РФ от 10 ноября 2023 г. № 3147-р</w:t>
        </w:r>
      </w:hyperlink>
      <w:r w:rsidRPr="00C007D6">
        <w:rPr>
          <w:rFonts w:ascii="Times New Roman" w:eastAsia="Times New Roman" w:hAnsi="Times New Roman" w:cs="Times New Roman"/>
          <w:color w:val="333333"/>
          <w:sz w:val="24"/>
          <w:szCs w:val="24"/>
          <w:lang w:eastAsia="ru-RU"/>
        </w:rPr>
        <w:t>).</w:t>
      </w:r>
    </w:p>
    <w:p w14:paraId="637DADA9" w14:textId="77777777" w:rsidR="00C738E9" w:rsidRPr="00C007D6" w:rsidRDefault="00C738E9" w:rsidP="00C007D6">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Также Президент РФ напомнил про возможность получения субсидии теми семьями, расходы которых на оплату ЖКХ превышают 22% (в некоторых регионах этот порог меньше). Он отметил, что в 2022 году возможностью получения такой субсидии воспользовались сотни тысяч людей.</w:t>
      </w:r>
    </w:p>
    <w:p w14:paraId="7B3B15D8" w14:textId="77777777" w:rsidR="0085217D" w:rsidRPr="00C007D6" w:rsidRDefault="0085217D" w:rsidP="00C007D6">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К 2030 году будет произведено свыше 1000 отечественных самолетов</w:t>
      </w:r>
    </w:p>
    <w:p w14:paraId="1934ED8F" w14:textId="77777777" w:rsidR="00C007D6" w:rsidRDefault="00C007D6" w:rsidP="00C007D6">
      <w:pPr>
        <w:pStyle w:val="a7"/>
        <w:shd w:val="clear" w:color="auto" w:fill="FFFFFF"/>
        <w:spacing w:before="0" w:beforeAutospacing="0" w:after="0" w:afterAutospacing="0" w:line="270" w:lineRule="atLeast"/>
        <w:jc w:val="both"/>
        <w:rPr>
          <w:color w:val="333333"/>
        </w:rPr>
      </w:pPr>
    </w:p>
    <w:p w14:paraId="76DF4A9D" w14:textId="6E7BA9FB" w:rsidR="0085217D" w:rsidRPr="00C007D6" w:rsidRDefault="0085217D" w:rsidP="00C007D6">
      <w:pPr>
        <w:pStyle w:val="a7"/>
        <w:shd w:val="clear" w:color="auto" w:fill="FFFFFF"/>
        <w:spacing w:before="0" w:beforeAutospacing="0" w:after="0" w:afterAutospacing="0" w:line="270" w:lineRule="atLeast"/>
        <w:ind w:firstLine="708"/>
        <w:jc w:val="both"/>
        <w:rPr>
          <w:color w:val="333333"/>
        </w:rPr>
      </w:pPr>
      <w:r w:rsidRPr="00C007D6">
        <w:rPr>
          <w:color w:val="333333"/>
        </w:rPr>
        <w:t>Об этом сегодня заявил </w:t>
      </w:r>
      <w:r w:rsidRPr="00C007D6">
        <w:rPr>
          <w:rStyle w:val="a8"/>
          <w:color w:val="333333"/>
        </w:rPr>
        <w:t>Владимир Путин</w:t>
      </w:r>
      <w:r w:rsidRPr="00C007D6">
        <w:rPr>
          <w:color w:val="333333"/>
        </w:rPr>
        <w:t> в рамках программы "Итоги года с Владимиром Путиным". Президент РФ согласился, что на данный момент парк воздушных судов перегружен самолетами иностранного производства и необходимо усиленно развивать отечественное самолетостроение.</w:t>
      </w:r>
    </w:p>
    <w:p w14:paraId="6F3E60EB" w14:textId="77777777" w:rsidR="0085217D" w:rsidRPr="00C007D6" w:rsidRDefault="0085217D" w:rsidP="00C007D6">
      <w:pPr>
        <w:pStyle w:val="a7"/>
        <w:shd w:val="clear" w:color="auto" w:fill="FFFFFF"/>
        <w:spacing w:before="0" w:beforeAutospacing="0" w:after="0" w:afterAutospacing="0" w:line="270" w:lineRule="atLeast"/>
        <w:ind w:firstLine="708"/>
        <w:jc w:val="both"/>
        <w:rPr>
          <w:color w:val="333333"/>
        </w:rPr>
      </w:pPr>
      <w:r w:rsidRPr="00C007D6">
        <w:rPr>
          <w:color w:val="333333"/>
        </w:rPr>
        <w:t>"Наши компании поступили правильно, они не стали отвечать на неправомерные действия лизинговых компаний… Часть самолетов мы выкупаем", – отметил глава государства.</w:t>
      </w:r>
    </w:p>
    <w:p w14:paraId="47190930" w14:textId="77777777" w:rsidR="0085217D" w:rsidRPr="00C007D6" w:rsidRDefault="0085217D" w:rsidP="00C007D6">
      <w:pPr>
        <w:pStyle w:val="a7"/>
        <w:shd w:val="clear" w:color="auto" w:fill="FFFFFF"/>
        <w:spacing w:before="0" w:beforeAutospacing="0" w:after="0" w:afterAutospacing="0" w:line="270" w:lineRule="atLeast"/>
        <w:ind w:firstLine="708"/>
        <w:jc w:val="both"/>
        <w:rPr>
          <w:color w:val="333333"/>
        </w:rPr>
      </w:pPr>
      <w:r w:rsidRPr="00C007D6">
        <w:rPr>
          <w:color w:val="333333"/>
        </w:rPr>
        <w:t xml:space="preserve">В планах к 2030 году произвести свыше 1000 российских самолетов, среди которых МС-21, а также переоборудование имеющихся воздушных судов нашими отечественными двигателями ПД. Планируется выйти и на производство более мощного двигателя ПД-35, что </w:t>
      </w:r>
      <w:r w:rsidRPr="00C007D6">
        <w:rPr>
          <w:color w:val="333333"/>
        </w:rPr>
        <w:lastRenderedPageBreak/>
        <w:t>позволит увеличить количество дальнемагистральных самолетов. Самолет Ил-96 400 уже прошел в работу в грузовом варианте.</w:t>
      </w:r>
    </w:p>
    <w:p w14:paraId="4AE954BE" w14:textId="77777777" w:rsidR="0085217D" w:rsidRPr="00C007D6" w:rsidRDefault="0085217D" w:rsidP="00C007D6">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Президент РФ высказался в пользу продления семейной ипотеки</w:t>
      </w:r>
    </w:p>
    <w:p w14:paraId="399F65DF" w14:textId="77777777" w:rsidR="00C007D6" w:rsidRDefault="00C007D6" w:rsidP="00C007D6">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14:paraId="0E764B25" w14:textId="1E8A45AB" w:rsidR="0085217D" w:rsidRPr="00C007D6"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Глава государства озвучил такую позицию сегодня в рамках программы "Итоги года с Владимиром Путиным". "Правительство должно исходить из реального бюджета, но я думаю, лучше думать в направлении продления", – подчеркнул Президент РФ. Он также</w:t>
      </w:r>
      <w:r w:rsidRPr="00C007D6">
        <w:rPr>
          <w:rFonts w:ascii="Times New Roman" w:eastAsia="Times New Roman" w:hAnsi="Times New Roman" w:cs="Times New Roman"/>
          <w:b/>
          <w:bCs/>
          <w:color w:val="333333"/>
          <w:sz w:val="24"/>
          <w:szCs w:val="24"/>
          <w:lang w:eastAsia="ru-RU"/>
        </w:rPr>
        <w:t> </w:t>
      </w:r>
      <w:r w:rsidRPr="00C007D6">
        <w:rPr>
          <w:rFonts w:ascii="Times New Roman" w:eastAsia="Times New Roman" w:hAnsi="Times New Roman" w:cs="Times New Roman"/>
          <w:color w:val="333333"/>
          <w:sz w:val="24"/>
          <w:szCs w:val="24"/>
          <w:lang w:eastAsia="ru-RU"/>
        </w:rPr>
        <w:t>сказал, что попросит кабмин подготовить и внести предложение по этому вопросу.</w:t>
      </w:r>
    </w:p>
    <w:p w14:paraId="6B2D893B" w14:textId="77777777" w:rsidR="0085217D" w:rsidRPr="00C007D6" w:rsidRDefault="0085217D" w:rsidP="00C007D6">
      <w:pPr>
        <w:shd w:val="clear" w:color="auto" w:fill="FFFFFF"/>
        <w:spacing w:after="0" w:line="270" w:lineRule="atLeast"/>
        <w:ind w:left="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Сейчас воспользоваться семейной ипотекой можно до 1 июля 2024 года. Программа </w:t>
      </w:r>
      <w:hyperlink r:id="rId18" w:anchor="block_1009" w:history="1">
        <w:r w:rsidRPr="00C007D6">
          <w:rPr>
            <w:rFonts w:ascii="Times New Roman" w:eastAsia="Times New Roman" w:hAnsi="Times New Roman" w:cs="Times New Roman"/>
            <w:color w:val="808080"/>
            <w:sz w:val="24"/>
            <w:szCs w:val="24"/>
            <w:u w:val="single"/>
            <w:bdr w:val="none" w:sz="0" w:space="0" w:color="auto" w:frame="1"/>
            <w:lang w:eastAsia="ru-RU"/>
          </w:rPr>
          <w:t>распространяется</w:t>
        </w:r>
      </w:hyperlink>
      <w:r w:rsidRPr="00C007D6">
        <w:rPr>
          <w:rFonts w:ascii="Times New Roman" w:eastAsia="Times New Roman" w:hAnsi="Times New Roman" w:cs="Times New Roman"/>
          <w:color w:val="333333"/>
          <w:sz w:val="24"/>
          <w:szCs w:val="24"/>
          <w:lang w:eastAsia="ru-RU"/>
        </w:rPr>
        <w:t> на граждан РФ, у которых:</w:t>
      </w:r>
    </w:p>
    <w:p w14:paraId="4CF67E84" w14:textId="77777777" w:rsidR="0085217D" w:rsidRPr="00C007D6" w:rsidRDefault="0085217D" w:rsidP="00C007D6">
      <w:pPr>
        <w:numPr>
          <w:ilvl w:val="0"/>
          <w:numId w:val="5"/>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родился ребенок в период с 1 января 2018 года по 31 декабря 2023 года;</w:t>
      </w:r>
    </w:p>
    <w:p w14:paraId="27605EF4" w14:textId="77777777" w:rsidR="0085217D" w:rsidRPr="00C007D6" w:rsidRDefault="0085217D" w:rsidP="00C007D6">
      <w:pPr>
        <w:numPr>
          <w:ilvl w:val="0"/>
          <w:numId w:val="5"/>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есть двое и более несовершеннолетних детей;</w:t>
      </w:r>
    </w:p>
    <w:p w14:paraId="372777AE" w14:textId="77777777" w:rsidR="0085217D" w:rsidRPr="00C007D6" w:rsidRDefault="0085217D" w:rsidP="00C007D6">
      <w:pPr>
        <w:numPr>
          <w:ilvl w:val="0"/>
          <w:numId w:val="5"/>
        </w:numPr>
        <w:shd w:val="clear" w:color="auto" w:fill="FFFFFF"/>
        <w:spacing w:after="0" w:line="270" w:lineRule="atLeast"/>
        <w:ind w:left="0"/>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родился ребенок-инвалид не позднее 31 декабря 2023 года.</w:t>
      </w:r>
    </w:p>
    <w:p w14:paraId="00271B2B" w14:textId="77777777" w:rsidR="0085217D" w:rsidRPr="00C007D6"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Родители усыновленных / удочеренных детей тоже могут принять участие в программе. Размер кредита в Москве, Санкт-Петербурге, Московской и Ленинградской областях составляет 12 млн руб., в других регионах – 6 млн руб., ставка по ипотеке – 6% (для граждан на Дальнем Востоке – 5%), первоначальный взнос – 20%.</w:t>
      </w:r>
    </w:p>
    <w:p w14:paraId="7749E2A3" w14:textId="77777777" w:rsidR="0085217D" w:rsidRPr="00C007D6"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С 1 мая 2022 года был увеличен максимальный размер кредита для ипотеки до 30 млн руб. и 15 млн руб. , при этом 12 млн руб. и 6 млн руб. субсидируются государством, остальная часть может быть выдана по рыночной или другой субсидируемой ставке.</w:t>
      </w:r>
    </w:p>
    <w:p w14:paraId="688872E3" w14:textId="77777777" w:rsidR="0085217D" w:rsidRPr="00C007D6"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Кредит по льготной ставке можно использовать на покупку жилья, строительство частного дома или приобретение земельного участка.</w:t>
      </w:r>
    </w:p>
    <w:p w14:paraId="55AC5770" w14:textId="77777777" w:rsidR="0085217D" w:rsidRPr="00C007D6" w:rsidRDefault="0085217D" w:rsidP="00C007D6">
      <w:pPr>
        <w:shd w:val="clear" w:color="auto" w:fill="FFFFFF"/>
        <w:spacing w:after="0" w:line="270" w:lineRule="atLeast"/>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Напомним, ранее уже </w:t>
      </w:r>
      <w:hyperlink r:id="rId19" w:history="1">
        <w:r w:rsidRPr="00C007D6">
          <w:rPr>
            <w:rFonts w:ascii="Times New Roman" w:eastAsia="Times New Roman" w:hAnsi="Times New Roman" w:cs="Times New Roman"/>
            <w:color w:val="808080"/>
            <w:sz w:val="24"/>
            <w:szCs w:val="24"/>
            <w:u w:val="single"/>
            <w:bdr w:val="none" w:sz="0" w:space="0" w:color="auto" w:frame="1"/>
            <w:lang w:eastAsia="ru-RU"/>
          </w:rPr>
          <w:t>пересматривали</w:t>
        </w:r>
      </w:hyperlink>
      <w:r w:rsidRPr="00C007D6">
        <w:rPr>
          <w:rFonts w:ascii="Times New Roman" w:eastAsia="Times New Roman" w:hAnsi="Times New Roman" w:cs="Times New Roman"/>
          <w:color w:val="333333"/>
          <w:sz w:val="24"/>
          <w:szCs w:val="24"/>
          <w:lang w:eastAsia="ru-RU"/>
        </w:rPr>
        <w:t> условия действия программы.</w:t>
      </w:r>
    </w:p>
    <w:p w14:paraId="753D4BE1" w14:textId="77777777" w:rsidR="00C007D6" w:rsidRDefault="00C007D6" w:rsidP="00C007D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7E1DB0D7" w14:textId="4B0E0E09" w:rsidR="0085217D" w:rsidRPr="00C007D6" w:rsidRDefault="0085217D" w:rsidP="00C007D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Получать ежемесячную выплату по уходу за детьми-инвалидами смогут родители, работающие неполный день</w:t>
      </w:r>
    </w:p>
    <w:p w14:paraId="29FDEDE4" w14:textId="77777777" w:rsidR="00C007D6" w:rsidRDefault="00C007D6" w:rsidP="00C007D6">
      <w:pPr>
        <w:shd w:val="clear" w:color="auto" w:fill="FFFFFF"/>
        <w:spacing w:after="0" w:line="270" w:lineRule="atLeast"/>
        <w:jc w:val="both"/>
        <w:rPr>
          <w:rFonts w:ascii="Times New Roman" w:eastAsia="Times New Roman" w:hAnsi="Times New Roman" w:cs="Times New Roman"/>
          <w:color w:val="333333"/>
          <w:sz w:val="24"/>
          <w:szCs w:val="24"/>
          <w:lang w:eastAsia="ru-RU"/>
        </w:rPr>
      </w:pPr>
    </w:p>
    <w:p w14:paraId="015B985A" w14:textId="4B94E40F" w:rsidR="0085217D" w:rsidRPr="00C007D6"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Сейчас ежемесячную выплату по уходу за детьми-инвалидами и инвалидами с детства I группы в размере 10 тыс. руб., установленную </w:t>
      </w:r>
      <w:hyperlink r:id="rId20" w:anchor="block_11" w:history="1">
        <w:r w:rsidRPr="00C007D6">
          <w:rPr>
            <w:rFonts w:ascii="Times New Roman" w:eastAsia="Times New Roman" w:hAnsi="Times New Roman" w:cs="Times New Roman"/>
            <w:color w:val="808080"/>
            <w:sz w:val="24"/>
            <w:szCs w:val="24"/>
            <w:u w:val="single"/>
            <w:bdr w:val="none" w:sz="0" w:space="0" w:color="auto" w:frame="1"/>
            <w:lang w:eastAsia="ru-RU"/>
          </w:rPr>
          <w:t>подп. "а" п. 1</w:t>
        </w:r>
      </w:hyperlink>
      <w:r w:rsidRPr="00C007D6">
        <w:rPr>
          <w:rFonts w:ascii="Times New Roman" w:eastAsia="Times New Roman" w:hAnsi="Times New Roman" w:cs="Times New Roman"/>
          <w:color w:val="333333"/>
          <w:sz w:val="24"/>
          <w:szCs w:val="24"/>
          <w:lang w:eastAsia="ru-RU"/>
        </w:rPr>
        <w:t> Указа Президента РФ от 26.02.2013 № 175, получают только неработающие родители и опекуны, осуществляющие такой уход (</w:t>
      </w:r>
      <w:hyperlink r:id="rId21" w:history="1">
        <w:r w:rsidRPr="00C007D6">
          <w:rPr>
            <w:rFonts w:ascii="Times New Roman" w:eastAsia="Times New Roman" w:hAnsi="Times New Roman" w:cs="Times New Roman"/>
            <w:color w:val="808080"/>
            <w:sz w:val="24"/>
            <w:szCs w:val="24"/>
            <w:u w:val="single"/>
            <w:bdr w:val="none" w:sz="0" w:space="0" w:color="auto" w:frame="1"/>
            <w:lang w:eastAsia="ru-RU"/>
          </w:rPr>
          <w:t>Указ Президента РФ от 1 декабря 2023 г. № 912</w:t>
        </w:r>
      </w:hyperlink>
      <w:r w:rsidRPr="00C007D6">
        <w:rPr>
          <w:rFonts w:ascii="Times New Roman" w:eastAsia="Times New Roman" w:hAnsi="Times New Roman" w:cs="Times New Roman"/>
          <w:color w:val="333333"/>
          <w:sz w:val="24"/>
          <w:szCs w:val="24"/>
          <w:lang w:eastAsia="ru-RU"/>
        </w:rPr>
        <w:t>).</w:t>
      </w:r>
    </w:p>
    <w:p w14:paraId="31F0567D" w14:textId="77777777" w:rsidR="0085217D" w:rsidRPr="00C007D6"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На прошлой неделе в Указ № 175 были внесены </w:t>
      </w:r>
      <w:hyperlink r:id="rId22" w:history="1">
        <w:r w:rsidRPr="00C007D6">
          <w:rPr>
            <w:rFonts w:ascii="Times New Roman" w:eastAsia="Times New Roman" w:hAnsi="Times New Roman" w:cs="Times New Roman"/>
            <w:color w:val="808080"/>
            <w:sz w:val="24"/>
            <w:szCs w:val="24"/>
            <w:u w:val="single"/>
            <w:bdr w:val="none" w:sz="0" w:space="0" w:color="auto" w:frame="1"/>
            <w:lang w:eastAsia="ru-RU"/>
          </w:rPr>
          <w:t>изменения</w:t>
        </w:r>
      </w:hyperlink>
      <w:r w:rsidRPr="00C007D6">
        <w:rPr>
          <w:rFonts w:ascii="Times New Roman" w:eastAsia="Times New Roman" w:hAnsi="Times New Roman" w:cs="Times New Roman"/>
          <w:color w:val="333333"/>
          <w:sz w:val="24"/>
          <w:szCs w:val="24"/>
          <w:lang w:eastAsia="ru-RU"/>
        </w:rPr>
        <w:t>, согласно которым ежемесячная выплата в размере 10 тыс. руб. будет предоставляться не только неработающим, но и частично занятым родителям или опекунам, осуществляющим уход (тем кто работает на условиях неполного рабочего времени, в том числе на указанных условиях дистанционно или на дому).</w:t>
      </w:r>
    </w:p>
    <w:p w14:paraId="6C32D02D" w14:textId="1AFC8771" w:rsidR="0085217D"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Изменения вступят в силу 1 января 2024 года.</w:t>
      </w:r>
    </w:p>
    <w:p w14:paraId="64E4CC65" w14:textId="77777777" w:rsidR="00C007D6" w:rsidRPr="00C007D6" w:rsidRDefault="00C007D6"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p>
    <w:p w14:paraId="06628911" w14:textId="77777777" w:rsidR="00C007D6" w:rsidRDefault="0085217D" w:rsidP="00C007D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 xml:space="preserve">Невыездные россияне должны сдать загранпаспорта </w:t>
      </w:r>
    </w:p>
    <w:p w14:paraId="698A64CC" w14:textId="2FE52FAB" w:rsidR="0085217D" w:rsidRDefault="0085217D" w:rsidP="00C007D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на хранение в течение 5 дней</w:t>
      </w:r>
    </w:p>
    <w:p w14:paraId="34CCCD1A" w14:textId="77777777" w:rsidR="00C007D6" w:rsidRPr="00C007D6" w:rsidRDefault="00C007D6" w:rsidP="00C007D6">
      <w:pPr>
        <w:shd w:val="clear" w:color="auto" w:fill="FFFFFF"/>
        <w:spacing w:after="0" w:line="480" w:lineRule="atLeast"/>
        <w:jc w:val="center"/>
        <w:outlineLvl w:val="0"/>
        <w:rPr>
          <w:rFonts w:ascii="Times New Roman" w:eastAsia="Times New Roman" w:hAnsi="Times New Roman" w:cs="Times New Roman"/>
          <w:b/>
          <w:bCs/>
          <w:color w:val="4D4D4D"/>
          <w:kern w:val="36"/>
          <w:sz w:val="24"/>
          <w:szCs w:val="24"/>
          <w:lang w:eastAsia="ru-RU"/>
        </w:rPr>
      </w:pPr>
    </w:p>
    <w:p w14:paraId="7D91BC71" w14:textId="1D4C9DED" w:rsidR="0085217D" w:rsidRPr="00C007D6"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11.12.2023 вступило в силу </w:t>
      </w:r>
      <w:hyperlink r:id="rId23" w:history="1">
        <w:r w:rsidRPr="00C007D6">
          <w:rPr>
            <w:rFonts w:ascii="Times New Roman" w:eastAsia="Times New Roman" w:hAnsi="Times New Roman" w:cs="Times New Roman"/>
            <w:color w:val="808080"/>
            <w:sz w:val="24"/>
            <w:szCs w:val="24"/>
            <w:u w:val="single"/>
            <w:bdr w:val="none" w:sz="0" w:space="0" w:color="auto" w:frame="1"/>
            <w:lang w:eastAsia="ru-RU"/>
          </w:rPr>
          <w:t>Постановление Правительства РФ от 22 ноября 2023 г. № 1953</w:t>
        </w:r>
      </w:hyperlink>
      <w:r w:rsidRPr="00C007D6">
        <w:rPr>
          <w:rFonts w:ascii="Times New Roman" w:eastAsia="Times New Roman" w:hAnsi="Times New Roman" w:cs="Times New Roman"/>
          <w:color w:val="333333"/>
          <w:sz w:val="24"/>
          <w:szCs w:val="24"/>
          <w:lang w:eastAsia="ru-RU"/>
        </w:rPr>
        <w:t>, утвердившее </w:t>
      </w:r>
      <w:hyperlink r:id="rId24" w:history="1">
        <w:r w:rsidRPr="00C007D6">
          <w:rPr>
            <w:rFonts w:ascii="Times New Roman" w:eastAsia="Times New Roman" w:hAnsi="Times New Roman" w:cs="Times New Roman"/>
            <w:color w:val="808080"/>
            <w:sz w:val="24"/>
            <w:szCs w:val="24"/>
            <w:u w:val="single"/>
            <w:bdr w:val="none" w:sz="0" w:space="0" w:color="auto" w:frame="1"/>
            <w:lang w:eastAsia="ru-RU"/>
          </w:rPr>
          <w:t>правила передачи</w:t>
        </w:r>
      </w:hyperlink>
      <w:r w:rsidRPr="00C007D6">
        <w:rPr>
          <w:rFonts w:ascii="Times New Roman" w:eastAsia="Times New Roman" w:hAnsi="Times New Roman" w:cs="Times New Roman"/>
          <w:color w:val="333333"/>
          <w:sz w:val="24"/>
          <w:szCs w:val="24"/>
          <w:lang w:eastAsia="ru-RU"/>
        </w:rPr>
        <w:t> на хранение, приема, учета, хранения загранпаспорта гражданина РФ при временном ограничении права на выезд из России. В частности, речь идет об ограничении права на выезд из страны в связи с допуском к сведениям особой важности или совершенно секретным сведениям, отнесенным к гостайне, призывом на военную службу или направлением на альтернативную гражданскую службу, прохождением госслужбы (работой) в органах ФСБ России или увольнением с такой службы.</w:t>
      </w:r>
    </w:p>
    <w:p w14:paraId="5AF748F7" w14:textId="77777777" w:rsidR="0085217D" w:rsidRPr="00C007D6" w:rsidRDefault="0085217D" w:rsidP="00C007D6">
      <w:pPr>
        <w:shd w:val="clear" w:color="auto" w:fill="FFFFFF"/>
        <w:spacing w:after="0" w:line="270" w:lineRule="atLeast"/>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 xml:space="preserve">Согласно новым правилам, гражданин РФ, у которого право на выезд из страны ограничено по указанным основаниям, обязан в течение 5 рабочих дней со дня доведения до него решения о таком временном ограничении явиться и передать паспорт на хранение. Передача паспорта на хранение оформляется актом приема-передачи, который подписывается гражданином, сдавшим паспорт на хранение, а также уполномоченными должностными лицами госоргана, организации, либо госоргана, осуществившего выдачу паспорта, либо </w:t>
      </w:r>
      <w:r w:rsidRPr="00C007D6">
        <w:rPr>
          <w:rFonts w:ascii="Times New Roman" w:eastAsia="Times New Roman" w:hAnsi="Times New Roman" w:cs="Times New Roman"/>
          <w:color w:val="333333"/>
          <w:sz w:val="24"/>
          <w:szCs w:val="24"/>
          <w:lang w:eastAsia="ru-RU"/>
        </w:rPr>
        <w:lastRenderedPageBreak/>
        <w:t>органа ФСБ России. Возврат паспорта владельцу осуществляется после истечения срока временного ограничения права на выезд из страны либо истечения срока действия паспорта, переданного на хранение. О необходимости получения паспорта его владелец будет уведомлен в письменной форме по адресу регистрации по месту жительства или пребывания, а в случае наличия сведений – по электронной почте.</w:t>
      </w:r>
    </w:p>
    <w:p w14:paraId="23ADEA11" w14:textId="77777777" w:rsidR="00C007D6" w:rsidRDefault="00C007D6" w:rsidP="00C007D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7588E1D2" w14:textId="71D56C70" w:rsidR="00C007D6" w:rsidRDefault="0082564A" w:rsidP="00C007D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В Госдуму внесли законопроекты об ужесточении</w:t>
      </w:r>
    </w:p>
    <w:p w14:paraId="2E206E76" w14:textId="61F95EDF" w:rsidR="0082564A" w:rsidRDefault="0082564A" w:rsidP="00C007D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C007D6">
        <w:rPr>
          <w:rFonts w:ascii="Times New Roman" w:eastAsia="Times New Roman" w:hAnsi="Times New Roman" w:cs="Times New Roman"/>
          <w:b/>
          <w:bCs/>
          <w:color w:val="4D4D4D"/>
          <w:kern w:val="36"/>
          <w:sz w:val="24"/>
          <w:szCs w:val="24"/>
          <w:lang w:eastAsia="ru-RU"/>
        </w:rPr>
        <w:t xml:space="preserve"> ответственности за </w:t>
      </w:r>
      <w:proofErr w:type="spellStart"/>
      <w:r w:rsidRPr="00C007D6">
        <w:rPr>
          <w:rFonts w:ascii="Times New Roman" w:eastAsia="Times New Roman" w:hAnsi="Times New Roman" w:cs="Times New Roman"/>
          <w:b/>
          <w:bCs/>
          <w:color w:val="4D4D4D"/>
          <w:kern w:val="36"/>
          <w:sz w:val="24"/>
          <w:szCs w:val="24"/>
          <w:lang w:eastAsia="ru-RU"/>
        </w:rPr>
        <w:t>треш</w:t>
      </w:r>
      <w:proofErr w:type="spellEnd"/>
      <w:r w:rsidRPr="00C007D6">
        <w:rPr>
          <w:rFonts w:ascii="Times New Roman" w:eastAsia="Times New Roman" w:hAnsi="Times New Roman" w:cs="Times New Roman"/>
          <w:b/>
          <w:bCs/>
          <w:color w:val="4D4D4D"/>
          <w:kern w:val="36"/>
          <w:sz w:val="24"/>
          <w:szCs w:val="24"/>
          <w:lang w:eastAsia="ru-RU"/>
        </w:rPr>
        <w:t>-стримы</w:t>
      </w:r>
    </w:p>
    <w:p w14:paraId="36B982E7" w14:textId="77777777" w:rsidR="00C007D6" w:rsidRPr="00C007D6" w:rsidRDefault="00C007D6" w:rsidP="00C007D6">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p>
    <w:p w14:paraId="516A3F30" w14:textId="77777777" w:rsidR="00C007D6" w:rsidRDefault="0082564A" w:rsidP="00C007D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Административную ответственность</w:t>
      </w:r>
      <w:hyperlink r:id="rId25" w:anchor="sdfootnote1sym" w:history="1">
        <w:r w:rsidRPr="00C007D6">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C007D6">
        <w:rPr>
          <w:rFonts w:ascii="Times New Roman" w:eastAsia="Times New Roman" w:hAnsi="Times New Roman" w:cs="Times New Roman"/>
          <w:color w:val="333333"/>
          <w:sz w:val="24"/>
          <w:szCs w:val="24"/>
          <w:lang w:eastAsia="ru-RU"/>
        </w:rPr>
        <w:t xml:space="preserve"> в виде штрафа до 700 тыс. руб. и конфискации имущества могут ввести для </w:t>
      </w:r>
      <w:proofErr w:type="spellStart"/>
      <w:r w:rsidRPr="00C007D6">
        <w:rPr>
          <w:rFonts w:ascii="Times New Roman" w:eastAsia="Times New Roman" w:hAnsi="Times New Roman" w:cs="Times New Roman"/>
          <w:color w:val="333333"/>
          <w:sz w:val="24"/>
          <w:szCs w:val="24"/>
          <w:lang w:eastAsia="ru-RU"/>
        </w:rPr>
        <w:t>треш</w:t>
      </w:r>
      <w:proofErr w:type="spellEnd"/>
      <w:r w:rsidRPr="00C007D6">
        <w:rPr>
          <w:rFonts w:ascii="Times New Roman" w:eastAsia="Times New Roman" w:hAnsi="Times New Roman" w:cs="Times New Roman"/>
          <w:color w:val="333333"/>
          <w:sz w:val="24"/>
          <w:szCs w:val="24"/>
          <w:lang w:eastAsia="ru-RU"/>
        </w:rPr>
        <w:t>-стримеров. Так называют блогеров, которые в прямом эфире совершают провокации за денежные вознаграждения от зрителей. Законопроекты с поправками в </w:t>
      </w:r>
      <w:hyperlink r:id="rId26" w:history="1">
        <w:r w:rsidRPr="00C007D6">
          <w:rPr>
            <w:rFonts w:ascii="Times New Roman" w:eastAsia="Times New Roman" w:hAnsi="Times New Roman" w:cs="Times New Roman"/>
            <w:color w:val="808080"/>
            <w:sz w:val="24"/>
            <w:szCs w:val="24"/>
            <w:u w:val="single"/>
            <w:bdr w:val="none" w:sz="0" w:space="0" w:color="auto" w:frame="1"/>
            <w:lang w:eastAsia="ru-RU"/>
          </w:rPr>
          <w:t>КоАП РФ</w:t>
        </w:r>
      </w:hyperlink>
      <w:r w:rsidRPr="00C007D6">
        <w:rPr>
          <w:rFonts w:ascii="Times New Roman" w:eastAsia="Times New Roman" w:hAnsi="Times New Roman" w:cs="Times New Roman"/>
          <w:color w:val="333333"/>
          <w:sz w:val="24"/>
          <w:szCs w:val="24"/>
          <w:lang w:eastAsia="ru-RU"/>
        </w:rPr>
        <w:t>, </w:t>
      </w:r>
      <w:hyperlink r:id="rId27" w:history="1">
        <w:r w:rsidRPr="00C007D6">
          <w:rPr>
            <w:rFonts w:ascii="Times New Roman" w:eastAsia="Times New Roman" w:hAnsi="Times New Roman" w:cs="Times New Roman"/>
            <w:color w:val="808080"/>
            <w:sz w:val="24"/>
            <w:szCs w:val="24"/>
            <w:u w:val="single"/>
            <w:bdr w:val="none" w:sz="0" w:space="0" w:color="auto" w:frame="1"/>
            <w:lang w:eastAsia="ru-RU"/>
          </w:rPr>
          <w:t>УК РФ</w:t>
        </w:r>
      </w:hyperlink>
      <w:r w:rsidRPr="00C007D6">
        <w:rPr>
          <w:rFonts w:ascii="Times New Roman" w:eastAsia="Times New Roman" w:hAnsi="Times New Roman" w:cs="Times New Roman"/>
          <w:color w:val="333333"/>
          <w:sz w:val="24"/>
          <w:szCs w:val="24"/>
          <w:lang w:eastAsia="ru-RU"/>
        </w:rPr>
        <w:t>, Федеральный закон от 27 июля 2006 г. № 149-ФЗ "</w:t>
      </w:r>
      <w:hyperlink r:id="rId28" w:history="1">
        <w:r w:rsidRPr="00C007D6">
          <w:rPr>
            <w:rFonts w:ascii="Times New Roman" w:eastAsia="Times New Roman" w:hAnsi="Times New Roman" w:cs="Times New Roman"/>
            <w:color w:val="808080"/>
            <w:sz w:val="24"/>
            <w:szCs w:val="24"/>
            <w:u w:val="single"/>
            <w:bdr w:val="none" w:sz="0" w:space="0" w:color="auto" w:frame="1"/>
            <w:lang w:eastAsia="ru-RU"/>
          </w:rPr>
          <w:t>Об информации, информационных технологиях и о защите информации</w:t>
        </w:r>
      </w:hyperlink>
      <w:r w:rsidRPr="00C007D6">
        <w:rPr>
          <w:rFonts w:ascii="Times New Roman" w:eastAsia="Times New Roman" w:hAnsi="Times New Roman" w:cs="Times New Roman"/>
          <w:color w:val="333333"/>
          <w:sz w:val="24"/>
          <w:szCs w:val="24"/>
          <w:lang w:eastAsia="ru-RU"/>
        </w:rPr>
        <w:t>" и Федеральный закон от 29 декабря 2010 г. № 436-ФЗ "</w:t>
      </w:r>
      <w:hyperlink r:id="rId29" w:history="1">
        <w:r w:rsidRPr="00C007D6">
          <w:rPr>
            <w:rFonts w:ascii="Times New Roman" w:eastAsia="Times New Roman" w:hAnsi="Times New Roman" w:cs="Times New Roman"/>
            <w:color w:val="808080"/>
            <w:sz w:val="24"/>
            <w:szCs w:val="24"/>
            <w:u w:val="single"/>
            <w:bdr w:val="none" w:sz="0" w:space="0" w:color="auto" w:frame="1"/>
            <w:lang w:eastAsia="ru-RU"/>
          </w:rPr>
          <w:t>О защите детей от информации, причиняющей вред их здоровью и развитию</w:t>
        </w:r>
      </w:hyperlink>
      <w:r w:rsidRPr="00C007D6">
        <w:rPr>
          <w:rFonts w:ascii="Times New Roman" w:eastAsia="Times New Roman" w:hAnsi="Times New Roman" w:cs="Times New Roman"/>
          <w:color w:val="333333"/>
          <w:sz w:val="24"/>
          <w:szCs w:val="24"/>
          <w:lang w:eastAsia="ru-RU"/>
        </w:rPr>
        <w:t>" подготовила группа депутатов Госдумы.</w:t>
      </w:r>
    </w:p>
    <w:p w14:paraId="56A3CB95" w14:textId="4DEEEB3F" w:rsidR="0082564A" w:rsidRDefault="0082564A" w:rsidP="00C007D6">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C007D6">
        <w:rPr>
          <w:rFonts w:ascii="Times New Roman" w:eastAsia="Times New Roman" w:hAnsi="Times New Roman" w:cs="Times New Roman"/>
          <w:color w:val="333333"/>
          <w:sz w:val="24"/>
          <w:szCs w:val="24"/>
          <w:lang w:eastAsia="ru-RU"/>
        </w:rPr>
        <w:t>Согласно документу</w:t>
      </w:r>
      <w:bookmarkStart w:id="1" w:name="sdfootnote2anc"/>
      <w:r w:rsidRPr="00C007D6">
        <w:rPr>
          <w:rFonts w:ascii="Times New Roman" w:eastAsia="Times New Roman" w:hAnsi="Times New Roman" w:cs="Times New Roman"/>
          <w:color w:val="333333"/>
          <w:sz w:val="24"/>
          <w:szCs w:val="24"/>
          <w:lang w:eastAsia="ru-RU"/>
        </w:rPr>
        <w:fldChar w:fldCharType="begin"/>
      </w:r>
      <w:r w:rsidRPr="00C007D6">
        <w:rPr>
          <w:rFonts w:ascii="Times New Roman" w:eastAsia="Times New Roman" w:hAnsi="Times New Roman" w:cs="Times New Roman"/>
          <w:color w:val="333333"/>
          <w:sz w:val="24"/>
          <w:szCs w:val="24"/>
          <w:lang w:eastAsia="ru-RU"/>
        </w:rPr>
        <w:instrText xml:space="preserve"> HYPERLINK "https://www.garant.ru/news/1662450/" \l "sdfootnote2sym" </w:instrText>
      </w:r>
      <w:r w:rsidRPr="00C007D6">
        <w:rPr>
          <w:rFonts w:ascii="Times New Roman" w:eastAsia="Times New Roman" w:hAnsi="Times New Roman" w:cs="Times New Roman"/>
          <w:color w:val="333333"/>
          <w:sz w:val="24"/>
          <w:szCs w:val="24"/>
          <w:lang w:eastAsia="ru-RU"/>
        </w:rPr>
        <w:fldChar w:fldCharType="separate"/>
      </w:r>
      <w:r w:rsidRPr="00C007D6">
        <w:rPr>
          <w:rFonts w:ascii="Times New Roman" w:eastAsia="Times New Roman" w:hAnsi="Times New Roman" w:cs="Times New Roman"/>
          <w:color w:val="808080"/>
          <w:sz w:val="24"/>
          <w:szCs w:val="24"/>
          <w:u w:val="single"/>
          <w:bdr w:val="none" w:sz="0" w:space="0" w:color="auto" w:frame="1"/>
          <w:vertAlign w:val="superscript"/>
          <w:lang w:eastAsia="ru-RU"/>
        </w:rPr>
        <w:t>2</w:t>
      </w:r>
      <w:r w:rsidRPr="00C007D6">
        <w:rPr>
          <w:rFonts w:ascii="Times New Roman" w:eastAsia="Times New Roman" w:hAnsi="Times New Roman" w:cs="Times New Roman"/>
          <w:color w:val="333333"/>
          <w:sz w:val="24"/>
          <w:szCs w:val="24"/>
          <w:lang w:eastAsia="ru-RU"/>
        </w:rPr>
        <w:fldChar w:fldCharType="end"/>
      </w:r>
      <w:bookmarkEnd w:id="1"/>
      <w:r w:rsidRPr="00C007D6">
        <w:rPr>
          <w:rFonts w:ascii="Times New Roman" w:eastAsia="Times New Roman" w:hAnsi="Times New Roman" w:cs="Times New Roman"/>
          <w:color w:val="333333"/>
          <w:sz w:val="24"/>
          <w:szCs w:val="24"/>
          <w:lang w:eastAsia="ru-RU"/>
        </w:rPr>
        <w:t>, под запрет попадают распространение фото- и видеоматериалов с изображением противоправных деяний, совершенных с жестокостью, и их последствий, а также призывы к совершению подобных деяний.</w:t>
      </w:r>
    </w:p>
    <w:p w14:paraId="512B729E" w14:textId="77777777" w:rsidR="00C007D6" w:rsidRDefault="00C007D6" w:rsidP="00C007D6">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82564A" w:rsidRPr="00C007D6">
        <w:rPr>
          <w:rFonts w:ascii="Times New Roman" w:eastAsia="Times New Roman" w:hAnsi="Times New Roman" w:cs="Times New Roman"/>
          <w:color w:val="333333"/>
          <w:sz w:val="24"/>
          <w:szCs w:val="24"/>
          <w:lang w:eastAsia="ru-RU"/>
        </w:rPr>
        <w:t>Законодатели также предлагают</w:t>
      </w:r>
      <w:bookmarkStart w:id="2" w:name="sdfootnote3anc"/>
      <w:r w:rsidR="0082564A" w:rsidRPr="00C007D6">
        <w:rPr>
          <w:rFonts w:ascii="Times New Roman" w:eastAsia="Times New Roman" w:hAnsi="Times New Roman" w:cs="Times New Roman"/>
          <w:color w:val="333333"/>
          <w:sz w:val="24"/>
          <w:szCs w:val="24"/>
          <w:lang w:eastAsia="ru-RU"/>
        </w:rPr>
        <w:fldChar w:fldCharType="begin"/>
      </w:r>
      <w:r w:rsidR="0082564A" w:rsidRPr="00C007D6">
        <w:rPr>
          <w:rFonts w:ascii="Times New Roman" w:eastAsia="Times New Roman" w:hAnsi="Times New Roman" w:cs="Times New Roman"/>
          <w:color w:val="333333"/>
          <w:sz w:val="24"/>
          <w:szCs w:val="24"/>
          <w:lang w:eastAsia="ru-RU"/>
        </w:rPr>
        <w:instrText xml:space="preserve"> HYPERLINK "https://www.garant.ru/news/1662450/" \l "sdfootnote3sym" </w:instrText>
      </w:r>
      <w:r w:rsidR="0082564A" w:rsidRPr="00C007D6">
        <w:rPr>
          <w:rFonts w:ascii="Times New Roman" w:eastAsia="Times New Roman" w:hAnsi="Times New Roman" w:cs="Times New Roman"/>
          <w:color w:val="333333"/>
          <w:sz w:val="24"/>
          <w:szCs w:val="24"/>
          <w:lang w:eastAsia="ru-RU"/>
        </w:rPr>
        <w:fldChar w:fldCharType="separate"/>
      </w:r>
      <w:r w:rsidR="0082564A" w:rsidRPr="00C007D6">
        <w:rPr>
          <w:rFonts w:ascii="Times New Roman" w:eastAsia="Times New Roman" w:hAnsi="Times New Roman" w:cs="Times New Roman"/>
          <w:color w:val="808080"/>
          <w:sz w:val="24"/>
          <w:szCs w:val="24"/>
          <w:u w:val="single"/>
          <w:bdr w:val="none" w:sz="0" w:space="0" w:color="auto" w:frame="1"/>
          <w:vertAlign w:val="superscript"/>
          <w:lang w:eastAsia="ru-RU"/>
        </w:rPr>
        <w:t>3</w:t>
      </w:r>
      <w:r w:rsidR="0082564A" w:rsidRPr="00C007D6">
        <w:rPr>
          <w:rFonts w:ascii="Times New Roman" w:eastAsia="Times New Roman" w:hAnsi="Times New Roman" w:cs="Times New Roman"/>
          <w:color w:val="333333"/>
          <w:sz w:val="24"/>
          <w:szCs w:val="24"/>
          <w:lang w:eastAsia="ru-RU"/>
        </w:rPr>
        <w:fldChar w:fldCharType="end"/>
      </w:r>
      <w:bookmarkEnd w:id="2"/>
      <w:r w:rsidR="0082564A" w:rsidRPr="00C007D6">
        <w:rPr>
          <w:rFonts w:ascii="Times New Roman" w:eastAsia="Times New Roman" w:hAnsi="Times New Roman" w:cs="Times New Roman"/>
          <w:color w:val="333333"/>
          <w:sz w:val="24"/>
          <w:szCs w:val="24"/>
          <w:lang w:eastAsia="ru-RU"/>
        </w:rPr>
        <w:t xml:space="preserve"> признать демонстрацию насильственных преступлений в соцсетях отягчающим обстоятельством. Речь идет о 10 преступлениях, чаще всего совершаемых </w:t>
      </w:r>
      <w:proofErr w:type="spellStart"/>
      <w:r w:rsidR="0082564A" w:rsidRPr="00C007D6">
        <w:rPr>
          <w:rFonts w:ascii="Times New Roman" w:eastAsia="Times New Roman" w:hAnsi="Times New Roman" w:cs="Times New Roman"/>
          <w:color w:val="333333"/>
          <w:sz w:val="24"/>
          <w:szCs w:val="24"/>
          <w:lang w:eastAsia="ru-RU"/>
        </w:rPr>
        <w:t>треш</w:t>
      </w:r>
      <w:proofErr w:type="spellEnd"/>
      <w:r w:rsidR="0082564A" w:rsidRPr="00C007D6">
        <w:rPr>
          <w:rFonts w:ascii="Times New Roman" w:eastAsia="Times New Roman" w:hAnsi="Times New Roman" w:cs="Times New Roman"/>
          <w:color w:val="333333"/>
          <w:sz w:val="24"/>
          <w:szCs w:val="24"/>
          <w:lang w:eastAsia="ru-RU"/>
        </w:rPr>
        <w:t>-стримерами: убийстве, умышленном причинении тяжкого вреда здоровью, умышленном причинение вреда здоровью средней тяжести, умышленном причинение легкого вреда здоровью, побоях, истязании, угрозе убийством или причинением тяжкого вреда здоровью, похищении человека, незаконном лишении свободы, использовании рабского труда. Поправки в законы обязывают социальные сети удалять контент со сценами жестокости и блокировать его.</w:t>
      </w:r>
    </w:p>
    <w:p w14:paraId="64C606BE" w14:textId="29B932E2" w:rsidR="0082564A" w:rsidRPr="00C007D6" w:rsidRDefault="00C007D6" w:rsidP="00C007D6">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0082564A" w:rsidRPr="00C007D6">
        <w:rPr>
          <w:rFonts w:ascii="Times New Roman" w:eastAsia="Times New Roman" w:hAnsi="Times New Roman" w:cs="Times New Roman"/>
          <w:color w:val="333333"/>
          <w:sz w:val="24"/>
          <w:szCs w:val="24"/>
          <w:lang w:eastAsia="ru-RU"/>
        </w:rPr>
        <w:t xml:space="preserve">В пояснительной записке авторы законопроекта приводят примеры из российской судебной практики, когда </w:t>
      </w:r>
      <w:proofErr w:type="spellStart"/>
      <w:r w:rsidR="0082564A" w:rsidRPr="00C007D6">
        <w:rPr>
          <w:rFonts w:ascii="Times New Roman" w:eastAsia="Times New Roman" w:hAnsi="Times New Roman" w:cs="Times New Roman"/>
          <w:color w:val="333333"/>
          <w:sz w:val="24"/>
          <w:szCs w:val="24"/>
          <w:lang w:eastAsia="ru-RU"/>
        </w:rPr>
        <w:t>треш</w:t>
      </w:r>
      <w:proofErr w:type="spellEnd"/>
      <w:r w:rsidR="0082564A" w:rsidRPr="00C007D6">
        <w:rPr>
          <w:rFonts w:ascii="Times New Roman" w:eastAsia="Times New Roman" w:hAnsi="Times New Roman" w:cs="Times New Roman"/>
          <w:color w:val="333333"/>
          <w:sz w:val="24"/>
          <w:szCs w:val="24"/>
          <w:lang w:eastAsia="ru-RU"/>
        </w:rPr>
        <w:t>-стримеры, причинявшие увечья людям и животным, отделывались в итоге незначительным административным наказанием.</w:t>
      </w:r>
      <w:r w:rsidR="0082564A" w:rsidRPr="00C007D6">
        <w:rPr>
          <w:rFonts w:ascii="Times New Roman" w:eastAsia="Times New Roman" w:hAnsi="Times New Roman" w:cs="Times New Roman"/>
          <w:color w:val="333333"/>
          <w:sz w:val="24"/>
          <w:szCs w:val="24"/>
          <w:lang w:eastAsia="ru-RU"/>
        </w:rPr>
        <w:br/>
        <w:t xml:space="preserve">"Действующее законодательство не содержит в себе работающих механизмов, позволяющих бороться с распространением </w:t>
      </w:r>
      <w:proofErr w:type="spellStart"/>
      <w:r w:rsidR="0082564A" w:rsidRPr="00C007D6">
        <w:rPr>
          <w:rFonts w:ascii="Times New Roman" w:eastAsia="Times New Roman" w:hAnsi="Times New Roman" w:cs="Times New Roman"/>
          <w:color w:val="333333"/>
          <w:sz w:val="24"/>
          <w:szCs w:val="24"/>
          <w:lang w:eastAsia="ru-RU"/>
        </w:rPr>
        <w:t>треш</w:t>
      </w:r>
      <w:proofErr w:type="spellEnd"/>
      <w:r w:rsidR="0082564A" w:rsidRPr="00C007D6">
        <w:rPr>
          <w:rFonts w:ascii="Times New Roman" w:eastAsia="Times New Roman" w:hAnsi="Times New Roman" w:cs="Times New Roman"/>
          <w:color w:val="333333"/>
          <w:sz w:val="24"/>
          <w:szCs w:val="24"/>
          <w:lang w:eastAsia="ru-RU"/>
        </w:rPr>
        <w:t>-стримов: возбудить уголовное дело, если не совершено тяжкое или особо тяжкое преступление, порой невозможно, а когда преступление совершено – становится уже поздно. Также имеющаяся уголовная и административная ответственность не имеют профилактической значимости, поскольку, как правило, ответственность за деяние значительно ниже полученного за счет популярности эффекта", – обосновывают важность принятия поправок депутаты.</w:t>
      </w:r>
    </w:p>
    <w:p w14:paraId="794E9A1C" w14:textId="77777777" w:rsidR="004D26E4" w:rsidRPr="004D26E4" w:rsidRDefault="004D26E4" w:rsidP="004D26E4">
      <w:pPr>
        <w:shd w:val="clear" w:color="auto" w:fill="FFFFFF"/>
        <w:spacing w:after="255" w:line="480" w:lineRule="atLeast"/>
        <w:jc w:val="center"/>
        <w:outlineLvl w:val="0"/>
        <w:rPr>
          <w:rFonts w:ascii="Times New Roman" w:eastAsia="Times New Roman" w:hAnsi="Times New Roman" w:cs="Times New Roman"/>
          <w:b/>
          <w:bCs/>
          <w:color w:val="4D4D4D"/>
          <w:kern w:val="36"/>
          <w:sz w:val="24"/>
          <w:szCs w:val="24"/>
          <w:lang w:eastAsia="ru-RU"/>
        </w:rPr>
      </w:pPr>
      <w:r w:rsidRPr="004D26E4">
        <w:rPr>
          <w:rFonts w:ascii="Times New Roman" w:eastAsia="Times New Roman" w:hAnsi="Times New Roman" w:cs="Times New Roman"/>
          <w:b/>
          <w:bCs/>
          <w:color w:val="4D4D4D"/>
          <w:kern w:val="36"/>
          <w:sz w:val="24"/>
          <w:szCs w:val="24"/>
          <w:lang w:eastAsia="ru-RU"/>
        </w:rPr>
        <w:t>Школьникам запретили пользоваться личными телефонами на уроках</w:t>
      </w:r>
    </w:p>
    <w:p w14:paraId="0570F386" w14:textId="77777777" w:rsidR="004D26E4" w:rsidRPr="004D26E4" w:rsidRDefault="004D26E4" w:rsidP="004D26E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Такой запрет предусмотрен в числе поправок, которые сегодня утвердил Президент РФ </w:t>
      </w:r>
      <w:r w:rsidRPr="004D26E4">
        <w:rPr>
          <w:rFonts w:ascii="Times New Roman" w:eastAsia="Times New Roman" w:hAnsi="Times New Roman" w:cs="Times New Roman"/>
          <w:b/>
          <w:bCs/>
          <w:color w:val="333333"/>
          <w:sz w:val="24"/>
          <w:szCs w:val="24"/>
          <w:lang w:eastAsia="ru-RU"/>
        </w:rPr>
        <w:t>Владимир Путин</w:t>
      </w:r>
      <w:r w:rsidRPr="004D26E4">
        <w:rPr>
          <w:rFonts w:ascii="Times New Roman" w:eastAsia="Times New Roman" w:hAnsi="Times New Roman" w:cs="Times New Roman"/>
          <w:color w:val="333333"/>
          <w:sz w:val="24"/>
          <w:szCs w:val="24"/>
          <w:lang w:eastAsia="ru-RU"/>
        </w:rPr>
        <w:t> (Федеральный закон от 19 декабря 2023 г. № 618-ФЗ "</w:t>
      </w:r>
      <w:hyperlink r:id="rId30" w:history="1">
        <w:r w:rsidRPr="004D26E4">
          <w:rPr>
            <w:rFonts w:ascii="Times New Roman" w:eastAsia="Times New Roman" w:hAnsi="Times New Roman" w:cs="Times New Roman"/>
            <w:color w:val="808080"/>
            <w:sz w:val="24"/>
            <w:szCs w:val="24"/>
            <w:u w:val="single"/>
            <w:bdr w:val="none" w:sz="0" w:space="0" w:color="auto" w:frame="1"/>
            <w:lang w:eastAsia="ru-RU"/>
          </w:rPr>
          <w:t>О внесении изменений в Федеральный закон "Об образовании в Российской Федерации</w:t>
        </w:r>
      </w:hyperlink>
      <w:r w:rsidRPr="004D26E4">
        <w:rPr>
          <w:rFonts w:ascii="Times New Roman" w:eastAsia="Times New Roman" w:hAnsi="Times New Roman" w:cs="Times New Roman"/>
          <w:color w:val="333333"/>
          <w:sz w:val="24"/>
          <w:szCs w:val="24"/>
          <w:lang w:eastAsia="ru-RU"/>
        </w:rPr>
        <w:t>").</w:t>
      </w:r>
    </w:p>
    <w:p w14:paraId="593AFD9F" w14:textId="77777777" w:rsidR="004D26E4" w:rsidRPr="004D26E4" w:rsidRDefault="004D26E4" w:rsidP="004D26E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Запрет на использование обучающимися средств подвижной радиотелефонной связи во время проведения учебных занятий вступает в силу сегодня (19 декабря). Исключение предусмотрено только для случаев возникновения угрозы жизни или здоровью обучающихся или работников организации, а также иных экстренных случаев. Предполагается, что реализация данного положения позволит минимизировать факторы отвлечения внимания обучающихся во время проведения уроков.</w:t>
      </w:r>
    </w:p>
    <w:p w14:paraId="4720A177" w14:textId="77777777" w:rsidR="004D26E4" w:rsidRPr="004D26E4" w:rsidRDefault="004D26E4" w:rsidP="004D26E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Также в числе поправок:</w:t>
      </w:r>
    </w:p>
    <w:p w14:paraId="49DF30DD" w14:textId="77777777" w:rsidR="004D26E4" w:rsidRPr="004D26E4" w:rsidRDefault="004D26E4" w:rsidP="0022785B">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обязательное включение в правила внутреннего распорядка обучающихся требований к дисциплине на учебных занятиях и правилам поведения в образовательной организации;</w:t>
      </w:r>
    </w:p>
    <w:p w14:paraId="126277F0" w14:textId="77777777" w:rsidR="004D26E4" w:rsidRPr="004D26E4" w:rsidRDefault="004D26E4" w:rsidP="0022785B">
      <w:pPr>
        <w:numPr>
          <w:ilvl w:val="0"/>
          <w:numId w:val="6"/>
        </w:numPr>
        <w:shd w:val="clear" w:color="auto" w:fill="FFFFFF"/>
        <w:tabs>
          <w:tab w:val="clear" w:pos="720"/>
        </w:tabs>
        <w:spacing w:before="60" w:after="0" w:line="270" w:lineRule="atLeast"/>
        <w:ind w:left="0" w:hanging="426"/>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обязательное применение с 1 сентября 2024 года в организациях, осуществляющих образовательную деятельность по программам начального общего и основного общего образования, федеральных рабочих программ по учебному предмету "Труд (технология)";</w:t>
      </w:r>
    </w:p>
    <w:p w14:paraId="669FEA02" w14:textId="77777777" w:rsidR="004D26E4" w:rsidRPr="004D26E4" w:rsidRDefault="004D26E4" w:rsidP="0022785B">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lastRenderedPageBreak/>
        <w:t>переименование предмета "Основы безопасности жизнедеятельности", входящего в обязательную часть образовательной программы основного общего и среднего общего образования, в "Основы безопасности и защиты Родины";</w:t>
      </w:r>
    </w:p>
    <w:p w14:paraId="1FE134EE" w14:textId="66591F00" w:rsidR="004D26E4" w:rsidRPr="0022785B" w:rsidRDefault="004D26E4" w:rsidP="0022785B">
      <w:pPr>
        <w:numPr>
          <w:ilvl w:val="0"/>
          <w:numId w:val="6"/>
        </w:numPr>
        <w:shd w:val="clear" w:color="auto" w:fill="FFFFFF"/>
        <w:spacing w:after="0" w:line="240" w:lineRule="auto"/>
        <w:ind w:left="0"/>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 xml:space="preserve">предоставление Правительству РФ, региональным и муниципальным органам власти права устанавливать дополнительные меры господдержки и </w:t>
      </w:r>
      <w:proofErr w:type="spellStart"/>
      <w:r w:rsidRPr="004D26E4">
        <w:rPr>
          <w:rFonts w:ascii="Times New Roman" w:eastAsia="Times New Roman" w:hAnsi="Times New Roman" w:cs="Times New Roman"/>
          <w:color w:val="333333"/>
          <w:sz w:val="24"/>
          <w:szCs w:val="24"/>
          <w:lang w:eastAsia="ru-RU"/>
        </w:rPr>
        <w:t>соцгарантии</w:t>
      </w:r>
      <w:proofErr w:type="spellEnd"/>
      <w:r w:rsidRPr="004D26E4">
        <w:rPr>
          <w:rFonts w:ascii="Times New Roman" w:eastAsia="Times New Roman" w:hAnsi="Times New Roman" w:cs="Times New Roman"/>
          <w:color w:val="333333"/>
          <w:sz w:val="24"/>
          <w:szCs w:val="24"/>
          <w:lang w:eastAsia="ru-RU"/>
        </w:rPr>
        <w:t xml:space="preserve"> для педагогических работников, а также для выпускников профессиональных образовательных организаций и вузов в целях привлечения их к педагогической деятельности.</w:t>
      </w:r>
    </w:p>
    <w:p w14:paraId="0407351F" w14:textId="77777777" w:rsidR="004D26E4" w:rsidRPr="004D26E4" w:rsidRDefault="004D26E4" w:rsidP="004D26E4">
      <w:pPr>
        <w:shd w:val="clear" w:color="auto" w:fill="FFFFFF"/>
        <w:spacing w:after="0" w:line="240" w:lineRule="auto"/>
        <w:jc w:val="both"/>
        <w:rPr>
          <w:rFonts w:ascii="Arial" w:eastAsia="Times New Roman" w:hAnsi="Arial" w:cs="Arial"/>
          <w:color w:val="333333"/>
          <w:sz w:val="23"/>
          <w:szCs w:val="23"/>
          <w:lang w:eastAsia="ru-RU"/>
        </w:rPr>
      </w:pPr>
    </w:p>
    <w:p w14:paraId="5C5EC059" w14:textId="77777777" w:rsidR="004D26E4" w:rsidRPr="004D26E4" w:rsidRDefault="004D26E4" w:rsidP="004D26E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4D26E4">
        <w:rPr>
          <w:rFonts w:ascii="Times New Roman" w:eastAsia="Times New Roman" w:hAnsi="Times New Roman" w:cs="Times New Roman"/>
          <w:b/>
          <w:bCs/>
          <w:color w:val="4D4D4D"/>
          <w:kern w:val="36"/>
          <w:sz w:val="24"/>
          <w:szCs w:val="24"/>
          <w:lang w:eastAsia="ru-RU"/>
        </w:rPr>
        <w:t>Работающие родители смогут получать пособие по уходу за ребенком до 1,5 лет</w:t>
      </w:r>
    </w:p>
    <w:p w14:paraId="58ADEEC7" w14:textId="77777777" w:rsidR="004D26E4" w:rsidRDefault="004D26E4" w:rsidP="004D26E4">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5D9113B0" w14:textId="7EA3457E" w:rsidR="004D26E4" w:rsidRPr="004D26E4" w:rsidRDefault="004D26E4" w:rsidP="004D26E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С 1 января 2024 года право на получение пособия по уходу за ребенком будет сохраняться у родителей и иных родственников даже в случае выхода их на работу до достижения ребенком 1,5 лет. Пособие можно будет получать и в период работы в течение отпуска у другого работодателя. Соответствующие законы подписал сегодня Президент РФ (</w:t>
      </w:r>
      <w:hyperlink r:id="rId31" w:history="1">
        <w:r w:rsidRPr="004D26E4">
          <w:rPr>
            <w:rFonts w:ascii="Times New Roman" w:eastAsia="Times New Roman" w:hAnsi="Times New Roman" w:cs="Times New Roman"/>
            <w:color w:val="808080"/>
            <w:sz w:val="24"/>
            <w:szCs w:val="24"/>
            <w:u w:val="single"/>
            <w:bdr w:val="none" w:sz="0" w:space="0" w:color="auto" w:frame="1"/>
            <w:lang w:eastAsia="ru-RU"/>
          </w:rPr>
          <w:t>Федеральный закон от 19 декабря 2023 № 620-ФЗ</w:t>
        </w:r>
      </w:hyperlink>
      <w:r w:rsidRPr="004D26E4">
        <w:rPr>
          <w:rFonts w:ascii="Times New Roman" w:eastAsia="Times New Roman" w:hAnsi="Times New Roman" w:cs="Times New Roman"/>
          <w:color w:val="333333"/>
          <w:sz w:val="24"/>
          <w:szCs w:val="24"/>
          <w:lang w:eastAsia="ru-RU"/>
        </w:rPr>
        <w:t> и </w:t>
      </w:r>
      <w:hyperlink r:id="rId32" w:history="1">
        <w:r w:rsidRPr="004D26E4">
          <w:rPr>
            <w:rFonts w:ascii="Times New Roman" w:eastAsia="Times New Roman" w:hAnsi="Times New Roman" w:cs="Times New Roman"/>
            <w:color w:val="808080"/>
            <w:sz w:val="24"/>
            <w:szCs w:val="24"/>
            <w:u w:val="single"/>
            <w:bdr w:val="none" w:sz="0" w:space="0" w:color="auto" w:frame="1"/>
            <w:lang w:eastAsia="ru-RU"/>
          </w:rPr>
          <w:t>Федеральный закон от 19 декабря 2023 № 614-ФЗ</w:t>
        </w:r>
      </w:hyperlink>
      <w:r w:rsidRPr="004D26E4">
        <w:rPr>
          <w:rFonts w:ascii="Times New Roman" w:eastAsia="Times New Roman" w:hAnsi="Times New Roman" w:cs="Times New Roman"/>
          <w:color w:val="333333"/>
          <w:sz w:val="24"/>
          <w:szCs w:val="24"/>
          <w:lang w:eastAsia="ru-RU"/>
        </w:rPr>
        <w:t>).</w:t>
      </w:r>
    </w:p>
    <w:p w14:paraId="21AD420C" w14:textId="77777777" w:rsidR="004D26E4" w:rsidRPr="004D26E4" w:rsidRDefault="004D26E4" w:rsidP="004D26E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Поправки вносятся в </w:t>
      </w:r>
      <w:hyperlink r:id="rId33" w:anchor="block_256" w:history="1">
        <w:r w:rsidRPr="004D26E4">
          <w:rPr>
            <w:rFonts w:ascii="Times New Roman" w:eastAsia="Times New Roman" w:hAnsi="Times New Roman" w:cs="Times New Roman"/>
            <w:color w:val="808080"/>
            <w:sz w:val="24"/>
            <w:szCs w:val="24"/>
            <w:u w:val="single"/>
            <w:bdr w:val="none" w:sz="0" w:space="0" w:color="auto" w:frame="1"/>
            <w:lang w:eastAsia="ru-RU"/>
          </w:rPr>
          <w:t>ст. 256 Трудового кодекса</w:t>
        </w:r>
      </w:hyperlink>
      <w:r w:rsidRPr="004D26E4">
        <w:rPr>
          <w:rFonts w:ascii="Times New Roman" w:eastAsia="Times New Roman" w:hAnsi="Times New Roman" w:cs="Times New Roman"/>
          <w:color w:val="333333"/>
          <w:sz w:val="24"/>
          <w:szCs w:val="24"/>
          <w:lang w:eastAsia="ru-RU"/>
        </w:rPr>
        <w:t>, </w:t>
      </w:r>
      <w:hyperlink r:id="rId34" w:anchor="block_13" w:history="1">
        <w:r w:rsidRPr="004D26E4">
          <w:rPr>
            <w:rFonts w:ascii="Times New Roman" w:eastAsia="Times New Roman" w:hAnsi="Times New Roman" w:cs="Times New Roman"/>
            <w:color w:val="808080"/>
            <w:sz w:val="24"/>
            <w:szCs w:val="24"/>
            <w:u w:val="single"/>
            <w:bdr w:val="none" w:sz="0" w:space="0" w:color="auto" w:frame="1"/>
            <w:lang w:eastAsia="ru-RU"/>
          </w:rPr>
          <w:t>ст. 13 закона о государственных пособиях гражданам, имеющим детей</w:t>
        </w:r>
      </w:hyperlink>
      <w:r w:rsidRPr="004D26E4">
        <w:rPr>
          <w:rFonts w:ascii="Times New Roman" w:eastAsia="Times New Roman" w:hAnsi="Times New Roman" w:cs="Times New Roman"/>
          <w:color w:val="333333"/>
          <w:sz w:val="24"/>
          <w:szCs w:val="24"/>
          <w:lang w:eastAsia="ru-RU"/>
        </w:rPr>
        <w:t>, а также в </w:t>
      </w:r>
      <w:hyperlink r:id="rId35" w:history="1">
        <w:r w:rsidRPr="004D26E4">
          <w:rPr>
            <w:rFonts w:ascii="Times New Roman" w:eastAsia="Times New Roman" w:hAnsi="Times New Roman" w:cs="Times New Roman"/>
            <w:color w:val="808080"/>
            <w:sz w:val="24"/>
            <w:szCs w:val="24"/>
            <w:u w:val="single"/>
            <w:bdr w:val="none" w:sz="0" w:space="0" w:color="auto" w:frame="1"/>
            <w:lang w:eastAsia="ru-RU"/>
          </w:rPr>
          <w:t>ст. 11.1 закона о страховании на случай временной нетрудоспособности и в связи с материнством</w:t>
        </w:r>
      </w:hyperlink>
      <w:r w:rsidRPr="004D26E4">
        <w:rPr>
          <w:rFonts w:ascii="Times New Roman" w:eastAsia="Times New Roman" w:hAnsi="Times New Roman" w:cs="Times New Roman"/>
          <w:color w:val="333333"/>
          <w:sz w:val="24"/>
          <w:szCs w:val="24"/>
          <w:lang w:eastAsia="ru-RU"/>
        </w:rPr>
        <w:t>. С 2024 года право на пособие будет сохраняться не только при работе на условиях неполного рабочего дня или работе на дому (как это предусматривает действующая редакция </w:t>
      </w:r>
      <w:hyperlink r:id="rId36" w:anchor="block_2563" w:history="1">
        <w:r w:rsidRPr="004D26E4">
          <w:rPr>
            <w:rFonts w:ascii="Times New Roman" w:eastAsia="Times New Roman" w:hAnsi="Times New Roman" w:cs="Times New Roman"/>
            <w:color w:val="808080"/>
            <w:sz w:val="24"/>
            <w:szCs w:val="24"/>
            <w:u w:val="single"/>
            <w:bdr w:val="none" w:sz="0" w:space="0" w:color="auto" w:frame="1"/>
            <w:lang w:eastAsia="ru-RU"/>
          </w:rPr>
          <w:t>ч. 3 ст. 256 ТК РФ</w:t>
        </w:r>
      </w:hyperlink>
      <w:r w:rsidRPr="004D26E4">
        <w:rPr>
          <w:rFonts w:ascii="Times New Roman" w:eastAsia="Times New Roman" w:hAnsi="Times New Roman" w:cs="Times New Roman"/>
          <w:color w:val="333333"/>
          <w:sz w:val="24"/>
          <w:szCs w:val="24"/>
          <w:lang w:eastAsia="ru-RU"/>
        </w:rPr>
        <w:t>), но и при дистанционном формате, а также при выходе на полный рабочий день.</w:t>
      </w:r>
    </w:p>
    <w:p w14:paraId="0ECB8A8C" w14:textId="050692EF" w:rsidR="004D26E4" w:rsidRPr="004D26E4" w:rsidRDefault="004D26E4" w:rsidP="004D26E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Напомним, в этом году </w:t>
      </w:r>
      <w:r w:rsidRPr="004D26E4">
        <w:rPr>
          <w:rFonts w:ascii="Times New Roman" w:eastAsia="Times New Roman" w:hAnsi="Times New Roman" w:cs="Times New Roman"/>
          <w:b/>
          <w:bCs/>
          <w:color w:val="333333"/>
          <w:sz w:val="24"/>
          <w:szCs w:val="24"/>
          <w:lang w:eastAsia="ru-RU"/>
        </w:rPr>
        <w:t>Владимир Путин</w:t>
      </w:r>
      <w:r w:rsidRPr="004D26E4">
        <w:rPr>
          <w:rFonts w:ascii="Times New Roman" w:eastAsia="Times New Roman" w:hAnsi="Times New Roman" w:cs="Times New Roman"/>
          <w:color w:val="333333"/>
          <w:sz w:val="24"/>
          <w:szCs w:val="24"/>
          <w:lang w:eastAsia="ru-RU"/>
        </w:rPr>
        <w:t> в рамках Петербургского международного экономического форума также </w:t>
      </w:r>
      <w:hyperlink r:id="rId37" w:history="1">
        <w:r w:rsidRPr="004D26E4">
          <w:rPr>
            <w:rFonts w:ascii="Times New Roman" w:eastAsia="Times New Roman" w:hAnsi="Times New Roman" w:cs="Times New Roman"/>
            <w:color w:val="808080"/>
            <w:sz w:val="24"/>
            <w:szCs w:val="24"/>
            <w:u w:val="single"/>
            <w:bdr w:val="none" w:sz="0" w:space="0" w:color="auto" w:frame="1"/>
            <w:lang w:eastAsia="ru-RU"/>
          </w:rPr>
          <w:t>предложил</w:t>
        </w:r>
      </w:hyperlink>
      <w:r w:rsidRPr="004D26E4">
        <w:rPr>
          <w:rFonts w:ascii="Times New Roman" w:eastAsia="Times New Roman" w:hAnsi="Times New Roman" w:cs="Times New Roman"/>
          <w:color w:val="333333"/>
          <w:sz w:val="24"/>
          <w:szCs w:val="24"/>
          <w:lang w:eastAsia="ru-RU"/>
        </w:rPr>
        <w:t> предоставлять пособия при частичной занятости гражданам, ухаживающим за детьми-инвалидами. 1 декабря 2023 года был подписан </w:t>
      </w:r>
      <w:hyperlink r:id="rId38" w:history="1">
        <w:r w:rsidRPr="004D26E4">
          <w:rPr>
            <w:rFonts w:ascii="Times New Roman" w:eastAsia="Times New Roman" w:hAnsi="Times New Roman" w:cs="Times New Roman"/>
            <w:color w:val="808080"/>
            <w:sz w:val="24"/>
            <w:szCs w:val="24"/>
            <w:u w:val="single"/>
            <w:bdr w:val="none" w:sz="0" w:space="0" w:color="auto" w:frame="1"/>
            <w:lang w:eastAsia="ru-RU"/>
          </w:rPr>
          <w:t>указ</w:t>
        </w:r>
      </w:hyperlink>
      <w:r w:rsidRPr="004D26E4">
        <w:rPr>
          <w:rFonts w:ascii="Times New Roman" w:eastAsia="Times New Roman" w:hAnsi="Times New Roman" w:cs="Times New Roman"/>
          <w:color w:val="333333"/>
          <w:sz w:val="24"/>
          <w:szCs w:val="24"/>
          <w:lang w:eastAsia="ru-RU"/>
        </w:rPr>
        <w:t xml:space="preserve"> о сохранении работающим родителям или опекунам ежемесячных выплат по уходу за ребенком-инвалидом в возрасте до 18 лет или инвалидом с детства I группы. Пособие будут выплачивать лицам, которые работают неполный рабочий день (в том числе дистанционно или на дому). </w:t>
      </w:r>
      <w:r>
        <w:rPr>
          <w:rFonts w:ascii="Times New Roman" w:eastAsia="Times New Roman" w:hAnsi="Times New Roman" w:cs="Times New Roman"/>
          <w:color w:val="333333"/>
          <w:sz w:val="24"/>
          <w:szCs w:val="24"/>
          <w:lang w:eastAsia="ru-RU"/>
        </w:rPr>
        <w:t xml:space="preserve">  </w:t>
      </w:r>
      <w:r w:rsidRPr="004D26E4">
        <w:rPr>
          <w:rFonts w:ascii="Times New Roman" w:eastAsia="Times New Roman" w:hAnsi="Times New Roman" w:cs="Times New Roman"/>
          <w:color w:val="333333"/>
          <w:sz w:val="24"/>
          <w:szCs w:val="24"/>
          <w:lang w:eastAsia="ru-RU"/>
        </w:rPr>
        <w:t>Поправки вступят в силу 1 января 2024 года.</w:t>
      </w:r>
    </w:p>
    <w:p w14:paraId="083BF143" w14:textId="77777777" w:rsidR="004D26E4" w:rsidRDefault="004D26E4" w:rsidP="004D26E4">
      <w:pPr>
        <w:shd w:val="clear" w:color="auto" w:fill="FFFFFF"/>
        <w:spacing w:after="0" w:line="240" w:lineRule="auto"/>
        <w:jc w:val="both"/>
        <w:outlineLvl w:val="0"/>
        <w:rPr>
          <w:rFonts w:ascii="Times New Roman" w:eastAsia="Times New Roman" w:hAnsi="Times New Roman" w:cs="Times New Roman"/>
          <w:b/>
          <w:bCs/>
          <w:color w:val="4D4D4D"/>
          <w:kern w:val="36"/>
          <w:sz w:val="24"/>
          <w:szCs w:val="24"/>
          <w:lang w:eastAsia="ru-RU"/>
        </w:rPr>
      </w:pPr>
    </w:p>
    <w:p w14:paraId="69212100" w14:textId="238D8BE1" w:rsidR="004D26E4" w:rsidRPr="004D26E4" w:rsidRDefault="004D26E4" w:rsidP="004D26E4">
      <w:pPr>
        <w:shd w:val="clear" w:color="auto" w:fill="FFFFFF"/>
        <w:spacing w:after="0" w:line="240" w:lineRule="auto"/>
        <w:jc w:val="center"/>
        <w:outlineLvl w:val="0"/>
        <w:rPr>
          <w:rFonts w:ascii="Times New Roman" w:eastAsia="Times New Roman" w:hAnsi="Times New Roman" w:cs="Times New Roman"/>
          <w:b/>
          <w:bCs/>
          <w:color w:val="4D4D4D"/>
          <w:kern w:val="36"/>
          <w:sz w:val="24"/>
          <w:szCs w:val="24"/>
          <w:lang w:eastAsia="ru-RU"/>
        </w:rPr>
      </w:pPr>
      <w:r w:rsidRPr="004D26E4">
        <w:rPr>
          <w:rFonts w:ascii="Times New Roman" w:eastAsia="Times New Roman" w:hAnsi="Times New Roman" w:cs="Times New Roman"/>
          <w:b/>
          <w:bCs/>
          <w:color w:val="4D4D4D"/>
          <w:kern w:val="36"/>
          <w:sz w:val="24"/>
          <w:szCs w:val="24"/>
          <w:lang w:eastAsia="ru-RU"/>
        </w:rPr>
        <w:t>Как работаем и отдыхаем в новогодние праздники в 2024 году?</w:t>
      </w:r>
    </w:p>
    <w:p w14:paraId="68237E93" w14:textId="77777777" w:rsidR="004D26E4" w:rsidRDefault="004D26E4" w:rsidP="004D26E4">
      <w:pPr>
        <w:shd w:val="clear" w:color="auto" w:fill="FFFFFF"/>
        <w:spacing w:after="0" w:line="240" w:lineRule="auto"/>
        <w:jc w:val="both"/>
        <w:rPr>
          <w:rFonts w:ascii="Times New Roman" w:eastAsia="Times New Roman" w:hAnsi="Times New Roman" w:cs="Times New Roman"/>
          <w:color w:val="333333"/>
          <w:sz w:val="24"/>
          <w:szCs w:val="24"/>
          <w:lang w:eastAsia="ru-RU"/>
        </w:rPr>
      </w:pPr>
    </w:p>
    <w:p w14:paraId="1AAE183D" w14:textId="683F86CE" w:rsidR="004D26E4" w:rsidRPr="004D26E4" w:rsidRDefault="004D26E4" w:rsidP="004D26E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Новогодние </w:t>
      </w:r>
      <w:hyperlink r:id="rId39" w:anchor="block_1122" w:history="1">
        <w:r w:rsidRPr="004D26E4">
          <w:rPr>
            <w:rFonts w:ascii="Times New Roman" w:eastAsia="Times New Roman" w:hAnsi="Times New Roman" w:cs="Times New Roman"/>
            <w:color w:val="808080"/>
            <w:sz w:val="24"/>
            <w:szCs w:val="24"/>
            <w:u w:val="single"/>
            <w:bdr w:val="none" w:sz="0" w:space="0" w:color="auto" w:frame="1"/>
            <w:lang w:eastAsia="ru-RU"/>
          </w:rPr>
          <w:t>каникулы</w:t>
        </w:r>
      </w:hyperlink>
      <w:r w:rsidRPr="004D26E4">
        <w:rPr>
          <w:rFonts w:ascii="Times New Roman" w:eastAsia="Times New Roman" w:hAnsi="Times New Roman" w:cs="Times New Roman"/>
          <w:color w:val="333333"/>
          <w:sz w:val="24"/>
          <w:szCs w:val="24"/>
          <w:lang w:eastAsia="ru-RU"/>
        </w:rPr>
        <w:t> продлятся с 1 по 8 января включительно. А поскольку 31 декабря выпадает на воскресенье, то этот день будет нерабочим, как и суббота, 30 декабря. Таким образом, продолжительность "новогоднего отдыха" составит 10 дней – с 30 декабря 2023 г. по 8 января 2024 г. включительно. Первый рабочий день 2024 года – вторник, 9 января.</w:t>
      </w:r>
    </w:p>
    <w:p w14:paraId="23E49F00" w14:textId="77777777" w:rsidR="004D26E4" w:rsidRPr="004D26E4" w:rsidRDefault="004D26E4" w:rsidP="004D26E4">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4D26E4">
        <w:rPr>
          <w:rFonts w:ascii="Times New Roman" w:eastAsia="Times New Roman" w:hAnsi="Times New Roman" w:cs="Times New Roman"/>
          <w:color w:val="333333"/>
          <w:sz w:val="24"/>
          <w:szCs w:val="24"/>
          <w:lang w:eastAsia="ru-RU"/>
        </w:rPr>
        <w:t>При пятидневке 29 декабря, а для сотрудников на шестидневке – 30 декабря будут обычными несокращенными рабочими днями.</w:t>
      </w:r>
    </w:p>
    <w:p w14:paraId="264F4294" w14:textId="77777777" w:rsidR="00C738E9" w:rsidRPr="004D26E4" w:rsidRDefault="00C738E9" w:rsidP="004D26E4">
      <w:pPr>
        <w:spacing w:after="0" w:line="240" w:lineRule="auto"/>
        <w:jc w:val="both"/>
        <w:rPr>
          <w:rFonts w:ascii="Times New Roman" w:eastAsia="Times New Roman" w:hAnsi="Times New Roman" w:cs="Times New Roman"/>
          <w:b/>
          <w:bCs/>
          <w:sz w:val="24"/>
          <w:szCs w:val="24"/>
          <w:u w:val="single"/>
          <w:lang w:eastAsia="ru-RU"/>
        </w:rPr>
      </w:pPr>
    </w:p>
    <w:sectPr w:rsidR="00C738E9" w:rsidRPr="004D26E4" w:rsidSect="001D3650">
      <w:headerReference w:type="even" r:id="rId40"/>
      <w:headerReference w:type="default" r:id="rId41"/>
      <w:pgSz w:w="11906" w:h="16838"/>
      <w:pgMar w:top="567" w:right="567" w:bottom="28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3DBAE" w14:textId="77777777" w:rsidR="00697B9A" w:rsidRDefault="00697B9A">
      <w:pPr>
        <w:spacing w:after="0" w:line="240" w:lineRule="auto"/>
      </w:pPr>
      <w:r>
        <w:separator/>
      </w:r>
    </w:p>
  </w:endnote>
  <w:endnote w:type="continuationSeparator" w:id="0">
    <w:p w14:paraId="39556BD0" w14:textId="77777777" w:rsidR="00697B9A" w:rsidRDefault="00697B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8BA43" w14:textId="77777777" w:rsidR="00697B9A" w:rsidRDefault="00697B9A">
      <w:pPr>
        <w:spacing w:after="0" w:line="240" w:lineRule="auto"/>
      </w:pPr>
      <w:r>
        <w:separator/>
      </w:r>
    </w:p>
  </w:footnote>
  <w:footnote w:type="continuationSeparator" w:id="0">
    <w:p w14:paraId="4B63A80A" w14:textId="77777777" w:rsidR="00697B9A" w:rsidRDefault="00697B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304F2" w14:textId="77777777" w:rsidR="005A780E" w:rsidRDefault="00FA56F4" w:rsidP="00D75C2C">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A818F6E" w14:textId="77777777" w:rsidR="005A780E" w:rsidRDefault="00697B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A7CD" w14:textId="77777777" w:rsidR="005A780E" w:rsidRPr="009B56B7" w:rsidRDefault="00FA56F4" w:rsidP="00D75C2C">
    <w:pPr>
      <w:pStyle w:val="a4"/>
      <w:framePr w:wrap="around" w:vAnchor="text" w:hAnchor="margin" w:xAlign="center" w:y="1"/>
      <w:rPr>
        <w:rStyle w:val="a6"/>
      </w:rPr>
    </w:pPr>
    <w:r w:rsidRPr="009B56B7">
      <w:rPr>
        <w:rStyle w:val="a6"/>
      </w:rPr>
      <w:fldChar w:fldCharType="begin"/>
    </w:r>
    <w:r w:rsidRPr="009B56B7">
      <w:rPr>
        <w:rStyle w:val="a6"/>
      </w:rPr>
      <w:instrText xml:space="preserve">PAGE  </w:instrText>
    </w:r>
    <w:r w:rsidRPr="009B56B7">
      <w:rPr>
        <w:rStyle w:val="a6"/>
      </w:rPr>
      <w:fldChar w:fldCharType="separate"/>
    </w:r>
    <w:r>
      <w:rPr>
        <w:rStyle w:val="a6"/>
        <w:noProof/>
      </w:rPr>
      <w:t>2</w:t>
    </w:r>
    <w:r w:rsidRPr="009B56B7">
      <w:rPr>
        <w:rStyle w:val="a6"/>
      </w:rPr>
      <w:fldChar w:fldCharType="end"/>
    </w:r>
  </w:p>
  <w:p w14:paraId="7C692615" w14:textId="77777777" w:rsidR="005A780E" w:rsidRDefault="00697B9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A5F90"/>
    <w:multiLevelType w:val="multilevel"/>
    <w:tmpl w:val="A07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825FF"/>
    <w:multiLevelType w:val="multilevel"/>
    <w:tmpl w:val="9D9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D02E66"/>
    <w:multiLevelType w:val="multilevel"/>
    <w:tmpl w:val="571C2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F83272"/>
    <w:multiLevelType w:val="multilevel"/>
    <w:tmpl w:val="EF62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71933"/>
    <w:multiLevelType w:val="multilevel"/>
    <w:tmpl w:val="EB281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F35832"/>
    <w:multiLevelType w:val="multilevel"/>
    <w:tmpl w:val="951C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3FC"/>
    <w:rsid w:val="00001CA1"/>
    <w:rsid w:val="0022785B"/>
    <w:rsid w:val="003673FC"/>
    <w:rsid w:val="00437BAC"/>
    <w:rsid w:val="004B057B"/>
    <w:rsid w:val="004D26E4"/>
    <w:rsid w:val="005460ED"/>
    <w:rsid w:val="00697B9A"/>
    <w:rsid w:val="0082564A"/>
    <w:rsid w:val="0085217D"/>
    <w:rsid w:val="008C44D0"/>
    <w:rsid w:val="00952DAF"/>
    <w:rsid w:val="00C007D6"/>
    <w:rsid w:val="00C738E9"/>
    <w:rsid w:val="00E64B13"/>
    <w:rsid w:val="00FA56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49D3C"/>
  <w15:chartTrackingRefBased/>
  <w15:docId w15:val="{447AA709-3B4C-4B3C-A705-1D7BB4209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952D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952D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52DAF"/>
    <w:rPr>
      <w:color w:val="0000FF"/>
      <w:u w:val="single"/>
    </w:rPr>
  </w:style>
  <w:style w:type="character" w:customStyle="1" w:styleId="comment">
    <w:name w:val="comment"/>
    <w:basedOn w:val="a0"/>
    <w:rsid w:val="00952DAF"/>
  </w:style>
  <w:style w:type="paragraph" w:styleId="a4">
    <w:name w:val="header"/>
    <w:basedOn w:val="a"/>
    <w:link w:val="a5"/>
    <w:rsid w:val="00FA56F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FA56F4"/>
    <w:rPr>
      <w:rFonts w:ascii="Times New Roman" w:eastAsia="Times New Roman" w:hAnsi="Times New Roman" w:cs="Times New Roman"/>
      <w:sz w:val="24"/>
      <w:szCs w:val="24"/>
      <w:lang w:eastAsia="ru-RU"/>
    </w:rPr>
  </w:style>
  <w:style w:type="character" w:styleId="a6">
    <w:name w:val="page number"/>
    <w:basedOn w:val="a0"/>
    <w:rsid w:val="00FA56F4"/>
  </w:style>
  <w:style w:type="paragraph" w:styleId="a7">
    <w:name w:val="Normal (Web)"/>
    <w:basedOn w:val="a"/>
    <w:uiPriority w:val="99"/>
    <w:semiHidden/>
    <w:unhideWhenUsed/>
    <w:rsid w:val="0085217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8521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986">
      <w:bodyDiv w:val="1"/>
      <w:marLeft w:val="0"/>
      <w:marRight w:val="0"/>
      <w:marTop w:val="0"/>
      <w:marBottom w:val="0"/>
      <w:divBdr>
        <w:top w:val="none" w:sz="0" w:space="0" w:color="auto"/>
        <w:left w:val="none" w:sz="0" w:space="0" w:color="auto"/>
        <w:bottom w:val="none" w:sz="0" w:space="0" w:color="auto"/>
        <w:right w:val="none" w:sz="0" w:space="0" w:color="auto"/>
      </w:divBdr>
    </w:div>
    <w:div w:id="62603023">
      <w:bodyDiv w:val="1"/>
      <w:marLeft w:val="0"/>
      <w:marRight w:val="0"/>
      <w:marTop w:val="0"/>
      <w:marBottom w:val="0"/>
      <w:divBdr>
        <w:top w:val="none" w:sz="0" w:space="0" w:color="auto"/>
        <w:left w:val="none" w:sz="0" w:space="0" w:color="auto"/>
        <w:bottom w:val="none" w:sz="0" w:space="0" w:color="auto"/>
        <w:right w:val="none" w:sz="0" w:space="0" w:color="auto"/>
      </w:divBdr>
    </w:div>
    <w:div w:id="89396176">
      <w:bodyDiv w:val="1"/>
      <w:marLeft w:val="0"/>
      <w:marRight w:val="0"/>
      <w:marTop w:val="0"/>
      <w:marBottom w:val="0"/>
      <w:divBdr>
        <w:top w:val="none" w:sz="0" w:space="0" w:color="auto"/>
        <w:left w:val="none" w:sz="0" w:space="0" w:color="auto"/>
        <w:bottom w:val="none" w:sz="0" w:space="0" w:color="auto"/>
        <w:right w:val="none" w:sz="0" w:space="0" w:color="auto"/>
      </w:divBdr>
    </w:div>
    <w:div w:id="91433945">
      <w:bodyDiv w:val="1"/>
      <w:marLeft w:val="0"/>
      <w:marRight w:val="0"/>
      <w:marTop w:val="0"/>
      <w:marBottom w:val="0"/>
      <w:divBdr>
        <w:top w:val="none" w:sz="0" w:space="0" w:color="auto"/>
        <w:left w:val="none" w:sz="0" w:space="0" w:color="auto"/>
        <w:bottom w:val="none" w:sz="0" w:space="0" w:color="auto"/>
        <w:right w:val="none" w:sz="0" w:space="0" w:color="auto"/>
      </w:divBdr>
    </w:div>
    <w:div w:id="241376255">
      <w:bodyDiv w:val="1"/>
      <w:marLeft w:val="0"/>
      <w:marRight w:val="0"/>
      <w:marTop w:val="0"/>
      <w:marBottom w:val="0"/>
      <w:divBdr>
        <w:top w:val="none" w:sz="0" w:space="0" w:color="auto"/>
        <w:left w:val="none" w:sz="0" w:space="0" w:color="auto"/>
        <w:bottom w:val="none" w:sz="0" w:space="0" w:color="auto"/>
        <w:right w:val="none" w:sz="0" w:space="0" w:color="auto"/>
      </w:divBdr>
    </w:div>
    <w:div w:id="418216467">
      <w:bodyDiv w:val="1"/>
      <w:marLeft w:val="0"/>
      <w:marRight w:val="0"/>
      <w:marTop w:val="0"/>
      <w:marBottom w:val="0"/>
      <w:divBdr>
        <w:top w:val="none" w:sz="0" w:space="0" w:color="auto"/>
        <w:left w:val="none" w:sz="0" w:space="0" w:color="auto"/>
        <w:bottom w:val="none" w:sz="0" w:space="0" w:color="auto"/>
        <w:right w:val="none" w:sz="0" w:space="0" w:color="auto"/>
      </w:divBdr>
    </w:div>
    <w:div w:id="434903749">
      <w:bodyDiv w:val="1"/>
      <w:marLeft w:val="0"/>
      <w:marRight w:val="0"/>
      <w:marTop w:val="0"/>
      <w:marBottom w:val="0"/>
      <w:divBdr>
        <w:top w:val="none" w:sz="0" w:space="0" w:color="auto"/>
        <w:left w:val="none" w:sz="0" w:space="0" w:color="auto"/>
        <w:bottom w:val="none" w:sz="0" w:space="0" w:color="auto"/>
        <w:right w:val="none" w:sz="0" w:space="0" w:color="auto"/>
      </w:divBdr>
    </w:div>
    <w:div w:id="457724631">
      <w:bodyDiv w:val="1"/>
      <w:marLeft w:val="0"/>
      <w:marRight w:val="0"/>
      <w:marTop w:val="0"/>
      <w:marBottom w:val="0"/>
      <w:divBdr>
        <w:top w:val="none" w:sz="0" w:space="0" w:color="auto"/>
        <w:left w:val="none" w:sz="0" w:space="0" w:color="auto"/>
        <w:bottom w:val="none" w:sz="0" w:space="0" w:color="auto"/>
        <w:right w:val="none" w:sz="0" w:space="0" w:color="auto"/>
      </w:divBdr>
    </w:div>
    <w:div w:id="499466952">
      <w:bodyDiv w:val="1"/>
      <w:marLeft w:val="0"/>
      <w:marRight w:val="0"/>
      <w:marTop w:val="0"/>
      <w:marBottom w:val="0"/>
      <w:divBdr>
        <w:top w:val="none" w:sz="0" w:space="0" w:color="auto"/>
        <w:left w:val="none" w:sz="0" w:space="0" w:color="auto"/>
        <w:bottom w:val="none" w:sz="0" w:space="0" w:color="auto"/>
        <w:right w:val="none" w:sz="0" w:space="0" w:color="auto"/>
      </w:divBdr>
    </w:div>
    <w:div w:id="526062435">
      <w:bodyDiv w:val="1"/>
      <w:marLeft w:val="0"/>
      <w:marRight w:val="0"/>
      <w:marTop w:val="0"/>
      <w:marBottom w:val="0"/>
      <w:divBdr>
        <w:top w:val="none" w:sz="0" w:space="0" w:color="auto"/>
        <w:left w:val="none" w:sz="0" w:space="0" w:color="auto"/>
        <w:bottom w:val="none" w:sz="0" w:space="0" w:color="auto"/>
        <w:right w:val="none" w:sz="0" w:space="0" w:color="auto"/>
      </w:divBdr>
    </w:div>
    <w:div w:id="564219104">
      <w:bodyDiv w:val="1"/>
      <w:marLeft w:val="0"/>
      <w:marRight w:val="0"/>
      <w:marTop w:val="0"/>
      <w:marBottom w:val="0"/>
      <w:divBdr>
        <w:top w:val="none" w:sz="0" w:space="0" w:color="auto"/>
        <w:left w:val="none" w:sz="0" w:space="0" w:color="auto"/>
        <w:bottom w:val="none" w:sz="0" w:space="0" w:color="auto"/>
        <w:right w:val="none" w:sz="0" w:space="0" w:color="auto"/>
      </w:divBdr>
    </w:div>
    <w:div w:id="665212545">
      <w:bodyDiv w:val="1"/>
      <w:marLeft w:val="0"/>
      <w:marRight w:val="0"/>
      <w:marTop w:val="0"/>
      <w:marBottom w:val="0"/>
      <w:divBdr>
        <w:top w:val="none" w:sz="0" w:space="0" w:color="auto"/>
        <w:left w:val="none" w:sz="0" w:space="0" w:color="auto"/>
        <w:bottom w:val="none" w:sz="0" w:space="0" w:color="auto"/>
        <w:right w:val="none" w:sz="0" w:space="0" w:color="auto"/>
      </w:divBdr>
    </w:div>
    <w:div w:id="709570056">
      <w:bodyDiv w:val="1"/>
      <w:marLeft w:val="0"/>
      <w:marRight w:val="0"/>
      <w:marTop w:val="0"/>
      <w:marBottom w:val="0"/>
      <w:divBdr>
        <w:top w:val="none" w:sz="0" w:space="0" w:color="auto"/>
        <w:left w:val="none" w:sz="0" w:space="0" w:color="auto"/>
        <w:bottom w:val="none" w:sz="0" w:space="0" w:color="auto"/>
        <w:right w:val="none" w:sz="0" w:space="0" w:color="auto"/>
      </w:divBdr>
      <w:divsChild>
        <w:div w:id="1893883269">
          <w:marLeft w:val="0"/>
          <w:marRight w:val="0"/>
          <w:marTop w:val="0"/>
          <w:marBottom w:val="0"/>
          <w:divBdr>
            <w:top w:val="none" w:sz="0" w:space="0" w:color="auto"/>
            <w:left w:val="none" w:sz="0" w:space="0" w:color="auto"/>
            <w:bottom w:val="none" w:sz="0" w:space="0" w:color="auto"/>
            <w:right w:val="none" w:sz="0" w:space="0" w:color="auto"/>
          </w:divBdr>
        </w:div>
        <w:div w:id="1347249527">
          <w:marLeft w:val="0"/>
          <w:marRight w:val="0"/>
          <w:marTop w:val="0"/>
          <w:marBottom w:val="0"/>
          <w:divBdr>
            <w:top w:val="none" w:sz="0" w:space="0" w:color="auto"/>
            <w:left w:val="none" w:sz="0" w:space="0" w:color="auto"/>
            <w:bottom w:val="none" w:sz="0" w:space="0" w:color="auto"/>
            <w:right w:val="none" w:sz="0" w:space="0" w:color="auto"/>
          </w:divBdr>
        </w:div>
      </w:divsChild>
    </w:div>
    <w:div w:id="741441506">
      <w:bodyDiv w:val="1"/>
      <w:marLeft w:val="0"/>
      <w:marRight w:val="0"/>
      <w:marTop w:val="0"/>
      <w:marBottom w:val="0"/>
      <w:divBdr>
        <w:top w:val="none" w:sz="0" w:space="0" w:color="auto"/>
        <w:left w:val="none" w:sz="0" w:space="0" w:color="auto"/>
        <w:bottom w:val="none" w:sz="0" w:space="0" w:color="auto"/>
        <w:right w:val="none" w:sz="0" w:space="0" w:color="auto"/>
      </w:divBdr>
    </w:div>
    <w:div w:id="768165387">
      <w:bodyDiv w:val="1"/>
      <w:marLeft w:val="0"/>
      <w:marRight w:val="0"/>
      <w:marTop w:val="0"/>
      <w:marBottom w:val="0"/>
      <w:divBdr>
        <w:top w:val="none" w:sz="0" w:space="0" w:color="auto"/>
        <w:left w:val="none" w:sz="0" w:space="0" w:color="auto"/>
        <w:bottom w:val="none" w:sz="0" w:space="0" w:color="auto"/>
        <w:right w:val="none" w:sz="0" w:space="0" w:color="auto"/>
      </w:divBdr>
    </w:div>
    <w:div w:id="860046973">
      <w:bodyDiv w:val="1"/>
      <w:marLeft w:val="0"/>
      <w:marRight w:val="0"/>
      <w:marTop w:val="0"/>
      <w:marBottom w:val="0"/>
      <w:divBdr>
        <w:top w:val="none" w:sz="0" w:space="0" w:color="auto"/>
        <w:left w:val="none" w:sz="0" w:space="0" w:color="auto"/>
        <w:bottom w:val="none" w:sz="0" w:space="0" w:color="auto"/>
        <w:right w:val="none" w:sz="0" w:space="0" w:color="auto"/>
      </w:divBdr>
    </w:div>
    <w:div w:id="867990513">
      <w:bodyDiv w:val="1"/>
      <w:marLeft w:val="0"/>
      <w:marRight w:val="0"/>
      <w:marTop w:val="0"/>
      <w:marBottom w:val="0"/>
      <w:divBdr>
        <w:top w:val="none" w:sz="0" w:space="0" w:color="auto"/>
        <w:left w:val="none" w:sz="0" w:space="0" w:color="auto"/>
        <w:bottom w:val="none" w:sz="0" w:space="0" w:color="auto"/>
        <w:right w:val="none" w:sz="0" w:space="0" w:color="auto"/>
      </w:divBdr>
    </w:div>
    <w:div w:id="920286678">
      <w:bodyDiv w:val="1"/>
      <w:marLeft w:val="0"/>
      <w:marRight w:val="0"/>
      <w:marTop w:val="0"/>
      <w:marBottom w:val="0"/>
      <w:divBdr>
        <w:top w:val="none" w:sz="0" w:space="0" w:color="auto"/>
        <w:left w:val="none" w:sz="0" w:space="0" w:color="auto"/>
        <w:bottom w:val="none" w:sz="0" w:space="0" w:color="auto"/>
        <w:right w:val="none" w:sz="0" w:space="0" w:color="auto"/>
      </w:divBdr>
    </w:div>
    <w:div w:id="1163200746">
      <w:bodyDiv w:val="1"/>
      <w:marLeft w:val="0"/>
      <w:marRight w:val="0"/>
      <w:marTop w:val="0"/>
      <w:marBottom w:val="0"/>
      <w:divBdr>
        <w:top w:val="none" w:sz="0" w:space="0" w:color="auto"/>
        <w:left w:val="none" w:sz="0" w:space="0" w:color="auto"/>
        <w:bottom w:val="none" w:sz="0" w:space="0" w:color="auto"/>
        <w:right w:val="none" w:sz="0" w:space="0" w:color="auto"/>
      </w:divBdr>
    </w:div>
    <w:div w:id="1185438542">
      <w:bodyDiv w:val="1"/>
      <w:marLeft w:val="0"/>
      <w:marRight w:val="0"/>
      <w:marTop w:val="0"/>
      <w:marBottom w:val="0"/>
      <w:divBdr>
        <w:top w:val="none" w:sz="0" w:space="0" w:color="auto"/>
        <w:left w:val="none" w:sz="0" w:space="0" w:color="auto"/>
        <w:bottom w:val="none" w:sz="0" w:space="0" w:color="auto"/>
        <w:right w:val="none" w:sz="0" w:space="0" w:color="auto"/>
      </w:divBdr>
    </w:div>
    <w:div w:id="1294023374">
      <w:bodyDiv w:val="1"/>
      <w:marLeft w:val="0"/>
      <w:marRight w:val="0"/>
      <w:marTop w:val="0"/>
      <w:marBottom w:val="0"/>
      <w:divBdr>
        <w:top w:val="none" w:sz="0" w:space="0" w:color="auto"/>
        <w:left w:val="none" w:sz="0" w:space="0" w:color="auto"/>
        <w:bottom w:val="none" w:sz="0" w:space="0" w:color="auto"/>
        <w:right w:val="none" w:sz="0" w:space="0" w:color="auto"/>
      </w:divBdr>
    </w:div>
    <w:div w:id="1301619787">
      <w:bodyDiv w:val="1"/>
      <w:marLeft w:val="0"/>
      <w:marRight w:val="0"/>
      <w:marTop w:val="0"/>
      <w:marBottom w:val="0"/>
      <w:divBdr>
        <w:top w:val="none" w:sz="0" w:space="0" w:color="auto"/>
        <w:left w:val="none" w:sz="0" w:space="0" w:color="auto"/>
        <w:bottom w:val="none" w:sz="0" w:space="0" w:color="auto"/>
        <w:right w:val="none" w:sz="0" w:space="0" w:color="auto"/>
      </w:divBdr>
    </w:div>
    <w:div w:id="1360862252">
      <w:bodyDiv w:val="1"/>
      <w:marLeft w:val="0"/>
      <w:marRight w:val="0"/>
      <w:marTop w:val="0"/>
      <w:marBottom w:val="0"/>
      <w:divBdr>
        <w:top w:val="none" w:sz="0" w:space="0" w:color="auto"/>
        <w:left w:val="none" w:sz="0" w:space="0" w:color="auto"/>
        <w:bottom w:val="none" w:sz="0" w:space="0" w:color="auto"/>
        <w:right w:val="none" w:sz="0" w:space="0" w:color="auto"/>
      </w:divBdr>
    </w:div>
    <w:div w:id="1476558076">
      <w:bodyDiv w:val="1"/>
      <w:marLeft w:val="0"/>
      <w:marRight w:val="0"/>
      <w:marTop w:val="0"/>
      <w:marBottom w:val="0"/>
      <w:divBdr>
        <w:top w:val="none" w:sz="0" w:space="0" w:color="auto"/>
        <w:left w:val="none" w:sz="0" w:space="0" w:color="auto"/>
        <w:bottom w:val="none" w:sz="0" w:space="0" w:color="auto"/>
        <w:right w:val="none" w:sz="0" w:space="0" w:color="auto"/>
      </w:divBdr>
    </w:div>
    <w:div w:id="1875074500">
      <w:bodyDiv w:val="1"/>
      <w:marLeft w:val="0"/>
      <w:marRight w:val="0"/>
      <w:marTop w:val="0"/>
      <w:marBottom w:val="0"/>
      <w:divBdr>
        <w:top w:val="none" w:sz="0" w:space="0" w:color="auto"/>
        <w:left w:val="none" w:sz="0" w:space="0" w:color="auto"/>
        <w:bottom w:val="none" w:sz="0" w:space="0" w:color="auto"/>
        <w:right w:val="none" w:sz="0" w:space="0" w:color="auto"/>
      </w:divBdr>
    </w:div>
    <w:div w:id="1888176329">
      <w:bodyDiv w:val="1"/>
      <w:marLeft w:val="0"/>
      <w:marRight w:val="0"/>
      <w:marTop w:val="0"/>
      <w:marBottom w:val="0"/>
      <w:divBdr>
        <w:top w:val="none" w:sz="0" w:space="0" w:color="auto"/>
        <w:left w:val="none" w:sz="0" w:space="0" w:color="auto"/>
        <w:bottom w:val="none" w:sz="0" w:space="0" w:color="auto"/>
        <w:right w:val="none" w:sz="0" w:space="0" w:color="auto"/>
      </w:divBdr>
    </w:div>
    <w:div w:id="196885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assycatstudio/" TargetMode="External"/><Relationship Id="rId18" Type="http://schemas.openxmlformats.org/officeDocument/2006/relationships/hyperlink" Target="https://base.garant.ru/71850282/" TargetMode="External"/><Relationship Id="rId26" Type="http://schemas.openxmlformats.org/officeDocument/2006/relationships/hyperlink" Target="https://base.garant.ru/12125267/" TargetMode="External"/><Relationship Id="rId39" Type="http://schemas.openxmlformats.org/officeDocument/2006/relationships/hyperlink" Target="https://base.garant.ru/12125268/ea54c1918750348cf1860e01a0121200/" TargetMode="External"/><Relationship Id="rId21" Type="http://schemas.openxmlformats.org/officeDocument/2006/relationships/hyperlink" Target="https://base.garant.ru/408109829/" TargetMode="External"/><Relationship Id="rId34" Type="http://schemas.openxmlformats.org/officeDocument/2006/relationships/hyperlink" Target="https://base.garant.ru/10101162/4d6cc5b8235f826b2c67847b967f8695/" TargetMode="External"/><Relationship Id="rId42" Type="http://schemas.openxmlformats.org/officeDocument/2006/relationships/fontTable" Target="fontTable.xml"/><Relationship Id="rId7" Type="http://schemas.openxmlformats.org/officeDocument/2006/relationships/hyperlink" Target="https://base.garant.ru/70552688/31de5683116b8d79b08fa2d768e33df6/" TargetMode="External"/><Relationship Id="rId2" Type="http://schemas.openxmlformats.org/officeDocument/2006/relationships/styles" Target="styles.xml"/><Relationship Id="rId16" Type="http://schemas.openxmlformats.org/officeDocument/2006/relationships/hyperlink" Target="https://base.garant.ru/405703041/" TargetMode="External"/><Relationship Id="rId20" Type="http://schemas.openxmlformats.org/officeDocument/2006/relationships/hyperlink" Target="https://base.garant.ru/70323826/181874cf0c36f99a7115a9939739856d/" TargetMode="External"/><Relationship Id="rId29" Type="http://schemas.openxmlformats.org/officeDocument/2006/relationships/hyperlink" Target="https://base.garant.ru/12181695/"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74840123/" TargetMode="External"/><Relationship Id="rId24" Type="http://schemas.openxmlformats.org/officeDocument/2006/relationships/hyperlink" Target="https://www.garant.ru/news/1661060/" TargetMode="External"/><Relationship Id="rId32" Type="http://schemas.openxmlformats.org/officeDocument/2006/relationships/hyperlink" Target="https://www.garant.ru/hotlaw/federal/1664549/" TargetMode="External"/><Relationship Id="rId37" Type="http://schemas.openxmlformats.org/officeDocument/2006/relationships/hyperlink" Target="https://www.garant.ru/news/1630546/"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arant.ru/news/1657913/" TargetMode="External"/><Relationship Id="rId23" Type="http://schemas.openxmlformats.org/officeDocument/2006/relationships/hyperlink" Target="https://base.garant.ru/408070269/" TargetMode="External"/><Relationship Id="rId28" Type="http://schemas.openxmlformats.org/officeDocument/2006/relationships/hyperlink" Target="https://base.garant.ru/12148555/" TargetMode="External"/><Relationship Id="rId36" Type="http://schemas.openxmlformats.org/officeDocument/2006/relationships/hyperlink" Target="https://base.garant.ru/12125268/f86de0dd957b7cb08bc16295d5595a7a/" TargetMode="External"/><Relationship Id="rId10" Type="http://schemas.openxmlformats.org/officeDocument/2006/relationships/hyperlink" Target="https://base.garant.ru/12191967/2b6ebde936316453fb0f8db9c6ad7e2c/" TargetMode="External"/><Relationship Id="rId19" Type="http://schemas.openxmlformats.org/officeDocument/2006/relationships/hyperlink" Target="https://www.garant.ru/news/1580100/" TargetMode="External"/><Relationship Id="rId31" Type="http://schemas.openxmlformats.org/officeDocument/2006/relationships/hyperlink" Target="https://www.garant.ru/hotlaw/federal/1664562/" TargetMode="External"/><Relationship Id="rId4" Type="http://schemas.openxmlformats.org/officeDocument/2006/relationships/webSettings" Target="webSettings.xml"/><Relationship Id="rId9" Type="http://schemas.openxmlformats.org/officeDocument/2006/relationships/hyperlink" Target="https://base.garant.ru/70552688/31de5683116b8d79b08fa2d768e33df6/" TargetMode="External"/><Relationship Id="rId14" Type="http://schemas.openxmlformats.org/officeDocument/2006/relationships/hyperlink" Target="https://www.garant.ru/news/1658271/" TargetMode="External"/><Relationship Id="rId22" Type="http://schemas.openxmlformats.org/officeDocument/2006/relationships/hyperlink" Target="https://base.garant.ru/408109829/" TargetMode="External"/><Relationship Id="rId27" Type="http://schemas.openxmlformats.org/officeDocument/2006/relationships/hyperlink" Target="https://base.garant.ru/10108000/" TargetMode="External"/><Relationship Id="rId30" Type="http://schemas.openxmlformats.org/officeDocument/2006/relationships/hyperlink" Target="https://www.garant.ru/hotlaw/federal/1664560/" TargetMode="External"/><Relationship Id="rId35" Type="http://schemas.openxmlformats.org/officeDocument/2006/relationships/hyperlink" Target="https://base.garant.ru/12151284/826c5a47782fe0717a0695a25d5a1621/" TargetMode="External"/><Relationship Id="rId43" Type="http://schemas.openxmlformats.org/officeDocument/2006/relationships/theme" Target="theme/theme1.xml"/><Relationship Id="rId8" Type="http://schemas.openxmlformats.org/officeDocument/2006/relationships/hyperlink" Target="https://base.garant.ru/70552688/31de5683116b8d79b08fa2d768e33df6/" TargetMode="External"/><Relationship Id="rId3" Type="http://schemas.openxmlformats.org/officeDocument/2006/relationships/settings" Target="settings.xml"/><Relationship Id="rId12" Type="http://schemas.openxmlformats.org/officeDocument/2006/relationships/hyperlink" Target="https://base.garant.ru/71391892/" TargetMode="External"/><Relationship Id="rId17" Type="http://schemas.openxmlformats.org/officeDocument/2006/relationships/hyperlink" Target="https://base.garant.ru/407994525/" TargetMode="External"/><Relationship Id="rId25" Type="http://schemas.openxmlformats.org/officeDocument/2006/relationships/hyperlink" Target="https://www.garant.ru/news/1662450/" TargetMode="External"/><Relationship Id="rId33" Type="http://schemas.openxmlformats.org/officeDocument/2006/relationships/hyperlink" Target="https://base.garant.ru/12125268/f86de0dd957b7cb08bc16295d5595a7a/" TargetMode="External"/><Relationship Id="rId38" Type="http://schemas.openxmlformats.org/officeDocument/2006/relationships/hyperlink" Target="https://base.garant.ru/4081098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2923</Words>
  <Characters>16667</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5</cp:revision>
  <cp:lastPrinted>2023-10-24T10:52:00Z</cp:lastPrinted>
  <dcterms:created xsi:type="dcterms:W3CDTF">2023-12-15T14:07:00Z</dcterms:created>
  <dcterms:modified xsi:type="dcterms:W3CDTF">2023-12-21T08:15:00Z</dcterms:modified>
</cp:coreProperties>
</file>