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8C5F81" w:rsidP="008C5F81">
      <w:pPr>
        <w:jc w:val="center"/>
      </w:pPr>
      <w:r>
        <w:t>Обзор изменений законодательства</w:t>
      </w:r>
    </w:p>
    <w:p w:rsidR="00741208" w:rsidRPr="00741208" w:rsidRDefault="00BD0D8C" w:rsidP="00741208">
      <w:pPr>
        <w:ind w:firstLine="851"/>
        <w:jc w:val="center"/>
        <w:rPr>
          <w:u w:val="single"/>
        </w:rPr>
      </w:pPr>
      <w:r w:rsidRPr="00F176DD">
        <w:rPr>
          <w:u w:val="single"/>
        </w:rPr>
        <w:t xml:space="preserve">Установлен размер материнского </w:t>
      </w:r>
      <w:r w:rsidR="00741208">
        <w:rPr>
          <w:u w:val="single"/>
        </w:rPr>
        <w:t>(семейного) капитала в 2021 год</w:t>
      </w:r>
    </w:p>
    <w:p w:rsidR="00BD0D8C" w:rsidRPr="00405988" w:rsidRDefault="00BD0D8C" w:rsidP="00DF084F">
      <w:pPr>
        <w:spacing w:line="240" w:lineRule="auto"/>
        <w:ind w:firstLine="851"/>
        <w:jc w:val="both"/>
      </w:pPr>
      <w:r w:rsidRPr="00D07BED">
        <w:t>Размер материнского (семейного) капитала для лиц, у которых право на материнский капитал возникло до 1 января 2020 года, а также для лиц, у которых данное право возникло в связи с рождением (усыновлением) первого ребенка начиная с 1 января 2020 года, составляет 483 881 рубль 83 копейки.</w:t>
      </w:r>
      <w:r w:rsidR="00405988" w:rsidRPr="00405988">
        <w:t xml:space="preserve"> </w:t>
      </w:r>
      <w:r w:rsidRPr="00D07BED">
        <w:t>Размер материнского (семейного) капитала для лиц, у которых право на материнский капитал возникло в связи с рождением (усыновлением) первого ребенка, при рождении (усыновлении) второго ребенка увеличивается на 155 550 рублей.</w:t>
      </w:r>
      <w:r w:rsidR="00583022">
        <w:t xml:space="preserve"> </w:t>
      </w:r>
      <w:r w:rsidRPr="00D07BED">
        <w:t>Размер материнского (семейного) капитала для лиц, у которых право на материнский капитал возникло в связи с рождением (усыновлением) второго или третьего ребенка и последующих детей начиная с 1 января 2020 года, если ранее такое право у них не возникло, составляет 639 431 рубль 83 копейки.</w:t>
      </w:r>
      <w:r w:rsidR="00405988" w:rsidRPr="00405988">
        <w:t xml:space="preserve"> </w:t>
      </w:r>
      <w:r w:rsidRPr="00D07BED">
        <w:t>(Ф</w:t>
      </w:r>
      <w:r w:rsidR="00583022">
        <w:t>едеральный закон от 08.12.2020 №</w:t>
      </w:r>
      <w:r w:rsidRPr="00D07BED">
        <w:t xml:space="preserve"> 385-ФЗ; Информация ПФ РФ)</w:t>
      </w:r>
      <w:r w:rsidR="00405988">
        <w:t>.</w:t>
      </w:r>
    </w:p>
    <w:p w:rsidR="00D90EB0" w:rsidRPr="00405988" w:rsidRDefault="00D90EB0" w:rsidP="00405988">
      <w:pPr>
        <w:spacing w:line="240" w:lineRule="auto"/>
        <w:ind w:firstLine="851"/>
        <w:jc w:val="center"/>
        <w:rPr>
          <w:u w:val="single"/>
        </w:rPr>
      </w:pPr>
      <w:r w:rsidRPr="00405988">
        <w:rPr>
          <w:u w:val="single"/>
        </w:rPr>
        <w:t xml:space="preserve">С 1 января 2021 года комиссия по осуществлению закупок обязана проверять факт </w:t>
      </w:r>
      <w:proofErr w:type="spellStart"/>
      <w:r w:rsidRPr="00405988">
        <w:rPr>
          <w:u w:val="single"/>
        </w:rPr>
        <w:t>непривлечения</w:t>
      </w:r>
      <w:proofErr w:type="spellEnd"/>
      <w:r w:rsidRPr="00405988">
        <w:rPr>
          <w:u w:val="single"/>
        </w:rPr>
        <w:t xml:space="preserve"> участников закупок к административной ответственности за незаконное вознаграждение от имени юридического лица в течение 2 лет до момента подачи заявки</w:t>
      </w:r>
    </w:p>
    <w:p w:rsidR="00A96A82" w:rsidRDefault="00D90EB0" w:rsidP="00DF084F">
      <w:pPr>
        <w:spacing w:line="240" w:lineRule="auto"/>
        <w:ind w:firstLine="851"/>
        <w:jc w:val="both"/>
      </w:pPr>
      <w:proofErr w:type="gramStart"/>
      <w:r w:rsidRPr="00D07BED">
        <w:t>Кроме того, устанавливается, что федеральные законы, вносящие изменения в положения Закона о контрактной системе, касающиеся планирования закупок товаров, работ, услуг, определения поставщиков (подрядчиков, исполнителей), в том числе установления новых способов определения поставщиков (подрядчиков, исполнителей), контроля в сфере закупок, мониторинга закупок товаров, работ, услуг, аудита в сфере закупок товаров, работ, услуг, вступают в силу с 1 января очередного календарного года, следующего</w:t>
      </w:r>
      <w:proofErr w:type="gramEnd"/>
      <w:r w:rsidRPr="00D07BED">
        <w:t xml:space="preserve"> за годом их принятия, за исключением случаев их принятия после 1 октября текущего календарного года, при которых такие федеральные законы вступают в силу с 1 января года, следующего за очередным календарным годом.</w:t>
      </w:r>
    </w:p>
    <w:p w:rsidR="00D90EB0" w:rsidRPr="00D07BED" w:rsidRDefault="00D90EB0" w:rsidP="00DF084F">
      <w:pPr>
        <w:spacing w:line="240" w:lineRule="auto"/>
        <w:ind w:firstLine="851"/>
        <w:jc w:val="both"/>
      </w:pPr>
      <w:r w:rsidRPr="00D07BED">
        <w:t>(Ф</w:t>
      </w:r>
      <w:r w:rsidR="00A96A82">
        <w:t>едеральный закон от 24.04.2020 №</w:t>
      </w:r>
      <w:r w:rsidRPr="00D07BED">
        <w:t xml:space="preserve"> 124-ФЗ)</w:t>
      </w:r>
      <w:r w:rsidR="00583022">
        <w:t>.</w:t>
      </w:r>
    </w:p>
    <w:p w:rsidR="001E5FA7" w:rsidRPr="00A96A82" w:rsidRDefault="00A96A82" w:rsidP="00A96A82">
      <w:pPr>
        <w:spacing w:line="240" w:lineRule="auto"/>
        <w:ind w:firstLine="851"/>
        <w:jc w:val="center"/>
        <w:rPr>
          <w:u w:val="single"/>
        </w:rPr>
      </w:pPr>
      <w:r>
        <w:rPr>
          <w:u w:val="single"/>
        </w:rPr>
        <w:t>Обращение с отходами</w:t>
      </w:r>
    </w:p>
    <w:p w:rsidR="00A96A82" w:rsidRDefault="001E5FA7" w:rsidP="00DF084F">
      <w:pPr>
        <w:spacing w:line="240" w:lineRule="auto"/>
        <w:ind w:firstLine="851"/>
        <w:jc w:val="both"/>
      </w:pPr>
      <w:r w:rsidRPr="00D07BED">
        <w:t xml:space="preserve">С 15 января 2021 года субъекты, размещающие информацию в ГИС ТКО, должны представлять в нее </w:t>
      </w:r>
      <w:proofErr w:type="spellStart"/>
      <w:r w:rsidRPr="00D07BED">
        <w:t>информаци</w:t>
      </w:r>
      <w:proofErr w:type="spellEnd"/>
      <w:r w:rsidRPr="00D07BED">
        <w:t>, предусмотренную Фед</w:t>
      </w:r>
      <w:r w:rsidR="00A96A82">
        <w:t>еральным законом от 26.07.2019 №</w:t>
      </w:r>
      <w:r w:rsidRPr="00D07BED">
        <w:t xml:space="preserve"> 225-ФЗ</w:t>
      </w:r>
      <w:r w:rsidR="00A96A82">
        <w:t>.</w:t>
      </w:r>
    </w:p>
    <w:p w:rsidR="00A96A82" w:rsidRDefault="001E5FA7" w:rsidP="00A96A82">
      <w:pPr>
        <w:spacing w:line="240" w:lineRule="auto"/>
        <w:ind w:firstLine="851"/>
        <w:jc w:val="both"/>
      </w:pPr>
      <w:r w:rsidRPr="00D07BED">
        <w:t>Субъектами, размещающими информацию в ГИС ТКО, являются федеральные органы исполнительной власти, органы исполнительной власти субъектов РФ, органы местного самоуправления, региональные операторы, юридические лица, индивидуальные предприниматели, осуществляющие деятельность в области обращения с твердыми коммунальными отходами, а также иные лица, которые обязаны размещать информацию в ГИС ТКО.</w:t>
      </w:r>
      <w:r w:rsidR="00A96A82">
        <w:t xml:space="preserve"> </w:t>
      </w:r>
    </w:p>
    <w:p w:rsidR="008C5F81" w:rsidRPr="00D07BED" w:rsidRDefault="001E5FA7" w:rsidP="00DF084F">
      <w:pPr>
        <w:spacing w:line="240" w:lineRule="auto"/>
        <w:ind w:firstLine="851"/>
        <w:jc w:val="both"/>
      </w:pPr>
      <w:r w:rsidRPr="00D07BED">
        <w:t xml:space="preserve">Федеральный закон от 26.07.2019 </w:t>
      </w:r>
      <w:r w:rsidR="00A96A82">
        <w:t>№ 225-ФЗ.</w:t>
      </w:r>
    </w:p>
    <w:p w:rsidR="00A57A75" w:rsidRPr="00AD19E4" w:rsidRDefault="00A57A75" w:rsidP="00AD19E4">
      <w:pPr>
        <w:spacing w:line="240" w:lineRule="auto"/>
        <w:ind w:firstLine="851"/>
        <w:jc w:val="center"/>
        <w:rPr>
          <w:u w:val="single"/>
        </w:rPr>
      </w:pPr>
      <w:r w:rsidRPr="00AD19E4">
        <w:rPr>
          <w:u w:val="single"/>
        </w:rPr>
        <w:t>Определены особенности регулирования земельных и градостроительных отношений в населенных пунктах в составе особо охраняемых природных территорий</w:t>
      </w:r>
    </w:p>
    <w:p w:rsidR="00A57A75" w:rsidRPr="00D07BED" w:rsidRDefault="00A57A75" w:rsidP="00DF084F">
      <w:pPr>
        <w:spacing w:line="240" w:lineRule="auto"/>
        <w:ind w:firstLine="851"/>
        <w:jc w:val="both"/>
      </w:pPr>
      <w:r w:rsidRPr="00D07BED">
        <w:t>Населенные пункты могут быть включены в состав особо охраняемых природных территорий (далее - ООПТ) без изъятия расположенных на их территориях земельных участков и иной недвижимости у правообладателей (за исключением государственных природных заповедников), если это не противоречит режиму особой охраны соответствующей категории ООПТ. В случае зонирования ООПТ населенные пункты включаются в состав функциональных зон, режим которых допускает осуществление хозяйственной деятельности.</w:t>
      </w:r>
    </w:p>
    <w:p w:rsidR="00A57A75" w:rsidRPr="00D07BED" w:rsidRDefault="00A57A75" w:rsidP="00DF084F">
      <w:pPr>
        <w:spacing w:line="240" w:lineRule="auto"/>
        <w:ind w:firstLine="851"/>
        <w:jc w:val="both"/>
      </w:pPr>
      <w:r w:rsidRPr="00D07BED">
        <w:lastRenderedPageBreak/>
        <w:t>Оборот земельных участков на территории населенного пункта, включенного в состав ООПТ федерального или регионального значения, не ограничивается. Такие земельные участки могут находиться по основаниям, предусмотренным законом, в собственности РФ, субъектов РФ, муниципальной собственности, собственности граждан или юридических лиц либо относиться к земельным участкам, государственная собственность на которые не разграничена. Предоставление земельных участков, находящихся в государственной или муниципальной собственности, осуществляется в соответствии с земельным законодательством.</w:t>
      </w:r>
    </w:p>
    <w:p w:rsidR="000A5249" w:rsidRDefault="00A57A75" w:rsidP="00DF084F">
      <w:pPr>
        <w:spacing w:line="240" w:lineRule="auto"/>
        <w:ind w:firstLine="851"/>
        <w:jc w:val="both"/>
      </w:pPr>
      <w:r w:rsidRPr="00D07BED">
        <w:t>Земельные участки на территории населенного пункта, включенного в состав ООПТ, должны использоваться с учетом режима особой охраны этой ООПТ.</w:t>
      </w:r>
    </w:p>
    <w:p w:rsidR="00A57A75" w:rsidRPr="00D07BED" w:rsidRDefault="00A57A75" w:rsidP="00DF084F">
      <w:pPr>
        <w:spacing w:line="240" w:lineRule="auto"/>
        <w:ind w:firstLine="851"/>
        <w:jc w:val="both"/>
      </w:pPr>
      <w:r w:rsidRPr="00D07BED">
        <w:t>Указанные положения:</w:t>
      </w:r>
    </w:p>
    <w:p w:rsidR="00A57A75" w:rsidRPr="00D07BED" w:rsidRDefault="00A57A75" w:rsidP="00DF084F">
      <w:pPr>
        <w:spacing w:line="240" w:lineRule="auto"/>
        <w:ind w:firstLine="851"/>
        <w:jc w:val="both"/>
      </w:pPr>
      <w:proofErr w:type="gramStart"/>
      <w:r w:rsidRPr="00D07BED">
        <w:t>- не распространяются в отношении ООПТ, полностью расположенных на территории населенного пункта, а если ООПТ расположена на территории населенного пункта частично, в отношении той ее части, которая расположена в границах населенного пункта;</w:t>
      </w:r>
      <w:proofErr w:type="gramEnd"/>
    </w:p>
    <w:p w:rsidR="00A57A75" w:rsidRPr="00D07BED" w:rsidRDefault="00A57A75" w:rsidP="00DF084F">
      <w:pPr>
        <w:spacing w:line="240" w:lineRule="auto"/>
        <w:ind w:firstLine="851"/>
        <w:jc w:val="both"/>
      </w:pPr>
      <w:r w:rsidRPr="00D07BED">
        <w:t xml:space="preserve">- применяются к населенным пунктам, </w:t>
      </w:r>
      <w:proofErr w:type="gramStart"/>
      <w:r w:rsidRPr="00D07BED">
        <w:t>сведения</w:t>
      </w:r>
      <w:proofErr w:type="gramEnd"/>
      <w:r w:rsidRPr="00D07BED">
        <w:t xml:space="preserve"> о границах которых внесены в ЕГРН.</w:t>
      </w:r>
    </w:p>
    <w:p w:rsidR="00A57A75" w:rsidRPr="00D07BED" w:rsidRDefault="00A57A75" w:rsidP="00DF084F">
      <w:pPr>
        <w:spacing w:line="240" w:lineRule="auto"/>
        <w:ind w:firstLine="851"/>
        <w:jc w:val="both"/>
      </w:pPr>
      <w:r w:rsidRPr="00D07BED">
        <w:t>Одновременно расширяется перечень видов деятельности, которая допускается в границах населенных пунктов, включенных в состав национальных парков.</w:t>
      </w:r>
    </w:p>
    <w:p w:rsidR="00A57A75" w:rsidRPr="00D07BED" w:rsidRDefault="00A57A75" w:rsidP="00DF084F">
      <w:pPr>
        <w:spacing w:line="240" w:lineRule="auto"/>
        <w:ind w:firstLine="851"/>
        <w:jc w:val="both"/>
      </w:pPr>
      <w:proofErr w:type="gramStart"/>
      <w:r w:rsidRPr="00D07BED">
        <w:t>Устанавливается, что с федеральными органами исполнительной власти, в ведении которых находятся национальные парки, в порядке, предусмотренном законодательством о градостроительной деятельности, также согласовываются проекты документов территориального планирования муниципальных образований (в части установления границ населенных пунктов, расположенных в границах национальных парков) и проекты правил землепользования и застройки (в части градостроительных регламентов, устанавливаемых применительно к территориям таких населенных пунктов).</w:t>
      </w:r>
      <w:proofErr w:type="gramEnd"/>
    </w:p>
    <w:p w:rsidR="00A57A75" w:rsidRPr="00D07BED" w:rsidRDefault="00A57A75" w:rsidP="00DF084F">
      <w:pPr>
        <w:spacing w:line="240" w:lineRule="auto"/>
        <w:ind w:firstLine="851"/>
        <w:jc w:val="both"/>
      </w:pPr>
      <w:r w:rsidRPr="00D07BED">
        <w:t>Корреспондирующие изменения внесены в отдельные законодательные акты. Так, установлено, что если в границах ООПТ федерального или регионального значения полностью расположен населенный пункт, то проект правил землепользования и застройки, подготовленный применительно к территории такого населенного пункта, находящейся в границах ООПТ, подлежит согласованию с органом, в ведении которых находится ООПТ. Предметом согласования является соответствие градостроительного регламента, устанавливаемого применительно к территории указанного населенного пункта, режиму особой охраны.</w:t>
      </w:r>
    </w:p>
    <w:p w:rsidR="00BD0D8C" w:rsidRPr="00D07BED" w:rsidRDefault="00A57A75" w:rsidP="00DF084F">
      <w:pPr>
        <w:spacing w:line="240" w:lineRule="auto"/>
        <w:ind w:firstLine="851"/>
        <w:jc w:val="both"/>
      </w:pPr>
      <w:r w:rsidRPr="00D07BED">
        <w:t xml:space="preserve">Федеральный закон от 30.12.2020 </w:t>
      </w:r>
      <w:r w:rsidR="000A5249">
        <w:t>№</w:t>
      </w:r>
      <w:r w:rsidRPr="00D07BED">
        <w:t xml:space="preserve"> 505-ФЗ</w:t>
      </w:r>
      <w:r w:rsidR="000A5249">
        <w:t>.</w:t>
      </w:r>
    </w:p>
    <w:p w:rsidR="000A5249" w:rsidRPr="000A5249" w:rsidRDefault="004871D7" w:rsidP="000A5249">
      <w:pPr>
        <w:spacing w:line="240" w:lineRule="auto"/>
        <w:ind w:firstLine="851"/>
        <w:jc w:val="center"/>
        <w:rPr>
          <w:u w:val="single"/>
        </w:rPr>
      </w:pPr>
      <w:r w:rsidRPr="000A5249">
        <w:rPr>
          <w:u w:val="single"/>
        </w:rPr>
        <w:t>Социальное обеспечение</w:t>
      </w:r>
    </w:p>
    <w:p w:rsidR="004871D7" w:rsidRPr="00D07BED" w:rsidRDefault="004871D7" w:rsidP="00DF084F">
      <w:pPr>
        <w:spacing w:line="240" w:lineRule="auto"/>
        <w:ind w:firstLine="851"/>
        <w:jc w:val="both"/>
      </w:pPr>
      <w:r w:rsidRPr="00D07BED">
        <w:t xml:space="preserve">Дети (члены семьи работника), которым в 2020 или 2021 году исполнилось либо </w:t>
      </w:r>
      <w:proofErr w:type="gramStart"/>
      <w:r w:rsidRPr="00D07BED">
        <w:t>исполнится</w:t>
      </w:r>
      <w:proofErr w:type="gramEnd"/>
      <w:r w:rsidRPr="00D07BED">
        <w:t xml:space="preserve"> 18 лет, сохраняют право на компенсацию расходов к месту использования работником отпуска и обратно соответственно в 2021 или в 2022 году, если право на получение указанной компенсации у них не возникло в связи с заключением трудового договора</w:t>
      </w:r>
      <w:r w:rsidR="009C54DA">
        <w:t>.</w:t>
      </w:r>
    </w:p>
    <w:p w:rsidR="004871D7" w:rsidRPr="00D07BED" w:rsidRDefault="004871D7" w:rsidP="00DF084F">
      <w:pPr>
        <w:spacing w:line="240" w:lineRule="auto"/>
        <w:ind w:firstLine="851"/>
        <w:jc w:val="both"/>
      </w:pPr>
      <w:r w:rsidRPr="00D07BED">
        <w:t>Постановление Правит</w:t>
      </w:r>
      <w:r w:rsidR="00583022">
        <w:t>ельства РФ от 31.12.2020 №</w:t>
      </w:r>
      <w:r w:rsidR="009C54DA">
        <w:t xml:space="preserve"> 2402.</w:t>
      </w:r>
    </w:p>
    <w:p w:rsidR="004D7450" w:rsidRPr="009C54DA" w:rsidRDefault="004D7450" w:rsidP="009C54DA">
      <w:pPr>
        <w:spacing w:line="240" w:lineRule="auto"/>
        <w:ind w:firstLine="851"/>
        <w:jc w:val="center"/>
        <w:rPr>
          <w:u w:val="single"/>
        </w:rPr>
      </w:pPr>
      <w:r w:rsidRPr="009C54DA">
        <w:rPr>
          <w:u w:val="single"/>
        </w:rPr>
        <w:t xml:space="preserve">Устанавливается порядок функционирования I этапа </w:t>
      </w:r>
      <w:proofErr w:type="spellStart"/>
      <w:r w:rsidRPr="009C54DA">
        <w:rPr>
          <w:u w:val="single"/>
        </w:rPr>
        <w:t>суперсервиса</w:t>
      </w:r>
      <w:proofErr w:type="spellEnd"/>
      <w:r w:rsidRPr="009C54DA">
        <w:rPr>
          <w:u w:val="single"/>
        </w:rPr>
        <w:t xml:space="preserve"> </w:t>
      </w:r>
      <w:r w:rsidR="0033384B">
        <w:rPr>
          <w:u w:val="single"/>
        </w:rPr>
        <w:t>«</w:t>
      </w:r>
      <w:r w:rsidR="00443E71">
        <w:rPr>
          <w:u w:val="single"/>
        </w:rPr>
        <w:t>Поступление в вуз онлайн»</w:t>
      </w:r>
    </w:p>
    <w:p w:rsidR="004D7450" w:rsidRPr="00D07BED" w:rsidRDefault="004D7450" w:rsidP="00DF084F">
      <w:pPr>
        <w:spacing w:line="240" w:lineRule="auto"/>
        <w:ind w:firstLine="851"/>
        <w:jc w:val="both"/>
      </w:pPr>
      <w:proofErr w:type="gramStart"/>
      <w:r w:rsidRPr="00D07BED">
        <w:t xml:space="preserve">Сервис предназначен для лиц, поступающих на обучение по очной форме обучения в период зачисления на конкурсные места в рамках контрольных цифр приема, </w:t>
      </w:r>
      <w:r w:rsidRPr="00D07BED">
        <w:lastRenderedPageBreak/>
        <w:t xml:space="preserve">оставшиеся после зачисления лиц без вступительных испытаний, в рамках квоты приема для получения высшего образования по программам </w:t>
      </w:r>
      <w:proofErr w:type="spellStart"/>
      <w:r w:rsidRPr="00D07BED">
        <w:t>бакалавриата</w:t>
      </w:r>
      <w:proofErr w:type="spellEnd"/>
      <w:r w:rsidRPr="00D07BED">
        <w:t xml:space="preserve"> и программам </w:t>
      </w:r>
      <w:proofErr w:type="spellStart"/>
      <w:r w:rsidRPr="00D07BED">
        <w:t>специалитета</w:t>
      </w:r>
      <w:proofErr w:type="spellEnd"/>
      <w:r w:rsidRPr="00D07BED">
        <w:t>, а также в рамках квоты приема на целевое обучение по специальностям, направлениям подготовки высшего образования, для обучения</w:t>
      </w:r>
      <w:proofErr w:type="gramEnd"/>
      <w:r w:rsidRPr="00D07BED">
        <w:t xml:space="preserve"> по образовательным программам высшего образования - программам </w:t>
      </w:r>
      <w:proofErr w:type="spellStart"/>
      <w:r w:rsidRPr="00D07BED">
        <w:t>бакалавриата</w:t>
      </w:r>
      <w:proofErr w:type="spellEnd"/>
      <w:r w:rsidRPr="00D07BED">
        <w:t xml:space="preserve"> и программам </w:t>
      </w:r>
      <w:proofErr w:type="spellStart"/>
      <w:r w:rsidRPr="00D07BED">
        <w:t>специалитета</w:t>
      </w:r>
      <w:proofErr w:type="spellEnd"/>
      <w:r w:rsidRPr="00D07BED">
        <w:t xml:space="preserve"> за счет бюджетных ассигнований федерального бюджета в государственные образовательные организации высшего образования посредством портала </w:t>
      </w:r>
      <w:proofErr w:type="spellStart"/>
      <w:r w:rsidRPr="00D07BED">
        <w:t>госуслуг</w:t>
      </w:r>
      <w:proofErr w:type="spellEnd"/>
      <w:r w:rsidRPr="00D07BED">
        <w:t>.</w:t>
      </w:r>
    </w:p>
    <w:p w:rsidR="004D7450" w:rsidRPr="00D07BED" w:rsidRDefault="004D7450" w:rsidP="00DF084F">
      <w:pPr>
        <w:spacing w:line="240" w:lineRule="auto"/>
        <w:ind w:firstLine="851"/>
        <w:jc w:val="both"/>
      </w:pPr>
      <w:r w:rsidRPr="00D07BED">
        <w:t xml:space="preserve">Функционал </w:t>
      </w:r>
      <w:proofErr w:type="spellStart"/>
      <w:r w:rsidRPr="00D07BED">
        <w:t>суперсервиса</w:t>
      </w:r>
      <w:proofErr w:type="spellEnd"/>
      <w:r w:rsidRPr="00D07BED">
        <w:t xml:space="preserve"> позволяет образовательным организациям проводить прием на обучение с использованием дистанционных технологий, в том числе зачисление на обучение в автоматизированном режиме с использованием уникального электронного заявления о согласии на зачисление и уникальной информации о документе установленного образца, направленных посредством единого портала.</w:t>
      </w:r>
    </w:p>
    <w:p w:rsidR="004D7450" w:rsidRPr="00D07BED" w:rsidRDefault="004D7450" w:rsidP="00DF084F">
      <w:pPr>
        <w:spacing w:line="240" w:lineRule="auto"/>
        <w:ind w:firstLine="851"/>
        <w:jc w:val="both"/>
      </w:pPr>
      <w:r w:rsidRPr="00D07BED">
        <w:t xml:space="preserve">Образовательные организации осуществляют работу с заявлениями о приеме на обучение и уникальными электронными заявлениями о согласии на зачисление, поступившими с использованием </w:t>
      </w:r>
      <w:proofErr w:type="spellStart"/>
      <w:r w:rsidRPr="00D07BED">
        <w:t>суперсервиса</w:t>
      </w:r>
      <w:proofErr w:type="spellEnd"/>
      <w:r w:rsidRPr="00D07BED">
        <w:t xml:space="preserve"> посредством единого портала по защищенным каналам связи, одним из следующих способов:</w:t>
      </w:r>
    </w:p>
    <w:p w:rsidR="004D7450" w:rsidRPr="00D07BED" w:rsidRDefault="004D7450" w:rsidP="00DF084F">
      <w:pPr>
        <w:spacing w:line="240" w:lineRule="auto"/>
        <w:ind w:firstLine="851"/>
        <w:jc w:val="both"/>
      </w:pPr>
      <w:r w:rsidRPr="00D07BED">
        <w:t>- через программный интерфейс сервиса приема;</w:t>
      </w:r>
    </w:p>
    <w:p w:rsidR="004D7450" w:rsidRPr="00D07BED" w:rsidRDefault="004D7450" w:rsidP="00DF084F">
      <w:pPr>
        <w:spacing w:line="240" w:lineRule="auto"/>
        <w:ind w:firstLine="851"/>
        <w:jc w:val="both"/>
      </w:pPr>
      <w:r w:rsidRPr="00D07BED">
        <w:t>- через личный кабинет образовательной организации в сервисе приема.</w:t>
      </w:r>
    </w:p>
    <w:p w:rsidR="004D7450" w:rsidRPr="00D07BED" w:rsidRDefault="004D7450" w:rsidP="00DF084F">
      <w:pPr>
        <w:spacing w:line="240" w:lineRule="auto"/>
        <w:ind w:firstLine="851"/>
        <w:jc w:val="both"/>
      </w:pPr>
      <w:r w:rsidRPr="00D07BED">
        <w:t xml:space="preserve">Зачислению в образовательные организации с использованием функционала </w:t>
      </w:r>
      <w:proofErr w:type="spellStart"/>
      <w:r w:rsidRPr="00D07BED">
        <w:t>суперсервиса</w:t>
      </w:r>
      <w:proofErr w:type="spellEnd"/>
      <w:r w:rsidRPr="00D07BED">
        <w:t xml:space="preserve"> подлежат поступающие, успешно прошедшие конкурс, подавшие посредством единого портала уникальное электронное заявление о согласии на зачисление и уникальную информацию о документе установленного образца, которые также являются основанием для издания приказа о зачислении.</w:t>
      </w:r>
    </w:p>
    <w:p w:rsidR="00B86155" w:rsidRPr="00D07BED" w:rsidRDefault="004D7450" w:rsidP="00DF084F">
      <w:pPr>
        <w:spacing w:line="240" w:lineRule="auto"/>
        <w:ind w:firstLine="851"/>
        <w:jc w:val="both"/>
      </w:pPr>
      <w:r w:rsidRPr="00D07BED">
        <w:t xml:space="preserve">Постановление </w:t>
      </w:r>
      <w:r w:rsidR="00443E71">
        <w:t>Правительства РФ от 31.12.2020 №</w:t>
      </w:r>
      <w:r w:rsidRPr="00D07BED">
        <w:t xml:space="preserve"> 2427</w:t>
      </w:r>
      <w:r w:rsidR="00443E71">
        <w:t>.</w:t>
      </w:r>
    </w:p>
    <w:p w:rsidR="00443E71" w:rsidRPr="00443E71" w:rsidRDefault="00B82F47" w:rsidP="00443E71">
      <w:pPr>
        <w:spacing w:line="240" w:lineRule="auto"/>
        <w:ind w:firstLine="851"/>
        <w:jc w:val="center"/>
        <w:rPr>
          <w:u w:val="single"/>
        </w:rPr>
      </w:pPr>
      <w:r w:rsidRPr="00443E71">
        <w:rPr>
          <w:u w:val="single"/>
        </w:rPr>
        <w:t>Изменения в жилищном законодательстве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Общее собрание собственников помещений в многоквартирном доме можно будет проводить с использованием портала </w:t>
      </w:r>
      <w:proofErr w:type="spellStart"/>
      <w:r w:rsidRPr="00D07BED">
        <w:t>госуслуг</w:t>
      </w:r>
      <w:proofErr w:type="spellEnd"/>
      <w:r w:rsidR="00443E71">
        <w:t>.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Соответствующие изменения внесены в Положение о федеральной государственной информационной системе </w:t>
      </w:r>
      <w:r w:rsidR="00443E71">
        <w:t>«</w:t>
      </w:r>
      <w:r w:rsidRPr="00D07BED">
        <w:t>Единый портал государственных и муниципальных услуг (функций)</w:t>
      </w:r>
      <w:r w:rsidR="003916BF">
        <w:t>»</w:t>
      </w:r>
      <w:r w:rsidRPr="00D07BED">
        <w:t xml:space="preserve">, утвержденное Постановлением </w:t>
      </w:r>
      <w:r w:rsidR="003916BF">
        <w:t>Правительства РФ от 24.10.2011 №</w:t>
      </w:r>
      <w:r w:rsidRPr="00D07BED">
        <w:t xml:space="preserve"> 861.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В частности, портал </w:t>
      </w:r>
      <w:proofErr w:type="spellStart"/>
      <w:r w:rsidRPr="00D07BED">
        <w:t>госуслуг</w:t>
      </w:r>
      <w:proofErr w:type="spellEnd"/>
      <w:r w:rsidRPr="00D07BED">
        <w:t xml:space="preserve"> должен обеспечивать: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>- проведение общего собрания собственников помещений в многоквартирном доме в заочной форме с использованием портала;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- возможность при проведении общих собраний собственников помещений в заочной </w:t>
      </w:r>
      <w:proofErr w:type="gramStart"/>
      <w:r w:rsidRPr="00D07BED">
        <w:t>форме</w:t>
      </w:r>
      <w:proofErr w:type="gramEnd"/>
      <w:r w:rsidRPr="00D07BED">
        <w:t xml:space="preserve"> с использованием созданной на основании решения высшего исполнительного органа государственной власти субъекта РФ региональной информационной системы размещения сообщений о проведении общего собрания собственников помещений, решений, принятых общим собранием собственников помещений, итогов голосования, хранения протоколов общих собраний собственников помещений, голосования по вопросам повестки дня общего собрания собственников.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Для проведения общего собрания собственников помещений в заочной форме с использованием портала </w:t>
      </w:r>
      <w:proofErr w:type="spellStart"/>
      <w:r w:rsidRPr="00D07BED">
        <w:t>госуслуг</w:t>
      </w:r>
      <w:proofErr w:type="spellEnd"/>
      <w:r w:rsidRPr="00D07BED">
        <w:t xml:space="preserve"> обеспечиваются: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proofErr w:type="gramStart"/>
      <w:r w:rsidRPr="00D07BED">
        <w:t xml:space="preserve">- возможность вынесения вопросов на голосование собственником помещений при условии подтверждения им в автоматическом режиме информации о праве собственности на помещение в многоквартирном доме в соответствии с данными из </w:t>
      </w:r>
      <w:r w:rsidRPr="00D07BED">
        <w:lastRenderedPageBreak/>
        <w:t>ФГИС ЕГРН или лицом, осуществляющим управление многоквартирным домом, при условии регистрации инициатора в единой системе идентификации и аутентификации путем размещения сообщения в электронной форме на портале;</w:t>
      </w:r>
      <w:proofErr w:type="gramEnd"/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>- возможность информирования собственников помещений в многоквартирном доме о проведении общего собрания собственников помещений в заочной форме с использованием портала, а также об итогах проведения общего собрания собственников помещений;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proofErr w:type="gramStart"/>
      <w:r w:rsidRPr="00D07BED">
        <w:t>- возможность голосования собственников помещений в многоквартирном доме в заочной форме с использованием портала и принятия решений по вопросам, поставленным на голосование, при условии подтверждения в автоматическом режиме информации о праве собственности намеревающихся принять участие в голосовании собственников помещения в многоквартирном доме в соответствии с данными из ФГИС ЕГРН и при соблюдении условия наличия регистрации в единой системе идентификации и аутентификации;</w:t>
      </w:r>
      <w:proofErr w:type="gramEnd"/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- возможность </w:t>
      </w:r>
      <w:proofErr w:type="gramStart"/>
      <w:r w:rsidRPr="00D07BED">
        <w:t>формирования протокола общего собрания собственников помещений</w:t>
      </w:r>
      <w:proofErr w:type="gramEnd"/>
      <w:r w:rsidRPr="00D07BED">
        <w:t xml:space="preserve"> на основании решений, принятых по вопросам, поставленным на голосование, в заочной форме с использованием портала;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proofErr w:type="gramStart"/>
      <w:r w:rsidRPr="00D07BED">
        <w:t>- взаимодействие с ГИС ЖКХ, в том числе в целях размещения в указанной системе в автоматизированном режиме сообщений о проведении общего собрания собственников помещений, решений, принятых общим собранием собственников помещений, итогов голосования, протоколов общих собраний собственников помещений по вопросам повестки дня общего собрания собственников помещений, решений собственников помещений в многоквартирном доме по вопросам, поставленным на голосование, ФГИС ЕГРН и иными государственными</w:t>
      </w:r>
      <w:proofErr w:type="gramEnd"/>
      <w:r w:rsidRPr="00D07BED">
        <w:t xml:space="preserve"> информационными системами, содержащими информацию, необходимую для обеспечения проведения общего собрания собственников помещений в заочной форме с использованием портала.</w:t>
      </w:r>
    </w:p>
    <w:p w:rsidR="00B82F47" w:rsidRPr="00D07BED" w:rsidRDefault="00B82F47" w:rsidP="00DF084F">
      <w:pPr>
        <w:spacing w:line="240" w:lineRule="auto"/>
        <w:ind w:firstLine="851"/>
        <w:jc w:val="both"/>
      </w:pPr>
      <w:r w:rsidRPr="00D07BED">
        <w:t xml:space="preserve">Постановление </w:t>
      </w:r>
      <w:r w:rsidR="007D36CA">
        <w:t>Правительства РФ от 16.01.2021 № 9.</w:t>
      </w:r>
    </w:p>
    <w:p w:rsidR="00A976A6" w:rsidRPr="00D07BED" w:rsidRDefault="00A976A6" w:rsidP="008D3DFD">
      <w:pPr>
        <w:spacing w:line="240" w:lineRule="auto"/>
        <w:ind w:firstLine="851"/>
        <w:jc w:val="center"/>
      </w:pPr>
      <w:r w:rsidRPr="007D36CA">
        <w:rPr>
          <w:u w:val="single"/>
        </w:rPr>
        <w:t>ОСАГО</w:t>
      </w:r>
      <w:r w:rsidRPr="00D07BED">
        <w:t xml:space="preserve"> </w:t>
      </w:r>
    </w:p>
    <w:p w:rsidR="00A976A6" w:rsidRPr="00D07BED" w:rsidRDefault="00A976A6" w:rsidP="00DF084F">
      <w:pPr>
        <w:spacing w:line="240" w:lineRule="auto"/>
        <w:ind w:firstLine="851"/>
        <w:jc w:val="both"/>
      </w:pPr>
      <w:r w:rsidRPr="00D07BED">
        <w:t xml:space="preserve">Оператору финансовой платформы, оказывающему услуги, связанные с обеспечением возможности заключения договоров ОСАГО между страхователем - физическим лицом и страховщиком, предоставлено право </w:t>
      </w:r>
      <w:proofErr w:type="gramStart"/>
      <w:r w:rsidRPr="00D07BED">
        <w:t>получать</w:t>
      </w:r>
      <w:proofErr w:type="gramEnd"/>
      <w:r w:rsidRPr="00D07BED">
        <w:t xml:space="preserve"> информацию из АИС ОСАГО, в том числе по запросам</w:t>
      </w:r>
      <w:r w:rsidR="004432F0">
        <w:t>.</w:t>
      </w:r>
      <w:bookmarkStart w:id="0" w:name="_GoBack"/>
      <w:bookmarkEnd w:id="0"/>
    </w:p>
    <w:p w:rsidR="00A976A6" w:rsidRPr="00D07BED" w:rsidRDefault="00A976A6" w:rsidP="00DF084F">
      <w:pPr>
        <w:spacing w:line="240" w:lineRule="auto"/>
        <w:ind w:firstLine="851"/>
        <w:jc w:val="both"/>
      </w:pPr>
      <w:r w:rsidRPr="00D07BED">
        <w:t>Информационное взаимодействие между оператором финансовой платформы, оказывающим услуги, связанные с обеспечением возможности заключения договоров ОСАГО между страхователем - физическим лицом и страховщиком, и оператором АИС ОСАГО осуществляется на основании соглашения об информационном обмене между ними.</w:t>
      </w:r>
    </w:p>
    <w:p w:rsidR="003D0FA8" w:rsidRPr="00D07BED" w:rsidRDefault="00A976A6" w:rsidP="00DF084F">
      <w:pPr>
        <w:spacing w:line="240" w:lineRule="auto"/>
        <w:ind w:firstLine="851"/>
        <w:jc w:val="both"/>
      </w:pPr>
      <w:r w:rsidRPr="00D07BED">
        <w:t xml:space="preserve">Постановление Правительства РФ от 21.01.2021 </w:t>
      </w:r>
      <w:r w:rsidR="00FD6146">
        <w:t>№</w:t>
      </w:r>
      <w:r w:rsidRPr="00D07BED">
        <w:t xml:space="preserve"> 28</w:t>
      </w:r>
      <w:r w:rsidR="00FD6146">
        <w:t>.</w:t>
      </w:r>
    </w:p>
    <w:sectPr w:rsidR="003D0FA8" w:rsidRPr="00D07BE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08A" w:rsidRDefault="0092008A" w:rsidP="00483903">
      <w:pPr>
        <w:spacing w:after="0" w:line="240" w:lineRule="auto"/>
      </w:pPr>
      <w:r>
        <w:separator/>
      </w:r>
    </w:p>
  </w:endnote>
  <w:endnote w:type="continuationSeparator" w:id="0">
    <w:p w:rsidR="0092008A" w:rsidRDefault="0092008A" w:rsidP="00483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760775"/>
      <w:docPartObj>
        <w:docPartGallery w:val="Page Numbers (Bottom of Page)"/>
        <w:docPartUnique/>
      </w:docPartObj>
    </w:sdtPr>
    <w:sdtContent>
      <w:p w:rsidR="00483903" w:rsidRDefault="00483903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2F0">
          <w:rPr>
            <w:noProof/>
          </w:rPr>
          <w:t>4</w:t>
        </w:r>
        <w:r>
          <w:fldChar w:fldCharType="end"/>
        </w:r>
      </w:p>
    </w:sdtContent>
  </w:sdt>
  <w:p w:rsidR="00483903" w:rsidRDefault="00483903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08A" w:rsidRDefault="0092008A" w:rsidP="00483903">
      <w:pPr>
        <w:spacing w:after="0" w:line="240" w:lineRule="auto"/>
      </w:pPr>
      <w:r>
        <w:separator/>
      </w:r>
    </w:p>
  </w:footnote>
  <w:footnote w:type="continuationSeparator" w:id="0">
    <w:p w:rsidR="0092008A" w:rsidRDefault="0092008A" w:rsidP="00483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606"/>
    <w:rsid w:val="000A5249"/>
    <w:rsid w:val="001E5FA7"/>
    <w:rsid w:val="00206CA6"/>
    <w:rsid w:val="0033384B"/>
    <w:rsid w:val="003916BF"/>
    <w:rsid w:val="003D0FA8"/>
    <w:rsid w:val="00405988"/>
    <w:rsid w:val="004432F0"/>
    <w:rsid w:val="00443E71"/>
    <w:rsid w:val="00483903"/>
    <w:rsid w:val="00484AA7"/>
    <w:rsid w:val="004871D7"/>
    <w:rsid w:val="004D7450"/>
    <w:rsid w:val="00553C4E"/>
    <w:rsid w:val="00583022"/>
    <w:rsid w:val="00691E22"/>
    <w:rsid w:val="006B0574"/>
    <w:rsid w:val="006B2606"/>
    <w:rsid w:val="00741208"/>
    <w:rsid w:val="00750505"/>
    <w:rsid w:val="007D36CA"/>
    <w:rsid w:val="008068BC"/>
    <w:rsid w:val="008C5F81"/>
    <w:rsid w:val="008D1B49"/>
    <w:rsid w:val="008D3DFD"/>
    <w:rsid w:val="0092008A"/>
    <w:rsid w:val="009C54DA"/>
    <w:rsid w:val="00A57A75"/>
    <w:rsid w:val="00A96A82"/>
    <w:rsid w:val="00A976A6"/>
    <w:rsid w:val="00AD19E4"/>
    <w:rsid w:val="00B82F47"/>
    <w:rsid w:val="00B86155"/>
    <w:rsid w:val="00BD0D8C"/>
    <w:rsid w:val="00D07BED"/>
    <w:rsid w:val="00D90EB0"/>
    <w:rsid w:val="00DF084F"/>
    <w:rsid w:val="00DF767E"/>
    <w:rsid w:val="00F176DD"/>
    <w:rsid w:val="00F97F56"/>
    <w:rsid w:val="00FD6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48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83903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8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839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48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83903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839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839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2203C-4952-4198-8799-EDA3E0C3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1768</Words>
  <Characters>10080</Characters>
  <Application>Microsoft Office Word</Application>
  <DocSecurity>0</DocSecurity>
  <Lines>84</Lines>
  <Paragraphs>23</Paragraphs>
  <ScaleCrop>false</ScaleCrop>
  <Company/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68</cp:revision>
  <dcterms:created xsi:type="dcterms:W3CDTF">2021-01-29T07:06:00Z</dcterms:created>
  <dcterms:modified xsi:type="dcterms:W3CDTF">2021-01-31T10:09:00Z</dcterms:modified>
</cp:coreProperties>
</file>