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0C" w:rsidRDefault="007D383D" w:rsidP="007D383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137229" w:rsidRDefault="00137229" w:rsidP="00027E3C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137229" w:rsidRPr="00137229" w:rsidRDefault="00137229" w:rsidP="001E4D0F">
      <w:pPr>
        <w:jc w:val="center"/>
        <w:rPr>
          <w:rFonts w:ascii="Times New Roman" w:hAnsi="Times New Roman" w:cs="Times New Roman"/>
          <w:sz w:val="24"/>
          <w:szCs w:val="24"/>
        </w:rPr>
      </w:pPr>
      <w:r w:rsidRPr="00941CB1">
        <w:rPr>
          <w:rFonts w:ascii="Times New Roman" w:hAnsi="Times New Roman" w:cs="Times New Roman"/>
          <w:sz w:val="24"/>
          <w:szCs w:val="24"/>
          <w:u w:val="single"/>
        </w:rPr>
        <w:t>Сроки подачи работником иска о компенсации морального вреда появятся в ТК РФ: закон опубликован</w:t>
      </w:r>
    </w:p>
    <w:p w:rsidR="00137229" w:rsidRPr="00D903E8" w:rsidRDefault="0013722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Закрепили 2 варианта, когда сотрудник может заявить о возмещении морального вреда:</w:t>
      </w:r>
    </w:p>
    <w:p w:rsidR="00137229" w:rsidRPr="00D903E8" w:rsidRDefault="0013722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вместе с требованием о восстановлении прав;</w:t>
      </w:r>
    </w:p>
    <w:p w:rsidR="00137229" w:rsidRPr="00D903E8" w:rsidRDefault="0013722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в течение 3 месяцев после вступления в силу решения суда, которым полностью или частично восстановлены права.</w:t>
      </w:r>
    </w:p>
    <w:p w:rsidR="00137229" w:rsidRPr="00D903E8" w:rsidRDefault="0013722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Споры о компенсации морального вреда рассматривают только суды.</w:t>
      </w:r>
    </w:p>
    <w:p w:rsidR="00137229" w:rsidRPr="00D903E8" w:rsidRDefault="0013722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Изменения внесли в связи с тем, что КС РФ признал действующую норму частично неконституционной.</w:t>
      </w:r>
    </w:p>
    <w:p w:rsidR="00137229" w:rsidRPr="00D903E8" w:rsidRDefault="0013722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Документ:</w:t>
      </w:r>
      <w:r w:rsidR="001E4D0F">
        <w:rPr>
          <w:rFonts w:ascii="Times New Roman" w:hAnsi="Times New Roman" w:cs="Times New Roman"/>
          <w:sz w:val="24"/>
          <w:szCs w:val="24"/>
        </w:rPr>
        <w:t xml:space="preserve"> </w:t>
      </w:r>
      <w:r w:rsidRPr="00D903E8">
        <w:rPr>
          <w:rFonts w:ascii="Times New Roman" w:hAnsi="Times New Roman" w:cs="Times New Roman"/>
          <w:sz w:val="24"/>
          <w:szCs w:val="24"/>
        </w:rPr>
        <w:t>Ф</w:t>
      </w:r>
      <w:r w:rsidR="001E4D0F">
        <w:rPr>
          <w:rFonts w:ascii="Times New Roman" w:hAnsi="Times New Roman" w:cs="Times New Roman"/>
          <w:sz w:val="24"/>
          <w:szCs w:val="24"/>
        </w:rPr>
        <w:t>едеральный закон от 05.04.2021 №</w:t>
      </w:r>
      <w:r w:rsidRPr="00D903E8">
        <w:rPr>
          <w:rFonts w:ascii="Times New Roman" w:hAnsi="Times New Roman" w:cs="Times New Roman"/>
          <w:sz w:val="24"/>
          <w:szCs w:val="24"/>
        </w:rPr>
        <w:t xml:space="preserve"> 74-ФЗ</w:t>
      </w:r>
      <w:r w:rsidR="001E4D0F">
        <w:rPr>
          <w:rFonts w:ascii="Times New Roman" w:hAnsi="Times New Roman" w:cs="Times New Roman"/>
          <w:sz w:val="24"/>
          <w:szCs w:val="24"/>
        </w:rPr>
        <w:t xml:space="preserve">  вступил в силу с 16.04.2021.</w:t>
      </w:r>
    </w:p>
    <w:p w:rsidR="00756F91" w:rsidRPr="00D903E8" w:rsidRDefault="00736C9E" w:rsidP="00023C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Министерство труда и социальной защиты Российской Федерации</w:t>
      </w:r>
    </w:p>
    <w:p w:rsidR="00756F91" w:rsidRPr="00D903E8" w:rsidRDefault="002947CD" w:rsidP="00023C0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  <w:r w:rsidR="00023C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рекомендации работникам и работодателям по </w:t>
      </w:r>
      <w:r w:rsidR="00756F91" w:rsidRPr="00D90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нерабочим</w:t>
      </w:r>
      <w:r w:rsidR="00756F91" w:rsidRPr="00D90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дням в </w:t>
      </w:r>
      <w:r w:rsidR="00756F91" w:rsidRPr="00D903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мае</w:t>
      </w:r>
      <w:r w:rsidR="00756F91" w:rsidRPr="00D903E8">
        <w:rPr>
          <w:rFonts w:ascii="Times New Roman" w:hAnsi="Times New Roman" w:cs="Times New Roman"/>
          <w:sz w:val="24"/>
          <w:szCs w:val="24"/>
        </w:rPr>
        <w:t xml:space="preserve"> 2021 </w:t>
      </w:r>
      <w:r>
        <w:rPr>
          <w:rFonts w:ascii="Times New Roman" w:hAnsi="Times New Roman" w:cs="Times New Roman"/>
          <w:sz w:val="24"/>
          <w:szCs w:val="24"/>
        </w:rPr>
        <w:t>года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Рекомендации работникам и работодателям в связи с Указом Президента Российской </w:t>
      </w:r>
      <w:r w:rsidR="00A46559">
        <w:rPr>
          <w:rFonts w:ascii="Times New Roman" w:hAnsi="Times New Roman" w:cs="Times New Roman"/>
          <w:sz w:val="24"/>
          <w:szCs w:val="24"/>
        </w:rPr>
        <w:t>Федерации от 23.04.</w:t>
      </w:r>
      <w:r w:rsidR="006937CC">
        <w:rPr>
          <w:rFonts w:ascii="Times New Roman" w:hAnsi="Times New Roman" w:cs="Times New Roman"/>
          <w:sz w:val="24"/>
          <w:szCs w:val="24"/>
        </w:rPr>
        <w:t>2021 №</w:t>
      </w:r>
      <w:r w:rsidR="00A46559">
        <w:rPr>
          <w:rFonts w:ascii="Times New Roman" w:hAnsi="Times New Roman" w:cs="Times New Roman"/>
          <w:sz w:val="24"/>
          <w:szCs w:val="24"/>
        </w:rPr>
        <w:t xml:space="preserve"> 242</w:t>
      </w:r>
      <w:r w:rsidRPr="00D903E8">
        <w:rPr>
          <w:rFonts w:ascii="Times New Roman" w:hAnsi="Times New Roman" w:cs="Times New Roman"/>
          <w:sz w:val="24"/>
          <w:szCs w:val="24"/>
        </w:rPr>
        <w:t xml:space="preserve"> </w:t>
      </w:r>
      <w:r w:rsidR="006937CC">
        <w:rPr>
          <w:rFonts w:ascii="Times New Roman" w:hAnsi="Times New Roman" w:cs="Times New Roman"/>
          <w:sz w:val="24"/>
          <w:szCs w:val="24"/>
        </w:rPr>
        <w:t>«</w:t>
      </w:r>
      <w:r w:rsidRPr="00D903E8">
        <w:rPr>
          <w:rFonts w:ascii="Times New Roman" w:hAnsi="Times New Roman" w:cs="Times New Roman"/>
          <w:sz w:val="24"/>
          <w:szCs w:val="24"/>
        </w:rPr>
        <w:t>Об установлении на территории Российской Федерац</w:t>
      </w:r>
      <w:r w:rsidR="006937CC">
        <w:rPr>
          <w:rFonts w:ascii="Times New Roman" w:hAnsi="Times New Roman" w:cs="Times New Roman"/>
          <w:sz w:val="24"/>
          <w:szCs w:val="24"/>
        </w:rPr>
        <w:t>ии нерабочих дней в мае 2021 г.»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1. В соответствии с Указом Президента Российской Ф</w:t>
      </w:r>
      <w:r w:rsidR="00A46559">
        <w:rPr>
          <w:rFonts w:ascii="Times New Roman" w:hAnsi="Times New Roman" w:cs="Times New Roman"/>
          <w:sz w:val="24"/>
          <w:szCs w:val="24"/>
        </w:rPr>
        <w:t>едерации от 23.04.</w:t>
      </w:r>
      <w:r w:rsidR="006937CC">
        <w:rPr>
          <w:rFonts w:ascii="Times New Roman" w:hAnsi="Times New Roman" w:cs="Times New Roman"/>
          <w:sz w:val="24"/>
          <w:szCs w:val="24"/>
        </w:rPr>
        <w:t>2021 №</w:t>
      </w:r>
      <w:r w:rsidRPr="00D903E8">
        <w:rPr>
          <w:rFonts w:ascii="Times New Roman" w:hAnsi="Times New Roman" w:cs="Times New Roman"/>
          <w:sz w:val="24"/>
          <w:szCs w:val="24"/>
        </w:rPr>
        <w:t xml:space="preserve"> 242 </w:t>
      </w:r>
      <w:r w:rsidR="006937CC">
        <w:rPr>
          <w:rFonts w:ascii="Times New Roman" w:hAnsi="Times New Roman" w:cs="Times New Roman"/>
          <w:sz w:val="24"/>
          <w:szCs w:val="24"/>
        </w:rPr>
        <w:t>«</w:t>
      </w:r>
      <w:r w:rsidRPr="00D903E8">
        <w:rPr>
          <w:rFonts w:ascii="Times New Roman" w:hAnsi="Times New Roman" w:cs="Times New Roman"/>
          <w:sz w:val="24"/>
          <w:szCs w:val="24"/>
        </w:rPr>
        <w:t>Об установлении на территории Российской Федерац</w:t>
      </w:r>
      <w:r w:rsidR="00A46559">
        <w:rPr>
          <w:rFonts w:ascii="Times New Roman" w:hAnsi="Times New Roman" w:cs="Times New Roman"/>
          <w:sz w:val="24"/>
          <w:szCs w:val="24"/>
        </w:rPr>
        <w:t>ии нерабочих дней в мае 2021 г.»</w:t>
      </w:r>
      <w:r w:rsidRPr="00D903E8">
        <w:rPr>
          <w:rFonts w:ascii="Times New Roman" w:hAnsi="Times New Roman" w:cs="Times New Roman"/>
          <w:sz w:val="24"/>
          <w:szCs w:val="24"/>
        </w:rPr>
        <w:t xml:space="preserve"> (далее - Указ) с 4 по 7 мая 2021 г. установлены нерабочие дни с сохранением за работниками заработной платы в целях сокращения распространения новой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 xml:space="preserve"> инфекции (COVID-19).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Органы публичной власти, иные органы и организации (работодатели) самостоятельно определяют численность и состав работников (сотрудников), необходимых для обеспечения функционирования соответствующих органов и организаций, включая возможность работы дистанционно. Указанные решения оформляются приказом (распоряжением) соответствующего органа, локальным нормативным актом организации (работодателя).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Работники могут работать дистанционно в соответствии с главой 49.1 Трудового кодекса Российской Федерации, если трудовые (служебные) обязанности и организационно-технические условия работы это позволяют.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Работники (сотрудники), которые продолжают осуществлять трудовую (служебную) деятельность, должны руководствоваться соответствующими методическими рекомендациями по профилактике новой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 xml:space="preserve"> инфекции, изданными Минздравом России и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Роспотребнадзором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>.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2. Наличие в мае 2021 г. нерабочих дней не является основанием для снижения заработной платы работникам. В этих целях работникам, оплачиваемым сдельно, за указанные нерабочие дни выплачивается соответствующее вознаграждение, определяемое локальным нормативным актом работодателя. Суммы расходов на эти цели относятся к расходам на оплату труда в полном размере.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Работникам, на которых распространяется Указ, нужно выплатить заработную плату, предусмотренную трудовым договором, в том же размере, если бы работник полностью отработал нерабочие дни - выполнил норму рабочего времени при повременной оплате или норму труда при сдельной оплате. Она, как правило, включает должностной оклад, компенсационные и стимулирующие выплаты, если они установлены в организации. При этом порядок и условия осуществления стимулирующих выплат у конкретного работодателя определяются коллективным договором (при наличии), локальными нормативными актами, трудовыми договорами.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lastRenderedPageBreak/>
        <w:t>Заработную плату выплачивают в сроки, установленные организацией (работодателем). В нерабочие дни работники (сотрудники) должны получить заработную плату не позже установленных в организации (у работодателя) дат. Если срок выплаты заработной платы совпадает с нерабочими днями, рекомендуется выплатить заработную плату до их начала.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Оплата труда работникам, обеспечивающим с 4 по 7 мая 2021 г. функционирование указанных в пункте 1 настоящих Рекомендаций органов и организаций, производится в период нерабочих дней в обычном, а не повышенном размере. При этом повышенная оплата работающим может быть установлена работодателем самостоятельно.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Оплата труда работникам за работу с 1 по 3 мая и с 8 по 10 мая 2021 г. производится по правилам статьи 153 Трудового кодекса Российской Федерации.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903E8">
        <w:rPr>
          <w:rFonts w:ascii="Times New Roman" w:hAnsi="Times New Roman" w:cs="Times New Roman"/>
          <w:sz w:val="24"/>
          <w:szCs w:val="24"/>
        </w:rPr>
        <w:t xml:space="preserve">При определении размера средней заработной платы (среднего заработка) в соответствии со статьей 139 Трудового кодекса Российской Федерации нерабочие дни с 4 по 7 мая 2021 г. и сохраненная заработная плата за этот период не учитываются согласно подпункту </w:t>
      </w:r>
      <w:r w:rsidR="003060D0">
        <w:rPr>
          <w:rFonts w:ascii="Times New Roman" w:hAnsi="Times New Roman" w:cs="Times New Roman"/>
          <w:sz w:val="24"/>
          <w:szCs w:val="24"/>
        </w:rPr>
        <w:t>«е»</w:t>
      </w:r>
      <w:r w:rsidRPr="00D903E8">
        <w:rPr>
          <w:rFonts w:ascii="Times New Roman" w:hAnsi="Times New Roman" w:cs="Times New Roman"/>
          <w:sz w:val="24"/>
          <w:szCs w:val="24"/>
        </w:rPr>
        <w:t xml:space="preserve"> пункта 5 Положения об особенностях порядка исчисления средней заработной платы, утвержденного постановлением Правительства Ро</w:t>
      </w:r>
      <w:r w:rsidR="00706517">
        <w:rPr>
          <w:rFonts w:ascii="Times New Roman" w:hAnsi="Times New Roman" w:cs="Times New Roman"/>
          <w:sz w:val="24"/>
          <w:szCs w:val="24"/>
        </w:rPr>
        <w:t>ссийской Федерации от 24.12.</w:t>
      </w:r>
      <w:r w:rsidR="003060D0">
        <w:rPr>
          <w:rFonts w:ascii="Times New Roman" w:hAnsi="Times New Roman" w:cs="Times New Roman"/>
          <w:sz w:val="24"/>
          <w:szCs w:val="24"/>
        </w:rPr>
        <w:t>2007 №</w:t>
      </w:r>
      <w:r w:rsidRPr="00D903E8">
        <w:rPr>
          <w:rFonts w:ascii="Times New Roman" w:hAnsi="Times New Roman" w:cs="Times New Roman"/>
          <w:sz w:val="24"/>
          <w:szCs w:val="24"/>
        </w:rPr>
        <w:t xml:space="preserve"> 922.</w:t>
      </w:r>
      <w:proofErr w:type="gramEnd"/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Обращаем внимание, данная норма применяется в отношении тех работников, которые были освобождены от работы в соответствии с Указом.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Если же работник в период действия Указа не освобождался от работы и в табеле учета рабочего времени у него указаны рабочие дни, то этот период и суммы выплат за него учитываются при исчислении среднего заработка.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3. Если работник находится в отпуске, отпуск на период установленных Указом нерабочих дней не продлевается.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Поскольку в период нерабочих дней работникам сохраняется заработная плата, норма рабочего времени не уменьшается. Нерабочие дни, установленные Указом, относятся к отработанному времени как у тех работников, кто выходил на работу в этот период, так и у тех, кто был в режиме нерабочих дней с сохранением заработной платы.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В табеле учета рабочего времени работодатель самостоятельно определяет обозначение нерабочих дней с 4 по 7 мая 2021 г.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903E8">
        <w:rPr>
          <w:rFonts w:ascii="Times New Roman" w:hAnsi="Times New Roman" w:cs="Times New Roman"/>
          <w:sz w:val="24"/>
          <w:szCs w:val="24"/>
        </w:rPr>
        <w:t>Согласно форме Табеля учета использования рабочего времени и порядку его заполнения, установленной приказом Минфина России</w:t>
      </w:r>
      <w:r w:rsidR="003060D0">
        <w:rPr>
          <w:rFonts w:ascii="Times New Roman" w:hAnsi="Times New Roman" w:cs="Times New Roman"/>
          <w:sz w:val="24"/>
          <w:szCs w:val="24"/>
        </w:rPr>
        <w:t xml:space="preserve"> Федера</w:t>
      </w:r>
      <w:r w:rsidR="003F7FA9">
        <w:rPr>
          <w:rFonts w:ascii="Times New Roman" w:hAnsi="Times New Roman" w:cs="Times New Roman"/>
          <w:sz w:val="24"/>
          <w:szCs w:val="24"/>
        </w:rPr>
        <w:t>ции от 30.03.</w:t>
      </w:r>
      <w:r w:rsidR="003060D0">
        <w:rPr>
          <w:rFonts w:ascii="Times New Roman" w:hAnsi="Times New Roman" w:cs="Times New Roman"/>
          <w:sz w:val="24"/>
          <w:szCs w:val="24"/>
        </w:rPr>
        <w:t>2015</w:t>
      </w:r>
      <w:bookmarkStart w:id="0" w:name="_GoBack"/>
      <w:bookmarkEnd w:id="0"/>
      <w:r w:rsidR="003060D0">
        <w:rPr>
          <w:rFonts w:ascii="Times New Roman" w:hAnsi="Times New Roman" w:cs="Times New Roman"/>
          <w:sz w:val="24"/>
          <w:szCs w:val="24"/>
        </w:rPr>
        <w:t xml:space="preserve"> №</w:t>
      </w:r>
      <w:r w:rsidRPr="00D903E8">
        <w:rPr>
          <w:rFonts w:ascii="Times New Roman" w:hAnsi="Times New Roman" w:cs="Times New Roman"/>
          <w:sz w:val="24"/>
          <w:szCs w:val="24"/>
        </w:rPr>
        <w:t xml:space="preserve"> 52н </w:t>
      </w:r>
      <w:r w:rsidR="003060D0">
        <w:rPr>
          <w:rFonts w:ascii="Times New Roman" w:hAnsi="Times New Roman" w:cs="Times New Roman"/>
          <w:sz w:val="24"/>
          <w:szCs w:val="24"/>
        </w:rPr>
        <w:t>«</w:t>
      </w:r>
      <w:r w:rsidRPr="00D903E8">
        <w:rPr>
          <w:rFonts w:ascii="Times New Roman" w:hAnsi="Times New Roman" w:cs="Times New Roman"/>
          <w:sz w:val="24"/>
          <w:szCs w:val="24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</w:t>
      </w:r>
      <w:r w:rsidR="003060D0">
        <w:rPr>
          <w:rFonts w:ascii="Times New Roman" w:hAnsi="Times New Roman" w:cs="Times New Roman"/>
          <w:sz w:val="24"/>
          <w:szCs w:val="24"/>
        </w:rPr>
        <w:t>еских указаний по их применению»</w:t>
      </w:r>
      <w:r w:rsidRPr="00D903E8">
        <w:rPr>
          <w:rFonts w:ascii="Times New Roman" w:hAnsi="Times New Roman" w:cs="Times New Roman"/>
          <w:sz w:val="24"/>
          <w:szCs w:val="24"/>
        </w:rPr>
        <w:t>, учреждения вправе самостоятельно дополнять применяемые в табеле условные</w:t>
      </w:r>
      <w:proofErr w:type="gramEnd"/>
      <w:r w:rsidRPr="00D903E8">
        <w:rPr>
          <w:rFonts w:ascii="Times New Roman" w:hAnsi="Times New Roman" w:cs="Times New Roman"/>
          <w:sz w:val="24"/>
          <w:szCs w:val="24"/>
        </w:rPr>
        <w:t xml:space="preserve"> обозначения в рамках формирования своей учетной политики.</w:t>
      </w:r>
    </w:p>
    <w:p w:rsidR="00756F91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4. Вопросы, связанные с завершением/началом вахты в период нерабочих дней, решаются по соглашению сторон трудовых отношений.</w:t>
      </w:r>
    </w:p>
    <w:p w:rsidR="00137229" w:rsidRPr="00D903E8" w:rsidRDefault="00756F9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5. Руководители организаций в период нерабочих дней обязаны обеспечить на вверенных им объектах соблюдение требований законодательства в области антитеррористической защищенности, промышленной, транспортной безопасности, а также иных обязательных требований, норм и правил.</w:t>
      </w:r>
    </w:p>
    <w:p w:rsidR="00027E3C" w:rsidRPr="00D903E8" w:rsidRDefault="00027E3C" w:rsidP="000C57D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B53A5">
        <w:rPr>
          <w:rFonts w:ascii="Times New Roman" w:hAnsi="Times New Roman" w:cs="Times New Roman"/>
          <w:sz w:val="24"/>
          <w:szCs w:val="24"/>
          <w:u w:val="single"/>
        </w:rPr>
        <w:t>КС РФ напомнил о возможности обращать взыскание на единственное жилье и назвал условия для этого</w:t>
      </w:r>
    </w:p>
    <w:p w:rsidR="00027E3C" w:rsidRPr="00D903E8" w:rsidRDefault="00027E3C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Гражданин не вернул долг, и его признали банкротом. Однако квартиру должника площадью более 110 кв. м продать отказались, поскольку это единственное его жилье, и оно не в ипотеке. То, что гражданин купил квартиру после возбуждения исполнительного производства, а ее стоимость намного превышает сумму долга, на мнение судов не повлияло. Кредитор обратился в КС РФ.</w:t>
      </w:r>
    </w:p>
    <w:p w:rsidR="00027E3C" w:rsidRPr="00D903E8" w:rsidRDefault="00027E3C" w:rsidP="00D903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7E3C" w:rsidRPr="00D903E8" w:rsidRDefault="00027E3C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lastRenderedPageBreak/>
        <w:t>Еще в 2012 году КС РФ пришел к выводу: исполнительский иммунитет должен распространяться на жилье, которое по своим параметрам является разумно достаточным для удовлетворения потребности в жилище. Тогда же КС РФ обязал законодателя установить пределы этого иммунитета и порядок обращения взыскания, например, на явно большие для должников и их семей квартиры. Однако изменения в законодательство не внесли.</w:t>
      </w:r>
    </w:p>
    <w:p w:rsidR="00027E3C" w:rsidRPr="00D903E8" w:rsidRDefault="00027E3C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КС РФ отметил: на основании его позиции 2012 года в ряде случаев суды все же исследовали параметры жилья. Тем не </w:t>
      </w:r>
      <w:proofErr w:type="gramStart"/>
      <w:r w:rsidRPr="00D903E8">
        <w:rPr>
          <w:rFonts w:ascii="Times New Roman" w:hAnsi="Times New Roman" w:cs="Times New Roman"/>
          <w:sz w:val="24"/>
          <w:szCs w:val="24"/>
        </w:rPr>
        <w:t>менее</w:t>
      </w:r>
      <w:proofErr w:type="gramEnd"/>
      <w:r w:rsidRPr="00D903E8">
        <w:rPr>
          <w:rFonts w:ascii="Times New Roman" w:hAnsi="Times New Roman" w:cs="Times New Roman"/>
          <w:sz w:val="24"/>
          <w:szCs w:val="24"/>
        </w:rPr>
        <w:t xml:space="preserve"> в судебной практике нет ясных ориентиров для выборочного применения исполнительского иммунитета. Это подтверждают и выводы ВС РФ. Например, осенью 2020 года он запретил кредиторам принудительно поменять квартиру должника </w:t>
      </w:r>
      <w:proofErr w:type="gramStart"/>
      <w:r w:rsidRPr="00D903E8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903E8">
        <w:rPr>
          <w:rFonts w:ascii="Times New Roman" w:hAnsi="Times New Roman" w:cs="Times New Roman"/>
          <w:sz w:val="24"/>
          <w:szCs w:val="24"/>
        </w:rPr>
        <w:t xml:space="preserve"> более скромную.</w:t>
      </w:r>
    </w:p>
    <w:p w:rsidR="00027E3C" w:rsidRPr="00D903E8" w:rsidRDefault="00027E3C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В итоге КС РФ с учетом своих предыдущих выводов постановил, что нельзя отказывать в обращении взыскания на жилье только потому, что оно единственное. Оценка его рыночной стоимости в зависимости от обстоятельств дела может иметь решающее значение для решения вопроса: применять исполнительский иммунитет или нет. Кроме того, важно учитывать соотношение этой стоимости с суммой долга.</w:t>
      </w:r>
    </w:p>
    <w:p w:rsidR="00027E3C" w:rsidRPr="00D903E8" w:rsidRDefault="00027E3C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Отказ от иммунитета в отношении единственного жилья не должен:</w:t>
      </w:r>
    </w:p>
    <w:p w:rsidR="00027E3C" w:rsidRPr="00D903E8" w:rsidRDefault="00027E3C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быть мерой наказания или средством устрашения;</w:t>
      </w:r>
    </w:p>
    <w:p w:rsidR="00027E3C" w:rsidRPr="00D903E8" w:rsidRDefault="00027E3C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вынуждать гражданина сменить место жительства (поселения);</w:t>
      </w:r>
    </w:p>
    <w:p w:rsidR="00027E3C" w:rsidRPr="00D903E8" w:rsidRDefault="00027E3C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оставить его без пригодного в этом же поселении жилища площадью не меньшей, чем по нормам предоставления помещения по договору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соцнайма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>.</w:t>
      </w:r>
    </w:p>
    <w:p w:rsidR="00027E3C" w:rsidRPr="00D903E8" w:rsidRDefault="00027E3C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Также КС РФ напомнил о том, что суды могут отказать в применении иммунитета, если гражданин купил жилье со злоупотреблениями. Так, суды вправе сопоставить, в частности, время присуждения долга и дату покупки недвижимости.</w:t>
      </w:r>
    </w:p>
    <w:p w:rsidR="00027E3C" w:rsidRPr="00D903E8" w:rsidRDefault="00027E3C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В законодательство по-прежнему нужно внести изменения.</w:t>
      </w:r>
    </w:p>
    <w:p w:rsidR="00027E3C" w:rsidRPr="00D903E8" w:rsidRDefault="00027E3C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Документ:</w:t>
      </w:r>
      <w:r w:rsidR="000C57DA">
        <w:rPr>
          <w:rFonts w:ascii="Times New Roman" w:hAnsi="Times New Roman" w:cs="Times New Roman"/>
          <w:sz w:val="24"/>
          <w:szCs w:val="24"/>
        </w:rPr>
        <w:t xml:space="preserve"> </w:t>
      </w:r>
      <w:r w:rsidRPr="00D903E8">
        <w:rPr>
          <w:rFonts w:ascii="Times New Roman" w:hAnsi="Times New Roman" w:cs="Times New Roman"/>
          <w:sz w:val="24"/>
          <w:szCs w:val="24"/>
        </w:rPr>
        <w:t>Пост</w:t>
      </w:r>
      <w:r w:rsidR="000C57DA">
        <w:rPr>
          <w:rFonts w:ascii="Times New Roman" w:hAnsi="Times New Roman" w:cs="Times New Roman"/>
          <w:sz w:val="24"/>
          <w:szCs w:val="24"/>
        </w:rPr>
        <w:t>ановление КС РФ от 26.04.2021 №</w:t>
      </w:r>
      <w:r w:rsidRPr="00D903E8">
        <w:rPr>
          <w:rFonts w:ascii="Times New Roman" w:hAnsi="Times New Roman" w:cs="Times New Roman"/>
          <w:sz w:val="24"/>
          <w:szCs w:val="24"/>
        </w:rPr>
        <w:t>15-П</w:t>
      </w:r>
      <w:r w:rsidR="000C57DA">
        <w:rPr>
          <w:rFonts w:ascii="Times New Roman" w:hAnsi="Times New Roman" w:cs="Times New Roman"/>
          <w:sz w:val="24"/>
          <w:szCs w:val="24"/>
        </w:rPr>
        <w:t>.</w:t>
      </w:r>
    </w:p>
    <w:p w:rsidR="00032770" w:rsidRPr="00617442" w:rsidRDefault="00032770" w:rsidP="00617442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617442">
        <w:rPr>
          <w:rFonts w:ascii="Times New Roman" w:hAnsi="Times New Roman" w:cs="Times New Roman"/>
          <w:sz w:val="24"/>
          <w:szCs w:val="24"/>
          <w:u w:val="single"/>
        </w:rPr>
        <w:t>Опубликован закон о возможности снижать минимальные региональные штрафы</w:t>
      </w:r>
    </w:p>
    <w:p w:rsidR="00032770" w:rsidRPr="00D903E8" w:rsidRDefault="00032770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В КоАП РФ включили поправку о том, что можно назначать штрафы ниже минимальных сумм, которые установлены региональными законами об административны</w:t>
      </w:r>
      <w:r w:rsidR="00A47DCE">
        <w:rPr>
          <w:rFonts w:ascii="Times New Roman" w:hAnsi="Times New Roman" w:cs="Times New Roman"/>
          <w:sz w:val="24"/>
          <w:szCs w:val="24"/>
        </w:rPr>
        <w:t>х правонарушениях. Закон вступил в силу 16</w:t>
      </w:r>
      <w:r w:rsidRPr="00D903E8">
        <w:rPr>
          <w:rFonts w:ascii="Times New Roman" w:hAnsi="Times New Roman" w:cs="Times New Roman"/>
          <w:sz w:val="24"/>
          <w:szCs w:val="24"/>
        </w:rPr>
        <w:t>.</w:t>
      </w:r>
      <w:r w:rsidR="00A47DCE">
        <w:rPr>
          <w:rFonts w:ascii="Times New Roman" w:hAnsi="Times New Roman" w:cs="Times New Roman"/>
          <w:sz w:val="24"/>
          <w:szCs w:val="24"/>
        </w:rPr>
        <w:t>04.2021.</w:t>
      </w:r>
    </w:p>
    <w:p w:rsidR="00032770" w:rsidRPr="00D903E8" w:rsidRDefault="00032770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Появится возможность снизить сумму, если минимальный региональный штраф не меньше:</w:t>
      </w:r>
    </w:p>
    <w:p w:rsidR="00032770" w:rsidRPr="00D903E8" w:rsidRDefault="00032770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4 тыс. руб. для граждан;</w:t>
      </w:r>
    </w:p>
    <w:p w:rsidR="00032770" w:rsidRPr="00D903E8" w:rsidRDefault="00032770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40 тыс. руб. для должностных лиц;</w:t>
      </w:r>
    </w:p>
    <w:p w:rsidR="00032770" w:rsidRPr="00D903E8" w:rsidRDefault="00032770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100 тыс. руб. для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>.</w:t>
      </w:r>
    </w:p>
    <w:p w:rsidR="00032770" w:rsidRPr="00D903E8" w:rsidRDefault="00032770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При этом нельзя оштрафовать на сумму менее половины минимального штрафа.</w:t>
      </w:r>
    </w:p>
    <w:p w:rsidR="00032770" w:rsidRPr="00D903E8" w:rsidRDefault="00032770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Закон приняли, чтобы реализовать позицию КС РФ. В апреле прошлого года он разрешил снижать минимальные региональные штрафы для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юрлиц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>. До этого минимальный штраф можно было снизить, только за нарушения КоАП РФ.</w:t>
      </w:r>
    </w:p>
    <w:p w:rsidR="008C5FC4" w:rsidRPr="00D903E8" w:rsidRDefault="00A47DCE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Документ: </w:t>
      </w:r>
      <w:r w:rsidR="00032770" w:rsidRPr="00D903E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едеральный закон от 05.04.2021 №</w:t>
      </w:r>
      <w:r w:rsidR="00032770" w:rsidRPr="00D903E8">
        <w:rPr>
          <w:rFonts w:ascii="Times New Roman" w:hAnsi="Times New Roman" w:cs="Times New Roman"/>
          <w:sz w:val="24"/>
          <w:szCs w:val="24"/>
        </w:rPr>
        <w:t xml:space="preserve"> 69-ФЗ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5FC4" w:rsidRPr="00D903E8" w:rsidRDefault="008C5FC4" w:rsidP="00A47DC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A47DCE">
        <w:rPr>
          <w:rFonts w:ascii="Times New Roman" w:hAnsi="Times New Roman" w:cs="Times New Roman"/>
          <w:sz w:val="24"/>
          <w:szCs w:val="24"/>
          <w:u w:val="single"/>
        </w:rPr>
        <w:t>Увольнение по инициативе работника: спорные ситуации из практики 2020 - 2021 годов</w:t>
      </w:r>
    </w:p>
    <w:p w:rsidR="008C5FC4" w:rsidRPr="00D903E8" w:rsidRDefault="008C5FC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Можно ли принимать заявление на увольнение в электронной форме или лучше попросить бумажный вариант? Стоит ли беспокоиться, если в заявлении на увольнение по собственному желанию работник сослался на конфликт с организацией? Об этих и других спорных вопросах читайте в нашем обзоре.</w:t>
      </w:r>
    </w:p>
    <w:p w:rsidR="008C5FC4" w:rsidRPr="00D903E8" w:rsidRDefault="008C5FC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Работник подал электронное заявление</w:t>
      </w:r>
    </w:p>
    <w:p w:rsidR="008C5FC4" w:rsidRPr="00D903E8" w:rsidRDefault="008C5FC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Суды по-разному относятся к подаче заявления на увольнение по электронной почте, через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мессенджер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 xml:space="preserve"> и т.п.</w:t>
      </w:r>
    </w:p>
    <w:p w:rsidR="008C5FC4" w:rsidRPr="00D903E8" w:rsidRDefault="008C5FC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Одни суды не видят в этом нарушения процедуры. 1-й КСОЮ указал, что </w:t>
      </w:r>
      <w:r w:rsidR="00A47DCE">
        <w:rPr>
          <w:rFonts w:ascii="Times New Roman" w:hAnsi="Times New Roman" w:cs="Times New Roman"/>
          <w:sz w:val="24"/>
          <w:szCs w:val="24"/>
        </w:rPr>
        <w:t>«</w:t>
      </w:r>
      <w:r w:rsidRPr="00D903E8">
        <w:rPr>
          <w:rFonts w:ascii="Times New Roman" w:hAnsi="Times New Roman" w:cs="Times New Roman"/>
          <w:sz w:val="24"/>
          <w:szCs w:val="24"/>
        </w:rPr>
        <w:t>электронное</w:t>
      </w:r>
      <w:r w:rsidR="00A47DCE">
        <w:rPr>
          <w:rFonts w:ascii="Times New Roman" w:hAnsi="Times New Roman" w:cs="Times New Roman"/>
          <w:sz w:val="24"/>
          <w:szCs w:val="24"/>
        </w:rPr>
        <w:t>» заявление -</w:t>
      </w:r>
      <w:r w:rsidRPr="00D903E8">
        <w:rPr>
          <w:rFonts w:ascii="Times New Roman" w:hAnsi="Times New Roman" w:cs="Times New Roman"/>
          <w:sz w:val="24"/>
          <w:szCs w:val="24"/>
        </w:rPr>
        <w:t xml:space="preserve"> это одна из форм письменного наряду с документом на бумаге. 6-й КСОЮ поддержал увольнение работника, который в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мессенджере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 xml:space="preserve"> отправил своему </w:t>
      </w:r>
      <w:r w:rsidRPr="00D903E8">
        <w:rPr>
          <w:rFonts w:ascii="Times New Roman" w:hAnsi="Times New Roman" w:cs="Times New Roman"/>
          <w:sz w:val="24"/>
          <w:szCs w:val="24"/>
        </w:rPr>
        <w:lastRenderedPageBreak/>
        <w:t>руководителю и начальнику отдела кадров фото заявления. Суд учел, что работник своими действиями подтвердил желание уйти из организации: заявление не отозвал, получил расчет, перестал выполнять обязанности.</w:t>
      </w:r>
    </w:p>
    <w:p w:rsidR="008C5FC4" w:rsidRPr="00D903E8" w:rsidRDefault="008C5FC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Однако не все суды готовы поддержать работодателя в такой ситуации. Так, 2-й КСОЮ признал незаконным увольнение работника по заявлению, направленному по электронной почте. Документ не был подписан электронной подписью. Достоверных доказательств, что сотрудник обращался с просьбой об увольнении, нет. То, что работник сдал дела, оформил обходной лист, получил трудовую книжку, значения не имеет. Он обратился в суд, значит, не желал увольняться.</w:t>
      </w:r>
    </w:p>
    <w:p w:rsidR="008C5FC4" w:rsidRPr="00D903E8" w:rsidRDefault="008C5FC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Раз практика неоднозначна, безопаснее попросить сотрудника продублировать заявление об увольнении на бумаге.</w:t>
      </w:r>
    </w:p>
    <w:p w:rsidR="008C5FC4" w:rsidRPr="00D903E8" w:rsidRDefault="008C5FC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В заявлении работник ссылается на конфликт</w:t>
      </w:r>
    </w:p>
    <w:p w:rsidR="008C5FC4" w:rsidRPr="00D903E8" w:rsidRDefault="008C5FC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Если сотрудник указал, что уходит из-за психологического давления руководства или по другим схожим причинам, суд может признать увольнение незаконным.</w:t>
      </w:r>
    </w:p>
    <w:p w:rsidR="008C5FC4" w:rsidRPr="00D903E8" w:rsidRDefault="008C5FC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Такой случай был в недавней практике ВС РФ. Работница утверждала, что уволиться ее заставили напряженная обстановка в организации, конфликт с начальством из-за обращений в ГИТ. Она не хотела уходить, а заявление подала, чтобы руководство задумалось и перестало оказывать психологическое давление. ВС РФ согласился с первой инстанцией, которая поддержала работницу, т.к. из заявления видно ее нежелание увольняться.</w:t>
      </w:r>
    </w:p>
    <w:p w:rsidR="008C5FC4" w:rsidRPr="00D903E8" w:rsidRDefault="008C5FC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В аналогичной ситуации поддержал работника 2-й КСОЮ. Сотрудник в заявлении просил уволить его из-за конфликта, давления на него и невозможности в такой обстановке полноценно работать. Отзыву заявления мешали больничный, который работник открыл в день подачи заявления, и выходные. Первая и вторая инстанции не обратили на это внимания, поэтому дело отправили на новое рассмотрение.</w:t>
      </w:r>
    </w:p>
    <w:p w:rsidR="008C5FC4" w:rsidRPr="00D903E8" w:rsidRDefault="008C5FC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Заявление написано при трудоустройстве</w:t>
      </w:r>
    </w:p>
    <w:p w:rsidR="008C5FC4" w:rsidRPr="00D903E8" w:rsidRDefault="008C5FC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Работника могут восстановить в должности, если он докажет, что был вынужден написать заявление на увольнение еще при приеме. Доказательством могут быть показания свидетелей. </w:t>
      </w:r>
      <w:proofErr w:type="gramStart"/>
      <w:r w:rsidRPr="00D903E8">
        <w:rPr>
          <w:rFonts w:ascii="Times New Roman" w:hAnsi="Times New Roman" w:cs="Times New Roman"/>
          <w:sz w:val="24"/>
          <w:szCs w:val="24"/>
        </w:rPr>
        <w:t>Так, суд поддержал уволенного, т.к. среди прочего свидетель – другой сотрудник организации – подтвердил практику писать в первый день работы заявление на увольнение с открытой датой.</w:t>
      </w:r>
      <w:proofErr w:type="gramEnd"/>
    </w:p>
    <w:p w:rsidR="008C5FC4" w:rsidRPr="00D903E8" w:rsidRDefault="008C5FC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Дату увольнения поставили за работника</w:t>
      </w:r>
    </w:p>
    <w:p w:rsidR="008C5FC4" w:rsidRPr="00D903E8" w:rsidRDefault="008C5FC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Если работодатель внес в заявление записи вместо сотрудника, есть риск, что суд признает увольнение незаконным. Подобное произошло в практике 8-го КСОЮ. Экспертиза показала, что заявление подписано работником, но дата увольнения проставлена другим лицом. Значит, стороны не пришли к согласию по этому вопросу. Работодатель должен был уволить сотрудника через 2 недели, а не день в день, как он сам указал в заявлении.</w:t>
      </w:r>
    </w:p>
    <w:p w:rsidR="00D57E49" w:rsidRPr="00D903E8" w:rsidRDefault="00D57E49" w:rsidP="009950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466B78">
        <w:rPr>
          <w:rFonts w:ascii="Times New Roman" w:hAnsi="Times New Roman" w:cs="Times New Roman"/>
          <w:sz w:val="24"/>
          <w:szCs w:val="24"/>
          <w:u w:val="single"/>
        </w:rPr>
        <w:t xml:space="preserve">Верховный суд опубликовал первый обзор по </w:t>
      </w:r>
      <w:proofErr w:type="spellStart"/>
      <w:r w:rsidRPr="00466B78">
        <w:rPr>
          <w:rFonts w:ascii="Times New Roman" w:hAnsi="Times New Roman" w:cs="Times New Roman"/>
          <w:sz w:val="24"/>
          <w:szCs w:val="24"/>
          <w:u w:val="single"/>
        </w:rPr>
        <w:t>коронавирусу</w:t>
      </w:r>
      <w:proofErr w:type="spellEnd"/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Признается ли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коронавирус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 xml:space="preserve"> форс-мажором? Влияют ли нерабочие дни по указу Президента на процессуальные сроки? Как должны применяться наказания за нарушения карантина? Разъяснения по этим и другим вопросам вошли в новый обзор.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Коронавирус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 xml:space="preserve"> и борьба с ним как форс-мажор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Распространение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 xml:space="preserve"> не является универсальным обстоятельством непреодолимой силы. Нужно исходить из обстоятельств конкретного дела. 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Отсутствие денег может признаваться обстоятельством непреодолимой силы, если оно вызвано ограничительными мерами, например запретом на ведение деятельности или установлением режима самоизоляции. 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Освобождение от ответственности в данном случае допустимо, если разумный и осмотрительный участник гражданского оборота, осуществляющий аналогичную с должником деятельность, не мог бы избежать неблагоприятных финансовых последствий из-за ограничительных мер. </w:t>
      </w:r>
    </w:p>
    <w:p w:rsidR="00D57E49" w:rsidRPr="00D903E8" w:rsidRDefault="0099501C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Пример-</w:t>
      </w:r>
      <w:r w:rsidR="00D57E49" w:rsidRPr="00D903E8">
        <w:rPr>
          <w:rFonts w:ascii="Times New Roman" w:hAnsi="Times New Roman" w:cs="Times New Roman"/>
          <w:sz w:val="24"/>
          <w:szCs w:val="24"/>
        </w:rPr>
        <w:t>значительное</w:t>
      </w:r>
      <w:proofErr w:type="gramEnd"/>
      <w:r w:rsidR="00D57E49" w:rsidRPr="00D903E8">
        <w:rPr>
          <w:rFonts w:ascii="Times New Roman" w:hAnsi="Times New Roman" w:cs="Times New Roman"/>
          <w:sz w:val="24"/>
          <w:szCs w:val="24"/>
        </w:rPr>
        <w:t xml:space="preserve"> падение прибыли из-за принудительного закрытия предприятия общепита для открытого посещения (из разъяснений по вопросу 7).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Процессуальные сроки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Нерабочие дни, установленные указами Президента, не являются основанием для переноса дня окончания процессуальных сроков на следующий за ними рабочий день, в том числе срока обжалования постановления по делу об административном правонарушении (из разъяснений по вопросам 2 и 26). 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Пропущенные процессуальные сроки из-за ограничительных мер, вызванных борьбой с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коронавирусом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>, подлежат восстановлению (из разъяснений по вопросам 4 и 26).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Сроки исполнения обязательств и исковой давности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Нерабочие дни, установленные указами Президента, не являются основанием для переноса срока исполнения обязательств, а также приостановления срока исковой давности.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Вместе с тем для отдельных должников в указанный период могли возникнуть препятствия, делающие невозможным исполнить обязательство. При установлении таких препятствий должник освобождается от ответственности за просрочку по правилам о форс-мажоре (из разъяснения по вопросу 5).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Банкротство, исполнительное производство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Обстоятельства возникновения задолженности перед кредиторами и период ее возникновения не имеют значения при решении вопроса о том, распространяется ли на должника объявленный правительством мораторий (из разъяснения по вопросу 9).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В период действия моратория на банкротство могут рассматриваться иски к должникам, на которых он распространяется, и выдаваться исполнительные листы. В ходе исполнительного производства по данным исполнительным листам допустимо совершение действий по ограничению распоряжением имуществом должника (из разъяснения по вопросу 10).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Ответственность за нарушение карантина и распространение ложной информации об эпидемии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Верховный суд дал подробные разъяснения по применению уголовного законодательства и законодательства об административных правонарушениях, в частности ст. 207.1 УК РФ, ч. 2 ст. 6.3, ст. 20.6.1 КоАП</w:t>
      </w:r>
      <w:r w:rsidR="0099501C">
        <w:rPr>
          <w:rFonts w:ascii="Times New Roman" w:hAnsi="Times New Roman" w:cs="Times New Roman"/>
          <w:sz w:val="24"/>
          <w:szCs w:val="24"/>
        </w:rPr>
        <w:t xml:space="preserve"> РФ (разъяснения по вопросам 12-</w:t>
      </w:r>
      <w:r w:rsidRPr="00D903E8">
        <w:rPr>
          <w:rFonts w:ascii="Times New Roman" w:hAnsi="Times New Roman" w:cs="Times New Roman"/>
          <w:sz w:val="24"/>
          <w:szCs w:val="24"/>
        </w:rPr>
        <w:t>25).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Ответственность по ст. 20.6.1 КоАП РФ наступает за нарушение как федеральных, так и региональных правил поведения при введении режима повышенной готовности или ЧС.</w:t>
      </w:r>
    </w:p>
    <w:p w:rsidR="0099501C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Срок давности привлечения к ответственности составляет 3 месяца с момента обнаружения нарушения. При этом санкция в виде предупреждения может быть применена к любому субъекту правонарушения.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В случае нарушения санитарно-противоэпидемического режима могут оштрафовать по ч. 2 ст. 6.3 КоАП РФ, в частности: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лиц, контактировавших с </w:t>
      </w:r>
      <w:proofErr w:type="gramStart"/>
      <w:r w:rsidRPr="00D903E8">
        <w:rPr>
          <w:rFonts w:ascii="Times New Roman" w:hAnsi="Times New Roman" w:cs="Times New Roman"/>
          <w:sz w:val="24"/>
          <w:szCs w:val="24"/>
        </w:rPr>
        <w:t>заболевшими</w:t>
      </w:r>
      <w:proofErr w:type="gramEnd"/>
      <w:r w:rsidRPr="00D903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коронавирусом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>;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лиц с подозрением на наличие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 xml:space="preserve"> и тех, кто с ними контактировал;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лиц, вернувшихся из-за рубежа;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лиц, уклоняющихся от лечения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коронавируса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>.</w:t>
      </w:r>
    </w:p>
    <w:p w:rsidR="00D57E49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Срок давности по такому нарушению составляет 1 год с момента его обнаружения.</w:t>
      </w:r>
    </w:p>
    <w:p w:rsidR="00517AFF" w:rsidRPr="00D903E8" w:rsidRDefault="00D57E49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Документ:</w:t>
      </w:r>
      <w:r w:rsidRPr="00D903E8">
        <w:rPr>
          <w:rFonts w:ascii="Times New Roman" w:hAnsi="Times New Roman" w:cs="Times New Roman"/>
          <w:sz w:val="24"/>
          <w:szCs w:val="24"/>
        </w:rPr>
        <w:tab/>
        <w:t xml:space="preserve">Обзор по отдельным вопросам судебной практики, связанным с применением законодательства и мер по противодействию распространению на территории Российской Федерации новой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корон</w:t>
      </w:r>
      <w:r w:rsidR="004C3C5C">
        <w:rPr>
          <w:rFonts w:ascii="Times New Roman" w:hAnsi="Times New Roman" w:cs="Times New Roman"/>
          <w:sz w:val="24"/>
          <w:szCs w:val="24"/>
        </w:rPr>
        <w:t>авирусной</w:t>
      </w:r>
      <w:proofErr w:type="spellEnd"/>
      <w:r w:rsidR="004C3C5C">
        <w:rPr>
          <w:rFonts w:ascii="Times New Roman" w:hAnsi="Times New Roman" w:cs="Times New Roman"/>
          <w:sz w:val="24"/>
          <w:szCs w:val="24"/>
        </w:rPr>
        <w:t xml:space="preserve"> инфекции (COVID-19), №</w:t>
      </w:r>
      <w:r w:rsidRPr="00D903E8">
        <w:rPr>
          <w:rFonts w:ascii="Times New Roman" w:hAnsi="Times New Roman" w:cs="Times New Roman"/>
          <w:sz w:val="24"/>
          <w:szCs w:val="24"/>
        </w:rPr>
        <w:t xml:space="preserve"> 1 от 21.04.2020</w:t>
      </w:r>
      <w:r w:rsidR="004C3C5C">
        <w:rPr>
          <w:rFonts w:ascii="Times New Roman" w:hAnsi="Times New Roman" w:cs="Times New Roman"/>
          <w:sz w:val="24"/>
          <w:szCs w:val="24"/>
        </w:rPr>
        <w:t>.</w:t>
      </w:r>
    </w:p>
    <w:p w:rsidR="00AE50EE" w:rsidRDefault="00A20D51" w:rsidP="00AE50EE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4C3C5C">
        <w:rPr>
          <w:rFonts w:ascii="Times New Roman" w:hAnsi="Times New Roman" w:cs="Times New Roman"/>
          <w:sz w:val="24"/>
          <w:szCs w:val="24"/>
          <w:u w:val="single"/>
        </w:rPr>
        <w:t>Минфин дал рекомендации по закупкам в майские нерабочие дни</w:t>
      </w:r>
    </w:p>
    <w:p w:rsidR="00A20D51" w:rsidRPr="00D903E8" w:rsidRDefault="00A20D51" w:rsidP="00AE50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Президент объявил дни с 4 по 7 мая включительно нерабочими. В связи с этим Минфин выпустил разъяснения. Срок подачи заявок по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госзакупкам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>, который исчисляется только рабочими днями, заказчикам рекомендовали продлить на период нерабочих дней.</w:t>
      </w:r>
    </w:p>
    <w:p w:rsidR="00A20D51" w:rsidRPr="00D903E8" w:rsidRDefault="00A20D5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Кроме того, разъяснили:</w:t>
      </w:r>
    </w:p>
    <w:p w:rsidR="00A20D51" w:rsidRPr="00D903E8" w:rsidRDefault="00A20D5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lastRenderedPageBreak/>
        <w:t xml:space="preserve">даты процедур подачи окончательных предложений о цене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госконтракта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>, проведения электронного аукциона автоматически переносятся операторами электронных площадок на ближайший рабочий день;</w:t>
      </w:r>
    </w:p>
    <w:p w:rsidR="00A20D51" w:rsidRPr="00D903E8" w:rsidRDefault="00A20D5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даты проведения строительных электронных аукционов </w:t>
      </w:r>
      <w:r w:rsidR="00AE50EE">
        <w:rPr>
          <w:rFonts w:ascii="Times New Roman" w:hAnsi="Times New Roman" w:cs="Times New Roman"/>
          <w:sz w:val="24"/>
          <w:szCs w:val="24"/>
        </w:rPr>
        <w:t>в силу специальных норм Закона №</w:t>
      </w:r>
      <w:r w:rsidRPr="00D903E8">
        <w:rPr>
          <w:rFonts w:ascii="Times New Roman" w:hAnsi="Times New Roman" w:cs="Times New Roman"/>
          <w:sz w:val="24"/>
          <w:szCs w:val="24"/>
        </w:rPr>
        <w:t xml:space="preserve"> 44-ФЗ не переносятся, они проводятся через 4 часа после окончания подачи заявок;</w:t>
      </w:r>
    </w:p>
    <w:p w:rsidR="00A20D51" w:rsidRPr="00D903E8" w:rsidRDefault="00A20D5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иные сроки, которые истекают в нерабочие дни, оканчиваются в ближайший следующий за ними рабочий день;</w:t>
      </w:r>
    </w:p>
    <w:p w:rsidR="00A20D51" w:rsidRPr="00D903E8" w:rsidRDefault="00A20D5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в период нерабочих дней банки и операторы электронных площадок круглосуточно осуществляют информационное взаимодействие.</w:t>
      </w:r>
    </w:p>
    <w:p w:rsidR="00A20D51" w:rsidRPr="00D903E8" w:rsidRDefault="00A20D5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Аналогичные рекомендации ведомство направило уча</w:t>
      </w:r>
      <w:r w:rsidR="00AE50EE">
        <w:rPr>
          <w:rFonts w:ascii="Times New Roman" w:hAnsi="Times New Roman" w:cs="Times New Roman"/>
          <w:sz w:val="24"/>
          <w:szCs w:val="24"/>
        </w:rPr>
        <w:t>стникам и заказчикам по Закону №</w:t>
      </w:r>
      <w:r w:rsidRPr="00D903E8">
        <w:rPr>
          <w:rFonts w:ascii="Times New Roman" w:hAnsi="Times New Roman" w:cs="Times New Roman"/>
          <w:sz w:val="24"/>
          <w:szCs w:val="24"/>
        </w:rPr>
        <w:t xml:space="preserve"> 223-ФЗ.</w:t>
      </w:r>
    </w:p>
    <w:p w:rsidR="00A20D51" w:rsidRPr="00D903E8" w:rsidRDefault="00A20D5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Документы:</w:t>
      </w:r>
      <w:r w:rsidRPr="00D903E8">
        <w:rPr>
          <w:rFonts w:ascii="Times New Roman" w:hAnsi="Times New Roman" w:cs="Times New Roman"/>
          <w:sz w:val="24"/>
          <w:szCs w:val="24"/>
        </w:rPr>
        <w:tab/>
      </w:r>
      <w:r w:rsidR="00AE50EE">
        <w:rPr>
          <w:rFonts w:ascii="Times New Roman" w:hAnsi="Times New Roman" w:cs="Times New Roman"/>
          <w:sz w:val="24"/>
          <w:szCs w:val="24"/>
        </w:rPr>
        <w:t xml:space="preserve"> </w:t>
      </w:r>
      <w:r w:rsidRPr="00D903E8">
        <w:rPr>
          <w:rFonts w:ascii="Times New Roman" w:hAnsi="Times New Roman" w:cs="Times New Roman"/>
          <w:sz w:val="24"/>
          <w:szCs w:val="24"/>
        </w:rPr>
        <w:t>Информация Минфина России от 28.04.2021</w:t>
      </w:r>
      <w:r w:rsidR="00AE50EE">
        <w:rPr>
          <w:rFonts w:ascii="Times New Roman" w:hAnsi="Times New Roman" w:cs="Times New Roman"/>
          <w:sz w:val="24"/>
          <w:szCs w:val="24"/>
        </w:rPr>
        <w:t>.</w:t>
      </w:r>
    </w:p>
    <w:p w:rsidR="00DE535A" w:rsidRPr="00D903E8" w:rsidRDefault="00A20D51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Письм</w:t>
      </w:r>
      <w:r w:rsidR="00AE50EE">
        <w:rPr>
          <w:rFonts w:ascii="Times New Roman" w:hAnsi="Times New Roman" w:cs="Times New Roman"/>
          <w:sz w:val="24"/>
          <w:szCs w:val="24"/>
        </w:rPr>
        <w:t>о Минфина России от 27.04.2021 №</w:t>
      </w:r>
      <w:r w:rsidRPr="00D903E8">
        <w:rPr>
          <w:rFonts w:ascii="Times New Roman" w:hAnsi="Times New Roman" w:cs="Times New Roman"/>
          <w:sz w:val="24"/>
          <w:szCs w:val="24"/>
        </w:rPr>
        <w:t xml:space="preserve"> 24-01-07/32282</w:t>
      </w:r>
      <w:r w:rsidR="00AE50EE">
        <w:rPr>
          <w:rFonts w:ascii="Times New Roman" w:hAnsi="Times New Roman" w:cs="Times New Roman"/>
          <w:sz w:val="24"/>
          <w:szCs w:val="24"/>
        </w:rPr>
        <w:t>.</w:t>
      </w:r>
    </w:p>
    <w:p w:rsidR="0085609D" w:rsidRPr="00D903E8" w:rsidRDefault="00DE535A" w:rsidP="008560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E03DF">
        <w:rPr>
          <w:rFonts w:ascii="Times New Roman" w:hAnsi="Times New Roman" w:cs="Times New Roman"/>
          <w:sz w:val="24"/>
          <w:szCs w:val="24"/>
          <w:u w:val="single"/>
        </w:rPr>
        <w:t>Опубликованы особенности приема в вузы на 2021/2022 учебный год</w:t>
      </w:r>
    </w:p>
    <w:p w:rsidR="00DE535A" w:rsidRPr="00D903E8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5609D">
        <w:rPr>
          <w:rFonts w:ascii="Times New Roman" w:hAnsi="Times New Roman" w:cs="Times New Roman"/>
          <w:sz w:val="24"/>
          <w:szCs w:val="24"/>
        </w:rPr>
        <w:t xml:space="preserve"> издало приказ от 01.04.2021 №</w:t>
      </w:r>
      <w:r w:rsidRPr="00D903E8">
        <w:rPr>
          <w:rFonts w:ascii="Times New Roman" w:hAnsi="Times New Roman" w:cs="Times New Roman"/>
          <w:sz w:val="24"/>
          <w:szCs w:val="24"/>
        </w:rPr>
        <w:t xml:space="preserve"> 226, которым установлены Особенности приема на </w:t>
      </w:r>
      <w:proofErr w:type="gramStart"/>
      <w:r w:rsidRPr="00D903E8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D903E8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высшего образования - программам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 xml:space="preserve">, программам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>, программам магистратуры, программам подготовки научно-педагогических кадров в аспирантуре на 2021/22 учебный год.</w:t>
      </w:r>
    </w:p>
    <w:p w:rsidR="00DE535A" w:rsidRPr="00D903E8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Сроки и этапы установлены следующие:    </w:t>
      </w:r>
    </w:p>
    <w:p w:rsidR="00DE535A" w:rsidRPr="00D903E8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не позднее 20 июня 2021 г. - срок начала приема заявления о приеме на обучение и документов, прилагаемых к заявлению;</w:t>
      </w:r>
    </w:p>
    <w:p w:rsidR="00DE535A" w:rsidRPr="00D903E8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903E8">
        <w:rPr>
          <w:rFonts w:ascii="Times New Roman" w:hAnsi="Times New Roman" w:cs="Times New Roman"/>
          <w:sz w:val="24"/>
          <w:szCs w:val="24"/>
        </w:rPr>
        <w:t>29 июля 2021 г. - срок завершения приема документов от поступающих на обучение без прохождения вступительных испытаний, проводимых организациями высшего образования самостоятельно, в том числе от поступающих без вступительных испытаний, а также срок завершения вступительных испытаний, проводимых организациями высшего образования самостоятельно;</w:t>
      </w:r>
      <w:proofErr w:type="gramEnd"/>
    </w:p>
    <w:p w:rsidR="00DE535A" w:rsidRPr="00D903E8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2 августа 2021 г. - публикация конкурсных списков;</w:t>
      </w:r>
    </w:p>
    <w:p w:rsidR="00DE535A" w:rsidRPr="00D903E8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D903E8">
        <w:rPr>
          <w:rFonts w:ascii="Times New Roman" w:hAnsi="Times New Roman" w:cs="Times New Roman"/>
          <w:sz w:val="24"/>
          <w:szCs w:val="24"/>
        </w:rPr>
        <w:t xml:space="preserve">4 августа 2021 г. - срок завершения приема заявлений о согласии на зачисление от поступающих без вступительных испытаний, на места в пределах квоты приема на обучение по программам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 xml:space="preserve">, программам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специалитета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 xml:space="preserve"> за счет бюджетных ассигнований лиц, имеющих особое право на прием в пределах квоты, на места в пределах квоты приема на целевое обучение;</w:t>
      </w:r>
      <w:proofErr w:type="gramEnd"/>
    </w:p>
    <w:p w:rsidR="00DE535A" w:rsidRPr="00D903E8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6 августа 2021 г. - издание приказов о зачислении лиц, поступающих без вступительных испытаний, поступающих на места в пределах квот;</w:t>
      </w:r>
    </w:p>
    <w:p w:rsidR="00DE535A" w:rsidRPr="00D903E8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11 августа 2021 г. - срок завершения приема заявлений о согласии на зачисление на основные конкурсные места;</w:t>
      </w:r>
    </w:p>
    <w:p w:rsidR="00DE535A" w:rsidRPr="00D903E8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17 августа 2021 г. - издание приказов о зачислении лиц, подавших заявление о согласии на зачислен</w:t>
      </w:r>
      <w:r w:rsidR="00356E1D">
        <w:rPr>
          <w:rFonts w:ascii="Times New Roman" w:hAnsi="Times New Roman" w:cs="Times New Roman"/>
          <w:sz w:val="24"/>
          <w:szCs w:val="24"/>
        </w:rPr>
        <w:t>ие на основные конкурсные места</w:t>
      </w:r>
    </w:p>
    <w:p w:rsidR="00356E1D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Сроки завершения приема документов от поступающих с прохождением вступительных испытаний, проводимых вузами самостоятельно, устанавливаются этими вузами.</w:t>
      </w:r>
    </w:p>
    <w:p w:rsidR="00DE535A" w:rsidRPr="00D903E8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Взаимодействие с абитуриентами осуществляется путем использования дистанционных технологий, в том числе посредством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суперсервиса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 xml:space="preserve"> </w:t>
      </w:r>
      <w:r w:rsidR="00BB6380">
        <w:rPr>
          <w:rFonts w:ascii="Times New Roman" w:hAnsi="Times New Roman" w:cs="Times New Roman"/>
          <w:sz w:val="24"/>
          <w:szCs w:val="24"/>
        </w:rPr>
        <w:t>«</w:t>
      </w:r>
      <w:r w:rsidRPr="00D903E8">
        <w:rPr>
          <w:rFonts w:ascii="Times New Roman" w:hAnsi="Times New Roman" w:cs="Times New Roman"/>
          <w:sz w:val="24"/>
          <w:szCs w:val="24"/>
        </w:rPr>
        <w:t>Поступление в вуз онлайн</w:t>
      </w:r>
      <w:r w:rsidR="00BB6380">
        <w:rPr>
          <w:rFonts w:ascii="Times New Roman" w:hAnsi="Times New Roman" w:cs="Times New Roman"/>
          <w:sz w:val="24"/>
          <w:szCs w:val="24"/>
        </w:rPr>
        <w:t>»</w:t>
      </w:r>
      <w:r w:rsidRPr="00D903E8">
        <w:rPr>
          <w:rFonts w:ascii="Times New Roman" w:hAnsi="Times New Roman" w:cs="Times New Roman"/>
          <w:sz w:val="24"/>
          <w:szCs w:val="24"/>
        </w:rPr>
        <w:t xml:space="preserve">, а также через операторов почтовой связи. </w:t>
      </w:r>
    </w:p>
    <w:p w:rsidR="00DE535A" w:rsidRPr="00D903E8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E535A" w:rsidRPr="00D903E8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E535A" w:rsidRPr="00D903E8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B6380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Вуз вправе осуществлять прием документов лично у поступающих, а также очно проводить вступительные испытания, осуществлять рассмотрение апелляций, если нет </w:t>
      </w:r>
      <w:r w:rsidRPr="00D903E8">
        <w:rPr>
          <w:rFonts w:ascii="Times New Roman" w:hAnsi="Times New Roman" w:cs="Times New Roman"/>
          <w:sz w:val="24"/>
          <w:szCs w:val="24"/>
        </w:rPr>
        <w:lastRenderedPageBreak/>
        <w:t xml:space="preserve">определенных ограничений по </w:t>
      </w:r>
      <w:proofErr w:type="spellStart"/>
      <w:r w:rsidRPr="00D903E8">
        <w:rPr>
          <w:rFonts w:ascii="Times New Roman" w:hAnsi="Times New Roman" w:cs="Times New Roman"/>
          <w:sz w:val="24"/>
          <w:szCs w:val="24"/>
        </w:rPr>
        <w:t>коронавирусу</w:t>
      </w:r>
      <w:proofErr w:type="spellEnd"/>
      <w:r w:rsidRPr="00D903E8">
        <w:rPr>
          <w:rFonts w:ascii="Times New Roman" w:hAnsi="Times New Roman" w:cs="Times New Roman"/>
          <w:sz w:val="24"/>
          <w:szCs w:val="24"/>
        </w:rPr>
        <w:t xml:space="preserve"> на территории соответствующего субъекта РФ. </w:t>
      </w:r>
    </w:p>
    <w:p w:rsidR="00DE535A" w:rsidRPr="00D903E8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До 1 июня 2021 года вузы вносят в утверждаемые ими правила приема изменения, в том числе связанные с проведением вступительных испытаний с использованием дистанционных технологий. </w:t>
      </w:r>
    </w:p>
    <w:p w:rsidR="00DE535A" w:rsidRPr="00D903E8" w:rsidRDefault="00DE535A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Дата вступления в силу - 10.05.2021</w:t>
      </w:r>
      <w:r w:rsidR="00BB6380">
        <w:rPr>
          <w:rFonts w:ascii="Times New Roman" w:hAnsi="Times New Roman" w:cs="Times New Roman"/>
          <w:sz w:val="24"/>
          <w:szCs w:val="24"/>
        </w:rPr>
        <w:t>.</w:t>
      </w:r>
    </w:p>
    <w:p w:rsidR="009E6EB4" w:rsidRPr="00D903E8" w:rsidRDefault="009E6EB4" w:rsidP="00BB638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B6380">
        <w:rPr>
          <w:rFonts w:ascii="Times New Roman" w:hAnsi="Times New Roman" w:cs="Times New Roman"/>
          <w:sz w:val="24"/>
          <w:szCs w:val="24"/>
          <w:u w:val="single"/>
        </w:rPr>
        <w:t>В.Путин</w:t>
      </w:r>
      <w:proofErr w:type="spellEnd"/>
      <w:r w:rsidRPr="00BB6380">
        <w:rPr>
          <w:rFonts w:ascii="Times New Roman" w:hAnsi="Times New Roman" w:cs="Times New Roman"/>
          <w:sz w:val="24"/>
          <w:szCs w:val="24"/>
          <w:u w:val="single"/>
        </w:rPr>
        <w:t xml:space="preserve"> подписал указ о призыве пребывающих в</w:t>
      </w:r>
      <w:r w:rsidR="00BB6380">
        <w:rPr>
          <w:rFonts w:ascii="Times New Roman" w:hAnsi="Times New Roman" w:cs="Times New Roman"/>
          <w:sz w:val="24"/>
          <w:szCs w:val="24"/>
          <w:u w:val="single"/>
        </w:rPr>
        <w:t xml:space="preserve"> запасе россиян на военные сборы</w:t>
      </w:r>
    </w:p>
    <w:p w:rsidR="009E6EB4" w:rsidRPr="00D903E8" w:rsidRDefault="009E6EB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Президент России Владимир Путин подписал указ о призыве граждан, пребывающих в запасе, на военные сборы в 2021 году.</w:t>
      </w:r>
    </w:p>
    <w:p w:rsidR="009E6EB4" w:rsidRPr="00D903E8" w:rsidRDefault="00BB6380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E6EB4" w:rsidRPr="00D903E8">
        <w:rPr>
          <w:rFonts w:ascii="Times New Roman" w:hAnsi="Times New Roman" w:cs="Times New Roman"/>
          <w:sz w:val="24"/>
          <w:szCs w:val="24"/>
        </w:rPr>
        <w:t>Призывать в 2021 году граждан РФ, пребывающих в запасе, для прохождения военных сборов в Вооруженных силах РФ и органах Федеральной сл</w:t>
      </w:r>
      <w:r>
        <w:rPr>
          <w:rFonts w:ascii="Times New Roman" w:hAnsi="Times New Roman" w:cs="Times New Roman"/>
          <w:sz w:val="24"/>
          <w:szCs w:val="24"/>
        </w:rPr>
        <w:t>ужбы безопасности»</w:t>
      </w:r>
      <w:r w:rsidR="009E6EB4" w:rsidRPr="00D903E8">
        <w:rPr>
          <w:rFonts w:ascii="Times New Roman" w:hAnsi="Times New Roman" w:cs="Times New Roman"/>
          <w:sz w:val="24"/>
          <w:szCs w:val="24"/>
        </w:rPr>
        <w:t>, - говорится в документе.</w:t>
      </w:r>
    </w:p>
    <w:p w:rsidR="009E6EB4" w:rsidRPr="00D903E8" w:rsidRDefault="009E6EB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Правительству РФ и органам исполнительной власти субъектов поручено обеспечить выполнение мероприятий, связанных с призывом граждан на военные сборы и проведением этих сборов.</w:t>
      </w:r>
    </w:p>
    <w:p w:rsidR="009E6EB4" w:rsidRPr="00D903E8" w:rsidRDefault="009E6EB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Военные сборы для </w:t>
      </w:r>
      <w:proofErr w:type="gramStart"/>
      <w:r w:rsidRPr="00D903E8">
        <w:rPr>
          <w:rFonts w:ascii="Times New Roman" w:hAnsi="Times New Roman" w:cs="Times New Roman"/>
          <w:sz w:val="24"/>
          <w:szCs w:val="24"/>
        </w:rPr>
        <w:t>пребывающих</w:t>
      </w:r>
      <w:proofErr w:type="gramEnd"/>
      <w:r w:rsidRPr="00D903E8">
        <w:rPr>
          <w:rFonts w:ascii="Times New Roman" w:hAnsi="Times New Roman" w:cs="Times New Roman"/>
          <w:sz w:val="24"/>
          <w:szCs w:val="24"/>
        </w:rPr>
        <w:t xml:space="preserve"> в запасе проводятся ежегодно. Место их проведения и продолжительность определяются Министерством обороны РФ или другими силовыми ведомствами, где предусмотрена военная служба. Общая продолжительность военных сборов для граждан, пребывающих в запасе, не может превышать два месяца. Общая продолжительность военных сборов, к которым привлекается гражданин за время пребывания в запасе, не может превышать 12 месяцев. Кроме того, граждане, пребывающие в запасе, могут призываться на военные сборы не чаще одного раза в три года.</w:t>
      </w:r>
    </w:p>
    <w:p w:rsidR="009E6EB4" w:rsidRPr="00D903E8" w:rsidRDefault="009E6EB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 xml:space="preserve">От военных сборов освобождаются женщины, сотрудники некоторых силовых структур, ряд работников транспортной сферы, педагоги, граждане, имеющие трех и более несовершеннолетних детей, члены Совета Федерации РФ, высшие должностные лица субъектов РФ, граждане, временно исполняющие обязанности высшего должностного лица субъекта РФ, и ряд других. </w:t>
      </w:r>
    </w:p>
    <w:p w:rsidR="008E094E" w:rsidRPr="00D903E8" w:rsidRDefault="009E6EB4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Дата вступления в силу - 26.04.2021</w:t>
      </w:r>
      <w:r w:rsidR="00BB6380">
        <w:rPr>
          <w:rFonts w:ascii="Times New Roman" w:hAnsi="Times New Roman" w:cs="Times New Roman"/>
          <w:sz w:val="24"/>
          <w:szCs w:val="24"/>
        </w:rPr>
        <w:t>.</w:t>
      </w:r>
    </w:p>
    <w:p w:rsidR="006B31E3" w:rsidRDefault="006B31E3" w:rsidP="00E85E0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B6380">
        <w:rPr>
          <w:rFonts w:ascii="Times New Roman" w:hAnsi="Times New Roman" w:cs="Times New Roman"/>
          <w:sz w:val="24"/>
          <w:szCs w:val="24"/>
          <w:u w:val="single"/>
        </w:rPr>
        <w:t>Органам местного самоуправления муниципальных округов планируется предоставить право принятия решения о сносе самовольных построек</w:t>
      </w:r>
    </w:p>
    <w:p w:rsidR="006B31E3" w:rsidRPr="00D903E8" w:rsidRDefault="006B31E3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За</w:t>
      </w:r>
      <w:r w:rsidR="00E85E0A">
        <w:rPr>
          <w:rFonts w:ascii="Times New Roman" w:hAnsi="Times New Roman" w:cs="Times New Roman"/>
          <w:sz w:val="24"/>
          <w:szCs w:val="24"/>
        </w:rPr>
        <w:t>конопроектом №</w:t>
      </w:r>
      <w:r w:rsidRPr="00D903E8">
        <w:rPr>
          <w:rFonts w:ascii="Times New Roman" w:hAnsi="Times New Roman" w:cs="Times New Roman"/>
          <w:sz w:val="24"/>
          <w:szCs w:val="24"/>
        </w:rPr>
        <w:t xml:space="preserve"> 1161250-7 предусматривается внесение изменений в статью 222 Гражданского кодекса РФ.</w:t>
      </w:r>
    </w:p>
    <w:p w:rsidR="00DE535A" w:rsidRPr="00D903E8" w:rsidRDefault="006B31E3" w:rsidP="00D903E8">
      <w:pPr>
        <w:pStyle w:val="a3"/>
        <w:rPr>
          <w:rFonts w:ascii="Times New Roman" w:hAnsi="Times New Roman" w:cs="Times New Roman"/>
          <w:sz w:val="24"/>
          <w:szCs w:val="24"/>
        </w:rPr>
      </w:pPr>
      <w:r w:rsidRPr="00D903E8">
        <w:rPr>
          <w:rFonts w:ascii="Times New Roman" w:hAnsi="Times New Roman" w:cs="Times New Roman"/>
          <w:sz w:val="24"/>
          <w:szCs w:val="24"/>
        </w:rPr>
        <w:t>Согласно предлагаемым изменениям решение о сносе самовольной постройки либо решение о сносе самовольной постройки или ее приведении в соответствие с установленными требованиями в предусмотренных случаях будет приниматься, в том числе, органом местного самоуправления муниципального округа.</w:t>
      </w:r>
    </w:p>
    <w:p w:rsidR="00032770" w:rsidRPr="00D903E8" w:rsidRDefault="00032770" w:rsidP="00D903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64BE4" w:rsidRPr="00D903E8" w:rsidRDefault="00464BE4" w:rsidP="00D903E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7C9E" w:rsidRPr="00D903E8" w:rsidRDefault="006F7C9E" w:rsidP="00D903E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F7C9E" w:rsidRPr="00D903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224" w:rsidRDefault="001A5224" w:rsidP="00697003">
      <w:r>
        <w:separator/>
      </w:r>
    </w:p>
  </w:endnote>
  <w:endnote w:type="continuationSeparator" w:id="0">
    <w:p w:rsidR="001A5224" w:rsidRDefault="001A5224" w:rsidP="00697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003" w:rsidRDefault="0069700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3449258"/>
      <w:docPartObj>
        <w:docPartGallery w:val="Page Numbers (Bottom of Page)"/>
        <w:docPartUnique/>
      </w:docPartObj>
    </w:sdtPr>
    <w:sdtEndPr/>
    <w:sdtContent>
      <w:p w:rsidR="00697003" w:rsidRDefault="0069700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7FA9">
          <w:rPr>
            <w:noProof/>
          </w:rPr>
          <w:t>2</w:t>
        </w:r>
        <w:r>
          <w:fldChar w:fldCharType="end"/>
        </w:r>
      </w:p>
    </w:sdtContent>
  </w:sdt>
  <w:p w:rsidR="00697003" w:rsidRDefault="0069700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003" w:rsidRDefault="0069700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224" w:rsidRDefault="001A5224" w:rsidP="00697003">
      <w:r>
        <w:separator/>
      </w:r>
    </w:p>
  </w:footnote>
  <w:footnote w:type="continuationSeparator" w:id="0">
    <w:p w:rsidR="001A5224" w:rsidRDefault="001A5224" w:rsidP="006970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003" w:rsidRDefault="0069700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003" w:rsidRDefault="0069700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003" w:rsidRDefault="0069700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B8C"/>
    <w:rsid w:val="00023C03"/>
    <w:rsid w:val="00027E3C"/>
    <w:rsid w:val="00032770"/>
    <w:rsid w:val="000C57DA"/>
    <w:rsid w:val="000E3A8F"/>
    <w:rsid w:val="000F0836"/>
    <w:rsid w:val="00126961"/>
    <w:rsid w:val="00137229"/>
    <w:rsid w:val="001A5224"/>
    <w:rsid w:val="001E4D0F"/>
    <w:rsid w:val="0023356E"/>
    <w:rsid w:val="002947CD"/>
    <w:rsid w:val="002E03DF"/>
    <w:rsid w:val="003060D0"/>
    <w:rsid w:val="0035690C"/>
    <w:rsid w:val="00356E1D"/>
    <w:rsid w:val="003F7FA9"/>
    <w:rsid w:val="00464BE4"/>
    <w:rsid w:val="00466B78"/>
    <w:rsid w:val="004B53A5"/>
    <w:rsid w:val="004C3C5C"/>
    <w:rsid w:val="00517AFF"/>
    <w:rsid w:val="00537B8C"/>
    <w:rsid w:val="005A0B35"/>
    <w:rsid w:val="00617442"/>
    <w:rsid w:val="00622459"/>
    <w:rsid w:val="006937CC"/>
    <w:rsid w:val="00697003"/>
    <w:rsid w:val="006B31E3"/>
    <w:rsid w:val="006F7C9E"/>
    <w:rsid w:val="00706517"/>
    <w:rsid w:val="00736C9E"/>
    <w:rsid w:val="00756F91"/>
    <w:rsid w:val="007D383D"/>
    <w:rsid w:val="007E1D99"/>
    <w:rsid w:val="0085609D"/>
    <w:rsid w:val="008C5FC4"/>
    <w:rsid w:val="008D10DD"/>
    <w:rsid w:val="008E094E"/>
    <w:rsid w:val="00917B0D"/>
    <w:rsid w:val="00941CB1"/>
    <w:rsid w:val="0099501C"/>
    <w:rsid w:val="009E6EB4"/>
    <w:rsid w:val="00A20D51"/>
    <w:rsid w:val="00A46559"/>
    <w:rsid w:val="00A47DCE"/>
    <w:rsid w:val="00AE50EE"/>
    <w:rsid w:val="00AF06EF"/>
    <w:rsid w:val="00BB6380"/>
    <w:rsid w:val="00C17E9C"/>
    <w:rsid w:val="00D57E49"/>
    <w:rsid w:val="00D903E8"/>
    <w:rsid w:val="00DE535A"/>
    <w:rsid w:val="00E12925"/>
    <w:rsid w:val="00E50DEA"/>
    <w:rsid w:val="00E85E0A"/>
    <w:rsid w:val="00F4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42" w:firstLine="99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3E8"/>
  </w:style>
  <w:style w:type="paragraph" w:styleId="a4">
    <w:name w:val="header"/>
    <w:basedOn w:val="a"/>
    <w:link w:val="a5"/>
    <w:uiPriority w:val="99"/>
    <w:unhideWhenUsed/>
    <w:rsid w:val="006970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7003"/>
  </w:style>
  <w:style w:type="paragraph" w:styleId="a6">
    <w:name w:val="footer"/>
    <w:basedOn w:val="a"/>
    <w:link w:val="a7"/>
    <w:uiPriority w:val="99"/>
    <w:unhideWhenUsed/>
    <w:rsid w:val="006970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70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42" w:firstLine="99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3E8"/>
  </w:style>
  <w:style w:type="paragraph" w:styleId="a4">
    <w:name w:val="header"/>
    <w:basedOn w:val="a"/>
    <w:link w:val="a5"/>
    <w:uiPriority w:val="99"/>
    <w:unhideWhenUsed/>
    <w:rsid w:val="006970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7003"/>
  </w:style>
  <w:style w:type="paragraph" w:styleId="a6">
    <w:name w:val="footer"/>
    <w:basedOn w:val="a"/>
    <w:link w:val="a7"/>
    <w:uiPriority w:val="99"/>
    <w:unhideWhenUsed/>
    <w:rsid w:val="006970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70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3300</Words>
  <Characters>18813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Людмила Васильевна</dc:creator>
  <cp:lastModifiedBy>Малькова Людмила Васильевна</cp:lastModifiedBy>
  <cp:revision>8</cp:revision>
  <dcterms:created xsi:type="dcterms:W3CDTF">2021-05-05T03:29:00Z</dcterms:created>
  <dcterms:modified xsi:type="dcterms:W3CDTF">2021-05-05T03:49:00Z</dcterms:modified>
</cp:coreProperties>
</file>