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0C" w:rsidRDefault="00507137" w:rsidP="00507137">
      <w:pPr>
        <w:jc w:val="center"/>
      </w:pPr>
      <w:r>
        <w:t>Обзор изменений законодательства</w:t>
      </w:r>
    </w:p>
    <w:p w:rsidR="00507137" w:rsidRDefault="00507137" w:rsidP="00507137">
      <w:pPr>
        <w:jc w:val="center"/>
      </w:pPr>
    </w:p>
    <w:p w:rsidR="00807253" w:rsidRPr="00F30AE9" w:rsidRDefault="00807253" w:rsidP="00304929">
      <w:pPr>
        <w:ind w:firstLine="851"/>
        <w:jc w:val="center"/>
      </w:pPr>
      <w:r w:rsidRPr="00304929">
        <w:rPr>
          <w:u w:val="single"/>
        </w:rPr>
        <w:t xml:space="preserve">Президент подписал </w:t>
      </w:r>
      <w:r w:rsidR="00304929">
        <w:rPr>
          <w:u w:val="single"/>
        </w:rPr>
        <w:t>«</w:t>
      </w:r>
      <w:r w:rsidRPr="00304929">
        <w:rPr>
          <w:u w:val="single"/>
        </w:rPr>
        <w:t>закон-спутник</w:t>
      </w:r>
      <w:r w:rsidR="00304929">
        <w:rPr>
          <w:u w:val="single"/>
        </w:rPr>
        <w:t>»</w:t>
      </w:r>
      <w:r w:rsidRPr="00304929">
        <w:rPr>
          <w:u w:val="single"/>
        </w:rPr>
        <w:t xml:space="preserve"> реформы контроля и надзора</w:t>
      </w:r>
    </w:p>
    <w:p w:rsidR="00807253" w:rsidRPr="00F30AE9" w:rsidRDefault="00807253" w:rsidP="00F30AE9">
      <w:pPr>
        <w:ind w:firstLine="851"/>
        <w:jc w:val="both"/>
      </w:pPr>
      <w:r w:rsidRPr="00F30AE9">
        <w:t xml:space="preserve">Опубликовали масштабный закон для запуска с 1 июля новых правил контроля и надзора. Решили поправить более 100 законов. Среди них ЗК РФ, </w:t>
      </w:r>
      <w:proofErr w:type="spellStart"/>
      <w:r w:rsidRPr="00F30AE9">
        <w:t>ГрК</w:t>
      </w:r>
      <w:proofErr w:type="spellEnd"/>
      <w:r w:rsidRPr="00F30AE9">
        <w:t xml:space="preserve"> РФ, Закон о защите прав потребителей, Закон о пожарной безопасности, Закон о персональных данных.</w:t>
      </w:r>
    </w:p>
    <w:p w:rsidR="00807253" w:rsidRPr="00F30AE9" w:rsidRDefault="00807253" w:rsidP="00F30AE9">
      <w:pPr>
        <w:ind w:firstLine="851"/>
        <w:jc w:val="both"/>
      </w:pPr>
      <w:r w:rsidRPr="00F30AE9">
        <w:t>Изменения позволят привести правила многих законов в соответствие с положениями реформы. В частности, четко изложат предмет контроля и надзора, удалят дублирующие и лишние нормы. Для некоторых видов контроля и надзора определят особенности проведения профилактических и контрольно-надзорных мероприятий.</w:t>
      </w:r>
    </w:p>
    <w:p w:rsidR="00807253" w:rsidRPr="00F30AE9" w:rsidRDefault="00807253" w:rsidP="00F30AE9">
      <w:pPr>
        <w:ind w:firstLine="851"/>
        <w:jc w:val="both"/>
      </w:pPr>
      <w:r w:rsidRPr="00F30AE9">
        <w:t xml:space="preserve">Применение Закона о защите прав </w:t>
      </w:r>
      <w:proofErr w:type="spellStart"/>
      <w:r w:rsidRPr="00F30AE9">
        <w:t>юрлиц</w:t>
      </w:r>
      <w:proofErr w:type="spellEnd"/>
      <w:r w:rsidRPr="00F30AE9">
        <w:t xml:space="preserve"> и ИП ограничат. Так, с 1 июля 2021 года по 31 декабря 2024 года включительно согласно этому документу компании и ИП продолжат уведомлять о запуске отдельн</w:t>
      </w:r>
      <w:r w:rsidR="00B432B9">
        <w:t>ых видов бизнеса, а инспекторы -</w:t>
      </w:r>
      <w:r w:rsidRPr="00F30AE9">
        <w:t xml:space="preserve"> осуществлять 15 видов госконтроля и надзора. Среди них федеральный госконтроль в сфере миграции и госконтроль за соблюдением антимонопольного законодательства.</w:t>
      </w:r>
    </w:p>
    <w:p w:rsidR="00807253" w:rsidRPr="00F30AE9" w:rsidRDefault="00807253" w:rsidP="00F30AE9">
      <w:pPr>
        <w:ind w:firstLine="851"/>
        <w:jc w:val="both"/>
      </w:pPr>
      <w:r w:rsidRPr="00F30AE9">
        <w:t>Кроме того, с 1 марта 2022 года упростят работу с лицензиями. Например, если выявят, что соискатель отвечает требованиям только в части работ и услуг, лицензию по его просьбе все равно выдадут. Она будет распространяться лишь на данные работы и услуги по одному или нескольким местам деятельности. Подробнее о новшествах в сфере лицензирования в нашем обзоре.</w:t>
      </w:r>
    </w:p>
    <w:p w:rsidR="00807253" w:rsidRPr="00F30AE9" w:rsidRDefault="00807253" w:rsidP="00F30AE9">
      <w:pPr>
        <w:ind w:firstLine="851"/>
        <w:jc w:val="both"/>
      </w:pPr>
      <w:r w:rsidRPr="00F30AE9">
        <w:t xml:space="preserve">В </w:t>
      </w:r>
      <w:r w:rsidR="00B432B9">
        <w:t>«</w:t>
      </w:r>
      <w:r w:rsidRPr="00F30AE9">
        <w:t>законе-спутнике</w:t>
      </w:r>
      <w:r w:rsidR="00B432B9">
        <w:t>»</w:t>
      </w:r>
      <w:r w:rsidRPr="00F30AE9">
        <w:t xml:space="preserve"> есть и другие положения.</w:t>
      </w:r>
    </w:p>
    <w:p w:rsidR="003E5BB4" w:rsidRPr="00F30AE9" w:rsidRDefault="00807253" w:rsidP="00F30AE9">
      <w:pPr>
        <w:ind w:firstLine="851"/>
        <w:jc w:val="both"/>
      </w:pPr>
      <w:r w:rsidRPr="00F30AE9">
        <w:t>Документ:</w:t>
      </w:r>
      <w:r w:rsidR="00B432B9">
        <w:t xml:space="preserve"> </w:t>
      </w:r>
      <w:r w:rsidRPr="00F30AE9">
        <w:t>Ф</w:t>
      </w:r>
      <w:r w:rsidR="00B432B9">
        <w:t>едеральный закон от 11.06.2021 №</w:t>
      </w:r>
      <w:r w:rsidRPr="00F30AE9">
        <w:t xml:space="preserve"> 170-ФЗ</w:t>
      </w:r>
      <w:r w:rsidR="00B432B9">
        <w:t>.</w:t>
      </w:r>
    </w:p>
    <w:p w:rsidR="00B3057C" w:rsidRPr="00F30AE9" w:rsidRDefault="00B3057C" w:rsidP="00B432B9">
      <w:pPr>
        <w:ind w:firstLine="851"/>
        <w:jc w:val="center"/>
      </w:pPr>
      <w:r w:rsidRPr="00B432B9">
        <w:rPr>
          <w:u w:val="single"/>
        </w:rPr>
        <w:t xml:space="preserve">С 1 сентября документы о нарушениях ПДД станут направлять через </w:t>
      </w:r>
      <w:proofErr w:type="spellStart"/>
      <w:r w:rsidRPr="00B432B9">
        <w:rPr>
          <w:u w:val="single"/>
        </w:rPr>
        <w:t>Госуслуги</w:t>
      </w:r>
      <w:proofErr w:type="spellEnd"/>
      <w:r w:rsidRPr="00B432B9">
        <w:rPr>
          <w:u w:val="single"/>
        </w:rPr>
        <w:t xml:space="preserve"> по новым правилам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Правительство опубликовало постановление, которое нужно </w:t>
      </w:r>
      <w:proofErr w:type="gramStart"/>
      <w:r w:rsidRPr="00F30AE9">
        <w:t>учитывать</w:t>
      </w:r>
      <w:proofErr w:type="gramEnd"/>
      <w:r w:rsidRPr="00F30AE9">
        <w:t xml:space="preserve"> прежде всего автовладельцам в случае фиксации дорожными камерами нарушений ПДД. Постановление вступит в силу 1 сентября. Оно содержит порядок направления через </w:t>
      </w:r>
      <w:proofErr w:type="spellStart"/>
      <w:r w:rsidRPr="00F30AE9">
        <w:t>Госуслуги</w:t>
      </w:r>
      <w:proofErr w:type="spellEnd"/>
      <w:r w:rsidRPr="00F30AE9">
        <w:t>:</w:t>
      </w:r>
    </w:p>
    <w:p w:rsidR="00B3057C" w:rsidRPr="00F30AE9" w:rsidRDefault="00B3057C" w:rsidP="00F30AE9">
      <w:pPr>
        <w:ind w:firstLine="851"/>
        <w:jc w:val="both"/>
      </w:pPr>
      <w:r w:rsidRPr="00F30AE9">
        <w:t>постановлений и материалов по делам о таких правонарушениях;</w:t>
      </w:r>
    </w:p>
    <w:p w:rsidR="00B432B9" w:rsidRDefault="00B3057C" w:rsidP="00F30AE9">
      <w:pPr>
        <w:ind w:firstLine="851"/>
        <w:jc w:val="both"/>
      </w:pPr>
      <w:r w:rsidRPr="00F30AE9">
        <w:t>копий решений по жалобам на эти постановления.</w:t>
      </w:r>
    </w:p>
    <w:p w:rsidR="00B3057C" w:rsidRPr="00F30AE9" w:rsidRDefault="00B3057C" w:rsidP="00F30AE9">
      <w:pPr>
        <w:ind w:firstLine="851"/>
        <w:jc w:val="both"/>
      </w:pPr>
      <w:r w:rsidRPr="00B432B9">
        <w:rPr>
          <w:u w:val="single"/>
        </w:rPr>
        <w:t>Рассмотрим самые важные правила.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Постановление будут считать доставленным (врученным) на следующий день с момента его размещения в личном кабинете на </w:t>
      </w:r>
      <w:proofErr w:type="spellStart"/>
      <w:r w:rsidRPr="00F30AE9">
        <w:t>Госуслугах</w:t>
      </w:r>
      <w:proofErr w:type="spellEnd"/>
      <w:r w:rsidRPr="00F30AE9">
        <w:t xml:space="preserve">, если адресат согласился получать постановления только таким способом. Если он этого не сделал, документ будут считать доставленным на следующий день с момента входа адресата на портал в течение 7 дней </w:t>
      </w:r>
      <w:proofErr w:type="gramStart"/>
      <w:r w:rsidRPr="00F30AE9">
        <w:t>с даты размещения</w:t>
      </w:r>
      <w:proofErr w:type="gramEnd"/>
      <w:r w:rsidRPr="00F30AE9">
        <w:t xml:space="preserve"> постановления.</w:t>
      </w:r>
    </w:p>
    <w:p w:rsidR="00B3057C" w:rsidRPr="00F30AE9" w:rsidRDefault="00B3057C" w:rsidP="00F30AE9">
      <w:pPr>
        <w:ind w:firstLine="851"/>
        <w:jc w:val="both"/>
      </w:pPr>
      <w:r w:rsidRPr="00F30AE9">
        <w:t>Документ направят на бумаге почтой, если адресат: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не зарегистрировался на </w:t>
      </w:r>
      <w:proofErr w:type="spellStart"/>
      <w:r w:rsidRPr="00F30AE9">
        <w:t>Госуслугах</w:t>
      </w:r>
      <w:proofErr w:type="spellEnd"/>
      <w:r w:rsidRPr="00F30AE9">
        <w:t>;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не зашел на этот портал в течение 7 дней </w:t>
      </w:r>
      <w:proofErr w:type="gramStart"/>
      <w:r w:rsidRPr="00F30AE9">
        <w:t>с даты размещения</w:t>
      </w:r>
      <w:proofErr w:type="gramEnd"/>
      <w:r w:rsidRPr="00F30AE9">
        <w:t xml:space="preserve"> постановления и не давал согласие получать постановления только через него или отозвал согласие;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отказался получать постановления через </w:t>
      </w:r>
      <w:proofErr w:type="spellStart"/>
      <w:r w:rsidRPr="00F30AE9">
        <w:t>Госуслуги</w:t>
      </w:r>
      <w:proofErr w:type="spellEnd"/>
      <w:r w:rsidRPr="00F30AE9">
        <w:t>.</w:t>
      </w:r>
    </w:p>
    <w:p w:rsidR="00B3057C" w:rsidRPr="00F30AE9" w:rsidRDefault="00B3057C" w:rsidP="00F30AE9">
      <w:pPr>
        <w:ind w:firstLine="851"/>
        <w:jc w:val="both"/>
      </w:pPr>
      <w:r w:rsidRPr="00F30AE9">
        <w:t>Напомним, по общему правилу обжаловать постановление можно в течение 10 суток со дня вручения или получения его копии.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Если с 1 сентября жалобу подать через </w:t>
      </w:r>
      <w:proofErr w:type="spellStart"/>
      <w:r w:rsidRPr="00F30AE9">
        <w:t>Госуслуги</w:t>
      </w:r>
      <w:proofErr w:type="spellEnd"/>
      <w:r w:rsidRPr="00F30AE9">
        <w:t>, копию решения по ней разместят там же (если есть техническая возможность). Копию будут считать доставленной с момента входа адресата на портал.</w:t>
      </w:r>
    </w:p>
    <w:p w:rsidR="00B3057C" w:rsidRPr="00F30AE9" w:rsidRDefault="00B3057C" w:rsidP="00F30AE9">
      <w:pPr>
        <w:ind w:firstLine="851"/>
        <w:jc w:val="both"/>
      </w:pPr>
      <w:r w:rsidRPr="00F30AE9">
        <w:t xml:space="preserve">Сейчас, если документы о правонарушении направляют через </w:t>
      </w:r>
      <w:proofErr w:type="spellStart"/>
      <w:r w:rsidRPr="00F30AE9">
        <w:t>Госуслуги</w:t>
      </w:r>
      <w:proofErr w:type="spellEnd"/>
      <w:r w:rsidRPr="00F30AE9">
        <w:t xml:space="preserve">, учитывают в </w:t>
      </w:r>
      <w:proofErr w:type="spellStart"/>
      <w:r w:rsidRPr="00F30AE9">
        <w:t>т.ч</w:t>
      </w:r>
      <w:proofErr w:type="spellEnd"/>
      <w:r w:rsidRPr="00F30AE9">
        <w:t>. правила оказания услуг почтовой связи. По ним электронное заказное отправление считают врученным, если:</w:t>
      </w:r>
    </w:p>
    <w:p w:rsidR="00B3057C" w:rsidRPr="00F30AE9" w:rsidRDefault="00B3057C" w:rsidP="00F30AE9">
      <w:pPr>
        <w:ind w:firstLine="851"/>
        <w:jc w:val="both"/>
      </w:pPr>
      <w:r w:rsidRPr="00F30AE9">
        <w:t>организация федеральной почтовой связи получила в информационной системе уведомление о том, что адресат прочитал отправление;</w:t>
      </w:r>
    </w:p>
    <w:p w:rsidR="00B432B9" w:rsidRDefault="00B3057C" w:rsidP="00F30AE9">
      <w:pPr>
        <w:ind w:firstLine="851"/>
        <w:jc w:val="both"/>
      </w:pPr>
      <w:r w:rsidRPr="00F30AE9">
        <w:t>эта организация подтвердила вручение.</w:t>
      </w:r>
    </w:p>
    <w:p w:rsidR="00A556A2" w:rsidRPr="00F30AE9" w:rsidRDefault="00B3057C" w:rsidP="00F30AE9">
      <w:pPr>
        <w:ind w:firstLine="851"/>
        <w:jc w:val="both"/>
      </w:pPr>
      <w:r w:rsidRPr="00F30AE9">
        <w:lastRenderedPageBreak/>
        <w:t>Документ:</w:t>
      </w:r>
      <w:r w:rsidR="00B432B9">
        <w:t xml:space="preserve"> </w:t>
      </w:r>
      <w:r w:rsidRPr="00F30AE9">
        <w:t xml:space="preserve">Постановление </w:t>
      </w:r>
      <w:r w:rsidR="00B432B9">
        <w:t>Правительства РФ от 19.06.2021 №</w:t>
      </w:r>
      <w:r w:rsidRPr="00F30AE9">
        <w:t xml:space="preserve"> 947</w:t>
      </w:r>
      <w:r w:rsidR="00B432B9">
        <w:t>.</w:t>
      </w:r>
    </w:p>
    <w:p w:rsidR="00A556A2" w:rsidRPr="00F30AE9" w:rsidRDefault="00A556A2" w:rsidP="006604D4">
      <w:pPr>
        <w:ind w:firstLine="851"/>
        <w:jc w:val="center"/>
      </w:pPr>
      <w:r w:rsidRPr="00E9534B">
        <w:rPr>
          <w:u w:val="single"/>
        </w:rPr>
        <w:t>Нельзя после расторжения договора начислять неустойку за просрочку выполнения работ, напомнил ВС РФ</w:t>
      </w:r>
    </w:p>
    <w:p w:rsidR="00A556A2" w:rsidRPr="00F30AE9" w:rsidRDefault="00A556A2" w:rsidP="00F30AE9">
      <w:pPr>
        <w:ind w:firstLine="851"/>
        <w:jc w:val="both"/>
      </w:pPr>
      <w:r w:rsidRPr="00F30AE9">
        <w:t>Субподрядчик не уложился в сроки. Генподрядчика это не устроило, он составил претензию на основании ст. 715 ГК РФ, направил уведомление и расторг договор. В суде он потребовал среди прочего взыскать неустойку за просрочку выполнения работ. Предложил исчислить ее с даты, когда работы должны были закончить, и до момента подачи иска.</w:t>
      </w:r>
    </w:p>
    <w:p w:rsidR="00A556A2" w:rsidRPr="00F30AE9" w:rsidRDefault="00A556A2" w:rsidP="00F30AE9">
      <w:pPr>
        <w:ind w:firstLine="851"/>
        <w:jc w:val="both"/>
      </w:pPr>
      <w:r w:rsidRPr="00F30AE9">
        <w:t>Все инстанции его поддержали, признали период начисления неустойки обоснованным.</w:t>
      </w:r>
    </w:p>
    <w:p w:rsidR="00A556A2" w:rsidRPr="00F30AE9" w:rsidRDefault="00A556A2" w:rsidP="00F30AE9">
      <w:pPr>
        <w:ind w:firstLine="851"/>
        <w:jc w:val="both"/>
      </w:pPr>
      <w:r w:rsidRPr="00F30AE9">
        <w:t>ВС РФ с ними не согласился. После того как генподрядчик расторг договор, обязанность субподрядчика выполнять работы прекратилась. Нельзя было включать в расчет неустойку за период после прекращения договора.</w:t>
      </w:r>
    </w:p>
    <w:p w:rsidR="00A556A2" w:rsidRPr="00F30AE9" w:rsidRDefault="00A556A2" w:rsidP="00F30AE9">
      <w:pPr>
        <w:ind w:firstLine="851"/>
        <w:jc w:val="both"/>
      </w:pPr>
      <w:r w:rsidRPr="00F30AE9">
        <w:t>ВС РФ уже приходил к аналогичному выводу.</w:t>
      </w:r>
    </w:p>
    <w:p w:rsidR="00A556A2" w:rsidRPr="00F30AE9" w:rsidRDefault="00870954" w:rsidP="00F30AE9">
      <w:pPr>
        <w:ind w:firstLine="851"/>
        <w:jc w:val="both"/>
      </w:pPr>
      <w:r>
        <w:t xml:space="preserve">Документ: </w:t>
      </w:r>
      <w:r w:rsidR="00A556A2" w:rsidRPr="00F30AE9">
        <w:t>О</w:t>
      </w:r>
      <w:r>
        <w:t>пределение ВС РФ от 18.06.2021 №</w:t>
      </w:r>
      <w:r w:rsidR="00A556A2" w:rsidRPr="00F30AE9">
        <w:t xml:space="preserve"> 305-ЭС21-3743</w:t>
      </w:r>
      <w:r>
        <w:t>.</w:t>
      </w:r>
    </w:p>
    <w:p w:rsidR="00531F75" w:rsidRPr="00F30AE9" w:rsidRDefault="00531F75" w:rsidP="00870954">
      <w:pPr>
        <w:ind w:firstLine="851"/>
        <w:jc w:val="center"/>
      </w:pPr>
      <w:r w:rsidRPr="00870954">
        <w:rPr>
          <w:u w:val="single"/>
        </w:rPr>
        <w:t xml:space="preserve">Когда </w:t>
      </w:r>
      <w:proofErr w:type="spellStart"/>
      <w:r w:rsidRPr="00870954">
        <w:rPr>
          <w:u w:val="single"/>
        </w:rPr>
        <w:t>юрлицо</w:t>
      </w:r>
      <w:proofErr w:type="spellEnd"/>
      <w:r w:rsidRPr="00870954">
        <w:rPr>
          <w:u w:val="single"/>
        </w:rPr>
        <w:t xml:space="preserve"> платит за воду в своем многоквартирном доме по тарифу </w:t>
      </w:r>
      <w:r w:rsidR="00870954">
        <w:rPr>
          <w:u w:val="single"/>
        </w:rPr>
        <w:t>«для населения»</w:t>
      </w:r>
      <w:r w:rsidRPr="00870954">
        <w:rPr>
          <w:u w:val="single"/>
        </w:rPr>
        <w:t>, разобрался ВС РФ</w:t>
      </w:r>
    </w:p>
    <w:p w:rsidR="00531F75" w:rsidRPr="00F30AE9" w:rsidRDefault="00531F75" w:rsidP="00F30AE9">
      <w:pPr>
        <w:ind w:firstLine="851"/>
        <w:jc w:val="both"/>
      </w:pPr>
      <w:r w:rsidRPr="00F30AE9">
        <w:t xml:space="preserve">Общество обратилось к водоканалу с заявкой на договор водоснабжения жилых помещений и просило применить тариф </w:t>
      </w:r>
      <w:r w:rsidR="00870954">
        <w:t>«</w:t>
      </w:r>
      <w:r w:rsidRPr="00F30AE9">
        <w:t>для населения</w:t>
      </w:r>
      <w:r w:rsidR="00870954">
        <w:t>»</w:t>
      </w:r>
      <w:r w:rsidRPr="00F30AE9">
        <w:t>. Помещения находятся в многоквартирных домах общества, в них проживают работники.</w:t>
      </w:r>
    </w:p>
    <w:p w:rsidR="00531F75" w:rsidRPr="00F30AE9" w:rsidRDefault="00531F75" w:rsidP="00F30AE9">
      <w:pPr>
        <w:ind w:firstLine="851"/>
        <w:jc w:val="both"/>
      </w:pPr>
      <w:r w:rsidRPr="00F30AE9">
        <w:t xml:space="preserve">Стороны не договорились, какой тариф установить: для группы </w:t>
      </w:r>
      <w:r w:rsidR="00870954">
        <w:t>«</w:t>
      </w:r>
      <w:r w:rsidRPr="00F30AE9">
        <w:t>население</w:t>
      </w:r>
      <w:r w:rsidR="00870954">
        <w:t>»</w:t>
      </w:r>
      <w:r w:rsidRPr="00F30AE9">
        <w:t xml:space="preserve"> или </w:t>
      </w:r>
      <w:r w:rsidR="00870954">
        <w:t>«</w:t>
      </w:r>
      <w:r w:rsidRPr="00F30AE9">
        <w:t>иные потребители</w:t>
      </w:r>
      <w:r w:rsidR="00870954">
        <w:t>»</w:t>
      </w:r>
      <w:r w:rsidRPr="00F30AE9">
        <w:t>. Вторая ставка больше. Общество обратилось в суд.</w:t>
      </w:r>
    </w:p>
    <w:p w:rsidR="00531F75" w:rsidRPr="00F30AE9" w:rsidRDefault="00531F75" w:rsidP="00F30AE9">
      <w:pPr>
        <w:ind w:firstLine="851"/>
        <w:jc w:val="both"/>
      </w:pPr>
      <w:r w:rsidRPr="00F30AE9">
        <w:t>Первая инстанция иск удовлетворила. Спорные</w:t>
      </w:r>
      <w:r w:rsidR="00870954">
        <w:t xml:space="preserve"> </w:t>
      </w:r>
      <w:proofErr w:type="gramStart"/>
      <w:r w:rsidR="00870954">
        <w:t>помещения-</w:t>
      </w:r>
      <w:r w:rsidRPr="00F30AE9">
        <w:t>жилые</w:t>
      </w:r>
      <w:proofErr w:type="gramEnd"/>
      <w:r w:rsidRPr="00F30AE9">
        <w:t xml:space="preserve">, ресурсы используют работники общества для коммунально-бытовых нужд. Следует применять тариф </w:t>
      </w:r>
      <w:r w:rsidR="00870954">
        <w:t>«для населения»</w:t>
      </w:r>
      <w:r w:rsidRPr="00F30AE9">
        <w:t>.</w:t>
      </w:r>
    </w:p>
    <w:p w:rsidR="00531F75" w:rsidRPr="00F30AE9" w:rsidRDefault="00531F75" w:rsidP="00F30AE9">
      <w:pPr>
        <w:ind w:firstLine="851"/>
        <w:jc w:val="both"/>
      </w:pPr>
      <w:r w:rsidRPr="00F30AE9">
        <w:t xml:space="preserve">Апелляция и кассация отказали. Общество не относится к потребителям, которые приравниваются к населению. Работникам жилье предоставили только на время трудовых договоров, они не имеют права постоянного пользования им. Общество не является </w:t>
      </w:r>
      <w:proofErr w:type="spellStart"/>
      <w:r w:rsidRPr="00F30AE9">
        <w:t>наймодателем</w:t>
      </w:r>
      <w:proofErr w:type="spellEnd"/>
      <w:r w:rsidRPr="00F30AE9">
        <w:t xml:space="preserve"> по договорам найма помещений жилищного фонда социального использования.</w:t>
      </w:r>
    </w:p>
    <w:p w:rsidR="00531F75" w:rsidRPr="00F30AE9" w:rsidRDefault="00531F75" w:rsidP="00F30AE9">
      <w:pPr>
        <w:ind w:firstLine="851"/>
        <w:jc w:val="both"/>
      </w:pPr>
      <w:r w:rsidRPr="00F30AE9">
        <w:t xml:space="preserve">ВС РФ поддержал первую инстанцию. По законодательству отнесение к категории </w:t>
      </w:r>
      <w:r w:rsidR="00870954">
        <w:t>«для населения»</w:t>
      </w:r>
      <w:r w:rsidRPr="00F30AE9">
        <w:t xml:space="preserve"> не зависит от того, кому принадлежит помещение в МКД. </w:t>
      </w:r>
      <w:r w:rsidR="00870954">
        <w:t xml:space="preserve"> </w:t>
      </w:r>
      <w:r w:rsidRPr="00F30AE9">
        <w:t>Критерием является то, что ресурс используют для коммунально-бытовых нужд.</w:t>
      </w:r>
    </w:p>
    <w:p w:rsidR="00531F75" w:rsidRPr="00F30AE9" w:rsidRDefault="00531F75" w:rsidP="00F30AE9">
      <w:pPr>
        <w:ind w:firstLine="851"/>
        <w:jc w:val="both"/>
      </w:pPr>
      <w:r w:rsidRPr="00F30AE9">
        <w:t xml:space="preserve">В помещениях проживают сотрудники общества. Они оплачивают коммунальные услуги по тарифам </w:t>
      </w:r>
      <w:r w:rsidR="00870954">
        <w:t>«</w:t>
      </w:r>
      <w:r w:rsidRPr="00F30AE9">
        <w:t>для населения</w:t>
      </w:r>
      <w:r w:rsidR="00870954">
        <w:t>»</w:t>
      </w:r>
      <w:r w:rsidRPr="00F30AE9">
        <w:t>. То, что недвижимость используют в коммерческой деятельности (например, как гостиницу или хостел), не доказано.</w:t>
      </w:r>
    </w:p>
    <w:p w:rsidR="00531F75" w:rsidRPr="00F30AE9" w:rsidRDefault="00531F75" w:rsidP="00F30AE9">
      <w:pPr>
        <w:ind w:firstLine="851"/>
        <w:jc w:val="both"/>
      </w:pPr>
      <w:r w:rsidRPr="00F30AE9">
        <w:t>Документ:</w:t>
      </w:r>
      <w:r w:rsidR="00870954">
        <w:t xml:space="preserve"> </w:t>
      </w:r>
      <w:r w:rsidRPr="00F30AE9">
        <w:t xml:space="preserve">Определение ВС РФ от 09.06.2021 </w:t>
      </w:r>
      <w:r w:rsidR="00870954">
        <w:t>№</w:t>
      </w:r>
      <w:r w:rsidRPr="00F30AE9">
        <w:t xml:space="preserve"> 304-ЭС20-16768</w:t>
      </w:r>
      <w:r w:rsidR="00870954">
        <w:t>.</w:t>
      </w:r>
    </w:p>
    <w:p w:rsidR="00424DAB" w:rsidRPr="00F30AE9" w:rsidRDefault="00424DAB" w:rsidP="0089742A">
      <w:pPr>
        <w:ind w:firstLine="851"/>
        <w:jc w:val="center"/>
      </w:pPr>
      <w:r w:rsidRPr="00870954">
        <w:rPr>
          <w:u w:val="single"/>
        </w:rPr>
        <w:t>Туроператорам сообщили, кого лучше в первую очередь отправить в Турцию</w:t>
      </w:r>
    </w:p>
    <w:p w:rsidR="00424DAB" w:rsidRPr="00F30AE9" w:rsidRDefault="00424DAB" w:rsidP="00F30AE9">
      <w:pPr>
        <w:ind w:firstLine="851"/>
        <w:jc w:val="both"/>
      </w:pPr>
      <w:r w:rsidRPr="00F30AE9">
        <w:t>Ростуризм рекомендует в приоритетном порядке предоставить путевки в Турцию заказчикам, которые заключили договор до 31 марта 2020 года включительно, но не смогли отправиться в поездку из-за ограничений.</w:t>
      </w:r>
    </w:p>
    <w:p w:rsidR="00424DAB" w:rsidRPr="00F30AE9" w:rsidRDefault="00424DAB" w:rsidP="00F30AE9">
      <w:pPr>
        <w:ind w:firstLine="851"/>
        <w:jc w:val="both"/>
      </w:pPr>
      <w:r w:rsidRPr="00F30AE9">
        <w:t>Напомним, в 2021 году при исполнении такого договора нужно предоставить путевки, которые он предусматривает, или равнозначные. Это следует сделать в дополнительно согласованный с заказчиком срок, но не позднее 31 декабря 2021 года. По общему правилу, если договор расторгнут по требованию заказчика, туроператор обязан вернуть деньги не позднее этой же даты.</w:t>
      </w:r>
    </w:p>
    <w:p w:rsidR="00424DAB" w:rsidRPr="00F30AE9" w:rsidRDefault="00424DAB" w:rsidP="00F30AE9">
      <w:pPr>
        <w:ind w:firstLine="851"/>
        <w:jc w:val="both"/>
      </w:pPr>
      <w:r w:rsidRPr="00F30AE9">
        <w:t>Регулярное и чартерное авиасообщение с Турцией возобновили с 22 июня по маршрутам и с частотой, которые согласовали до приостановки.</w:t>
      </w:r>
    </w:p>
    <w:p w:rsidR="00424DAB" w:rsidRDefault="00424DAB" w:rsidP="00F30AE9">
      <w:pPr>
        <w:ind w:firstLine="851"/>
        <w:jc w:val="both"/>
      </w:pPr>
      <w:r w:rsidRPr="00F30AE9">
        <w:t>Документ:</w:t>
      </w:r>
      <w:r w:rsidR="0089742A">
        <w:t xml:space="preserve"> </w:t>
      </w:r>
      <w:r w:rsidRPr="00F30AE9">
        <w:t>Инф</w:t>
      </w:r>
      <w:r w:rsidR="0089742A">
        <w:t>ормация Ростуризма от 23.06.2021.</w:t>
      </w:r>
    </w:p>
    <w:p w:rsidR="00643A7B" w:rsidRPr="00643A7B" w:rsidRDefault="00643A7B" w:rsidP="00643A7B">
      <w:pPr>
        <w:ind w:firstLine="851"/>
        <w:jc w:val="center"/>
        <w:rPr>
          <w:u w:val="single"/>
        </w:rPr>
      </w:pPr>
      <w:r w:rsidRPr="00643A7B">
        <w:rPr>
          <w:u w:val="single"/>
        </w:rPr>
        <w:t>Федеральная служба по труду и занятости</w:t>
      </w:r>
    </w:p>
    <w:p w:rsidR="00055C26" w:rsidRPr="00643A7B" w:rsidRDefault="00055C26" w:rsidP="00643A7B">
      <w:pPr>
        <w:ind w:firstLine="851"/>
        <w:jc w:val="center"/>
        <w:rPr>
          <w:u w:val="single"/>
        </w:rPr>
      </w:pPr>
      <w:r w:rsidRPr="00643A7B">
        <w:rPr>
          <w:u w:val="single"/>
        </w:rPr>
        <w:t>Вопросы и ответы, связанные с вакцинацией</w:t>
      </w:r>
    </w:p>
    <w:p w:rsidR="00055C26" w:rsidRPr="00643A7B" w:rsidRDefault="00055C26" w:rsidP="00643A7B">
      <w:pPr>
        <w:ind w:firstLine="851"/>
        <w:jc w:val="center"/>
        <w:rPr>
          <w:u w:val="single"/>
        </w:rPr>
      </w:pPr>
    </w:p>
    <w:p w:rsidR="00055C26" w:rsidRPr="00643A7B" w:rsidRDefault="00055C26" w:rsidP="00055C26">
      <w:pPr>
        <w:ind w:firstLine="851"/>
        <w:jc w:val="both"/>
      </w:pPr>
    </w:p>
    <w:p w:rsidR="00055C26" w:rsidRPr="00643A7B" w:rsidRDefault="00055C26" w:rsidP="00055C26">
      <w:pPr>
        <w:ind w:firstLine="851"/>
        <w:jc w:val="both"/>
      </w:pPr>
    </w:p>
    <w:p w:rsidR="00055C26" w:rsidRPr="00643A7B" w:rsidRDefault="00055C26" w:rsidP="00055C26">
      <w:pPr>
        <w:ind w:firstLine="851"/>
        <w:jc w:val="both"/>
      </w:pPr>
      <w:r w:rsidRPr="00643A7B">
        <w:t xml:space="preserve">Могут ли меня уволить, если я не сделаю прививку от </w:t>
      </w:r>
      <w:proofErr w:type="spellStart"/>
      <w:r w:rsidRPr="00643A7B">
        <w:t>ковида</w:t>
      </w:r>
      <w:proofErr w:type="spellEnd"/>
      <w:r w:rsidRPr="00643A7B">
        <w:t>?</w:t>
      </w:r>
    </w:p>
    <w:p w:rsidR="00055C26" w:rsidRPr="00643A7B" w:rsidRDefault="00055C26" w:rsidP="00055C26">
      <w:pPr>
        <w:ind w:firstLine="851"/>
        <w:jc w:val="both"/>
      </w:pPr>
      <w:r w:rsidRPr="00643A7B">
        <w:t>Трудовым кодексом предусмотрена возможность отстранения работника от выполнения трудовых обязанностей. В абзаце 8 части 1 статьи 76 ТК РФ уточнено, что отстранение возможно не только в случаях, предусмотренных ТК РФ и федеральными законами, но и иными нормативными правовыми актами Российской Федерации.</w:t>
      </w:r>
    </w:p>
    <w:p w:rsidR="00055C26" w:rsidRPr="00643A7B" w:rsidRDefault="00055C26" w:rsidP="00055C26">
      <w:pPr>
        <w:ind w:firstLine="851"/>
        <w:jc w:val="both"/>
      </w:pPr>
      <w:r w:rsidRPr="00643A7B">
        <w:t>Один из таких случаев - нарушение</w:t>
      </w:r>
      <w:r w:rsidR="006116BB">
        <w:t xml:space="preserve"> положений Федерального закона №</w:t>
      </w:r>
      <w:r w:rsidRPr="00643A7B">
        <w:t xml:space="preserve"> 157-ФЗ </w:t>
      </w:r>
      <w:r w:rsidR="006116BB">
        <w:t>«</w:t>
      </w:r>
      <w:r w:rsidRPr="00643A7B">
        <w:t>Об иммунопрофилактике инфекционных болезней</w:t>
      </w:r>
      <w:r w:rsidR="006116BB">
        <w:t>»</w:t>
      </w:r>
      <w:r w:rsidRPr="00643A7B">
        <w:t>. В нём указано, что отсутствие профилактических прививок влечёт отказ в приёме на работу или отстранение граждан от работ, выполнение которых связано с высоким риском заболевания инфекционными болезнями. То есть вакцина необходима в тех случаях, когда речь идёт о высоком риске заболевания и его дальнейшем распространении.</w:t>
      </w:r>
    </w:p>
    <w:p w:rsidR="00055C26" w:rsidRPr="00643A7B" w:rsidRDefault="00055C26" w:rsidP="00055C26">
      <w:pPr>
        <w:ind w:firstLine="851"/>
        <w:jc w:val="both"/>
      </w:pPr>
      <w:r w:rsidRPr="00643A7B">
        <w:t>Когда прививки обязательны, по каким показаниям?</w:t>
      </w:r>
    </w:p>
    <w:p w:rsidR="00055C26" w:rsidRPr="00643A7B" w:rsidRDefault="00055C26" w:rsidP="00055C26">
      <w:pPr>
        <w:ind w:firstLine="851"/>
        <w:jc w:val="both"/>
      </w:pPr>
      <w:r w:rsidRPr="00643A7B">
        <w:t>При угрозе возникновения и распространения опасных инфекционных заболеваний главные государственные санитарные врачи и их заместители в субъектах Российской Федерации могут выносить постановления о проведении профилактических прививок гражданам или отдельным группам граждан по эпидемическим показаниям. Это указано в подпункте 6 пункта 1</w:t>
      </w:r>
      <w:r w:rsidR="006116BB">
        <w:t xml:space="preserve"> статьи 51 Федерального закона №</w:t>
      </w:r>
      <w:r w:rsidRPr="00643A7B">
        <w:t xml:space="preserve"> 52-ФЗ </w:t>
      </w:r>
      <w:r w:rsidR="006116BB">
        <w:t>«</w:t>
      </w:r>
      <w:r w:rsidRPr="00643A7B">
        <w:t>О санитарно-эпидемиоло</w:t>
      </w:r>
      <w:r w:rsidR="006116BB">
        <w:t>гическом благополучии населения»</w:t>
      </w:r>
      <w:r w:rsidRPr="00643A7B">
        <w:t>. Такие полномочия подтверждаются пунктом 2</w:t>
      </w:r>
      <w:r w:rsidR="006116BB">
        <w:t xml:space="preserve"> статьи 10 Федерального закона №</w:t>
      </w:r>
      <w:r w:rsidRPr="00643A7B">
        <w:t xml:space="preserve"> 157-ФЗ </w:t>
      </w:r>
      <w:r w:rsidR="006116BB">
        <w:t>«</w:t>
      </w:r>
      <w:r w:rsidRPr="00643A7B">
        <w:t>Об иммунопро</w:t>
      </w:r>
      <w:r w:rsidR="006116BB">
        <w:t>филактике инфекционных болезней»</w:t>
      </w:r>
      <w:r w:rsidRPr="00643A7B">
        <w:t xml:space="preserve"> и приказом Минздрава </w:t>
      </w:r>
      <w:r w:rsidR="006116BB">
        <w:t>№ 125н «</w:t>
      </w:r>
      <w:r w:rsidRPr="00643A7B">
        <w:t>Об утверждении национального календаря профилактических прививок и календаря профилактических приви</w:t>
      </w:r>
      <w:r w:rsidR="006116BB">
        <w:t>вок по эпидемическим показаниям»</w:t>
      </w:r>
      <w:r w:rsidRPr="00643A7B">
        <w:t>.</w:t>
      </w:r>
    </w:p>
    <w:p w:rsidR="00055C26" w:rsidRPr="00643A7B" w:rsidRDefault="00055C26" w:rsidP="00055C26">
      <w:pPr>
        <w:ind w:firstLine="851"/>
        <w:jc w:val="both"/>
      </w:pPr>
      <w:r w:rsidRPr="00643A7B">
        <w:t xml:space="preserve">Вакцинация от </w:t>
      </w:r>
      <w:proofErr w:type="spellStart"/>
      <w:r w:rsidRPr="00643A7B">
        <w:t>коронавируса</w:t>
      </w:r>
      <w:proofErr w:type="spellEnd"/>
      <w:r w:rsidRPr="00643A7B">
        <w:t xml:space="preserve"> сейчас в календаре профилактических прививок?</w:t>
      </w:r>
    </w:p>
    <w:p w:rsidR="00055C26" w:rsidRPr="00643A7B" w:rsidRDefault="00055C26" w:rsidP="00055C26">
      <w:pPr>
        <w:ind w:firstLine="851"/>
        <w:jc w:val="both"/>
      </w:pPr>
      <w:r w:rsidRPr="00643A7B">
        <w:t xml:space="preserve">Да, в календарь профилактических прививок по эпидемическим показаниям внесена прививка от </w:t>
      </w:r>
      <w:proofErr w:type="spellStart"/>
      <w:r w:rsidRPr="00643A7B">
        <w:t>коронавируса</w:t>
      </w:r>
      <w:proofErr w:type="spellEnd"/>
      <w:r w:rsidRPr="00643A7B">
        <w:t>. Она становится обязательной, если в субъекте вынесено соответствующее постановление главного санитарного врача о вакцинации отдельных граждан или категорий граждан. Если такое решение об обязательности вакцинации по эпидемическим показателям принято и оформлено актом главного санитарного врача субъекта или его заместителя, то для работников, которые указаны в этом документе, вакцинация становится обязательной.</w:t>
      </w:r>
    </w:p>
    <w:p w:rsidR="00055C26" w:rsidRPr="00643A7B" w:rsidRDefault="00055C26" w:rsidP="00055C26">
      <w:pPr>
        <w:ind w:firstLine="851"/>
        <w:jc w:val="both"/>
      </w:pPr>
      <w:r w:rsidRPr="00643A7B">
        <w:t>Кем устанавливается, кто должен сделать прививку?</w:t>
      </w:r>
    </w:p>
    <w:p w:rsidR="00055C26" w:rsidRPr="00643A7B" w:rsidRDefault="00055C26" w:rsidP="00055C26">
      <w:pPr>
        <w:ind w:firstLine="851"/>
        <w:jc w:val="both"/>
      </w:pPr>
      <w:r w:rsidRPr="00643A7B">
        <w:t xml:space="preserve">По состоянию на июнь 2021 года постановления о вакцинации приняты более чем в 10 регионах страны. В них для тех сотрудников, которые указаны в постановлении, вакцинация становится обязательной. Процент работников, которые должны быть привиты для предотвращения дальнейшей угрозы распространения </w:t>
      </w:r>
      <w:proofErr w:type="spellStart"/>
      <w:r w:rsidRPr="00643A7B">
        <w:t>коронавируса</w:t>
      </w:r>
      <w:proofErr w:type="spellEnd"/>
      <w:r w:rsidRPr="00643A7B">
        <w:t>, устанавливает также главный санитарный врач в субъекте.</w:t>
      </w:r>
    </w:p>
    <w:p w:rsidR="00055C26" w:rsidRPr="00643A7B" w:rsidRDefault="00055C26" w:rsidP="00055C26">
      <w:pPr>
        <w:ind w:firstLine="851"/>
        <w:jc w:val="both"/>
      </w:pPr>
      <w:r w:rsidRPr="00643A7B">
        <w:t xml:space="preserve">Положения об обязательной вакцинации не распространяются на тех, у кого есть противопоказания к вакцинации, установленные методическими рекомендациями к порядку проведения вакцинации препаратами </w:t>
      </w:r>
      <w:r w:rsidR="006116BB">
        <w:t>«</w:t>
      </w:r>
      <w:r w:rsidRPr="00643A7B">
        <w:t>Гам-КОВИД-</w:t>
      </w:r>
      <w:proofErr w:type="spellStart"/>
      <w:r w:rsidRPr="00643A7B">
        <w:t>Вак</w:t>
      </w:r>
      <w:proofErr w:type="spellEnd"/>
      <w:r w:rsidR="006116BB">
        <w:t>», «</w:t>
      </w:r>
      <w:proofErr w:type="spellStart"/>
      <w:r w:rsidRPr="00643A7B">
        <w:t>ЭпиВакКорона</w:t>
      </w:r>
      <w:proofErr w:type="spellEnd"/>
      <w:r w:rsidR="006116BB">
        <w:t>»</w:t>
      </w:r>
      <w:r w:rsidRPr="00643A7B">
        <w:t xml:space="preserve"> и </w:t>
      </w:r>
      <w:r w:rsidR="006116BB">
        <w:t>«</w:t>
      </w:r>
      <w:proofErr w:type="spellStart"/>
      <w:r w:rsidRPr="00643A7B">
        <w:t>КовиВак</w:t>
      </w:r>
      <w:proofErr w:type="spellEnd"/>
      <w:r w:rsidR="006116BB">
        <w:t>»</w:t>
      </w:r>
      <w:r w:rsidRPr="00643A7B">
        <w:t>.</w:t>
      </w:r>
    </w:p>
    <w:p w:rsidR="006116BB" w:rsidRDefault="002C401D" w:rsidP="006116BB">
      <w:pPr>
        <w:ind w:firstLine="851"/>
        <w:jc w:val="center"/>
      </w:pPr>
      <w:r w:rsidRPr="006116BB">
        <w:rPr>
          <w:u w:val="single"/>
        </w:rPr>
        <w:t>Самые частые вопросы: выплаты будущим мамам и одиноким родителям с детьми от 8 до 17 лет</w:t>
      </w:r>
    </w:p>
    <w:p w:rsidR="002C401D" w:rsidRPr="00643A7B" w:rsidRDefault="002C401D" w:rsidP="002C401D">
      <w:pPr>
        <w:ind w:firstLine="851"/>
        <w:jc w:val="both"/>
      </w:pPr>
      <w:r w:rsidRPr="00643A7B">
        <w:t>С 1 июля начнется прием заявлений на выплату для будущих мам, вставших на учет в ранние сроки беременности, и находящихся в трудной финансовой ситуации, а также для одиноких родителей, которые воспитывают детей в возрасте от 8 до 17 лет. Размер пособия для будущих мам составит половину регионального прожиточного минимума взрослого человека, а пособие для одиноких родителей составит половину регионального прожиточного минимума на ребенка.</w:t>
      </w:r>
    </w:p>
    <w:p w:rsidR="002C401D" w:rsidRPr="00643A7B" w:rsidRDefault="002C401D" w:rsidP="002C401D">
      <w:pPr>
        <w:ind w:firstLine="851"/>
        <w:jc w:val="both"/>
      </w:pPr>
      <w:r w:rsidRPr="00643A7B">
        <w:t>Мы собрали самые частые вопросы.</w:t>
      </w:r>
    </w:p>
    <w:p w:rsidR="006116BB" w:rsidRDefault="002C401D" w:rsidP="002C401D">
      <w:pPr>
        <w:ind w:firstLine="851"/>
        <w:jc w:val="both"/>
      </w:pPr>
      <w:r w:rsidRPr="00643A7B">
        <w:t>Пособие для будущих мам</w:t>
      </w:r>
    </w:p>
    <w:p w:rsidR="002C401D" w:rsidRPr="00643A7B" w:rsidRDefault="002C401D" w:rsidP="002C401D">
      <w:pPr>
        <w:ind w:firstLine="851"/>
        <w:jc w:val="both"/>
      </w:pPr>
      <w:r w:rsidRPr="00643A7B">
        <w:lastRenderedPageBreak/>
        <w:t>1. Кто может получить выплату?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Пособие могут получить женщины, вставшие на учет </w:t>
      </w:r>
      <w:proofErr w:type="gramStart"/>
      <w:r w:rsidRPr="00643A7B">
        <w:t>в первые</w:t>
      </w:r>
      <w:proofErr w:type="gramEnd"/>
      <w:r w:rsidRPr="00643A7B">
        <w:t xml:space="preserve"> 12 недель беременности, если доход на человека в семье не превышает прожиточного минимума на душу населения в регионе. Пособие назначается с учетом комплексной оценки нуждаемости.</w:t>
      </w:r>
    </w:p>
    <w:p w:rsidR="002C401D" w:rsidRPr="00643A7B" w:rsidRDefault="002C401D" w:rsidP="002C401D">
      <w:pPr>
        <w:ind w:firstLine="851"/>
        <w:jc w:val="both"/>
      </w:pPr>
      <w:r w:rsidRPr="00643A7B">
        <w:t>2. На какой срок устанавливается выплата?</w:t>
      </w:r>
    </w:p>
    <w:p w:rsidR="002C401D" w:rsidRPr="00643A7B" w:rsidRDefault="002C401D" w:rsidP="002C401D">
      <w:pPr>
        <w:ind w:firstLine="851"/>
        <w:jc w:val="both"/>
      </w:pPr>
      <w:r w:rsidRPr="00643A7B">
        <w:t>Ежемесячное пособие выплачивается с месяца постановки на учет, если мама обратилась в течение 30 дней с постановки на учет, или с месяца обращения, если мама обратилась по истечению 30 дней с момента постановки на учет вплоть до родов.</w:t>
      </w:r>
    </w:p>
    <w:p w:rsidR="002C401D" w:rsidRPr="00643A7B" w:rsidRDefault="002C401D" w:rsidP="002C401D">
      <w:pPr>
        <w:ind w:firstLine="851"/>
        <w:jc w:val="both"/>
      </w:pPr>
      <w:r w:rsidRPr="00643A7B">
        <w:t>3. Роды запланированы на первые числа месяца, я получу пособие за этот месяц?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Да. Ежемесячное пособие выплачивается за полный </w:t>
      </w:r>
      <w:proofErr w:type="gramStart"/>
      <w:r w:rsidRPr="00643A7B">
        <w:t>месяц</w:t>
      </w:r>
      <w:proofErr w:type="gramEnd"/>
      <w:r w:rsidRPr="00643A7B">
        <w:t xml:space="preserve"> включая месяц родов.</w:t>
      </w:r>
    </w:p>
    <w:p w:rsidR="002C401D" w:rsidRPr="00643A7B" w:rsidRDefault="002C401D" w:rsidP="002C401D">
      <w:pPr>
        <w:ind w:firstLine="851"/>
        <w:jc w:val="both"/>
      </w:pPr>
      <w:r w:rsidRPr="00643A7B">
        <w:t>4. Я встала на учет в ранние сроки, но еще до 1 июля. Могу ли я получить выплату?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Да, вы тоже можете подать заявление, начиная с 1 июля. Пособие в таком случае будет назначаться с месяца обращения за </w:t>
      </w:r>
      <w:proofErr w:type="gramStart"/>
      <w:r w:rsidRPr="00643A7B">
        <w:t>пособием</w:t>
      </w:r>
      <w:proofErr w:type="gramEnd"/>
      <w:r w:rsidRPr="00643A7B">
        <w:t xml:space="preserve"> и выплачиваться до родов.</w:t>
      </w:r>
    </w:p>
    <w:p w:rsidR="002C401D" w:rsidRPr="00643A7B" w:rsidRDefault="002C401D" w:rsidP="002C401D">
      <w:pPr>
        <w:ind w:firstLine="851"/>
        <w:jc w:val="both"/>
      </w:pPr>
      <w:r w:rsidRPr="00643A7B">
        <w:t>5. Раньше пособие получали только работающие женщины. Я сейчас не работаю. Могу ли я получить пособие?</w:t>
      </w:r>
    </w:p>
    <w:p w:rsidR="002C401D" w:rsidRPr="00643A7B" w:rsidRDefault="002C401D" w:rsidP="002C401D">
      <w:pPr>
        <w:ind w:firstLine="851"/>
        <w:jc w:val="both"/>
      </w:pPr>
      <w:r w:rsidRPr="00643A7B">
        <w:t>Да, женщина, которая не работает в момент обращения за пособием, тоже может его получать, если соблюдено правило нулевого дохода. То есть в период, за который оцениваются доходы семьи, у взрослых членов семьи был заработок или объективные причины его отсутствия.</w:t>
      </w:r>
    </w:p>
    <w:p w:rsidR="002C401D" w:rsidRPr="00643A7B" w:rsidRDefault="002C401D" w:rsidP="002C401D">
      <w:pPr>
        <w:ind w:firstLine="851"/>
        <w:jc w:val="both"/>
      </w:pPr>
      <w:r w:rsidRPr="00643A7B">
        <w:t>Пособие для одиноких родителей</w:t>
      </w:r>
    </w:p>
    <w:p w:rsidR="002C401D" w:rsidRPr="00643A7B" w:rsidRDefault="002C401D" w:rsidP="002C401D">
      <w:pPr>
        <w:ind w:firstLine="851"/>
        <w:jc w:val="both"/>
      </w:pPr>
      <w:r w:rsidRPr="00643A7B">
        <w:t>1. Кому положено ежемесячное пособие?</w:t>
      </w:r>
    </w:p>
    <w:p w:rsidR="002C401D" w:rsidRPr="00643A7B" w:rsidRDefault="002C401D" w:rsidP="002C401D">
      <w:pPr>
        <w:ind w:firstLine="851"/>
        <w:jc w:val="both"/>
      </w:pPr>
      <w:r w:rsidRPr="00643A7B">
        <w:t>Ежемесячное пособие предоставляется одиноким родителям с детьми в возрасте от восьми до шестнадцати лет включительно, если доход в семье - меньше одного прожиточного минимума.</w:t>
      </w:r>
    </w:p>
    <w:p w:rsidR="002C401D" w:rsidRPr="00643A7B" w:rsidRDefault="002C401D" w:rsidP="002C401D">
      <w:pPr>
        <w:ind w:firstLine="851"/>
        <w:jc w:val="both"/>
      </w:pPr>
      <w:r w:rsidRPr="00643A7B">
        <w:t>Выплата назначается:</w:t>
      </w:r>
    </w:p>
    <w:p w:rsidR="002C401D" w:rsidRPr="00643A7B" w:rsidRDefault="002C401D" w:rsidP="002C401D">
      <w:pPr>
        <w:ind w:firstLine="851"/>
        <w:jc w:val="both"/>
      </w:pPr>
      <w:r w:rsidRPr="00643A7B">
        <w:t>- единственному родителю (т.е. второй родитель умер, пропал без вести, не вписан в свидетельство о рождении либо вписан со слов матери) или законному представителю, в случае, если ребенок остался без попечения единственного родителя или обоих родителей в связи с их смертью;</w:t>
      </w:r>
    </w:p>
    <w:p w:rsidR="002C401D" w:rsidRPr="00643A7B" w:rsidRDefault="002C401D" w:rsidP="002C401D">
      <w:pPr>
        <w:ind w:firstLine="851"/>
        <w:jc w:val="both"/>
      </w:pPr>
      <w:r w:rsidRPr="00643A7B">
        <w:t>- родителям и законным представителям ребенка, в случаях, когда в отношении такого ребенка есть судебное решение о выплате алиментов вторым родителем.</w:t>
      </w:r>
    </w:p>
    <w:p w:rsidR="002C401D" w:rsidRPr="00643A7B" w:rsidRDefault="002C401D" w:rsidP="002C401D">
      <w:pPr>
        <w:ind w:firstLine="851"/>
        <w:jc w:val="both"/>
      </w:pPr>
      <w:r w:rsidRPr="00643A7B">
        <w:t>При назначении выплаты применяется комплексная оценка нуждаемости.</w:t>
      </w:r>
    </w:p>
    <w:p w:rsidR="002C401D" w:rsidRPr="00643A7B" w:rsidRDefault="002C401D" w:rsidP="002C401D">
      <w:pPr>
        <w:ind w:firstLine="851"/>
        <w:jc w:val="both"/>
      </w:pPr>
      <w:r w:rsidRPr="00643A7B">
        <w:t>2. Ежемесячная выплата положена на каждого ребенка?</w:t>
      </w:r>
    </w:p>
    <w:p w:rsidR="002C401D" w:rsidRPr="00643A7B" w:rsidRDefault="002C401D" w:rsidP="002C401D">
      <w:pPr>
        <w:ind w:firstLine="851"/>
        <w:jc w:val="both"/>
      </w:pPr>
      <w:r w:rsidRPr="00643A7B">
        <w:t>Да, пособие выплачивается на каждого ребенка указанной возрастной категории, в отношении которого действует судебное решение о назначении алиментов или в отношении которого заявитель выступает единственным родителем.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3. В </w:t>
      </w:r>
      <w:proofErr w:type="gramStart"/>
      <w:r w:rsidRPr="00643A7B">
        <w:t>течение</w:t>
      </w:r>
      <w:proofErr w:type="gramEnd"/>
      <w:r w:rsidRPr="00643A7B">
        <w:t xml:space="preserve"> какого периода можно получать выплату?</w:t>
      </w:r>
    </w:p>
    <w:p w:rsidR="002C401D" w:rsidRPr="00643A7B" w:rsidRDefault="002C401D" w:rsidP="002C401D">
      <w:pPr>
        <w:ind w:firstLine="851"/>
        <w:jc w:val="both"/>
      </w:pPr>
      <w:r w:rsidRPr="00643A7B">
        <w:t>Пособие выплачивается с восьмилетия ребенка до достижения им возраста 17 лет.</w:t>
      </w:r>
    </w:p>
    <w:p w:rsidR="002C401D" w:rsidRPr="00643A7B" w:rsidRDefault="002C401D" w:rsidP="002C401D">
      <w:pPr>
        <w:ind w:firstLine="851"/>
        <w:jc w:val="both"/>
      </w:pPr>
      <w:r w:rsidRPr="00643A7B">
        <w:t>4. На какой срок устанавливается выплата?</w:t>
      </w:r>
    </w:p>
    <w:p w:rsidR="002C401D" w:rsidRPr="00643A7B" w:rsidRDefault="002C401D" w:rsidP="002C401D">
      <w:pPr>
        <w:ind w:firstLine="851"/>
        <w:jc w:val="both"/>
      </w:pPr>
      <w:r w:rsidRPr="00643A7B">
        <w:t>Пособие назначается на один год и продлевается по заявлению.</w:t>
      </w:r>
    </w:p>
    <w:p w:rsidR="002C401D" w:rsidRPr="00643A7B" w:rsidRDefault="002C401D" w:rsidP="002C401D">
      <w:pPr>
        <w:ind w:firstLine="851"/>
        <w:jc w:val="both"/>
      </w:pPr>
      <w:r w:rsidRPr="00643A7B">
        <w:t>5. Будет ли производиться индексация выплаты?</w:t>
      </w:r>
    </w:p>
    <w:p w:rsidR="002C401D" w:rsidRPr="00643A7B" w:rsidRDefault="002C401D" w:rsidP="002C401D">
      <w:pPr>
        <w:ind w:firstLine="851"/>
        <w:jc w:val="both"/>
      </w:pPr>
      <w:r w:rsidRPr="00643A7B">
        <w:t>Да. Ежемесячная выплата будет расти ежегодно с 1 января в соответствии с ростом регионального прожиточным минимума на ребенка.</w:t>
      </w:r>
    </w:p>
    <w:p w:rsidR="002C401D" w:rsidRPr="00643A7B" w:rsidRDefault="002C401D" w:rsidP="002C401D">
      <w:pPr>
        <w:ind w:firstLine="851"/>
        <w:jc w:val="both"/>
      </w:pPr>
      <w:r w:rsidRPr="00643A7B">
        <w:t>6. Распространяется ли выплата на детей, оставшихся без обоих родителей?</w:t>
      </w:r>
    </w:p>
    <w:p w:rsidR="002C401D" w:rsidRPr="00643A7B" w:rsidRDefault="002C401D" w:rsidP="002C401D">
      <w:pPr>
        <w:ind w:firstLine="851"/>
        <w:jc w:val="both"/>
      </w:pPr>
      <w:r w:rsidRPr="00643A7B">
        <w:t>Да. Выплата распространяется на детей-сирот. В этом случае право на ежемесячное пособие имеет их опекун (попечитель), но только если ребенок не находится на полном государственном обеспечении.</w:t>
      </w:r>
    </w:p>
    <w:p w:rsidR="002C401D" w:rsidRPr="00643A7B" w:rsidRDefault="002C401D" w:rsidP="002C401D">
      <w:pPr>
        <w:ind w:firstLine="851"/>
        <w:jc w:val="both"/>
      </w:pPr>
      <w:r w:rsidRPr="00643A7B">
        <w:t>Для назначения пособия опекунам нужно лично подать заявление в клиентскую службу Пенсионного фонда России по месту жительства.</w:t>
      </w:r>
    </w:p>
    <w:p w:rsidR="002C401D" w:rsidRPr="00643A7B" w:rsidRDefault="002C401D" w:rsidP="002C401D">
      <w:pPr>
        <w:ind w:firstLine="851"/>
        <w:jc w:val="both"/>
      </w:pPr>
      <w:r w:rsidRPr="00643A7B">
        <w:t>7. Важно ли, платит второй родитель алименты или нет?</w:t>
      </w:r>
    </w:p>
    <w:p w:rsidR="002C401D" w:rsidRPr="00643A7B" w:rsidRDefault="002C401D" w:rsidP="002C401D">
      <w:pPr>
        <w:ind w:firstLine="851"/>
        <w:jc w:val="both"/>
      </w:pPr>
    </w:p>
    <w:p w:rsidR="002C401D" w:rsidRPr="00643A7B" w:rsidRDefault="002C401D" w:rsidP="002C401D">
      <w:pPr>
        <w:ind w:firstLine="851"/>
        <w:jc w:val="both"/>
      </w:pPr>
      <w:r w:rsidRPr="00643A7B">
        <w:t>Уплата или неуплата алиментов не является причиной для отказа в назначении пособия. Важен сам факт судебного решения о назначении алиментов.</w:t>
      </w:r>
    </w:p>
    <w:p w:rsidR="002C401D" w:rsidRPr="00643A7B" w:rsidRDefault="002C401D" w:rsidP="002C401D">
      <w:pPr>
        <w:ind w:firstLine="851"/>
        <w:jc w:val="both"/>
      </w:pPr>
      <w:r w:rsidRPr="00643A7B">
        <w:t>8. Вправе ли получать новое пособие один из родителей, если второй родитель лишен родительских прав?</w:t>
      </w:r>
    </w:p>
    <w:p w:rsidR="002C401D" w:rsidRPr="00643A7B" w:rsidRDefault="002C401D" w:rsidP="002C401D">
      <w:pPr>
        <w:ind w:firstLine="851"/>
        <w:jc w:val="both"/>
      </w:pPr>
      <w:r w:rsidRPr="00643A7B">
        <w:t>Если у родителя есть судебное решение об уплате ему алиментов, то он может получать пособие.</w:t>
      </w:r>
    </w:p>
    <w:p w:rsidR="002C401D" w:rsidRPr="00643A7B" w:rsidRDefault="002C401D" w:rsidP="002C401D">
      <w:pPr>
        <w:ind w:firstLine="851"/>
        <w:jc w:val="both"/>
      </w:pPr>
      <w:r w:rsidRPr="00643A7B">
        <w:t>9. В семье двое детей в возрасте от 8 до 17 лет. Нужно ли писать заявление на каждого ребенка?</w:t>
      </w:r>
    </w:p>
    <w:p w:rsidR="002C401D" w:rsidRPr="00643A7B" w:rsidRDefault="002C401D" w:rsidP="002C401D">
      <w:pPr>
        <w:ind w:firstLine="851"/>
        <w:jc w:val="both"/>
      </w:pPr>
      <w:r w:rsidRPr="00643A7B">
        <w:t>Нет, если в семье двое и больше детей от 8 до 17 лет, для получения ежемесячной выплаты на каждого из них заполняется одно общее заявление, если в отношении каждого из этих детей есть судебное решение о назначении алиментов или заявитель выступает единственным родителем для этого ребёнка.</w:t>
      </w:r>
    </w:p>
    <w:p w:rsidR="002C401D" w:rsidRPr="00643A7B" w:rsidRDefault="002C401D" w:rsidP="002C401D">
      <w:pPr>
        <w:ind w:firstLine="851"/>
        <w:jc w:val="both"/>
      </w:pPr>
      <w:r w:rsidRPr="00643A7B">
        <w:t>Общие вопросы</w:t>
      </w:r>
    </w:p>
    <w:p w:rsidR="002C401D" w:rsidRPr="00643A7B" w:rsidRDefault="002C401D" w:rsidP="002C401D">
      <w:pPr>
        <w:ind w:firstLine="851"/>
        <w:jc w:val="both"/>
      </w:pPr>
      <w:r w:rsidRPr="00643A7B">
        <w:t>1. Куда обращаться за пособием?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Можно обратиться дистанционно, онлайн - через портал </w:t>
      </w:r>
      <w:proofErr w:type="spellStart"/>
      <w:r w:rsidRPr="00643A7B">
        <w:t>Госуслуги</w:t>
      </w:r>
      <w:proofErr w:type="spellEnd"/>
      <w:r w:rsidRPr="00643A7B">
        <w:t>. Также можно подать заявление в территориальных отделениях Пенсионного фонда.</w:t>
      </w:r>
    </w:p>
    <w:p w:rsidR="002C401D" w:rsidRPr="00643A7B" w:rsidRDefault="002C401D" w:rsidP="002C401D">
      <w:pPr>
        <w:ind w:firstLine="851"/>
        <w:jc w:val="both"/>
      </w:pPr>
      <w:r w:rsidRPr="00643A7B">
        <w:t>2. Что такое комплексная оценка нуждаемости?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Комплексная оценка нуждаемости подразумевает оценку доходов и имущества семьи, а также применение правила нулевого дохода. </w:t>
      </w:r>
    </w:p>
    <w:p w:rsidR="002C401D" w:rsidRPr="00643A7B" w:rsidRDefault="002C401D" w:rsidP="002C401D">
      <w:pPr>
        <w:ind w:firstLine="851"/>
        <w:jc w:val="both"/>
      </w:pPr>
      <w:r w:rsidRPr="00643A7B">
        <w:t>В частности, выплату могут получать семьи со среднедушевым доходом ниже прожиточного минимума, обладающие следующим имуществом и сбережениями: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- одной квартирой любой площади или несколькими квартирами, если площадь на каждого члена семьи - менее 24 </w:t>
      </w:r>
      <w:proofErr w:type="spellStart"/>
      <w:r w:rsidRPr="00643A7B">
        <w:t>кв.м</w:t>
      </w:r>
      <w:proofErr w:type="spellEnd"/>
      <w:r w:rsidRPr="00643A7B">
        <w:t xml:space="preserve">. При этом, если помещение было признано непригодным для проживания, оно не учитывается при оценке нуждаемости. </w:t>
      </w:r>
      <w:proofErr w:type="gramStart"/>
      <w:r w:rsidRPr="00643A7B">
        <w:t>Также не учитываются жилые помещения, занимаемые заявителем и (или) членом его семьи, страдающим тяжёлой формой хронического заболевания, при которой невозможно совместное проживание граждан в одном помещении, и жилые помещения, предоставленные многодетной семье в качестве меры поддержки.</w:t>
      </w:r>
      <w:proofErr w:type="gramEnd"/>
      <w:r w:rsidRPr="00643A7B">
        <w:t xml:space="preserve"> Доли семьи, составляющие 1/3 и менее от общей площади, не учитываются;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- одним домом любой площади или несколькими домами, если площадь на каждого члена семьи - меньше 40 </w:t>
      </w:r>
      <w:proofErr w:type="spellStart"/>
      <w:r w:rsidRPr="00643A7B">
        <w:t>кв.м</w:t>
      </w:r>
      <w:proofErr w:type="spellEnd"/>
      <w:r w:rsidRPr="00643A7B">
        <w:t>. При этом, если помещение было признано непригодным для проживания, оно не учитывается при оценке нуждаемости. Также не учитываются жилые помещения, занимаемые заявителем и (или) членом его семьи, страдающим тяжёлой формой хронического заболевания, при которой невозможно совместное проживание граждан в одном помещении. Доли семьи, составляющие 1/3 и менее от общей площади, не учитываются;</w:t>
      </w:r>
    </w:p>
    <w:p w:rsidR="002C401D" w:rsidRPr="00643A7B" w:rsidRDefault="002C401D" w:rsidP="002C401D">
      <w:pPr>
        <w:ind w:firstLine="851"/>
        <w:jc w:val="both"/>
      </w:pPr>
      <w:r w:rsidRPr="00643A7B">
        <w:t>- одной дачей;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- одним гаражом, </w:t>
      </w:r>
      <w:proofErr w:type="spellStart"/>
      <w:r w:rsidRPr="00643A7B">
        <w:t>машино</w:t>
      </w:r>
      <w:proofErr w:type="spellEnd"/>
      <w:r w:rsidRPr="00643A7B">
        <w:t xml:space="preserve">-местом или двумя, если семья многодетная, в семье есть гражданин с инвалидностью или семье в рамках мер социальной поддержки выдано автотранспортное или </w:t>
      </w:r>
      <w:proofErr w:type="spellStart"/>
      <w:r w:rsidRPr="00643A7B">
        <w:t>мототранспортное</w:t>
      </w:r>
      <w:proofErr w:type="spellEnd"/>
      <w:r w:rsidRPr="00643A7B">
        <w:t xml:space="preserve"> средство;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- земельными участками общей площадью не более 0,25 га в городских поселениях или не более 1 га, если участки расположены в сельских поселениях или межселенных территориях. При этом земельные участки, предоставленные в качестве меры поддержки </w:t>
      </w:r>
      <w:proofErr w:type="gramStart"/>
      <w:r w:rsidRPr="00643A7B">
        <w:t>многодетным</w:t>
      </w:r>
      <w:proofErr w:type="gramEnd"/>
      <w:r w:rsidRPr="00643A7B">
        <w:t>, а также дальневосточный гектар не учитываются при расчете нуждаемости;</w:t>
      </w:r>
    </w:p>
    <w:p w:rsidR="0044179D" w:rsidRDefault="002C401D" w:rsidP="002C401D">
      <w:pPr>
        <w:ind w:firstLine="851"/>
        <w:jc w:val="both"/>
      </w:pPr>
      <w:r w:rsidRPr="00643A7B">
        <w:t>- одним нежилым помещением. Хозяйственные постройки, расположенные на земельных участках, предназначенных для индивидуального жилищного строительства, личного подсобного хозяйства или на садовых земельных участках, а также имущество, являющееся общим имуществом в многоквартирном доме (подвалы) или имуществом общего пользования садоводческого или огороднического некоммерческого товарищества, не учитываются;</w:t>
      </w:r>
    </w:p>
    <w:p w:rsidR="002C401D" w:rsidRPr="00643A7B" w:rsidRDefault="002C401D" w:rsidP="002C401D">
      <w:pPr>
        <w:ind w:firstLine="851"/>
        <w:jc w:val="both"/>
      </w:pPr>
      <w:r w:rsidRPr="00643A7B">
        <w:lastRenderedPageBreak/>
        <w:t xml:space="preserve">- одним автомобилем (за исключением автомобилей младше 5 лет с двигателем мощнее 250 </w:t>
      </w:r>
      <w:proofErr w:type="spellStart"/>
      <w:r w:rsidRPr="00643A7B">
        <w:t>л.</w:t>
      </w:r>
      <w:proofErr w:type="gramStart"/>
      <w:r w:rsidRPr="00643A7B">
        <w:t>с</w:t>
      </w:r>
      <w:proofErr w:type="spellEnd"/>
      <w:proofErr w:type="gramEnd"/>
      <w:r w:rsidRPr="00643A7B">
        <w:t xml:space="preserve">., </w:t>
      </w:r>
      <w:proofErr w:type="gramStart"/>
      <w:r w:rsidRPr="00643A7B">
        <w:t>за</w:t>
      </w:r>
      <w:proofErr w:type="gramEnd"/>
      <w:r w:rsidRPr="00643A7B">
        <w:t xml:space="preserve"> исключением семей с 4 и более детьми, если в автомобиле более 5 мест), или двумя, если семья многодетная, член семьи имеет инвалидность или автомобиль получен в качестве меры социальной поддержки;</w:t>
      </w:r>
    </w:p>
    <w:p w:rsidR="002C401D" w:rsidRPr="00643A7B" w:rsidRDefault="002C401D" w:rsidP="002C401D">
      <w:pPr>
        <w:ind w:firstLine="851"/>
        <w:jc w:val="both"/>
      </w:pPr>
      <w:r w:rsidRPr="00643A7B">
        <w:t>- одним мотоциклом, или двумя, если семья многодетная, член семьи имеет инвалидность или мотоцикл получен в качестве меры поддержки;</w:t>
      </w:r>
    </w:p>
    <w:p w:rsidR="002C401D" w:rsidRPr="00643A7B" w:rsidRDefault="002C401D" w:rsidP="002C401D">
      <w:pPr>
        <w:ind w:firstLine="851"/>
        <w:jc w:val="both"/>
      </w:pPr>
      <w:r w:rsidRPr="00643A7B">
        <w:t>- одной единицей самоходной техники младше 5 лет (это тракторы, комбайны и другие предметы сельскохозяйственной техники). Самоходные транспортные средства старше 5 лет при оценке нуждаемости не учитываются вне зависимости от их количества;</w:t>
      </w:r>
    </w:p>
    <w:p w:rsidR="002C401D" w:rsidRPr="00643A7B" w:rsidRDefault="002C401D" w:rsidP="002C401D">
      <w:pPr>
        <w:ind w:firstLine="851"/>
        <w:jc w:val="both"/>
      </w:pPr>
      <w:r w:rsidRPr="00643A7B">
        <w:t>- одним катером или моторной лодкой младше 5 лет. Маломерные суда старше 5 лет при оценке нуждаемости не учитываются вне зависимости от их количества;</w:t>
      </w:r>
    </w:p>
    <w:p w:rsidR="002C401D" w:rsidRPr="00643A7B" w:rsidRDefault="002C401D" w:rsidP="002C401D">
      <w:pPr>
        <w:ind w:firstLine="851"/>
        <w:jc w:val="both"/>
      </w:pPr>
      <w:r w:rsidRPr="00643A7B">
        <w:t>- сбережениями, годовой доход от процентов по которым не превышает величину прожиточного минимума на душу населения в целом по России (т.е. в среднем это вклады на сумму порядка 250 тыс. рублей).</w:t>
      </w:r>
    </w:p>
    <w:p w:rsidR="002C401D" w:rsidRPr="00643A7B" w:rsidRDefault="0044179D" w:rsidP="002C401D">
      <w:pPr>
        <w:ind w:firstLine="851"/>
        <w:jc w:val="both"/>
      </w:pPr>
      <w:r>
        <w:t>«</w:t>
      </w:r>
      <w:r w:rsidR="002C401D" w:rsidRPr="00643A7B">
        <w:t>Правило нулевого дохода</w:t>
      </w:r>
      <w:r>
        <w:t>»</w:t>
      </w:r>
      <w:r w:rsidR="002C401D" w:rsidRPr="00643A7B">
        <w:t xml:space="preserve"> предполагает, что пособие назначается при наличии у взрослых членов семьи заработка (стипендии, доходов от трудовой или предпринимательской деятельности или пенсии) или отсутствие доходов обосновано объективными жизненными обстоятельствами.</w:t>
      </w:r>
    </w:p>
    <w:p w:rsidR="002C401D" w:rsidRPr="00643A7B" w:rsidRDefault="002C401D" w:rsidP="002C401D">
      <w:pPr>
        <w:ind w:firstLine="851"/>
        <w:jc w:val="both"/>
      </w:pPr>
      <w:r w:rsidRPr="00643A7B">
        <w:t>Основаниями для отсутствия доходов могут быть:</w:t>
      </w:r>
    </w:p>
    <w:p w:rsidR="002C401D" w:rsidRPr="00643A7B" w:rsidRDefault="002C401D" w:rsidP="002C401D">
      <w:pPr>
        <w:ind w:firstLine="851"/>
        <w:jc w:val="both"/>
      </w:pPr>
      <w:r w:rsidRPr="00643A7B">
        <w:t>- уход за детьми, в случае если это один из родителей в многодетной семье (т.е. у одного из родителей в многодетной семье на протяжении всех 12 месяцев может быть нулевой доход, а у второго родителя должны быть поступления от трудовой, предпринимательской, творческой деятельности или пенсии, стипендия);</w:t>
      </w:r>
    </w:p>
    <w:p w:rsidR="002C401D" w:rsidRPr="00643A7B" w:rsidRDefault="002C401D" w:rsidP="002C401D">
      <w:pPr>
        <w:ind w:firstLine="851"/>
        <w:jc w:val="both"/>
      </w:pPr>
      <w:r w:rsidRPr="00643A7B">
        <w:t>- уход за ребёнком, если речь идёт о единственном родителе (т.е. у ребёнка официально есть только один родитель, второй родитель умер, не указан в свидетельстве о рождении или пропал без вести);</w:t>
      </w:r>
    </w:p>
    <w:p w:rsidR="002C401D" w:rsidRPr="00643A7B" w:rsidRDefault="002C401D" w:rsidP="002C401D">
      <w:pPr>
        <w:ind w:firstLine="851"/>
        <w:jc w:val="both"/>
      </w:pPr>
      <w:r w:rsidRPr="00643A7B">
        <w:t>- уход за ребёнком до достижения им возраста трёх лет;</w:t>
      </w:r>
    </w:p>
    <w:p w:rsidR="002C401D" w:rsidRPr="00643A7B" w:rsidRDefault="002C401D" w:rsidP="002C401D">
      <w:pPr>
        <w:ind w:firstLine="851"/>
        <w:jc w:val="both"/>
      </w:pPr>
      <w:r w:rsidRPr="00643A7B">
        <w:t>- уход за гражданином с инвалидностью или пожилым человеком старше 80 лет;</w:t>
      </w:r>
    </w:p>
    <w:p w:rsidR="002C401D" w:rsidRPr="00643A7B" w:rsidRDefault="002C401D" w:rsidP="002C401D">
      <w:pPr>
        <w:ind w:firstLine="851"/>
        <w:jc w:val="both"/>
      </w:pPr>
      <w:r w:rsidRPr="00643A7B">
        <w:t>- обучение на очной форме для членов семьи моложе 23 лет;</w:t>
      </w:r>
    </w:p>
    <w:p w:rsidR="002C401D" w:rsidRPr="00643A7B" w:rsidRDefault="002C401D" w:rsidP="002C401D">
      <w:pPr>
        <w:ind w:firstLine="851"/>
        <w:jc w:val="both"/>
      </w:pPr>
      <w:r w:rsidRPr="00643A7B">
        <w:t>- срочная служба в армии и 3-месячный период после демобилизации;</w:t>
      </w:r>
    </w:p>
    <w:p w:rsidR="002C401D" w:rsidRPr="00643A7B" w:rsidRDefault="002C401D" w:rsidP="002C401D">
      <w:pPr>
        <w:ind w:firstLine="851"/>
        <w:jc w:val="both"/>
      </w:pPr>
      <w:r w:rsidRPr="00643A7B">
        <w:t>- прохождение лечения длительностью от 3 месяцев и более;</w:t>
      </w:r>
    </w:p>
    <w:p w:rsidR="002C401D" w:rsidRPr="00643A7B" w:rsidRDefault="002C401D" w:rsidP="002C401D">
      <w:pPr>
        <w:ind w:firstLine="851"/>
        <w:jc w:val="both"/>
      </w:pPr>
      <w:r w:rsidRPr="00643A7B">
        <w:t>- безработица (необходимо подтверждение официальной регистрации в качестве безработного в центре занятости, учитывается до 6 месяцев нахождения в таком статусе);</w:t>
      </w:r>
    </w:p>
    <w:p w:rsidR="002C401D" w:rsidRPr="00643A7B" w:rsidRDefault="002C401D" w:rsidP="002C401D">
      <w:pPr>
        <w:ind w:firstLine="851"/>
        <w:jc w:val="both"/>
      </w:pPr>
      <w:r w:rsidRPr="00643A7B">
        <w:t>- отбывание наказания и 3-месячный период после освобождения из мест лишения свободы.</w:t>
      </w:r>
    </w:p>
    <w:p w:rsidR="002C401D" w:rsidRPr="00643A7B" w:rsidRDefault="002C401D" w:rsidP="002C401D">
      <w:pPr>
        <w:ind w:firstLine="851"/>
        <w:jc w:val="both"/>
      </w:pPr>
      <w:r w:rsidRPr="00643A7B">
        <w:t>3. Что делать, если при заполнении заявления допущена ошибка?</w:t>
      </w:r>
    </w:p>
    <w:p w:rsidR="002C401D" w:rsidRPr="00643A7B" w:rsidRDefault="002C401D" w:rsidP="002C401D">
      <w:pPr>
        <w:ind w:firstLine="851"/>
        <w:jc w:val="both"/>
      </w:pPr>
      <w:r w:rsidRPr="00643A7B">
        <w:t>Заявление можно доработать. Если допущена ошибка при заполнении, Пенсионный фонд, не вынося отказа, вернет его на доработку. Внести изменения необходимо в течение 5 рабочих дней.</w:t>
      </w:r>
    </w:p>
    <w:p w:rsidR="002C401D" w:rsidRPr="00643A7B" w:rsidRDefault="002C401D" w:rsidP="002C401D">
      <w:pPr>
        <w:ind w:firstLine="851"/>
        <w:jc w:val="both"/>
      </w:pPr>
      <w:r w:rsidRPr="00643A7B">
        <w:t>4. Какие платежные реквизиты необходимо указывать при подаче заявления?</w:t>
      </w:r>
    </w:p>
    <w:p w:rsidR="002C401D" w:rsidRPr="00643A7B" w:rsidRDefault="002C401D" w:rsidP="002C401D">
      <w:pPr>
        <w:ind w:firstLine="851"/>
        <w:jc w:val="both"/>
      </w:pPr>
      <w:r w:rsidRPr="00643A7B">
        <w:t>В заявлении необходимо указать данные именно банковского счета заявителя: наименование кредитной организации или БИК кредитной организации, корреспондентский счет, номер счета заявителя. Выплата не может осуществляться на счет другого лица.</w:t>
      </w:r>
    </w:p>
    <w:p w:rsidR="002C401D" w:rsidRPr="00643A7B" w:rsidRDefault="002C401D" w:rsidP="002C401D">
      <w:pPr>
        <w:ind w:firstLine="851"/>
        <w:jc w:val="both"/>
      </w:pPr>
      <w:r w:rsidRPr="00643A7B">
        <w:t>5. Как можно узнать, назначена выплата или нет?</w:t>
      </w:r>
    </w:p>
    <w:p w:rsidR="002C401D" w:rsidRPr="00643A7B" w:rsidRDefault="002C401D" w:rsidP="002C401D">
      <w:pPr>
        <w:ind w:firstLine="851"/>
        <w:jc w:val="both"/>
      </w:pPr>
      <w:r w:rsidRPr="00643A7B">
        <w:t xml:space="preserve">При подаче заявления через портал </w:t>
      </w:r>
      <w:proofErr w:type="spellStart"/>
      <w:r w:rsidRPr="00643A7B">
        <w:t>Госуслуг</w:t>
      </w:r>
      <w:proofErr w:type="spellEnd"/>
      <w:r w:rsidRPr="00643A7B">
        <w:t xml:space="preserve"> уведомление о статусе его рассмотрения появится там же.</w:t>
      </w:r>
    </w:p>
    <w:p w:rsidR="0044179D" w:rsidRDefault="002C401D" w:rsidP="002C401D">
      <w:pPr>
        <w:ind w:firstLine="851"/>
        <w:jc w:val="both"/>
      </w:pPr>
      <w:r w:rsidRPr="00643A7B">
        <w:t>Если же заявление было подано лично в клиентской службе Пенсионного фонда России, в случае положительного решения средства будут перечислены в установленный законом срок без дополнительного уведомления заявителя. Если оснований для назначения выплаты нет, то в течение 1 рабочего дня со дня принятия такого решения заявителю направляется уведомление.</w:t>
      </w:r>
    </w:p>
    <w:p w:rsidR="002C401D" w:rsidRPr="00643A7B" w:rsidRDefault="002C401D" w:rsidP="002C401D">
      <w:pPr>
        <w:ind w:firstLine="851"/>
        <w:jc w:val="both"/>
      </w:pPr>
      <w:r w:rsidRPr="00643A7B">
        <w:lastRenderedPageBreak/>
        <w:t>Источник:</w:t>
      </w:r>
      <w:r w:rsidRPr="00643A7B">
        <w:t xml:space="preserve"> </w:t>
      </w:r>
      <w:hyperlink r:id="rId8" w:history="1">
        <w:r w:rsidR="003F3AE6" w:rsidRPr="00643A7B">
          <w:rPr>
            <w:rStyle w:val="a7"/>
          </w:rPr>
          <w:t>https://mintrud.gov.ru/</w:t>
        </w:r>
      </w:hyperlink>
      <w:r w:rsidRPr="00643A7B">
        <w:t>.</w:t>
      </w:r>
    </w:p>
    <w:p w:rsidR="006D71C3" w:rsidRPr="006D71C3" w:rsidRDefault="006A7C7F" w:rsidP="006D71C3">
      <w:pPr>
        <w:ind w:firstLine="851"/>
        <w:jc w:val="center"/>
        <w:rPr>
          <w:u w:val="single"/>
        </w:rPr>
      </w:pPr>
      <w:r w:rsidRPr="0044179D">
        <w:rPr>
          <w:u w:val="single"/>
        </w:rPr>
        <w:t>С 1 июля вступает в силу соглашение о безвизовом режиме между Россией и Ираном для групповых туристов</w:t>
      </w:r>
    </w:p>
    <w:p w:rsidR="006A7C7F" w:rsidRPr="00643A7B" w:rsidRDefault="006A7C7F" w:rsidP="006A7C7F">
      <w:pPr>
        <w:ind w:firstLine="851"/>
        <w:jc w:val="both"/>
      </w:pPr>
      <w:r w:rsidRPr="00643A7B">
        <w:t>Согласно ранее достигнутым договоренностям, 1 июля 2021 года вступает в силу Соглашение между Правительством Российской Федерации и Правительством Исламской Республики Иран о безвизовых групповых туристических поездках граждан Российской Федерации и граждан Исламской Республики Иран, подписанное в Москве 28 марта 2017 года.</w:t>
      </w:r>
    </w:p>
    <w:p w:rsidR="006A7C7F" w:rsidRPr="00643A7B" w:rsidRDefault="006A7C7F" w:rsidP="006A7C7F">
      <w:pPr>
        <w:ind w:firstLine="851"/>
        <w:jc w:val="both"/>
      </w:pPr>
      <w:r w:rsidRPr="00643A7B">
        <w:t>Соглашением предусмотрены безвизовые поездки туристических групп в составе от 5 до 50 человек, сформированных туристическими организациями России и Ирана, на срок до 15 дней.</w:t>
      </w:r>
    </w:p>
    <w:p w:rsidR="006A7C7F" w:rsidRPr="00643A7B" w:rsidRDefault="006A7C7F" w:rsidP="006A7C7F">
      <w:pPr>
        <w:ind w:firstLine="851"/>
        <w:jc w:val="both"/>
      </w:pPr>
      <w:r w:rsidRPr="00643A7B">
        <w:t>Координирующими органами по Соглашению являются: с российской стороны - Ростуризм и органы исполнительной власти в сфере туризма субъектов Российской Федерации, с иранской стороны - Министерство культурного наследия, ремесел и туризма Ирана и его компетентные представители.</w:t>
      </w:r>
    </w:p>
    <w:p w:rsidR="006A7C7F" w:rsidRPr="00643A7B" w:rsidRDefault="006A7C7F" w:rsidP="006A7C7F">
      <w:pPr>
        <w:ind w:firstLine="851"/>
        <w:jc w:val="both"/>
      </w:pPr>
      <w:proofErr w:type="gramStart"/>
      <w:r w:rsidRPr="00643A7B">
        <w:t>Прием в Российской Федерации туристических групп из Ирана в рамках Соглашения будет возможен после снятия временных ограничений на въезд в Российскую Федерацию иностранных граждан, установленных распоряжением Правительства Российс</w:t>
      </w:r>
      <w:r w:rsidR="006D71C3">
        <w:t>кой Федерации от 16.03.2020 г. №</w:t>
      </w:r>
      <w:r w:rsidRPr="00643A7B">
        <w:t xml:space="preserve"> 635-р </w:t>
      </w:r>
      <w:r w:rsidR="006D71C3">
        <w:t>«</w:t>
      </w:r>
      <w:r w:rsidRPr="00643A7B">
        <w:t>О временном ограничении въезда в Российскую Федерацию иностранных граждан и лиц без гражданства и временном приостановлении оформл</w:t>
      </w:r>
      <w:r w:rsidR="006D71C3">
        <w:t>ения и выдачи виз и приглашений»</w:t>
      </w:r>
      <w:bookmarkStart w:id="0" w:name="_GoBack"/>
      <w:bookmarkEnd w:id="0"/>
      <w:r w:rsidRPr="00643A7B">
        <w:t xml:space="preserve"> в связи с пандемией новой</w:t>
      </w:r>
      <w:proofErr w:type="gramEnd"/>
      <w:r w:rsidRPr="00643A7B">
        <w:t xml:space="preserve"> </w:t>
      </w:r>
      <w:proofErr w:type="spellStart"/>
      <w:r w:rsidRPr="00643A7B">
        <w:t>коронавирусной</w:t>
      </w:r>
      <w:proofErr w:type="spellEnd"/>
      <w:r w:rsidRPr="00643A7B">
        <w:t xml:space="preserve"> инфекции.</w:t>
      </w:r>
    </w:p>
    <w:p w:rsidR="003F3AE6" w:rsidRPr="00643A7B" w:rsidRDefault="006A7C7F" w:rsidP="006A7C7F">
      <w:pPr>
        <w:ind w:firstLine="851"/>
        <w:jc w:val="both"/>
      </w:pPr>
      <w:r w:rsidRPr="00643A7B">
        <w:t>Источник:</w:t>
      </w:r>
      <w:r w:rsidRPr="00643A7B">
        <w:t xml:space="preserve"> </w:t>
      </w:r>
      <w:r w:rsidRPr="00643A7B">
        <w:t>https://www.mid.ru/</w:t>
      </w:r>
      <w:r w:rsidR="00DA1B2D" w:rsidRPr="00643A7B">
        <w:t>.</w:t>
      </w:r>
    </w:p>
    <w:p w:rsidR="00EC6AA0" w:rsidRPr="00643A7B" w:rsidRDefault="00EC6AA0" w:rsidP="00055C26">
      <w:pPr>
        <w:ind w:firstLine="851"/>
        <w:jc w:val="both"/>
      </w:pPr>
    </w:p>
    <w:p w:rsidR="00055C26" w:rsidRPr="00643A7B" w:rsidRDefault="00055C26" w:rsidP="00055C26">
      <w:pPr>
        <w:ind w:firstLine="851"/>
        <w:jc w:val="both"/>
      </w:pPr>
    </w:p>
    <w:p w:rsidR="00055C26" w:rsidRPr="00643A7B" w:rsidRDefault="00055C26" w:rsidP="00055C26">
      <w:pPr>
        <w:ind w:firstLine="851"/>
        <w:jc w:val="both"/>
      </w:pPr>
    </w:p>
    <w:p w:rsidR="00055C26" w:rsidRPr="00643A7B" w:rsidRDefault="00055C26" w:rsidP="00055C26">
      <w:pPr>
        <w:ind w:firstLine="851"/>
        <w:jc w:val="both"/>
      </w:pPr>
    </w:p>
    <w:p w:rsidR="00055C26" w:rsidRPr="00643A7B" w:rsidRDefault="00055C26" w:rsidP="00F30AE9">
      <w:pPr>
        <w:ind w:firstLine="851"/>
        <w:jc w:val="both"/>
      </w:pPr>
    </w:p>
    <w:p w:rsidR="00424DAB" w:rsidRPr="00643A7B" w:rsidRDefault="00424DAB" w:rsidP="00F30AE9">
      <w:pPr>
        <w:ind w:firstLine="851"/>
        <w:jc w:val="both"/>
      </w:pPr>
    </w:p>
    <w:p w:rsidR="00424DAB" w:rsidRPr="00643A7B" w:rsidRDefault="00424DAB" w:rsidP="00F30AE9">
      <w:pPr>
        <w:ind w:firstLine="851"/>
        <w:jc w:val="both"/>
      </w:pPr>
    </w:p>
    <w:p w:rsidR="00424DAB" w:rsidRPr="00643A7B" w:rsidRDefault="00424DAB" w:rsidP="00F30AE9">
      <w:pPr>
        <w:ind w:firstLine="851"/>
        <w:jc w:val="both"/>
      </w:pPr>
    </w:p>
    <w:p w:rsidR="00A556A2" w:rsidRPr="00643A7B" w:rsidRDefault="00A556A2" w:rsidP="00F30AE9">
      <w:pPr>
        <w:ind w:firstLine="851"/>
        <w:jc w:val="both"/>
      </w:pPr>
    </w:p>
    <w:p w:rsidR="008222D4" w:rsidRPr="00643A7B" w:rsidRDefault="008222D4" w:rsidP="00F30AE9">
      <w:pPr>
        <w:ind w:firstLine="851"/>
        <w:jc w:val="both"/>
      </w:pPr>
    </w:p>
    <w:p w:rsidR="00A556A2" w:rsidRPr="00643A7B" w:rsidRDefault="00A556A2" w:rsidP="00F30AE9">
      <w:pPr>
        <w:ind w:firstLine="851"/>
        <w:jc w:val="both"/>
      </w:pPr>
    </w:p>
    <w:sectPr w:rsidR="00A556A2" w:rsidRPr="00643A7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231" w:rsidRDefault="00D52231" w:rsidP="009B3C86">
      <w:r>
        <w:separator/>
      </w:r>
    </w:p>
  </w:endnote>
  <w:endnote w:type="continuationSeparator" w:id="0">
    <w:p w:rsidR="00D52231" w:rsidRDefault="00D52231" w:rsidP="009B3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6" w:rsidRDefault="009B3C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6577852"/>
      <w:docPartObj>
        <w:docPartGallery w:val="Page Numbers (Bottom of Page)"/>
        <w:docPartUnique/>
      </w:docPartObj>
    </w:sdtPr>
    <w:sdtEndPr/>
    <w:sdtContent>
      <w:p w:rsidR="009B3C86" w:rsidRDefault="009B3C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1C3">
          <w:rPr>
            <w:noProof/>
          </w:rPr>
          <w:t>7</w:t>
        </w:r>
        <w:r>
          <w:fldChar w:fldCharType="end"/>
        </w:r>
      </w:p>
    </w:sdtContent>
  </w:sdt>
  <w:p w:rsidR="009B3C86" w:rsidRDefault="009B3C8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6" w:rsidRDefault="009B3C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231" w:rsidRDefault="00D52231" w:rsidP="009B3C86">
      <w:r>
        <w:separator/>
      </w:r>
    </w:p>
  </w:footnote>
  <w:footnote w:type="continuationSeparator" w:id="0">
    <w:p w:rsidR="00D52231" w:rsidRDefault="00D52231" w:rsidP="009B3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6" w:rsidRDefault="009B3C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6" w:rsidRDefault="009B3C8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86" w:rsidRDefault="009B3C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CA"/>
    <w:rsid w:val="00055C26"/>
    <w:rsid w:val="00232DCF"/>
    <w:rsid w:val="002C401D"/>
    <w:rsid w:val="00304929"/>
    <w:rsid w:val="0035690C"/>
    <w:rsid w:val="003E5BB4"/>
    <w:rsid w:val="003F3AE6"/>
    <w:rsid w:val="00424DAB"/>
    <w:rsid w:val="0044179D"/>
    <w:rsid w:val="00507137"/>
    <w:rsid w:val="00517983"/>
    <w:rsid w:val="00531F75"/>
    <w:rsid w:val="006116BB"/>
    <w:rsid w:val="00643A7B"/>
    <w:rsid w:val="006604D4"/>
    <w:rsid w:val="006A7C7F"/>
    <w:rsid w:val="006D71C3"/>
    <w:rsid w:val="00807253"/>
    <w:rsid w:val="008222D4"/>
    <w:rsid w:val="00870954"/>
    <w:rsid w:val="0089742A"/>
    <w:rsid w:val="009B3C86"/>
    <w:rsid w:val="00A556A2"/>
    <w:rsid w:val="00AF5ACA"/>
    <w:rsid w:val="00B3057C"/>
    <w:rsid w:val="00B432B9"/>
    <w:rsid w:val="00BD0069"/>
    <w:rsid w:val="00CF2ACD"/>
    <w:rsid w:val="00D52231"/>
    <w:rsid w:val="00DA1B2D"/>
    <w:rsid w:val="00E9534B"/>
    <w:rsid w:val="00EC6AA0"/>
    <w:rsid w:val="00ED2EA5"/>
    <w:rsid w:val="00F22A2F"/>
    <w:rsid w:val="00F3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9B3C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3C86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B3C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3C86"/>
    <w:rPr>
      <w:sz w:val="24"/>
      <w:szCs w:val="24"/>
    </w:rPr>
  </w:style>
  <w:style w:type="character" w:styleId="a7">
    <w:name w:val="Hyperlink"/>
    <w:basedOn w:val="a0"/>
    <w:uiPriority w:val="99"/>
    <w:unhideWhenUsed/>
    <w:rsid w:val="003F3A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9B3C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3C86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B3C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3C86"/>
    <w:rPr>
      <w:sz w:val="24"/>
      <w:szCs w:val="24"/>
    </w:rPr>
  </w:style>
  <w:style w:type="character" w:styleId="a7">
    <w:name w:val="Hyperlink"/>
    <w:basedOn w:val="a0"/>
    <w:uiPriority w:val="99"/>
    <w:unhideWhenUsed/>
    <w:rsid w:val="003F3A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0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6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8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92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22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2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2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798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7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4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trud.gov.ru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2BBE-1466-46F2-8B59-69B469C64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3174</Words>
  <Characters>18096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Людмила Васильевна</dc:creator>
  <cp:keywords/>
  <dc:description/>
  <cp:lastModifiedBy>Малькова Людмила Васильевна</cp:lastModifiedBy>
  <cp:revision>36</cp:revision>
  <dcterms:created xsi:type="dcterms:W3CDTF">2021-06-25T11:13:00Z</dcterms:created>
  <dcterms:modified xsi:type="dcterms:W3CDTF">2021-06-28T07:03:00Z</dcterms:modified>
</cp:coreProperties>
</file>