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8C7" w:rsidRPr="00FA78C7" w:rsidRDefault="00FA78C7" w:rsidP="00FA78C7">
      <w:pPr>
        <w:spacing w:after="0"/>
        <w:ind w:firstLine="709"/>
        <w:jc w:val="both"/>
        <w:rPr>
          <w:rFonts w:ascii="Times New Roman" w:hAnsi="Times New Roman" w:cs="Times New Roman"/>
          <w:b/>
          <w:sz w:val="26"/>
          <w:szCs w:val="26"/>
          <w:u w:val="single"/>
        </w:rPr>
      </w:pPr>
      <w:r w:rsidRPr="00FA78C7">
        <w:rPr>
          <w:rFonts w:ascii="Times New Roman" w:hAnsi="Times New Roman" w:cs="Times New Roman"/>
          <w:b/>
          <w:sz w:val="26"/>
          <w:szCs w:val="26"/>
          <w:u w:val="single"/>
        </w:rPr>
        <w:t>На сайте Правительства заработал навигатор по мерам поддержки граждан и бизнеса в условиях внешних ограничений</w:t>
      </w:r>
    </w:p>
    <w:p w:rsidR="00FA78C7" w:rsidRPr="00FA78C7" w:rsidRDefault="00FA78C7" w:rsidP="00FA78C7">
      <w:pPr>
        <w:spacing w:after="0"/>
        <w:ind w:firstLine="709"/>
        <w:jc w:val="both"/>
        <w:rPr>
          <w:rFonts w:ascii="Times New Roman" w:hAnsi="Times New Roman" w:cs="Times New Roman"/>
          <w:sz w:val="26"/>
          <w:szCs w:val="26"/>
        </w:rPr>
      </w:pPr>
    </w:p>
    <w:p w:rsidR="00FA78C7" w:rsidRPr="00FA78C7" w:rsidRDefault="00FA78C7" w:rsidP="00FA78C7">
      <w:pPr>
        <w:spacing w:after="0"/>
        <w:ind w:firstLine="709"/>
        <w:jc w:val="both"/>
        <w:rPr>
          <w:rFonts w:ascii="Times New Roman" w:hAnsi="Times New Roman" w:cs="Times New Roman"/>
          <w:sz w:val="26"/>
          <w:szCs w:val="26"/>
        </w:rPr>
      </w:pPr>
      <w:r w:rsidRPr="00FA78C7">
        <w:rPr>
          <w:rFonts w:ascii="Times New Roman" w:hAnsi="Times New Roman" w:cs="Times New Roman"/>
          <w:sz w:val="26"/>
          <w:szCs w:val="26"/>
        </w:rPr>
        <w:t xml:space="preserve">На сайте Правительства в разделе, посвящённом помощи гражданам и бизнесу в условиях санкций, заработал удобный навигатор в виде анкеты, который поможет сориентироваться в предлагаемых государством мерах поддержки. </w:t>
      </w:r>
    </w:p>
    <w:p w:rsidR="00FA78C7" w:rsidRPr="00FA78C7" w:rsidRDefault="00FA78C7" w:rsidP="00FA78C7">
      <w:pPr>
        <w:spacing w:after="0"/>
        <w:ind w:firstLine="709"/>
        <w:jc w:val="both"/>
        <w:rPr>
          <w:rFonts w:ascii="Times New Roman" w:hAnsi="Times New Roman" w:cs="Times New Roman"/>
          <w:sz w:val="26"/>
          <w:szCs w:val="26"/>
        </w:rPr>
      </w:pPr>
      <w:r w:rsidRPr="00FA78C7">
        <w:rPr>
          <w:rFonts w:ascii="Times New Roman" w:hAnsi="Times New Roman" w:cs="Times New Roman"/>
          <w:sz w:val="26"/>
          <w:szCs w:val="26"/>
        </w:rPr>
        <w:t>Перейти к навигатору можно, нажав на кнопку "Узнайте, какие меры подходят именно вам". Система предложит выбрать категорию - бизнес или граждане. Далее, ответив на несколько несложных вопросов, пользователь получит список конкретных мер, которые доступны ему в сложившейся жизненной ситуации.</w:t>
      </w:r>
    </w:p>
    <w:p w:rsidR="00FA78C7" w:rsidRPr="00FA78C7" w:rsidRDefault="00FA78C7" w:rsidP="00FA78C7">
      <w:pPr>
        <w:spacing w:after="0"/>
        <w:ind w:firstLine="709"/>
        <w:jc w:val="both"/>
        <w:rPr>
          <w:rFonts w:ascii="Times New Roman" w:hAnsi="Times New Roman" w:cs="Times New Roman"/>
          <w:sz w:val="26"/>
          <w:szCs w:val="26"/>
        </w:rPr>
      </w:pPr>
      <w:r w:rsidRPr="00FA78C7">
        <w:rPr>
          <w:rFonts w:ascii="Times New Roman" w:hAnsi="Times New Roman" w:cs="Times New Roman"/>
          <w:sz w:val="26"/>
          <w:szCs w:val="26"/>
        </w:rPr>
        <w:t xml:space="preserve">Раздел с информацией о различных инструментах поддержки граждан и бизнеса в условиях внешних ограничений появился на сайте Правительства в марте. Меры сгруппированы как по категориям получателей, так и по отдельным отраслям и сферам деятельности. В карточках содержатся описание, условия получения помощи, ссылки на полезные ресурсы и нормативные документы. </w:t>
      </w:r>
    </w:p>
    <w:p w:rsidR="00FA78C7" w:rsidRPr="00FA78C7" w:rsidRDefault="00FA78C7" w:rsidP="00FA78C7">
      <w:pPr>
        <w:spacing w:after="0"/>
        <w:ind w:firstLine="709"/>
        <w:jc w:val="both"/>
        <w:rPr>
          <w:rFonts w:ascii="Times New Roman" w:hAnsi="Times New Roman" w:cs="Times New Roman"/>
          <w:sz w:val="26"/>
          <w:szCs w:val="26"/>
        </w:rPr>
      </w:pPr>
      <w:r w:rsidRPr="00FA78C7">
        <w:rPr>
          <w:rFonts w:ascii="Times New Roman" w:hAnsi="Times New Roman" w:cs="Times New Roman"/>
          <w:sz w:val="26"/>
          <w:szCs w:val="26"/>
        </w:rPr>
        <w:t xml:space="preserve">Граждане могут, например, получить актуальную информацию о том, как оформить выплаты на детей от 8 до 17 лет или льготную ипотеку, воспользоваться социальным контрактом или кредитными каникулами, пройти переобучение или вернуть деньги за авиабилеты на отменённые рейсы. </w:t>
      </w:r>
    </w:p>
    <w:p w:rsidR="00FA78C7" w:rsidRPr="00FA78C7" w:rsidRDefault="00FA78C7" w:rsidP="00FA78C7">
      <w:pPr>
        <w:spacing w:after="0"/>
        <w:ind w:firstLine="709"/>
        <w:jc w:val="both"/>
        <w:rPr>
          <w:rFonts w:ascii="Times New Roman" w:hAnsi="Times New Roman" w:cs="Times New Roman"/>
          <w:sz w:val="26"/>
          <w:szCs w:val="26"/>
        </w:rPr>
      </w:pPr>
      <w:r w:rsidRPr="00FA78C7">
        <w:rPr>
          <w:rFonts w:ascii="Times New Roman" w:hAnsi="Times New Roman" w:cs="Times New Roman"/>
          <w:sz w:val="26"/>
          <w:szCs w:val="26"/>
        </w:rPr>
        <w:t>Для предпринимателей доступны сведения о действующем в России моратории на проверки бизнеса, отсрочке по уплате страховых взносов, льготных кредитах и грантах для представителей различных отраслей, условиях нового этапа амнистии капитала.</w:t>
      </w:r>
    </w:p>
    <w:p w:rsidR="00FA78C7" w:rsidRPr="00FA78C7" w:rsidRDefault="00FA78C7" w:rsidP="00FA78C7">
      <w:pPr>
        <w:spacing w:after="0"/>
        <w:ind w:firstLine="709"/>
        <w:jc w:val="both"/>
        <w:rPr>
          <w:rFonts w:ascii="Times New Roman" w:hAnsi="Times New Roman" w:cs="Times New Roman"/>
          <w:sz w:val="26"/>
          <w:szCs w:val="26"/>
        </w:rPr>
      </w:pPr>
      <w:r w:rsidRPr="00FA78C7">
        <w:rPr>
          <w:rFonts w:ascii="Times New Roman" w:hAnsi="Times New Roman" w:cs="Times New Roman"/>
          <w:sz w:val="26"/>
          <w:szCs w:val="26"/>
        </w:rPr>
        <w:t>По мере принятия новых решений содержание информационного раздела на сайте Правительства оперативно обновляется.</w:t>
      </w:r>
    </w:p>
    <w:p w:rsidR="00B82D12" w:rsidRDefault="00B82D12" w:rsidP="00FA78C7">
      <w:pPr>
        <w:spacing w:after="0"/>
        <w:ind w:firstLine="709"/>
        <w:jc w:val="both"/>
        <w:rPr>
          <w:rFonts w:ascii="Times New Roman" w:hAnsi="Times New Roman" w:cs="Times New Roman"/>
          <w:sz w:val="26"/>
          <w:szCs w:val="26"/>
        </w:rPr>
      </w:pPr>
    </w:p>
    <w:p w:rsidR="00FA78C7" w:rsidRDefault="00FA78C7" w:rsidP="00FA78C7">
      <w:pPr>
        <w:spacing w:after="0"/>
        <w:ind w:firstLine="709"/>
        <w:jc w:val="both"/>
        <w:rPr>
          <w:rFonts w:ascii="Times New Roman" w:hAnsi="Times New Roman" w:cs="Times New Roman"/>
          <w:sz w:val="26"/>
          <w:szCs w:val="26"/>
        </w:rPr>
      </w:pPr>
    </w:p>
    <w:p w:rsidR="00FA78C7" w:rsidRPr="00FA78C7" w:rsidRDefault="00FA78C7" w:rsidP="00FA78C7">
      <w:pPr>
        <w:spacing w:after="0"/>
        <w:ind w:firstLine="709"/>
        <w:jc w:val="both"/>
        <w:rPr>
          <w:rFonts w:ascii="Times New Roman" w:hAnsi="Times New Roman" w:cs="Times New Roman"/>
          <w:b/>
          <w:sz w:val="26"/>
          <w:szCs w:val="26"/>
          <w:u w:val="single"/>
        </w:rPr>
      </w:pPr>
      <w:r w:rsidRPr="00FA78C7">
        <w:rPr>
          <w:rFonts w:ascii="Times New Roman" w:hAnsi="Times New Roman" w:cs="Times New Roman"/>
          <w:b/>
          <w:sz w:val="26"/>
          <w:szCs w:val="26"/>
          <w:u w:val="single"/>
        </w:rPr>
        <w:t>Установлены особенности расчета размера рассрочки оплаты коммунальных услуг в 2022 году</w:t>
      </w:r>
    </w:p>
    <w:p w:rsidR="00FA78C7" w:rsidRPr="00FA78C7" w:rsidRDefault="00FA78C7" w:rsidP="00FA78C7">
      <w:pPr>
        <w:spacing w:after="0"/>
        <w:ind w:firstLine="709"/>
        <w:jc w:val="both"/>
        <w:rPr>
          <w:rFonts w:ascii="Times New Roman" w:hAnsi="Times New Roman" w:cs="Times New Roman"/>
          <w:sz w:val="26"/>
          <w:szCs w:val="26"/>
        </w:rPr>
      </w:pPr>
    </w:p>
    <w:p w:rsidR="00FA78C7" w:rsidRPr="00FA78C7" w:rsidRDefault="00FA78C7" w:rsidP="00FA78C7">
      <w:pPr>
        <w:spacing w:after="0"/>
        <w:ind w:firstLine="709"/>
        <w:jc w:val="both"/>
        <w:rPr>
          <w:rFonts w:ascii="Times New Roman" w:hAnsi="Times New Roman" w:cs="Times New Roman"/>
          <w:sz w:val="26"/>
          <w:szCs w:val="26"/>
        </w:rPr>
      </w:pPr>
      <w:r w:rsidRPr="00FA78C7">
        <w:rPr>
          <w:rFonts w:ascii="Times New Roman" w:hAnsi="Times New Roman" w:cs="Times New Roman"/>
          <w:sz w:val="26"/>
          <w:szCs w:val="26"/>
        </w:rPr>
        <w:t>С целью формирования единого подхода при расчете размера платы за жилищно-коммунальные услуги Правительство Российской Федерации приняло постановление</w:t>
      </w:r>
      <w:r>
        <w:rPr>
          <w:rFonts w:ascii="Times New Roman" w:hAnsi="Times New Roman" w:cs="Times New Roman"/>
          <w:sz w:val="26"/>
          <w:szCs w:val="26"/>
        </w:rPr>
        <w:t xml:space="preserve"> от 28.04.2022 № 763</w:t>
      </w:r>
      <w:r w:rsidRPr="00FA78C7">
        <w:rPr>
          <w:rFonts w:ascii="Times New Roman" w:hAnsi="Times New Roman" w:cs="Times New Roman"/>
          <w:sz w:val="26"/>
          <w:szCs w:val="26"/>
        </w:rPr>
        <w:t>, согласно которому проценты на рассрочку на оплату услуг будут рассчитываться исходя из ключевой ставки ЦБ, действовавшей на 27 февраля 2022 года, - 9,5%. Ранее Правительством России было принято постановление, согласно которому пени и штрафы, предусмотренные за несвоевременную оплату услуг ЖКХ, также должны рассчитываться по ставке 9,5%.</w:t>
      </w:r>
    </w:p>
    <w:p w:rsidR="00FA78C7" w:rsidRPr="00FA78C7" w:rsidRDefault="00FA78C7" w:rsidP="00FA78C7">
      <w:pPr>
        <w:spacing w:after="0"/>
        <w:ind w:firstLine="709"/>
        <w:jc w:val="both"/>
        <w:rPr>
          <w:rFonts w:ascii="Times New Roman" w:hAnsi="Times New Roman" w:cs="Times New Roman"/>
          <w:sz w:val="26"/>
          <w:szCs w:val="26"/>
        </w:rPr>
      </w:pPr>
      <w:r w:rsidRPr="00FA78C7">
        <w:rPr>
          <w:rFonts w:ascii="Times New Roman" w:hAnsi="Times New Roman" w:cs="Times New Roman"/>
          <w:sz w:val="26"/>
          <w:szCs w:val="26"/>
        </w:rPr>
        <w:t xml:space="preserve">Согласно Правилам предоставления коммунальных услуг, в определенных случаях делается корректировка платежа: например, при начислении платы за теплоснабжение равными долями в течение года, в начале следующего начисления корректируются по показаниям прибора учёта. В этом случае, если корректировка привела к существенному увеличению совокупной платы, исполнитель коммунальной услуги обязан предоставить возможность оплаты в рассрочку, при этом размер платежа в рассрочку определяется с учетом ключевой ставки ЦБ на день предоставления рассрочки. Постановление Правительства Российской Федерации </w:t>
      </w:r>
      <w:r w:rsidRPr="00FA78C7">
        <w:rPr>
          <w:rFonts w:ascii="Times New Roman" w:hAnsi="Times New Roman" w:cs="Times New Roman"/>
          <w:sz w:val="26"/>
          <w:szCs w:val="26"/>
        </w:rPr>
        <w:lastRenderedPageBreak/>
        <w:t>устанавливает особенности расчета размера платежа в рассрочку в целях недопущения роста в связи с повышением ключевой ставки.</w:t>
      </w:r>
    </w:p>
    <w:p w:rsidR="00FA78C7" w:rsidRPr="00FA78C7" w:rsidRDefault="00FA78C7" w:rsidP="00FA78C7">
      <w:pPr>
        <w:spacing w:after="0"/>
        <w:ind w:firstLine="709"/>
        <w:jc w:val="both"/>
        <w:rPr>
          <w:rFonts w:ascii="Times New Roman" w:hAnsi="Times New Roman" w:cs="Times New Roman"/>
          <w:sz w:val="26"/>
          <w:szCs w:val="26"/>
        </w:rPr>
      </w:pPr>
      <w:r w:rsidRPr="00FA78C7">
        <w:rPr>
          <w:rFonts w:ascii="Times New Roman" w:hAnsi="Times New Roman" w:cs="Times New Roman"/>
          <w:sz w:val="26"/>
          <w:szCs w:val="26"/>
        </w:rPr>
        <w:t>Согласно принятому решению при расчете размера рассрочки оплаты коммунальных услуг применяется ключевая ставка Банка России, действующая по состоянию на 27 февраля 2022 года.</w:t>
      </w:r>
    </w:p>
    <w:p w:rsidR="00FA78C7" w:rsidRPr="00FA78C7" w:rsidRDefault="00FA78C7" w:rsidP="00FA78C7">
      <w:pPr>
        <w:spacing w:after="0"/>
        <w:ind w:firstLine="709"/>
        <w:jc w:val="both"/>
        <w:rPr>
          <w:rFonts w:ascii="Times New Roman" w:hAnsi="Times New Roman" w:cs="Times New Roman"/>
          <w:sz w:val="26"/>
          <w:szCs w:val="26"/>
        </w:rPr>
      </w:pPr>
      <w:r w:rsidRPr="00FA78C7">
        <w:rPr>
          <w:rFonts w:ascii="Times New Roman" w:hAnsi="Times New Roman" w:cs="Times New Roman"/>
          <w:sz w:val="26"/>
          <w:szCs w:val="26"/>
        </w:rPr>
        <w:t>Эта норма распространяется на отношения, возникшие с 28 февраля 2022 года, что даёт возможность обратиться за перерасчётом в том случае, если в этот период потребителю уже была предоставлена рассрочка, рассчитанная по действующей ключевой ставке Банка России.</w:t>
      </w:r>
    </w:p>
    <w:p w:rsidR="00FA78C7" w:rsidRPr="00FA78C7" w:rsidRDefault="00FA78C7" w:rsidP="00FA78C7">
      <w:pPr>
        <w:spacing w:after="0"/>
        <w:ind w:firstLine="709"/>
        <w:jc w:val="both"/>
        <w:rPr>
          <w:rFonts w:ascii="Times New Roman" w:hAnsi="Times New Roman" w:cs="Times New Roman"/>
          <w:sz w:val="26"/>
          <w:szCs w:val="26"/>
        </w:rPr>
      </w:pPr>
      <w:r w:rsidRPr="00FA78C7">
        <w:rPr>
          <w:rFonts w:ascii="Times New Roman" w:hAnsi="Times New Roman" w:cs="Times New Roman"/>
          <w:sz w:val="26"/>
          <w:szCs w:val="26"/>
        </w:rPr>
        <w:t xml:space="preserve">Особый порядок расчёта рассрочки </w:t>
      </w:r>
      <w:r>
        <w:rPr>
          <w:rFonts w:ascii="Times New Roman" w:hAnsi="Times New Roman" w:cs="Times New Roman"/>
          <w:sz w:val="26"/>
          <w:szCs w:val="26"/>
        </w:rPr>
        <w:t>будет действовать до конца года.</w:t>
      </w:r>
    </w:p>
    <w:p w:rsidR="00FA78C7" w:rsidRPr="00FA78C7" w:rsidRDefault="00FA78C7" w:rsidP="00FA78C7">
      <w:pPr>
        <w:spacing w:after="0"/>
        <w:ind w:firstLine="709"/>
        <w:jc w:val="both"/>
        <w:rPr>
          <w:rFonts w:ascii="Times New Roman" w:hAnsi="Times New Roman" w:cs="Times New Roman"/>
          <w:b/>
          <w:sz w:val="26"/>
          <w:szCs w:val="26"/>
        </w:rPr>
      </w:pPr>
      <w:r w:rsidRPr="00FA78C7">
        <w:rPr>
          <w:rFonts w:ascii="Times New Roman" w:hAnsi="Times New Roman" w:cs="Times New Roman"/>
          <w:b/>
          <w:sz w:val="26"/>
          <w:szCs w:val="26"/>
        </w:rPr>
        <w:t>Дата вступления в силу - 29.04.2022</w:t>
      </w:r>
    </w:p>
    <w:p w:rsidR="00FA78C7" w:rsidRDefault="00FA78C7" w:rsidP="00FA78C7">
      <w:pPr>
        <w:spacing w:after="0"/>
        <w:ind w:firstLine="709"/>
        <w:jc w:val="both"/>
        <w:rPr>
          <w:rFonts w:ascii="Times New Roman" w:hAnsi="Times New Roman" w:cs="Times New Roman"/>
          <w:sz w:val="26"/>
          <w:szCs w:val="26"/>
        </w:rPr>
      </w:pPr>
    </w:p>
    <w:p w:rsidR="00FA78C7" w:rsidRDefault="00FA78C7" w:rsidP="00FA78C7">
      <w:pPr>
        <w:spacing w:after="0"/>
        <w:ind w:firstLine="709"/>
        <w:jc w:val="both"/>
        <w:rPr>
          <w:rFonts w:ascii="Times New Roman" w:hAnsi="Times New Roman" w:cs="Times New Roman"/>
          <w:sz w:val="26"/>
          <w:szCs w:val="26"/>
        </w:rPr>
      </w:pPr>
    </w:p>
    <w:p w:rsidR="00FA78C7" w:rsidRPr="00FA78C7" w:rsidRDefault="00FA78C7" w:rsidP="00FA78C7">
      <w:pPr>
        <w:spacing w:after="0"/>
        <w:ind w:firstLine="709"/>
        <w:jc w:val="both"/>
        <w:rPr>
          <w:rFonts w:ascii="Times New Roman" w:hAnsi="Times New Roman" w:cs="Times New Roman"/>
          <w:b/>
          <w:sz w:val="26"/>
          <w:szCs w:val="26"/>
          <w:u w:val="single"/>
        </w:rPr>
      </w:pPr>
      <w:r w:rsidRPr="00FA78C7">
        <w:rPr>
          <w:rFonts w:ascii="Times New Roman" w:hAnsi="Times New Roman" w:cs="Times New Roman"/>
          <w:b/>
          <w:sz w:val="26"/>
          <w:szCs w:val="26"/>
          <w:u w:val="single"/>
        </w:rPr>
        <w:t>Издан Указ о защите информационной безопасности РФ</w:t>
      </w:r>
    </w:p>
    <w:p w:rsidR="00FA78C7" w:rsidRPr="00FA78C7" w:rsidRDefault="00FA78C7" w:rsidP="00FA78C7">
      <w:pPr>
        <w:spacing w:after="0"/>
        <w:ind w:firstLine="709"/>
        <w:jc w:val="both"/>
        <w:rPr>
          <w:rFonts w:ascii="Times New Roman" w:hAnsi="Times New Roman" w:cs="Times New Roman"/>
          <w:sz w:val="26"/>
          <w:szCs w:val="26"/>
        </w:rPr>
      </w:pPr>
    </w:p>
    <w:p w:rsidR="00FA78C7" w:rsidRPr="00FA78C7" w:rsidRDefault="00FA78C7" w:rsidP="00FA78C7">
      <w:pPr>
        <w:spacing w:after="0"/>
        <w:ind w:firstLine="709"/>
        <w:jc w:val="both"/>
        <w:rPr>
          <w:rFonts w:ascii="Times New Roman" w:hAnsi="Times New Roman" w:cs="Times New Roman"/>
          <w:sz w:val="26"/>
          <w:szCs w:val="26"/>
        </w:rPr>
      </w:pPr>
      <w:r w:rsidRPr="00FA78C7">
        <w:rPr>
          <w:rFonts w:ascii="Times New Roman" w:hAnsi="Times New Roman" w:cs="Times New Roman"/>
          <w:sz w:val="26"/>
          <w:szCs w:val="26"/>
        </w:rPr>
        <w:t xml:space="preserve">В органах власти, в </w:t>
      </w:r>
      <w:proofErr w:type="spellStart"/>
      <w:r w:rsidRPr="00FA78C7">
        <w:rPr>
          <w:rFonts w:ascii="Times New Roman" w:hAnsi="Times New Roman" w:cs="Times New Roman"/>
          <w:sz w:val="26"/>
          <w:szCs w:val="26"/>
        </w:rPr>
        <w:t>госкоропорациях</w:t>
      </w:r>
      <w:proofErr w:type="spellEnd"/>
      <w:r w:rsidRPr="00FA78C7">
        <w:rPr>
          <w:rFonts w:ascii="Times New Roman" w:hAnsi="Times New Roman" w:cs="Times New Roman"/>
          <w:sz w:val="26"/>
          <w:szCs w:val="26"/>
        </w:rPr>
        <w:t xml:space="preserve">, на стратегических предприятиях и в системообразующих организациях должны быть назначены ответственные за информационную безопасность лица. Специальные структурные подразделения должны осуществлять защиту от компьютерных (хакерских) атак, оперативно ликвидировать их последствия, при необходимости привлекать специализированные организации, имеющие соответствующие лицензии в сфере </w:t>
      </w:r>
      <w:proofErr w:type="spellStart"/>
      <w:r w:rsidRPr="00FA78C7">
        <w:rPr>
          <w:rFonts w:ascii="Times New Roman" w:hAnsi="Times New Roman" w:cs="Times New Roman"/>
          <w:sz w:val="26"/>
          <w:szCs w:val="26"/>
        </w:rPr>
        <w:t>техзащиты</w:t>
      </w:r>
      <w:proofErr w:type="spellEnd"/>
      <w:r w:rsidRPr="00FA78C7">
        <w:rPr>
          <w:rFonts w:ascii="Times New Roman" w:hAnsi="Times New Roman" w:cs="Times New Roman"/>
          <w:sz w:val="26"/>
          <w:szCs w:val="26"/>
        </w:rPr>
        <w:t xml:space="preserve"> конфиденциальной информации.</w:t>
      </w:r>
    </w:p>
    <w:p w:rsidR="00FA78C7" w:rsidRPr="00FA78C7" w:rsidRDefault="00FA78C7" w:rsidP="00FA78C7">
      <w:pPr>
        <w:spacing w:after="0"/>
        <w:ind w:firstLine="709"/>
        <w:jc w:val="both"/>
        <w:rPr>
          <w:rFonts w:ascii="Times New Roman" w:hAnsi="Times New Roman" w:cs="Times New Roman"/>
          <w:sz w:val="26"/>
          <w:szCs w:val="26"/>
        </w:rPr>
      </w:pPr>
      <w:r w:rsidRPr="00FA78C7">
        <w:rPr>
          <w:rFonts w:ascii="Times New Roman" w:hAnsi="Times New Roman" w:cs="Times New Roman"/>
          <w:sz w:val="26"/>
          <w:szCs w:val="26"/>
        </w:rPr>
        <w:t>С 1 января 2025 года госорганам и иным определенным в Указе организациям запрещено использовать средства защиты информации, странами происхождения которых являются недружественные страны.</w:t>
      </w:r>
    </w:p>
    <w:p w:rsidR="00FA78C7" w:rsidRPr="00FA78C7" w:rsidRDefault="00FA78C7" w:rsidP="00FA78C7">
      <w:pPr>
        <w:spacing w:after="0"/>
        <w:ind w:firstLine="709"/>
        <w:jc w:val="both"/>
        <w:rPr>
          <w:rFonts w:ascii="Times New Roman" w:hAnsi="Times New Roman" w:cs="Times New Roman"/>
          <w:sz w:val="26"/>
          <w:szCs w:val="26"/>
        </w:rPr>
      </w:pPr>
      <w:r w:rsidRPr="00FA78C7">
        <w:rPr>
          <w:rFonts w:ascii="Times New Roman" w:hAnsi="Times New Roman" w:cs="Times New Roman"/>
          <w:sz w:val="26"/>
          <w:szCs w:val="26"/>
        </w:rPr>
        <w:t xml:space="preserve">Указ Президента РФ от 1 мая 2022 года </w:t>
      </w:r>
      <w:r w:rsidR="000F3671">
        <w:rPr>
          <w:rFonts w:ascii="Times New Roman" w:hAnsi="Times New Roman" w:cs="Times New Roman"/>
          <w:sz w:val="26"/>
          <w:szCs w:val="26"/>
        </w:rPr>
        <w:t>№</w:t>
      </w:r>
      <w:r w:rsidRPr="00FA78C7">
        <w:rPr>
          <w:rFonts w:ascii="Times New Roman" w:hAnsi="Times New Roman" w:cs="Times New Roman"/>
          <w:sz w:val="26"/>
          <w:szCs w:val="26"/>
        </w:rPr>
        <w:t xml:space="preserve"> 250 официально опубликован и </w:t>
      </w:r>
      <w:r w:rsidRPr="000F3671">
        <w:rPr>
          <w:rFonts w:ascii="Times New Roman" w:hAnsi="Times New Roman" w:cs="Times New Roman"/>
          <w:b/>
          <w:sz w:val="26"/>
          <w:szCs w:val="26"/>
        </w:rPr>
        <w:t>вступил в силу 1 мая 2022 года</w:t>
      </w:r>
      <w:r w:rsidRPr="00FA78C7">
        <w:rPr>
          <w:rFonts w:ascii="Times New Roman" w:hAnsi="Times New Roman" w:cs="Times New Roman"/>
          <w:sz w:val="26"/>
          <w:szCs w:val="26"/>
        </w:rPr>
        <w:t>.</w:t>
      </w:r>
    </w:p>
    <w:p w:rsidR="00FA78C7" w:rsidRDefault="00FA78C7" w:rsidP="00FA78C7">
      <w:pPr>
        <w:spacing w:after="0"/>
        <w:ind w:firstLine="709"/>
        <w:jc w:val="both"/>
        <w:rPr>
          <w:rFonts w:ascii="Times New Roman" w:hAnsi="Times New Roman" w:cs="Times New Roman"/>
          <w:sz w:val="26"/>
          <w:szCs w:val="26"/>
        </w:rPr>
      </w:pPr>
    </w:p>
    <w:p w:rsidR="000F3671" w:rsidRDefault="000F3671" w:rsidP="00FA78C7">
      <w:pPr>
        <w:spacing w:after="0"/>
        <w:ind w:firstLine="709"/>
        <w:jc w:val="both"/>
        <w:rPr>
          <w:rFonts w:ascii="Times New Roman" w:hAnsi="Times New Roman" w:cs="Times New Roman"/>
          <w:sz w:val="26"/>
          <w:szCs w:val="26"/>
        </w:rPr>
      </w:pPr>
    </w:p>
    <w:p w:rsidR="000F3671" w:rsidRPr="000F3671" w:rsidRDefault="000F3671" w:rsidP="000F3671">
      <w:pPr>
        <w:spacing w:after="0"/>
        <w:ind w:firstLine="709"/>
        <w:jc w:val="both"/>
        <w:rPr>
          <w:rFonts w:ascii="Times New Roman" w:hAnsi="Times New Roman" w:cs="Times New Roman"/>
          <w:b/>
          <w:sz w:val="26"/>
          <w:szCs w:val="26"/>
          <w:u w:val="single"/>
        </w:rPr>
      </w:pPr>
      <w:r w:rsidRPr="000F3671">
        <w:rPr>
          <w:rFonts w:ascii="Times New Roman" w:hAnsi="Times New Roman" w:cs="Times New Roman"/>
          <w:b/>
          <w:sz w:val="26"/>
          <w:szCs w:val="26"/>
          <w:u w:val="single"/>
        </w:rPr>
        <w:t>Поставка газа для Вечного огня будет осуществляться на безвозмездной основе</w:t>
      </w:r>
    </w:p>
    <w:p w:rsidR="000F3671" w:rsidRPr="000F3671" w:rsidRDefault="000F3671" w:rsidP="000F3671">
      <w:pPr>
        <w:spacing w:after="0"/>
        <w:ind w:firstLine="709"/>
        <w:jc w:val="both"/>
        <w:rPr>
          <w:rFonts w:ascii="Times New Roman" w:hAnsi="Times New Roman" w:cs="Times New Roman"/>
          <w:sz w:val="26"/>
          <w:szCs w:val="26"/>
        </w:rPr>
      </w:pPr>
    </w:p>
    <w:p w:rsidR="000F3671" w:rsidRPr="000F3671" w:rsidRDefault="000F3671" w:rsidP="000F3671">
      <w:pPr>
        <w:spacing w:after="0"/>
        <w:ind w:firstLine="709"/>
        <w:jc w:val="both"/>
        <w:rPr>
          <w:rFonts w:ascii="Times New Roman" w:hAnsi="Times New Roman" w:cs="Times New Roman"/>
          <w:sz w:val="26"/>
          <w:szCs w:val="26"/>
        </w:rPr>
      </w:pPr>
      <w:r w:rsidRPr="000F3671">
        <w:rPr>
          <w:rFonts w:ascii="Times New Roman" w:hAnsi="Times New Roman" w:cs="Times New Roman"/>
          <w:sz w:val="26"/>
          <w:szCs w:val="26"/>
        </w:rPr>
        <w:t xml:space="preserve">Федеральным законом от 01.05.2022 N 137-ФЗ внесены изменения в </w:t>
      </w:r>
      <w:hyperlink r:id="rId4" w:history="1">
        <w:r w:rsidRPr="000F3671">
          <w:rPr>
            <w:rStyle w:val="a3"/>
            <w:rFonts w:ascii="Times New Roman" w:hAnsi="Times New Roman" w:cs="Times New Roman"/>
            <w:sz w:val="26"/>
            <w:szCs w:val="26"/>
          </w:rPr>
          <w:t>статью 8 Федерального закона "О газоснабжении в Российской Федерации"</w:t>
        </w:r>
      </w:hyperlink>
      <w:r w:rsidRPr="000F3671">
        <w:rPr>
          <w:rFonts w:ascii="Times New Roman" w:hAnsi="Times New Roman" w:cs="Times New Roman"/>
          <w:sz w:val="26"/>
          <w:szCs w:val="26"/>
        </w:rPr>
        <w:t xml:space="preserve"> и </w:t>
      </w:r>
      <w:hyperlink r:id="rId5" w:history="1">
        <w:r w:rsidRPr="000F3671">
          <w:rPr>
            <w:rStyle w:val="a3"/>
            <w:rFonts w:ascii="Times New Roman" w:hAnsi="Times New Roman" w:cs="Times New Roman"/>
            <w:sz w:val="26"/>
            <w:szCs w:val="26"/>
          </w:rPr>
          <w:t>статьи 2</w:t>
        </w:r>
      </w:hyperlink>
      <w:r w:rsidRPr="000F3671">
        <w:rPr>
          <w:rFonts w:ascii="Times New Roman" w:hAnsi="Times New Roman" w:cs="Times New Roman"/>
          <w:sz w:val="26"/>
          <w:szCs w:val="26"/>
        </w:rPr>
        <w:t xml:space="preserve"> и </w:t>
      </w:r>
      <w:hyperlink r:id="rId6" w:history="1">
        <w:r w:rsidRPr="000F3671">
          <w:rPr>
            <w:rStyle w:val="a3"/>
            <w:rFonts w:ascii="Times New Roman" w:hAnsi="Times New Roman" w:cs="Times New Roman"/>
            <w:sz w:val="26"/>
            <w:szCs w:val="26"/>
          </w:rPr>
          <w:t>11 Закона Российской Федерации "Об увековечении памяти погибших при защите Отечества".</w:t>
        </w:r>
      </w:hyperlink>
    </w:p>
    <w:p w:rsidR="000F3671" w:rsidRPr="000F3671" w:rsidRDefault="000F3671" w:rsidP="00AC3DB1">
      <w:pPr>
        <w:spacing w:after="0"/>
        <w:ind w:firstLine="709"/>
        <w:jc w:val="both"/>
        <w:rPr>
          <w:rFonts w:ascii="Times New Roman" w:hAnsi="Times New Roman" w:cs="Times New Roman"/>
          <w:sz w:val="26"/>
          <w:szCs w:val="26"/>
        </w:rPr>
      </w:pPr>
      <w:r w:rsidRPr="000F3671">
        <w:rPr>
          <w:rFonts w:ascii="Times New Roman" w:hAnsi="Times New Roman" w:cs="Times New Roman"/>
          <w:sz w:val="26"/>
          <w:szCs w:val="26"/>
        </w:rPr>
        <w:t xml:space="preserve">Предусмотрено, что Правительством Российской Федерации могут быть установлены принципы формирования цен на газ и тарифов на услуги по его транспортировке по газотранспортным и газораспределительным сетям, в том числе для газоснабжения потребителей, использующих газ для обеспечения постоянного горения Вечного огня и периодического горения Огня памяти на воинских захоронениях и мемориальных сооружениях, находящихся вне воинских захоронений. </w:t>
      </w:r>
    </w:p>
    <w:p w:rsidR="000F3671" w:rsidRPr="00AC3DB1" w:rsidRDefault="000F3671" w:rsidP="000F3671">
      <w:pPr>
        <w:spacing w:after="0"/>
        <w:ind w:firstLine="709"/>
        <w:jc w:val="both"/>
        <w:rPr>
          <w:rFonts w:ascii="Times New Roman" w:hAnsi="Times New Roman" w:cs="Times New Roman"/>
          <w:b/>
          <w:sz w:val="26"/>
          <w:szCs w:val="26"/>
        </w:rPr>
      </w:pPr>
      <w:r w:rsidRPr="00AC3DB1">
        <w:rPr>
          <w:rFonts w:ascii="Times New Roman" w:hAnsi="Times New Roman" w:cs="Times New Roman"/>
          <w:b/>
          <w:sz w:val="26"/>
          <w:szCs w:val="26"/>
        </w:rPr>
        <w:t>Дата вступления в силу - 01.05.2022</w:t>
      </w:r>
    </w:p>
    <w:p w:rsidR="000F3671" w:rsidRDefault="000F3671" w:rsidP="00FA78C7">
      <w:pPr>
        <w:spacing w:after="0"/>
        <w:ind w:firstLine="709"/>
        <w:jc w:val="both"/>
        <w:rPr>
          <w:rFonts w:ascii="Times New Roman" w:hAnsi="Times New Roman" w:cs="Times New Roman"/>
          <w:sz w:val="26"/>
          <w:szCs w:val="26"/>
        </w:rPr>
      </w:pPr>
    </w:p>
    <w:p w:rsidR="00AC3DB1" w:rsidRPr="00AC3DB1" w:rsidRDefault="00AC3DB1" w:rsidP="00AC3DB1">
      <w:pPr>
        <w:spacing w:after="0"/>
        <w:ind w:firstLine="709"/>
        <w:jc w:val="both"/>
        <w:rPr>
          <w:rFonts w:ascii="Times New Roman" w:hAnsi="Times New Roman" w:cs="Times New Roman"/>
          <w:b/>
          <w:sz w:val="26"/>
          <w:szCs w:val="26"/>
          <w:u w:val="single"/>
        </w:rPr>
      </w:pPr>
      <w:r w:rsidRPr="00AC3DB1">
        <w:rPr>
          <w:rFonts w:ascii="Times New Roman" w:hAnsi="Times New Roman" w:cs="Times New Roman"/>
          <w:b/>
          <w:sz w:val="26"/>
          <w:szCs w:val="26"/>
          <w:u w:val="single"/>
        </w:rPr>
        <w:lastRenderedPageBreak/>
        <w:t>Установлен перечень недопустимых условий договора, ущемляющих права потребителя</w:t>
      </w:r>
    </w:p>
    <w:p w:rsidR="00AC3DB1" w:rsidRPr="00AC3DB1" w:rsidRDefault="00AC3DB1" w:rsidP="00AC3DB1">
      <w:pPr>
        <w:spacing w:after="0"/>
        <w:ind w:firstLine="709"/>
        <w:jc w:val="both"/>
        <w:rPr>
          <w:rFonts w:ascii="Times New Roman" w:hAnsi="Times New Roman" w:cs="Times New Roman"/>
          <w:sz w:val="26"/>
          <w:szCs w:val="26"/>
        </w:rPr>
      </w:pPr>
    </w:p>
    <w:p w:rsidR="00AC3DB1" w:rsidRPr="00AC3DB1" w:rsidRDefault="00AC3DB1" w:rsidP="00AC3DB1">
      <w:pPr>
        <w:spacing w:after="0"/>
        <w:ind w:firstLine="709"/>
        <w:jc w:val="both"/>
        <w:rPr>
          <w:rFonts w:ascii="Times New Roman" w:hAnsi="Times New Roman" w:cs="Times New Roman"/>
          <w:sz w:val="26"/>
          <w:szCs w:val="26"/>
        </w:rPr>
      </w:pPr>
      <w:r w:rsidRPr="00AC3DB1">
        <w:rPr>
          <w:rFonts w:ascii="Times New Roman" w:hAnsi="Times New Roman" w:cs="Times New Roman"/>
          <w:sz w:val="26"/>
          <w:szCs w:val="26"/>
        </w:rPr>
        <w:t>Федеральным законом от 01.05.2022 N 135-ФЗ установлен перечень недопустимых условий договора, ущемляющих права потребителя, в частности:</w:t>
      </w:r>
    </w:p>
    <w:p w:rsidR="00AC3DB1" w:rsidRPr="00AC3DB1" w:rsidRDefault="00AC3DB1" w:rsidP="00AC3DB1">
      <w:pPr>
        <w:spacing w:after="0"/>
        <w:ind w:firstLine="709"/>
        <w:jc w:val="both"/>
        <w:rPr>
          <w:rFonts w:ascii="Times New Roman" w:hAnsi="Times New Roman" w:cs="Times New Roman"/>
          <w:sz w:val="26"/>
          <w:szCs w:val="26"/>
        </w:rPr>
      </w:pPr>
      <w:r w:rsidRPr="00AC3DB1">
        <w:rPr>
          <w:rFonts w:ascii="Times New Roman" w:hAnsi="Times New Roman" w:cs="Times New Roman"/>
          <w:sz w:val="26"/>
          <w:szCs w:val="26"/>
        </w:rPr>
        <w:t xml:space="preserve">- условия, которые исключают или ограничивают ответственность продавца (изготовителя, исполнителя, уполномоченной организации или уполномоченного индивидуального предпринимателя, импортера, владельца </w:t>
      </w:r>
      <w:proofErr w:type="spellStart"/>
      <w:r w:rsidRPr="00AC3DB1">
        <w:rPr>
          <w:rFonts w:ascii="Times New Roman" w:hAnsi="Times New Roman" w:cs="Times New Roman"/>
          <w:sz w:val="26"/>
          <w:szCs w:val="26"/>
        </w:rPr>
        <w:t>агрегатора</w:t>
      </w:r>
      <w:proofErr w:type="spellEnd"/>
      <w:r w:rsidRPr="00AC3DB1">
        <w:rPr>
          <w:rFonts w:ascii="Times New Roman" w:hAnsi="Times New Roman" w:cs="Times New Roman"/>
          <w:sz w:val="26"/>
          <w:szCs w:val="26"/>
        </w:rPr>
        <w:t>) за неисполнение или ненадлежащее исполнение обязательств по основаниям, не предусмотренным законом;</w:t>
      </w:r>
    </w:p>
    <w:p w:rsidR="00AC3DB1" w:rsidRPr="00AC3DB1" w:rsidRDefault="00AC3DB1" w:rsidP="00AC3DB1">
      <w:pPr>
        <w:spacing w:after="0"/>
        <w:ind w:firstLine="709"/>
        <w:jc w:val="both"/>
        <w:rPr>
          <w:rFonts w:ascii="Times New Roman" w:hAnsi="Times New Roman" w:cs="Times New Roman"/>
          <w:sz w:val="26"/>
          <w:szCs w:val="26"/>
        </w:rPr>
      </w:pPr>
      <w:r w:rsidRPr="00AC3DB1">
        <w:rPr>
          <w:rFonts w:ascii="Times New Roman" w:hAnsi="Times New Roman" w:cs="Times New Roman"/>
          <w:sz w:val="26"/>
          <w:szCs w:val="26"/>
        </w:rPr>
        <w:t>- условия, которые обусловливают приобретение одних товаров (работ, услуг) обязательным приобретением иных товаров (работ, услуг), в том числе предусматривают обязательное заключение иных договоров, если иное не предусмотрено законом;</w:t>
      </w:r>
    </w:p>
    <w:p w:rsidR="00AC3DB1" w:rsidRPr="00AC3DB1" w:rsidRDefault="00AC3DB1" w:rsidP="00AC3DB1">
      <w:pPr>
        <w:spacing w:after="0"/>
        <w:ind w:firstLine="709"/>
        <w:jc w:val="both"/>
        <w:rPr>
          <w:rFonts w:ascii="Times New Roman" w:hAnsi="Times New Roman" w:cs="Times New Roman"/>
          <w:sz w:val="26"/>
          <w:szCs w:val="26"/>
        </w:rPr>
      </w:pPr>
      <w:r w:rsidRPr="00AC3DB1">
        <w:rPr>
          <w:rFonts w:ascii="Times New Roman" w:hAnsi="Times New Roman" w:cs="Times New Roman"/>
          <w:sz w:val="26"/>
          <w:szCs w:val="26"/>
        </w:rPr>
        <w:t>- условия, которые предусматривают выполнение дополнительных работ (оказание дополнительных услуг) за плату без получения согласия потребителя;</w:t>
      </w:r>
    </w:p>
    <w:p w:rsidR="00AC3DB1" w:rsidRPr="00AC3DB1" w:rsidRDefault="00AC3DB1" w:rsidP="00AC3DB1">
      <w:pPr>
        <w:spacing w:after="0"/>
        <w:ind w:firstLine="709"/>
        <w:jc w:val="both"/>
        <w:rPr>
          <w:rFonts w:ascii="Times New Roman" w:hAnsi="Times New Roman" w:cs="Times New Roman"/>
          <w:sz w:val="26"/>
          <w:szCs w:val="26"/>
        </w:rPr>
      </w:pPr>
      <w:r w:rsidRPr="00AC3DB1">
        <w:rPr>
          <w:rFonts w:ascii="Times New Roman" w:hAnsi="Times New Roman" w:cs="Times New Roman"/>
          <w:sz w:val="26"/>
          <w:szCs w:val="26"/>
        </w:rPr>
        <w:t>- условия, которые уменьшают размер законной неустойки;</w:t>
      </w:r>
    </w:p>
    <w:p w:rsidR="00AC3DB1" w:rsidRPr="00AC3DB1" w:rsidRDefault="00AC3DB1" w:rsidP="00AC3DB1">
      <w:pPr>
        <w:spacing w:after="0"/>
        <w:ind w:firstLine="709"/>
        <w:jc w:val="both"/>
        <w:rPr>
          <w:rFonts w:ascii="Times New Roman" w:hAnsi="Times New Roman" w:cs="Times New Roman"/>
          <w:sz w:val="26"/>
          <w:szCs w:val="26"/>
        </w:rPr>
      </w:pPr>
      <w:r w:rsidRPr="00AC3DB1">
        <w:rPr>
          <w:rFonts w:ascii="Times New Roman" w:hAnsi="Times New Roman" w:cs="Times New Roman"/>
          <w:sz w:val="26"/>
          <w:szCs w:val="26"/>
        </w:rPr>
        <w:t>- условия, которые ограничивают потребителя в средствах и способах защиты нарушенных прав.</w:t>
      </w:r>
    </w:p>
    <w:p w:rsidR="00AC3DB1" w:rsidRPr="00AC3DB1" w:rsidRDefault="00AC3DB1" w:rsidP="00AC3DB1">
      <w:pPr>
        <w:spacing w:after="0"/>
        <w:ind w:firstLine="709"/>
        <w:jc w:val="both"/>
        <w:rPr>
          <w:rFonts w:ascii="Times New Roman" w:hAnsi="Times New Roman" w:cs="Times New Roman"/>
          <w:sz w:val="26"/>
          <w:szCs w:val="26"/>
        </w:rPr>
      </w:pPr>
      <w:r w:rsidRPr="00AC3DB1">
        <w:rPr>
          <w:rFonts w:ascii="Times New Roman" w:hAnsi="Times New Roman" w:cs="Times New Roman"/>
          <w:sz w:val="26"/>
          <w:szCs w:val="26"/>
        </w:rPr>
        <w:t xml:space="preserve">Кроме того, документом запрещается отказывать в заключении, изменении, исполнении или расторжении договора в связи с отказом потребителя предоставить персональные данные, за исключением случаев, если обязанность предоставления таких данных предусмотрена законодательством РФ или непосредственно связана с исполнением договора с потребителем. </w:t>
      </w:r>
    </w:p>
    <w:p w:rsidR="00AC3DB1" w:rsidRPr="00AC3DB1" w:rsidRDefault="00AC3DB1" w:rsidP="00AC3DB1">
      <w:pPr>
        <w:spacing w:after="0"/>
        <w:ind w:firstLine="709"/>
        <w:jc w:val="both"/>
        <w:rPr>
          <w:rFonts w:ascii="Times New Roman" w:hAnsi="Times New Roman" w:cs="Times New Roman"/>
          <w:b/>
          <w:sz w:val="26"/>
          <w:szCs w:val="26"/>
        </w:rPr>
      </w:pPr>
      <w:r w:rsidRPr="00AC3DB1">
        <w:rPr>
          <w:rFonts w:ascii="Times New Roman" w:hAnsi="Times New Roman" w:cs="Times New Roman"/>
          <w:b/>
          <w:sz w:val="26"/>
          <w:szCs w:val="26"/>
        </w:rPr>
        <w:t>Дата вступления в силу - 01.09.2022</w:t>
      </w:r>
    </w:p>
    <w:p w:rsidR="00AC3DB1" w:rsidRDefault="00AC3DB1" w:rsidP="00FA78C7">
      <w:pPr>
        <w:spacing w:after="0"/>
        <w:ind w:firstLine="709"/>
        <w:jc w:val="both"/>
        <w:rPr>
          <w:rFonts w:ascii="Times New Roman" w:hAnsi="Times New Roman" w:cs="Times New Roman"/>
          <w:sz w:val="26"/>
          <w:szCs w:val="26"/>
        </w:rPr>
      </w:pPr>
    </w:p>
    <w:p w:rsidR="00AC3DB1" w:rsidRDefault="00AC3DB1" w:rsidP="00FA78C7">
      <w:pPr>
        <w:spacing w:after="0"/>
        <w:ind w:firstLine="709"/>
        <w:jc w:val="both"/>
        <w:rPr>
          <w:rFonts w:ascii="Times New Roman" w:hAnsi="Times New Roman" w:cs="Times New Roman"/>
          <w:sz w:val="26"/>
          <w:szCs w:val="26"/>
        </w:rPr>
      </w:pPr>
    </w:p>
    <w:p w:rsidR="00AC3DB1" w:rsidRPr="00AC3DB1" w:rsidRDefault="00AC3DB1" w:rsidP="00AC3DB1">
      <w:pPr>
        <w:spacing w:after="0"/>
        <w:ind w:firstLine="709"/>
        <w:jc w:val="both"/>
        <w:rPr>
          <w:rFonts w:ascii="Times New Roman" w:hAnsi="Times New Roman" w:cs="Times New Roman"/>
          <w:b/>
          <w:sz w:val="26"/>
          <w:szCs w:val="26"/>
          <w:u w:val="single"/>
        </w:rPr>
      </w:pPr>
      <w:r w:rsidRPr="00AC3DB1">
        <w:rPr>
          <w:rFonts w:ascii="Times New Roman" w:hAnsi="Times New Roman" w:cs="Times New Roman"/>
          <w:b/>
          <w:sz w:val="26"/>
          <w:szCs w:val="26"/>
          <w:u w:val="single"/>
        </w:rPr>
        <w:t xml:space="preserve">Подписан закон, направленный на поддержание финансовой стабильности бюджетов субъектов Российской Федерации в условиях внешнего </w:t>
      </w:r>
      <w:proofErr w:type="spellStart"/>
      <w:r w:rsidRPr="00AC3DB1">
        <w:rPr>
          <w:rFonts w:ascii="Times New Roman" w:hAnsi="Times New Roman" w:cs="Times New Roman"/>
          <w:b/>
          <w:sz w:val="26"/>
          <w:szCs w:val="26"/>
          <w:u w:val="single"/>
        </w:rPr>
        <w:t>санкционного</w:t>
      </w:r>
      <w:proofErr w:type="spellEnd"/>
      <w:r w:rsidRPr="00AC3DB1">
        <w:rPr>
          <w:rFonts w:ascii="Times New Roman" w:hAnsi="Times New Roman" w:cs="Times New Roman"/>
          <w:b/>
          <w:sz w:val="26"/>
          <w:szCs w:val="26"/>
          <w:u w:val="single"/>
        </w:rPr>
        <w:t xml:space="preserve"> давления</w:t>
      </w:r>
    </w:p>
    <w:p w:rsidR="00AC3DB1" w:rsidRPr="00AC3DB1" w:rsidRDefault="00AC3DB1" w:rsidP="00AC3DB1">
      <w:pPr>
        <w:spacing w:after="0"/>
        <w:ind w:firstLine="709"/>
        <w:jc w:val="both"/>
        <w:rPr>
          <w:rFonts w:ascii="Times New Roman" w:hAnsi="Times New Roman" w:cs="Times New Roman"/>
          <w:sz w:val="26"/>
          <w:szCs w:val="26"/>
        </w:rPr>
      </w:pPr>
    </w:p>
    <w:p w:rsidR="00AC3DB1" w:rsidRPr="00AC3DB1" w:rsidRDefault="00AC3DB1" w:rsidP="00AC3DB1">
      <w:pPr>
        <w:spacing w:after="0"/>
        <w:ind w:firstLine="709"/>
        <w:jc w:val="both"/>
        <w:rPr>
          <w:rFonts w:ascii="Times New Roman" w:hAnsi="Times New Roman" w:cs="Times New Roman"/>
          <w:sz w:val="26"/>
          <w:szCs w:val="26"/>
        </w:rPr>
      </w:pPr>
      <w:r w:rsidRPr="00AC3DB1">
        <w:rPr>
          <w:rFonts w:ascii="Times New Roman" w:hAnsi="Times New Roman" w:cs="Times New Roman"/>
          <w:sz w:val="26"/>
          <w:szCs w:val="26"/>
        </w:rPr>
        <w:t xml:space="preserve">Президент подписал </w:t>
      </w:r>
      <w:hyperlink r:id="rId7" w:history="1">
        <w:r w:rsidRPr="00AC3DB1">
          <w:rPr>
            <w:rStyle w:val="a3"/>
            <w:rFonts w:ascii="Times New Roman" w:hAnsi="Times New Roman" w:cs="Times New Roman"/>
            <w:sz w:val="26"/>
            <w:szCs w:val="26"/>
          </w:rPr>
          <w:t>Федеральный закон от 01.05.2022 N 128-ФЗ "О внесении изменений в статьи 9 и 10 Федерального закона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w:t>
        </w:r>
      </w:hyperlink>
      <w:r w:rsidRPr="00AC3DB1">
        <w:rPr>
          <w:rFonts w:ascii="Times New Roman" w:hAnsi="Times New Roman" w:cs="Times New Roman"/>
          <w:sz w:val="26"/>
          <w:szCs w:val="26"/>
        </w:rPr>
        <w:t>.</w:t>
      </w:r>
    </w:p>
    <w:p w:rsidR="00AC3DB1" w:rsidRPr="00AC3DB1" w:rsidRDefault="00AC3DB1" w:rsidP="00AC3DB1">
      <w:pPr>
        <w:spacing w:after="0"/>
        <w:ind w:firstLine="709"/>
        <w:jc w:val="both"/>
        <w:rPr>
          <w:rFonts w:ascii="Times New Roman" w:hAnsi="Times New Roman" w:cs="Times New Roman"/>
          <w:sz w:val="26"/>
          <w:szCs w:val="26"/>
        </w:rPr>
      </w:pPr>
      <w:r w:rsidRPr="00AC3DB1">
        <w:rPr>
          <w:rFonts w:ascii="Times New Roman" w:hAnsi="Times New Roman" w:cs="Times New Roman"/>
          <w:sz w:val="26"/>
          <w:szCs w:val="26"/>
        </w:rPr>
        <w:t xml:space="preserve">Федеральным законом от 01.05.2022 N 128-ФЗ устанавливаются особенности исполнения бюджетов бюджетной системы Российской Федерации в 2022 году, направленные на поддержание финансовой стабильности бюджетов субъектов Российской Федерации в условиях внешнего </w:t>
      </w:r>
      <w:proofErr w:type="spellStart"/>
      <w:r w:rsidRPr="00AC3DB1">
        <w:rPr>
          <w:rFonts w:ascii="Times New Roman" w:hAnsi="Times New Roman" w:cs="Times New Roman"/>
          <w:sz w:val="26"/>
          <w:szCs w:val="26"/>
        </w:rPr>
        <w:t>санкционного</w:t>
      </w:r>
      <w:proofErr w:type="spellEnd"/>
      <w:r w:rsidRPr="00AC3DB1">
        <w:rPr>
          <w:rFonts w:ascii="Times New Roman" w:hAnsi="Times New Roman" w:cs="Times New Roman"/>
          <w:sz w:val="26"/>
          <w:szCs w:val="26"/>
        </w:rPr>
        <w:t xml:space="preserve"> давления.</w:t>
      </w:r>
    </w:p>
    <w:p w:rsidR="00AC3DB1" w:rsidRPr="00AC3DB1" w:rsidRDefault="00AC3DB1" w:rsidP="00AC3DB1">
      <w:pPr>
        <w:spacing w:after="0"/>
        <w:ind w:firstLine="709"/>
        <w:jc w:val="both"/>
        <w:rPr>
          <w:rFonts w:ascii="Times New Roman" w:hAnsi="Times New Roman" w:cs="Times New Roman"/>
          <w:sz w:val="26"/>
          <w:szCs w:val="26"/>
        </w:rPr>
      </w:pPr>
      <w:r w:rsidRPr="00AC3DB1">
        <w:rPr>
          <w:rFonts w:ascii="Times New Roman" w:hAnsi="Times New Roman" w:cs="Times New Roman"/>
          <w:sz w:val="26"/>
          <w:szCs w:val="26"/>
        </w:rPr>
        <w:t xml:space="preserve">Министерство финансов Российской Федерации Федеральным законом наделяется правом предоставить бюджетам субъектов Российской Федерации в 2022 году бюджетные кредиты из федерального бюджета в объёме до 390,7 миллиарда рублей для погашения долговых обязательств субъектов Российской Федерации (муниципальных образований) в виде обязательств по государственным </w:t>
      </w:r>
      <w:r w:rsidRPr="00AC3DB1">
        <w:rPr>
          <w:rFonts w:ascii="Times New Roman" w:hAnsi="Times New Roman" w:cs="Times New Roman"/>
          <w:sz w:val="26"/>
          <w:szCs w:val="26"/>
        </w:rPr>
        <w:lastRenderedPageBreak/>
        <w:t>(муниципальным) ценным бумагам субъектов Российской Федерации (муниципальных образований) и кредитам, полученным субъектами Российской Федерации (муниципальными образованиями) от кредитных организаций, иностранных банков и международных финансовых организаций.</w:t>
      </w:r>
    </w:p>
    <w:p w:rsidR="00AC3DB1" w:rsidRPr="00AC3DB1" w:rsidRDefault="00AC3DB1" w:rsidP="00AC3DB1">
      <w:pPr>
        <w:spacing w:after="0"/>
        <w:ind w:firstLine="709"/>
        <w:jc w:val="both"/>
        <w:rPr>
          <w:rFonts w:ascii="Times New Roman" w:hAnsi="Times New Roman" w:cs="Times New Roman"/>
          <w:sz w:val="26"/>
          <w:szCs w:val="26"/>
        </w:rPr>
      </w:pPr>
      <w:r w:rsidRPr="00AC3DB1">
        <w:rPr>
          <w:rFonts w:ascii="Times New Roman" w:hAnsi="Times New Roman" w:cs="Times New Roman"/>
          <w:sz w:val="26"/>
          <w:szCs w:val="26"/>
        </w:rPr>
        <w:t>Также Федеральным законом от 01.05.2022 N 128-ФЗ предусматриваются освобождение субъектов Российской Федерации от погашения в 2022 году задолженности по бюджетным кредитам, ранее предоставленным субъектам Российской Федерации, и ряд иных мер антикризисного характера.</w:t>
      </w:r>
    </w:p>
    <w:p w:rsidR="00AC3DB1" w:rsidRPr="00AC3DB1" w:rsidRDefault="00AC3DB1" w:rsidP="00AC3DB1">
      <w:pPr>
        <w:spacing w:after="0"/>
        <w:ind w:firstLine="709"/>
        <w:jc w:val="both"/>
        <w:rPr>
          <w:rFonts w:ascii="Times New Roman" w:hAnsi="Times New Roman" w:cs="Times New Roman"/>
          <w:b/>
          <w:sz w:val="26"/>
          <w:szCs w:val="26"/>
        </w:rPr>
      </w:pPr>
      <w:r w:rsidRPr="00AC3DB1">
        <w:rPr>
          <w:rFonts w:ascii="Times New Roman" w:hAnsi="Times New Roman" w:cs="Times New Roman"/>
          <w:b/>
          <w:sz w:val="26"/>
          <w:szCs w:val="26"/>
        </w:rPr>
        <w:t>Дата вступления в силу - 01.05.2022</w:t>
      </w:r>
    </w:p>
    <w:p w:rsidR="00AC3DB1" w:rsidRDefault="00AC3DB1" w:rsidP="00FA78C7">
      <w:pPr>
        <w:spacing w:after="0"/>
        <w:ind w:firstLine="709"/>
        <w:jc w:val="both"/>
        <w:rPr>
          <w:rFonts w:ascii="Times New Roman" w:hAnsi="Times New Roman" w:cs="Times New Roman"/>
          <w:sz w:val="26"/>
          <w:szCs w:val="26"/>
        </w:rPr>
      </w:pPr>
    </w:p>
    <w:p w:rsidR="00900DAA" w:rsidRDefault="00900DAA" w:rsidP="00FA78C7">
      <w:pPr>
        <w:spacing w:after="0"/>
        <w:ind w:firstLine="709"/>
        <w:jc w:val="both"/>
        <w:rPr>
          <w:rFonts w:ascii="Times New Roman" w:hAnsi="Times New Roman" w:cs="Times New Roman"/>
          <w:sz w:val="26"/>
          <w:szCs w:val="26"/>
        </w:rPr>
      </w:pPr>
    </w:p>
    <w:p w:rsidR="00900DAA" w:rsidRPr="00900DAA" w:rsidRDefault="00900DAA" w:rsidP="00900DAA">
      <w:pPr>
        <w:spacing w:after="0"/>
        <w:ind w:firstLine="709"/>
        <w:jc w:val="both"/>
        <w:rPr>
          <w:rFonts w:ascii="Times New Roman" w:hAnsi="Times New Roman" w:cs="Times New Roman"/>
          <w:b/>
          <w:sz w:val="26"/>
          <w:szCs w:val="26"/>
          <w:u w:val="single"/>
        </w:rPr>
      </w:pPr>
      <w:r w:rsidRPr="00900DAA">
        <w:rPr>
          <w:rFonts w:ascii="Times New Roman" w:hAnsi="Times New Roman" w:cs="Times New Roman"/>
          <w:b/>
          <w:sz w:val="26"/>
          <w:szCs w:val="26"/>
          <w:u w:val="single"/>
        </w:rPr>
        <w:t>Заключение договора аренды земли на срок реализации масштабного инвестиционного проекта</w:t>
      </w:r>
    </w:p>
    <w:p w:rsidR="00900DAA" w:rsidRPr="00900DAA" w:rsidRDefault="00900DAA" w:rsidP="00900DAA">
      <w:pPr>
        <w:spacing w:after="0"/>
        <w:ind w:firstLine="709"/>
        <w:jc w:val="both"/>
        <w:rPr>
          <w:rFonts w:ascii="Times New Roman" w:hAnsi="Times New Roman" w:cs="Times New Roman"/>
          <w:sz w:val="26"/>
          <w:szCs w:val="26"/>
        </w:rPr>
      </w:pPr>
    </w:p>
    <w:p w:rsidR="00900DAA" w:rsidRPr="00900DAA" w:rsidRDefault="00900DAA" w:rsidP="00900DAA">
      <w:pPr>
        <w:spacing w:after="0"/>
        <w:ind w:firstLine="709"/>
        <w:jc w:val="both"/>
        <w:rPr>
          <w:rFonts w:ascii="Times New Roman" w:hAnsi="Times New Roman" w:cs="Times New Roman"/>
          <w:sz w:val="26"/>
          <w:szCs w:val="26"/>
        </w:rPr>
      </w:pPr>
      <w:r w:rsidRPr="00900DAA">
        <w:rPr>
          <w:rFonts w:ascii="Times New Roman" w:hAnsi="Times New Roman" w:cs="Times New Roman"/>
          <w:sz w:val="26"/>
          <w:szCs w:val="26"/>
        </w:rPr>
        <w:t xml:space="preserve">Договор аренды земельного участка, находящегося в государственной или муниципальной собственности, может заключаться без проведения торгов на срок реализации масштабного инвестиционного проекта. Речь идет об инвестиционном проекте, указанном в </w:t>
      </w:r>
      <w:hyperlink r:id="rId8" w:history="1">
        <w:r w:rsidRPr="00900DAA">
          <w:rPr>
            <w:rStyle w:val="a3"/>
            <w:rFonts w:ascii="Times New Roman" w:hAnsi="Times New Roman" w:cs="Times New Roman"/>
            <w:sz w:val="26"/>
            <w:szCs w:val="26"/>
          </w:rPr>
          <w:t>подпунктах 2</w:t>
        </w:r>
      </w:hyperlink>
      <w:r w:rsidRPr="00900DAA">
        <w:rPr>
          <w:rFonts w:ascii="Times New Roman" w:hAnsi="Times New Roman" w:cs="Times New Roman"/>
          <w:sz w:val="26"/>
          <w:szCs w:val="26"/>
        </w:rPr>
        <w:t xml:space="preserve"> и </w:t>
      </w:r>
      <w:hyperlink r:id="rId9" w:history="1">
        <w:r w:rsidRPr="00900DAA">
          <w:rPr>
            <w:rStyle w:val="a3"/>
            <w:rFonts w:ascii="Times New Roman" w:hAnsi="Times New Roman" w:cs="Times New Roman"/>
            <w:sz w:val="26"/>
            <w:szCs w:val="26"/>
          </w:rPr>
          <w:t>3 пункта 2 статьи 39_6 ЗК РФ.</w:t>
        </w:r>
      </w:hyperlink>
    </w:p>
    <w:p w:rsidR="00900DAA" w:rsidRPr="00900DAA" w:rsidRDefault="00900DAA" w:rsidP="00900DAA">
      <w:pPr>
        <w:spacing w:after="0"/>
        <w:ind w:firstLine="709"/>
        <w:jc w:val="both"/>
        <w:rPr>
          <w:rFonts w:ascii="Times New Roman" w:hAnsi="Times New Roman" w:cs="Times New Roman"/>
          <w:sz w:val="26"/>
          <w:szCs w:val="26"/>
        </w:rPr>
      </w:pPr>
      <w:r w:rsidRPr="00900DAA">
        <w:rPr>
          <w:rFonts w:ascii="Times New Roman" w:hAnsi="Times New Roman" w:cs="Times New Roman"/>
          <w:sz w:val="26"/>
          <w:szCs w:val="26"/>
        </w:rPr>
        <w:t xml:space="preserve">Данные изменения внесены </w:t>
      </w:r>
      <w:hyperlink r:id="rId10" w:history="1">
        <w:r w:rsidRPr="00900DAA">
          <w:rPr>
            <w:rStyle w:val="a3"/>
            <w:rFonts w:ascii="Times New Roman" w:hAnsi="Times New Roman" w:cs="Times New Roman"/>
            <w:sz w:val="26"/>
            <w:szCs w:val="26"/>
          </w:rPr>
          <w:t>Законом от 01.05.2022 N 123-ФЗ</w:t>
        </w:r>
      </w:hyperlink>
      <w:r w:rsidRPr="00900DAA">
        <w:rPr>
          <w:rFonts w:ascii="Times New Roman" w:hAnsi="Times New Roman" w:cs="Times New Roman"/>
          <w:sz w:val="26"/>
          <w:szCs w:val="26"/>
        </w:rPr>
        <w:t xml:space="preserve"> в </w:t>
      </w:r>
      <w:hyperlink r:id="rId11" w:history="1">
        <w:r w:rsidRPr="00900DAA">
          <w:rPr>
            <w:rStyle w:val="a3"/>
            <w:rFonts w:ascii="Times New Roman" w:hAnsi="Times New Roman" w:cs="Times New Roman"/>
            <w:sz w:val="26"/>
            <w:szCs w:val="26"/>
          </w:rPr>
          <w:t>статью Земельного кодекса РФ</w:t>
        </w:r>
      </w:hyperlink>
      <w:r w:rsidRPr="00900DAA">
        <w:rPr>
          <w:rFonts w:ascii="Times New Roman" w:hAnsi="Times New Roman" w:cs="Times New Roman"/>
          <w:sz w:val="26"/>
          <w:szCs w:val="26"/>
        </w:rPr>
        <w:t xml:space="preserve"> об особенностях договора аренды земельного участка, находящегося в государственной или муниципальной собственности. </w:t>
      </w:r>
    </w:p>
    <w:p w:rsidR="00900DAA" w:rsidRPr="00900DAA" w:rsidRDefault="00900DAA" w:rsidP="00900DAA">
      <w:pPr>
        <w:spacing w:after="0"/>
        <w:ind w:firstLine="709"/>
        <w:jc w:val="both"/>
        <w:rPr>
          <w:rFonts w:ascii="Times New Roman" w:hAnsi="Times New Roman" w:cs="Times New Roman"/>
          <w:b/>
          <w:sz w:val="26"/>
          <w:szCs w:val="26"/>
        </w:rPr>
      </w:pPr>
      <w:r w:rsidRPr="00900DAA">
        <w:rPr>
          <w:rFonts w:ascii="Times New Roman" w:hAnsi="Times New Roman" w:cs="Times New Roman"/>
          <w:b/>
          <w:sz w:val="26"/>
          <w:szCs w:val="26"/>
        </w:rPr>
        <w:t>Дата вступления в силу - 12.05.2022</w:t>
      </w:r>
    </w:p>
    <w:p w:rsidR="00900DAA" w:rsidRDefault="00900DAA" w:rsidP="00FA78C7">
      <w:pPr>
        <w:spacing w:after="0"/>
        <w:ind w:firstLine="709"/>
        <w:jc w:val="both"/>
        <w:rPr>
          <w:rFonts w:ascii="Times New Roman" w:hAnsi="Times New Roman" w:cs="Times New Roman"/>
          <w:sz w:val="26"/>
          <w:szCs w:val="26"/>
        </w:rPr>
      </w:pPr>
    </w:p>
    <w:p w:rsidR="00900DAA" w:rsidRDefault="00900DAA" w:rsidP="00FA78C7">
      <w:pPr>
        <w:spacing w:after="0"/>
        <w:ind w:firstLine="709"/>
        <w:jc w:val="both"/>
        <w:rPr>
          <w:rFonts w:ascii="Times New Roman" w:hAnsi="Times New Roman" w:cs="Times New Roman"/>
          <w:sz w:val="26"/>
          <w:szCs w:val="26"/>
        </w:rPr>
      </w:pPr>
    </w:p>
    <w:p w:rsidR="00900DAA" w:rsidRPr="00E8306B" w:rsidRDefault="00900DAA" w:rsidP="00900DAA">
      <w:pPr>
        <w:spacing w:after="0"/>
        <w:ind w:firstLine="709"/>
        <w:jc w:val="both"/>
        <w:rPr>
          <w:rFonts w:ascii="Times New Roman" w:hAnsi="Times New Roman" w:cs="Times New Roman"/>
          <w:b/>
          <w:sz w:val="26"/>
          <w:szCs w:val="26"/>
          <w:u w:val="single"/>
        </w:rPr>
      </w:pPr>
      <w:r w:rsidRPr="00E8306B">
        <w:rPr>
          <w:rFonts w:ascii="Times New Roman" w:hAnsi="Times New Roman" w:cs="Times New Roman"/>
          <w:b/>
          <w:sz w:val="26"/>
          <w:szCs w:val="26"/>
          <w:u w:val="single"/>
        </w:rPr>
        <w:t>В Водный кодекс внесены изменения, касающиеся порядка осуществления водохозяйственных мероприятий</w:t>
      </w:r>
    </w:p>
    <w:p w:rsidR="00900DAA" w:rsidRPr="00900DAA" w:rsidRDefault="00900DAA" w:rsidP="00900DAA">
      <w:pPr>
        <w:spacing w:after="0"/>
        <w:ind w:firstLine="709"/>
        <w:jc w:val="both"/>
        <w:rPr>
          <w:rFonts w:ascii="Times New Roman" w:hAnsi="Times New Roman" w:cs="Times New Roman"/>
          <w:sz w:val="26"/>
          <w:szCs w:val="26"/>
        </w:rPr>
      </w:pPr>
    </w:p>
    <w:p w:rsidR="00900DAA" w:rsidRPr="00900DAA" w:rsidRDefault="00900DAA" w:rsidP="00900DAA">
      <w:pPr>
        <w:spacing w:after="0"/>
        <w:ind w:firstLine="709"/>
        <w:jc w:val="both"/>
        <w:rPr>
          <w:rFonts w:ascii="Times New Roman" w:hAnsi="Times New Roman" w:cs="Times New Roman"/>
          <w:sz w:val="26"/>
          <w:szCs w:val="26"/>
        </w:rPr>
      </w:pPr>
      <w:r w:rsidRPr="00E8306B">
        <w:rPr>
          <w:rFonts w:ascii="Times New Roman" w:hAnsi="Times New Roman" w:cs="Times New Roman"/>
          <w:sz w:val="26"/>
          <w:szCs w:val="26"/>
        </w:rPr>
        <w:t>Федеральным законом от 01.05.2022 N 122-ФЗ</w:t>
      </w:r>
      <w:r w:rsidRPr="00900DAA">
        <w:rPr>
          <w:rFonts w:ascii="Times New Roman" w:hAnsi="Times New Roman" w:cs="Times New Roman"/>
          <w:sz w:val="26"/>
          <w:szCs w:val="26"/>
        </w:rPr>
        <w:t xml:space="preserve"> регулируется порядок осуществления водохозяйственных мероприятий, в том числе мероприятий по предотвращению негативного воздействия вод и ликвидации его последствий.</w:t>
      </w:r>
    </w:p>
    <w:p w:rsidR="00900DAA" w:rsidRPr="00900DAA" w:rsidRDefault="00900DAA" w:rsidP="00900DAA">
      <w:pPr>
        <w:spacing w:after="0"/>
        <w:ind w:firstLine="709"/>
        <w:jc w:val="both"/>
        <w:rPr>
          <w:rFonts w:ascii="Times New Roman" w:hAnsi="Times New Roman" w:cs="Times New Roman"/>
          <w:sz w:val="26"/>
          <w:szCs w:val="26"/>
        </w:rPr>
      </w:pPr>
      <w:r w:rsidRPr="00900DAA">
        <w:rPr>
          <w:rFonts w:ascii="Times New Roman" w:hAnsi="Times New Roman" w:cs="Times New Roman"/>
          <w:sz w:val="26"/>
          <w:szCs w:val="26"/>
        </w:rPr>
        <w:t xml:space="preserve">Согласно </w:t>
      </w:r>
      <w:proofErr w:type="gramStart"/>
      <w:r w:rsidRPr="00E8306B">
        <w:rPr>
          <w:rFonts w:ascii="Times New Roman" w:hAnsi="Times New Roman" w:cs="Times New Roman"/>
          <w:sz w:val="26"/>
          <w:szCs w:val="26"/>
        </w:rPr>
        <w:t>документу</w:t>
      </w:r>
      <w:proofErr w:type="gramEnd"/>
      <w:r w:rsidRPr="00900DAA">
        <w:rPr>
          <w:rFonts w:ascii="Times New Roman" w:hAnsi="Times New Roman" w:cs="Times New Roman"/>
          <w:sz w:val="26"/>
          <w:szCs w:val="26"/>
        </w:rPr>
        <w:t xml:space="preserve"> такие мероприятия могут проводиться государственными (муниципальными) учреждениями, подведомственными органам государственной власти, органам местного самоуправления, осуществляющим полномочия в области водных отношений.</w:t>
      </w:r>
    </w:p>
    <w:p w:rsidR="00900DAA" w:rsidRPr="00900DAA" w:rsidRDefault="00900DAA" w:rsidP="00900DAA">
      <w:pPr>
        <w:spacing w:after="0"/>
        <w:ind w:firstLine="709"/>
        <w:jc w:val="both"/>
        <w:rPr>
          <w:rFonts w:ascii="Times New Roman" w:hAnsi="Times New Roman" w:cs="Times New Roman"/>
          <w:sz w:val="26"/>
          <w:szCs w:val="26"/>
        </w:rPr>
      </w:pPr>
      <w:r w:rsidRPr="00900DAA">
        <w:rPr>
          <w:rFonts w:ascii="Times New Roman" w:hAnsi="Times New Roman" w:cs="Times New Roman"/>
          <w:sz w:val="26"/>
          <w:szCs w:val="26"/>
        </w:rPr>
        <w:t>В случае если осуществление водохозяйственных мероприятий не возложено на указанные государственные (муниципальные) учреждения или на других лиц, органы государственной власти, органы местного самоуправления осуществляют закупки работ, услуг по осуществлению таких мероприятий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00DAA" w:rsidRPr="00900DAA" w:rsidRDefault="00900DAA" w:rsidP="00900DAA">
      <w:pPr>
        <w:spacing w:after="0"/>
        <w:ind w:firstLine="709"/>
        <w:jc w:val="both"/>
        <w:rPr>
          <w:rFonts w:ascii="Times New Roman" w:hAnsi="Times New Roman" w:cs="Times New Roman"/>
          <w:sz w:val="26"/>
          <w:szCs w:val="26"/>
        </w:rPr>
      </w:pPr>
      <w:r w:rsidRPr="00900DAA">
        <w:rPr>
          <w:rFonts w:ascii="Times New Roman" w:hAnsi="Times New Roman" w:cs="Times New Roman"/>
          <w:sz w:val="26"/>
          <w:szCs w:val="26"/>
        </w:rPr>
        <w:t xml:space="preserve">Кроме того, </w:t>
      </w:r>
      <w:r w:rsidRPr="00E8306B">
        <w:rPr>
          <w:rFonts w:ascii="Times New Roman" w:hAnsi="Times New Roman" w:cs="Times New Roman"/>
          <w:sz w:val="26"/>
          <w:szCs w:val="26"/>
        </w:rPr>
        <w:t>Федеральным законом</w:t>
      </w:r>
      <w:r w:rsidRPr="00900DAA">
        <w:rPr>
          <w:rFonts w:ascii="Times New Roman" w:hAnsi="Times New Roman" w:cs="Times New Roman"/>
          <w:sz w:val="26"/>
          <w:szCs w:val="26"/>
        </w:rPr>
        <w:t xml:space="preserve"> определяются перечень мероприятий по предотвращению негативного воздействия вод и ликвидации его последствий, особенности осуществления инженерной защиты территорий и объектов от негативного воздействия вод.</w:t>
      </w:r>
    </w:p>
    <w:p w:rsidR="00900DAA" w:rsidRPr="00900DAA" w:rsidRDefault="00900DAA" w:rsidP="00900DAA">
      <w:pPr>
        <w:spacing w:after="0"/>
        <w:ind w:firstLine="709"/>
        <w:jc w:val="both"/>
        <w:rPr>
          <w:rFonts w:ascii="Times New Roman" w:hAnsi="Times New Roman" w:cs="Times New Roman"/>
          <w:sz w:val="26"/>
          <w:szCs w:val="26"/>
        </w:rPr>
      </w:pPr>
      <w:r w:rsidRPr="00E8306B">
        <w:rPr>
          <w:rFonts w:ascii="Times New Roman" w:hAnsi="Times New Roman" w:cs="Times New Roman"/>
          <w:sz w:val="26"/>
          <w:szCs w:val="26"/>
        </w:rPr>
        <w:lastRenderedPageBreak/>
        <w:t>Федеральным законом</w:t>
      </w:r>
      <w:r w:rsidRPr="00900DAA">
        <w:rPr>
          <w:rFonts w:ascii="Times New Roman" w:hAnsi="Times New Roman" w:cs="Times New Roman"/>
          <w:sz w:val="26"/>
          <w:szCs w:val="26"/>
        </w:rPr>
        <w:t xml:space="preserve"> пересматривается правовой режим зон затопления и подтопления, уточняются запрещённые к осуществлению в этих зонах виды деятельности.</w:t>
      </w:r>
    </w:p>
    <w:p w:rsidR="00900DAA" w:rsidRPr="00900DAA" w:rsidRDefault="00900DAA" w:rsidP="00900DAA">
      <w:pPr>
        <w:spacing w:after="0"/>
        <w:ind w:firstLine="709"/>
        <w:jc w:val="both"/>
        <w:rPr>
          <w:rFonts w:ascii="Times New Roman" w:hAnsi="Times New Roman" w:cs="Times New Roman"/>
          <w:sz w:val="26"/>
          <w:szCs w:val="26"/>
        </w:rPr>
      </w:pPr>
      <w:r w:rsidRPr="00900DAA">
        <w:rPr>
          <w:rFonts w:ascii="Times New Roman" w:hAnsi="Times New Roman" w:cs="Times New Roman"/>
          <w:sz w:val="26"/>
          <w:szCs w:val="26"/>
        </w:rPr>
        <w:t>Устанавливается, что органы государственной власти субъектов Российской Федерации вправе наделять органы местного самоуправления муниципальных районов, муниципальных округов, городских округов полномочиями Российской Федерации в области водных отношений, осуществление которых передано органам государственной власти субъектов Российской Федерации.</w:t>
      </w:r>
    </w:p>
    <w:p w:rsidR="00900DAA" w:rsidRPr="00900DAA" w:rsidRDefault="00900DAA" w:rsidP="00900DAA">
      <w:pPr>
        <w:spacing w:after="0"/>
        <w:ind w:firstLine="709"/>
        <w:jc w:val="both"/>
        <w:rPr>
          <w:rFonts w:ascii="Times New Roman" w:hAnsi="Times New Roman" w:cs="Times New Roman"/>
          <w:sz w:val="26"/>
          <w:szCs w:val="26"/>
        </w:rPr>
      </w:pPr>
      <w:r w:rsidRPr="00E8306B">
        <w:rPr>
          <w:rFonts w:ascii="Times New Roman" w:hAnsi="Times New Roman" w:cs="Times New Roman"/>
          <w:sz w:val="26"/>
          <w:szCs w:val="26"/>
        </w:rPr>
        <w:t>Документом</w:t>
      </w:r>
      <w:r w:rsidRPr="00900DAA">
        <w:rPr>
          <w:rFonts w:ascii="Times New Roman" w:hAnsi="Times New Roman" w:cs="Times New Roman"/>
          <w:sz w:val="26"/>
          <w:szCs w:val="26"/>
        </w:rPr>
        <w:t xml:space="preserve"> в понятийный аппарат водного законодательства Российской Федерации вносятся корреспондирующие изменения в части, касающейся определения понятий "водное хозяйство" и "негативное воздействие вод".</w:t>
      </w:r>
    </w:p>
    <w:p w:rsidR="00900DAA" w:rsidRPr="00E8306B" w:rsidRDefault="00900DAA" w:rsidP="00900DAA">
      <w:pPr>
        <w:spacing w:after="0"/>
        <w:ind w:firstLine="709"/>
        <w:jc w:val="both"/>
        <w:rPr>
          <w:rFonts w:ascii="Times New Roman" w:hAnsi="Times New Roman" w:cs="Times New Roman"/>
          <w:b/>
          <w:sz w:val="26"/>
          <w:szCs w:val="26"/>
        </w:rPr>
      </w:pPr>
      <w:r w:rsidRPr="00E8306B">
        <w:rPr>
          <w:rFonts w:ascii="Times New Roman" w:hAnsi="Times New Roman" w:cs="Times New Roman"/>
          <w:b/>
          <w:sz w:val="26"/>
          <w:szCs w:val="26"/>
        </w:rPr>
        <w:t>Дата вступления в силу - 12.05.2022</w:t>
      </w:r>
    </w:p>
    <w:p w:rsidR="00900DAA" w:rsidRDefault="00900DAA" w:rsidP="00FA78C7">
      <w:pPr>
        <w:spacing w:after="0"/>
        <w:ind w:firstLine="709"/>
        <w:jc w:val="both"/>
        <w:rPr>
          <w:rFonts w:ascii="Times New Roman" w:hAnsi="Times New Roman" w:cs="Times New Roman"/>
          <w:sz w:val="26"/>
          <w:szCs w:val="26"/>
        </w:rPr>
      </w:pPr>
    </w:p>
    <w:p w:rsidR="00E8306B" w:rsidRDefault="00E8306B" w:rsidP="00FA78C7">
      <w:pPr>
        <w:spacing w:after="0"/>
        <w:ind w:firstLine="709"/>
        <w:jc w:val="both"/>
        <w:rPr>
          <w:rFonts w:ascii="Times New Roman" w:hAnsi="Times New Roman" w:cs="Times New Roman"/>
          <w:sz w:val="26"/>
          <w:szCs w:val="26"/>
        </w:rPr>
      </w:pPr>
    </w:p>
    <w:p w:rsidR="00E8306B" w:rsidRPr="00E8306B" w:rsidRDefault="00E8306B" w:rsidP="00E8306B">
      <w:pPr>
        <w:spacing w:after="0"/>
        <w:ind w:firstLine="709"/>
        <w:jc w:val="both"/>
        <w:rPr>
          <w:rFonts w:ascii="Times New Roman" w:hAnsi="Times New Roman" w:cs="Times New Roman"/>
          <w:b/>
          <w:sz w:val="26"/>
          <w:szCs w:val="26"/>
          <w:u w:val="single"/>
        </w:rPr>
      </w:pPr>
      <w:r w:rsidRPr="00E8306B">
        <w:rPr>
          <w:rFonts w:ascii="Times New Roman" w:hAnsi="Times New Roman" w:cs="Times New Roman"/>
          <w:b/>
          <w:sz w:val="26"/>
          <w:szCs w:val="26"/>
          <w:u w:val="single"/>
        </w:rPr>
        <w:t>Установлены особенности определения размера штрафа по контрактам на регулярные пассажирские перевозки по 44-ФЗ</w:t>
      </w:r>
    </w:p>
    <w:p w:rsidR="00E8306B" w:rsidRPr="00E8306B" w:rsidRDefault="00E8306B" w:rsidP="00E8306B">
      <w:pPr>
        <w:spacing w:after="0"/>
        <w:ind w:firstLine="709"/>
        <w:jc w:val="both"/>
        <w:rPr>
          <w:rFonts w:ascii="Times New Roman" w:hAnsi="Times New Roman" w:cs="Times New Roman"/>
          <w:sz w:val="26"/>
          <w:szCs w:val="26"/>
        </w:rPr>
      </w:pPr>
    </w:p>
    <w:p w:rsidR="00E8306B" w:rsidRPr="00E8306B" w:rsidRDefault="00E8306B" w:rsidP="00E8306B">
      <w:pPr>
        <w:spacing w:after="0"/>
        <w:ind w:firstLine="709"/>
        <w:jc w:val="both"/>
        <w:rPr>
          <w:rFonts w:ascii="Times New Roman" w:hAnsi="Times New Roman" w:cs="Times New Roman"/>
          <w:sz w:val="26"/>
          <w:szCs w:val="26"/>
        </w:rPr>
      </w:pPr>
      <w:r w:rsidRPr="00E8306B">
        <w:rPr>
          <w:rFonts w:ascii="Times New Roman" w:hAnsi="Times New Roman" w:cs="Times New Roman"/>
          <w:sz w:val="26"/>
          <w:szCs w:val="26"/>
        </w:rPr>
        <w:t xml:space="preserve">Опубликовано </w:t>
      </w:r>
      <w:hyperlink r:id="rId12" w:history="1">
        <w:r w:rsidRPr="00E8306B">
          <w:rPr>
            <w:rStyle w:val="a3"/>
            <w:rFonts w:ascii="Times New Roman" w:hAnsi="Times New Roman" w:cs="Times New Roman"/>
            <w:sz w:val="26"/>
            <w:szCs w:val="26"/>
          </w:rPr>
          <w:t>Постановление Правительства РФ от 30.04.2022 N 794</w:t>
        </w:r>
      </w:hyperlink>
      <w:r w:rsidRPr="00E8306B">
        <w:rPr>
          <w:rFonts w:ascii="Times New Roman" w:hAnsi="Times New Roman" w:cs="Times New Roman"/>
          <w:sz w:val="26"/>
          <w:szCs w:val="26"/>
        </w:rPr>
        <w:t xml:space="preserve">, которым утверждены </w:t>
      </w:r>
      <w:hyperlink r:id="rId13" w:history="1">
        <w:r w:rsidRPr="00E8306B">
          <w:rPr>
            <w:rStyle w:val="a3"/>
            <w:rFonts w:ascii="Times New Roman" w:hAnsi="Times New Roman" w:cs="Times New Roman"/>
            <w:sz w:val="26"/>
            <w:szCs w:val="26"/>
          </w:rPr>
          <w:t>Особенности определения объема работ, предусмотренных государственным или муниципальным контрактом (этапом исполнения контракта), за невыполнения которого подрядчик выплачивает заказчику штраф, и определение размера такого штрафа</w:t>
        </w:r>
      </w:hyperlink>
      <w:r w:rsidRPr="00E8306B">
        <w:rPr>
          <w:rFonts w:ascii="Times New Roman" w:hAnsi="Times New Roman" w:cs="Times New Roman"/>
          <w:sz w:val="26"/>
          <w:szCs w:val="26"/>
        </w:rPr>
        <w:t>.</w:t>
      </w:r>
    </w:p>
    <w:p w:rsidR="00E8306B" w:rsidRPr="00E8306B" w:rsidRDefault="00E8306B" w:rsidP="00E8306B">
      <w:pPr>
        <w:spacing w:after="0"/>
        <w:ind w:firstLine="709"/>
        <w:jc w:val="both"/>
        <w:rPr>
          <w:rFonts w:ascii="Times New Roman" w:hAnsi="Times New Roman" w:cs="Times New Roman"/>
          <w:sz w:val="26"/>
          <w:szCs w:val="26"/>
        </w:rPr>
      </w:pPr>
      <w:r w:rsidRPr="00E8306B">
        <w:rPr>
          <w:rFonts w:ascii="Times New Roman" w:hAnsi="Times New Roman" w:cs="Times New Roman"/>
          <w:sz w:val="26"/>
          <w:szCs w:val="26"/>
        </w:rPr>
        <w:t>Установлено, что такой объем работ определяется исходя из количества невыполненных рейсов, протяженности маршрута перевозок и (или) продолжительности рейса.</w:t>
      </w:r>
    </w:p>
    <w:p w:rsidR="00E8306B" w:rsidRPr="00E8306B" w:rsidRDefault="00E8306B" w:rsidP="00E8306B">
      <w:pPr>
        <w:spacing w:after="0"/>
        <w:ind w:firstLine="709"/>
        <w:jc w:val="both"/>
        <w:rPr>
          <w:rFonts w:ascii="Times New Roman" w:hAnsi="Times New Roman" w:cs="Times New Roman"/>
          <w:sz w:val="26"/>
          <w:szCs w:val="26"/>
        </w:rPr>
      </w:pPr>
      <w:r w:rsidRPr="00E8306B">
        <w:rPr>
          <w:rFonts w:ascii="Times New Roman" w:hAnsi="Times New Roman" w:cs="Times New Roman"/>
          <w:sz w:val="26"/>
          <w:szCs w:val="26"/>
        </w:rPr>
        <w:t>При этом к невыполненным рейсам не могут быть отнесены рейсы, которые не были выполнены вследствие:</w:t>
      </w:r>
    </w:p>
    <w:p w:rsidR="00E8306B" w:rsidRPr="00E8306B" w:rsidRDefault="00E8306B" w:rsidP="00E8306B">
      <w:pPr>
        <w:spacing w:after="0"/>
        <w:ind w:firstLine="709"/>
        <w:jc w:val="both"/>
        <w:rPr>
          <w:rFonts w:ascii="Times New Roman" w:hAnsi="Times New Roman" w:cs="Times New Roman"/>
          <w:sz w:val="26"/>
          <w:szCs w:val="26"/>
        </w:rPr>
      </w:pPr>
      <w:r w:rsidRPr="00E8306B">
        <w:rPr>
          <w:rFonts w:ascii="Times New Roman" w:hAnsi="Times New Roman" w:cs="Times New Roman"/>
          <w:sz w:val="26"/>
          <w:szCs w:val="26"/>
        </w:rPr>
        <w:t>1) ДТП не по вине подрядчика и (или) его работников;</w:t>
      </w:r>
    </w:p>
    <w:p w:rsidR="00E8306B" w:rsidRPr="00E8306B" w:rsidRDefault="00E8306B" w:rsidP="00E8306B">
      <w:pPr>
        <w:spacing w:after="0"/>
        <w:ind w:firstLine="709"/>
        <w:jc w:val="both"/>
        <w:rPr>
          <w:rFonts w:ascii="Times New Roman" w:hAnsi="Times New Roman" w:cs="Times New Roman"/>
          <w:sz w:val="26"/>
          <w:szCs w:val="26"/>
        </w:rPr>
      </w:pPr>
      <w:r w:rsidRPr="00E8306B">
        <w:rPr>
          <w:rFonts w:ascii="Times New Roman" w:hAnsi="Times New Roman" w:cs="Times New Roman"/>
          <w:sz w:val="26"/>
          <w:szCs w:val="26"/>
        </w:rPr>
        <w:t>2) снижения скорости движения из-за неблагоприятных погодных условий или заторов;</w:t>
      </w:r>
    </w:p>
    <w:p w:rsidR="00E8306B" w:rsidRPr="00E8306B" w:rsidRDefault="00E8306B" w:rsidP="00E8306B">
      <w:pPr>
        <w:spacing w:after="0"/>
        <w:ind w:firstLine="709"/>
        <w:jc w:val="both"/>
        <w:rPr>
          <w:rFonts w:ascii="Times New Roman" w:hAnsi="Times New Roman" w:cs="Times New Roman"/>
          <w:sz w:val="26"/>
          <w:szCs w:val="26"/>
        </w:rPr>
      </w:pPr>
      <w:r w:rsidRPr="00E8306B">
        <w:rPr>
          <w:rFonts w:ascii="Times New Roman" w:hAnsi="Times New Roman" w:cs="Times New Roman"/>
          <w:sz w:val="26"/>
          <w:szCs w:val="26"/>
        </w:rPr>
        <w:t>3) иных обстоятельств, предусмотренных контрактом.</w:t>
      </w:r>
    </w:p>
    <w:p w:rsidR="00E8306B" w:rsidRPr="00E8306B" w:rsidRDefault="00E8306B" w:rsidP="00E8306B">
      <w:pPr>
        <w:spacing w:after="0"/>
        <w:ind w:firstLine="709"/>
        <w:jc w:val="both"/>
        <w:rPr>
          <w:rFonts w:ascii="Times New Roman" w:hAnsi="Times New Roman" w:cs="Times New Roman"/>
          <w:sz w:val="26"/>
          <w:szCs w:val="26"/>
        </w:rPr>
      </w:pPr>
      <w:r w:rsidRPr="00E8306B">
        <w:rPr>
          <w:rFonts w:ascii="Times New Roman" w:hAnsi="Times New Roman" w:cs="Times New Roman"/>
          <w:sz w:val="26"/>
          <w:szCs w:val="26"/>
        </w:rPr>
        <w:t xml:space="preserve">Размер штрафа устанавливается в размере 1% стоимости невыполненного объема работ. </w:t>
      </w:r>
    </w:p>
    <w:p w:rsidR="00E8306B" w:rsidRPr="00E8306B" w:rsidRDefault="00E8306B" w:rsidP="00E8306B">
      <w:pPr>
        <w:spacing w:after="0"/>
        <w:ind w:firstLine="709"/>
        <w:jc w:val="both"/>
        <w:rPr>
          <w:rFonts w:ascii="Times New Roman" w:hAnsi="Times New Roman" w:cs="Times New Roman"/>
          <w:b/>
          <w:sz w:val="26"/>
          <w:szCs w:val="26"/>
        </w:rPr>
      </w:pPr>
      <w:r w:rsidRPr="00E8306B">
        <w:rPr>
          <w:rFonts w:ascii="Times New Roman" w:hAnsi="Times New Roman" w:cs="Times New Roman"/>
          <w:b/>
          <w:sz w:val="26"/>
          <w:szCs w:val="26"/>
        </w:rPr>
        <w:t>Дата вступления в силу - 11.05.2022</w:t>
      </w:r>
    </w:p>
    <w:p w:rsidR="00E8306B" w:rsidRDefault="00E8306B" w:rsidP="00FA78C7">
      <w:pPr>
        <w:spacing w:after="0"/>
        <w:ind w:firstLine="709"/>
        <w:jc w:val="both"/>
        <w:rPr>
          <w:rFonts w:ascii="Times New Roman" w:hAnsi="Times New Roman" w:cs="Times New Roman"/>
          <w:sz w:val="26"/>
          <w:szCs w:val="26"/>
        </w:rPr>
      </w:pPr>
    </w:p>
    <w:p w:rsidR="00E8306B" w:rsidRDefault="00E8306B" w:rsidP="00FA78C7">
      <w:pPr>
        <w:spacing w:after="0"/>
        <w:ind w:firstLine="709"/>
        <w:jc w:val="both"/>
        <w:rPr>
          <w:rFonts w:ascii="Times New Roman" w:hAnsi="Times New Roman" w:cs="Times New Roman"/>
          <w:sz w:val="26"/>
          <w:szCs w:val="26"/>
        </w:rPr>
      </w:pPr>
    </w:p>
    <w:p w:rsidR="00E8306B" w:rsidRPr="00FA78C7" w:rsidRDefault="00E8306B" w:rsidP="00FA78C7">
      <w:pPr>
        <w:spacing w:after="0"/>
        <w:ind w:firstLine="709"/>
        <w:jc w:val="both"/>
        <w:rPr>
          <w:rFonts w:ascii="Times New Roman" w:hAnsi="Times New Roman" w:cs="Times New Roman"/>
          <w:sz w:val="26"/>
          <w:szCs w:val="26"/>
        </w:rPr>
      </w:pPr>
      <w:bookmarkStart w:id="0" w:name="_GoBack"/>
      <w:bookmarkEnd w:id="0"/>
    </w:p>
    <w:sectPr w:rsidR="00E8306B" w:rsidRPr="00FA78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1B2"/>
    <w:rsid w:val="000F3671"/>
    <w:rsid w:val="001B11B2"/>
    <w:rsid w:val="00900DAA"/>
    <w:rsid w:val="00AC3DB1"/>
    <w:rsid w:val="00B82D12"/>
    <w:rsid w:val="00E8306B"/>
    <w:rsid w:val="00F05AC2"/>
    <w:rsid w:val="00FA7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29AD6"/>
  <w15:chartTrackingRefBased/>
  <w15:docId w15:val="{4439A115-7DE0-40A7-A618-0D19E68E5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A78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08558">
      <w:bodyDiv w:val="1"/>
      <w:marLeft w:val="0"/>
      <w:marRight w:val="0"/>
      <w:marTop w:val="0"/>
      <w:marBottom w:val="0"/>
      <w:divBdr>
        <w:top w:val="none" w:sz="0" w:space="0" w:color="auto"/>
        <w:left w:val="none" w:sz="0" w:space="0" w:color="auto"/>
        <w:bottom w:val="none" w:sz="0" w:space="0" w:color="auto"/>
        <w:right w:val="none" w:sz="0" w:space="0" w:color="auto"/>
      </w:divBdr>
    </w:div>
    <w:div w:id="278680884">
      <w:bodyDiv w:val="1"/>
      <w:marLeft w:val="0"/>
      <w:marRight w:val="0"/>
      <w:marTop w:val="0"/>
      <w:marBottom w:val="0"/>
      <w:divBdr>
        <w:top w:val="none" w:sz="0" w:space="0" w:color="auto"/>
        <w:left w:val="none" w:sz="0" w:space="0" w:color="auto"/>
        <w:bottom w:val="none" w:sz="0" w:space="0" w:color="auto"/>
        <w:right w:val="none" w:sz="0" w:space="0" w:color="auto"/>
      </w:divBdr>
    </w:div>
    <w:div w:id="367294668">
      <w:bodyDiv w:val="1"/>
      <w:marLeft w:val="0"/>
      <w:marRight w:val="0"/>
      <w:marTop w:val="0"/>
      <w:marBottom w:val="0"/>
      <w:divBdr>
        <w:top w:val="none" w:sz="0" w:space="0" w:color="auto"/>
        <w:left w:val="none" w:sz="0" w:space="0" w:color="auto"/>
        <w:bottom w:val="none" w:sz="0" w:space="0" w:color="auto"/>
        <w:right w:val="none" w:sz="0" w:space="0" w:color="auto"/>
      </w:divBdr>
    </w:div>
    <w:div w:id="645866254">
      <w:bodyDiv w:val="1"/>
      <w:marLeft w:val="0"/>
      <w:marRight w:val="0"/>
      <w:marTop w:val="0"/>
      <w:marBottom w:val="0"/>
      <w:divBdr>
        <w:top w:val="none" w:sz="0" w:space="0" w:color="auto"/>
        <w:left w:val="none" w:sz="0" w:space="0" w:color="auto"/>
        <w:bottom w:val="none" w:sz="0" w:space="0" w:color="auto"/>
        <w:right w:val="none" w:sz="0" w:space="0" w:color="auto"/>
      </w:divBdr>
    </w:div>
    <w:div w:id="963392464">
      <w:bodyDiv w:val="1"/>
      <w:marLeft w:val="0"/>
      <w:marRight w:val="0"/>
      <w:marTop w:val="0"/>
      <w:marBottom w:val="0"/>
      <w:divBdr>
        <w:top w:val="none" w:sz="0" w:space="0" w:color="auto"/>
        <w:left w:val="none" w:sz="0" w:space="0" w:color="auto"/>
        <w:bottom w:val="none" w:sz="0" w:space="0" w:color="auto"/>
        <w:right w:val="none" w:sz="0" w:space="0" w:color="auto"/>
      </w:divBdr>
    </w:div>
    <w:div w:id="1247610076">
      <w:bodyDiv w:val="1"/>
      <w:marLeft w:val="0"/>
      <w:marRight w:val="0"/>
      <w:marTop w:val="0"/>
      <w:marBottom w:val="0"/>
      <w:divBdr>
        <w:top w:val="none" w:sz="0" w:space="0" w:color="auto"/>
        <w:left w:val="none" w:sz="0" w:space="0" w:color="auto"/>
        <w:bottom w:val="none" w:sz="0" w:space="0" w:color="auto"/>
        <w:right w:val="none" w:sz="0" w:space="0" w:color="auto"/>
      </w:divBdr>
    </w:div>
    <w:div w:id="1532762326">
      <w:bodyDiv w:val="1"/>
      <w:marLeft w:val="0"/>
      <w:marRight w:val="0"/>
      <w:marTop w:val="0"/>
      <w:marBottom w:val="0"/>
      <w:divBdr>
        <w:top w:val="none" w:sz="0" w:space="0" w:color="auto"/>
        <w:left w:val="none" w:sz="0" w:space="0" w:color="auto"/>
        <w:bottom w:val="none" w:sz="0" w:space="0" w:color="auto"/>
        <w:right w:val="none" w:sz="0" w:space="0" w:color="auto"/>
      </w:divBdr>
    </w:div>
    <w:div w:id="1697387335">
      <w:bodyDiv w:val="1"/>
      <w:marLeft w:val="0"/>
      <w:marRight w:val="0"/>
      <w:marTop w:val="0"/>
      <w:marBottom w:val="0"/>
      <w:divBdr>
        <w:top w:val="none" w:sz="0" w:space="0" w:color="auto"/>
        <w:left w:val="none" w:sz="0" w:space="0" w:color="auto"/>
        <w:bottom w:val="none" w:sz="0" w:space="0" w:color="auto"/>
        <w:right w:val="none" w:sz="0" w:space="0" w:color="auto"/>
      </w:divBdr>
    </w:div>
    <w:div w:id="182747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744100004&amp;prevdoc=747400021&amp;point=mark=00000000000000000000000000000000000000000000000000ABG0O1" TargetMode="External"/><Relationship Id="rId13" Type="http://schemas.openxmlformats.org/officeDocument/2006/relationships/hyperlink" Target="kodeks://link/d?nd=350303724&amp;prevdoc=747400021&amp;point=mark=000000000000000000000000000000000000000000000000006520IM" TargetMode="External"/><Relationship Id="rId3" Type="http://schemas.openxmlformats.org/officeDocument/2006/relationships/webSettings" Target="webSettings.xml"/><Relationship Id="rId7" Type="http://schemas.openxmlformats.org/officeDocument/2006/relationships/hyperlink" Target="kodeks://link/d?nd=350303018&amp;prevdoc=747400021&amp;point=mark=0000000000000000000000000000000000000000000000000064U0IK" TargetMode="External"/><Relationship Id="rId12" Type="http://schemas.openxmlformats.org/officeDocument/2006/relationships/hyperlink" Target="kodeks://link/d?nd=350303724&amp;prevdoc=747400021&amp;point=mark=0000000000000000000000000000000000000000000000000064U0I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kodeks://link/d?nd=9006240&amp;prevdoc=747400021&amp;point=mark=000000000000000000000000000000000000000000000000007DM0KB" TargetMode="External"/><Relationship Id="rId11" Type="http://schemas.openxmlformats.org/officeDocument/2006/relationships/hyperlink" Target="kodeks://link/d?nd=744100004&amp;prevdoc=747400021&amp;point=mark=00000000000000000000000000000000000000000000000000ABQ0O3" TargetMode="External"/><Relationship Id="rId5" Type="http://schemas.openxmlformats.org/officeDocument/2006/relationships/hyperlink" Target="kodeks://link/d?nd=9006240&amp;prevdoc=747400021&amp;point=mark=000000000000000000000000000000000000000000000000006540IN" TargetMode="External"/><Relationship Id="rId15" Type="http://schemas.openxmlformats.org/officeDocument/2006/relationships/theme" Target="theme/theme1.xml"/><Relationship Id="rId10" Type="http://schemas.openxmlformats.org/officeDocument/2006/relationships/hyperlink" Target="kodeks://link/d?nd=350303030&amp;prevdoc=747400021" TargetMode="External"/><Relationship Id="rId4" Type="http://schemas.openxmlformats.org/officeDocument/2006/relationships/hyperlink" Target="kodeks://link/d?nd=901729900&amp;prevdoc=747400021&amp;point=mark=000000000000000000000000000000000000000000000000007D80K5" TargetMode="External"/><Relationship Id="rId9" Type="http://schemas.openxmlformats.org/officeDocument/2006/relationships/hyperlink" Target="kodeks://link/d?nd=744100004&amp;prevdoc=747400021&amp;point=mark=00000000000000000000000000000000000000000000000000ABI0O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1941</Words>
  <Characters>11070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Шипкова Екатерина Иванова</dc:creator>
  <cp:keywords/>
  <dc:description/>
  <cp:lastModifiedBy>Шипкова Екатерина Иванова</cp:lastModifiedBy>
  <cp:revision>2</cp:revision>
  <dcterms:created xsi:type="dcterms:W3CDTF">2022-05-11T03:31:00Z</dcterms:created>
  <dcterms:modified xsi:type="dcterms:W3CDTF">2022-05-11T04:27:00Z</dcterms:modified>
</cp:coreProperties>
</file>