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B3" w:rsidRPr="00A30DB3" w:rsidRDefault="00A30DB3" w:rsidP="00A30D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0DB3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Расширен состав сведений, которые подлежат внесению в кадастр недвижимости</w:t>
      </w:r>
    </w:p>
    <w:p w:rsidR="00A30DB3" w:rsidRPr="00A30DB3" w:rsidRDefault="00A30DB3" w:rsidP="00A30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A30DB3">
          <w:rPr>
            <w:rStyle w:val="a3"/>
            <w:rFonts w:ascii="Times New Roman" w:hAnsi="Times New Roman" w:cs="Times New Roman"/>
            <w:sz w:val="24"/>
            <w:szCs w:val="24"/>
          </w:rPr>
          <w:t>Федеральным законом от 26.05.2021 N 148-ФЗ</w:t>
        </w:r>
      </w:hyperlink>
      <w:r w:rsidRPr="00A30DB3">
        <w:rPr>
          <w:rFonts w:ascii="Times New Roman" w:hAnsi="Times New Roman" w:cs="Times New Roman"/>
          <w:sz w:val="24"/>
          <w:szCs w:val="24"/>
        </w:rPr>
        <w:t xml:space="preserve"> внесены изменения в </w:t>
      </w:r>
      <w:hyperlink r:id="rId6" w:history="1">
        <w:r w:rsidRPr="00A30DB3">
          <w:rPr>
            <w:rStyle w:val="a3"/>
            <w:rFonts w:ascii="Times New Roman" w:hAnsi="Times New Roman" w:cs="Times New Roman"/>
            <w:sz w:val="24"/>
            <w:szCs w:val="24"/>
          </w:rPr>
          <w:t>Федеральный закон от 13.07.2015 N 218-ФЗ "О государственной регистрации недвижимости"</w:t>
        </w:r>
      </w:hyperlink>
      <w:r w:rsidRPr="00A30DB3">
        <w:rPr>
          <w:rFonts w:ascii="Times New Roman" w:hAnsi="Times New Roman" w:cs="Times New Roman"/>
          <w:sz w:val="24"/>
          <w:szCs w:val="24"/>
        </w:rPr>
        <w:t>.</w:t>
      </w:r>
    </w:p>
    <w:p w:rsidR="00A30DB3" w:rsidRPr="00A30DB3" w:rsidRDefault="00A30DB3" w:rsidP="00A30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A30DB3">
          <w:rPr>
            <w:rStyle w:val="a3"/>
            <w:rFonts w:ascii="Times New Roman" w:hAnsi="Times New Roman" w:cs="Times New Roman"/>
            <w:sz w:val="24"/>
            <w:szCs w:val="24"/>
          </w:rPr>
          <w:t>Законом N 148-ФЗ</w:t>
        </w:r>
      </w:hyperlink>
      <w:r w:rsidRPr="00A30DB3">
        <w:rPr>
          <w:rFonts w:ascii="Times New Roman" w:hAnsi="Times New Roman" w:cs="Times New Roman"/>
          <w:sz w:val="24"/>
          <w:szCs w:val="24"/>
        </w:rPr>
        <w:t xml:space="preserve"> установлено, что к дополнительным сведениям об объекте недвижимого имущества, которые вносятся в кадастр недвижимости, отнесены:</w:t>
      </w:r>
    </w:p>
    <w:p w:rsidR="00A30DB3" w:rsidRPr="00A30DB3" w:rsidRDefault="00A30DB3" w:rsidP="00A30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DB3">
        <w:rPr>
          <w:rFonts w:ascii="Times New Roman" w:hAnsi="Times New Roman" w:cs="Times New Roman"/>
          <w:sz w:val="24"/>
          <w:szCs w:val="24"/>
        </w:rPr>
        <w:t>- сведения о том, что жилое помещение расположено в многоквартирном доме, признанном аварийным и подлежащим сносу или реконструкции, или о признании жилого помещения, расположенного в многоквартирном доме, непригодным для проживания;</w:t>
      </w:r>
    </w:p>
    <w:p w:rsidR="00A30DB3" w:rsidRPr="00A30DB3" w:rsidRDefault="00A30DB3" w:rsidP="00A30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DB3">
        <w:rPr>
          <w:rFonts w:ascii="Times New Roman" w:hAnsi="Times New Roman" w:cs="Times New Roman"/>
          <w:sz w:val="24"/>
          <w:szCs w:val="24"/>
        </w:rPr>
        <w:t>- сведения о признании многоквартирного дома аварийным и подлежащим сносу или реконструкции или о признании жилого дома непригодным для проживания.</w:t>
      </w:r>
    </w:p>
    <w:p w:rsidR="00A30DB3" w:rsidRPr="00A30DB3" w:rsidRDefault="00A30DB3" w:rsidP="00A30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0DB3">
        <w:rPr>
          <w:rFonts w:ascii="Times New Roman" w:hAnsi="Times New Roman" w:cs="Times New Roman"/>
          <w:sz w:val="24"/>
          <w:szCs w:val="24"/>
        </w:rPr>
        <w:t xml:space="preserve">Кроме того, предусмотрено, что органы государственной власти и органы местного самоуправления обязаны направлять в орган регистрации прав документы (содержащиеся в них сведения) для внесения сведений в ЕГРН в случае принятия ими решений (актов) о признании многоквартирного дома аварийным и подлежащим сносу или реконструкции и (или) о признании жилого помещения, в том числе жилого дома, непригодным для проживания. </w:t>
      </w:r>
      <w:proofErr w:type="gramEnd"/>
    </w:p>
    <w:p w:rsidR="00A30DB3" w:rsidRPr="00A30DB3" w:rsidRDefault="00A30DB3" w:rsidP="00A30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DB3">
        <w:rPr>
          <w:rFonts w:ascii="Times New Roman" w:hAnsi="Times New Roman" w:cs="Times New Roman"/>
          <w:sz w:val="24"/>
          <w:szCs w:val="24"/>
        </w:rPr>
        <w:t>Дата вступления в силу - 01.02.2022</w:t>
      </w:r>
      <w:r w:rsidR="00F73156">
        <w:rPr>
          <w:rFonts w:ascii="Times New Roman" w:hAnsi="Times New Roman" w:cs="Times New Roman"/>
          <w:sz w:val="24"/>
          <w:szCs w:val="24"/>
        </w:rPr>
        <w:t>.</w:t>
      </w:r>
    </w:p>
    <w:p w:rsidR="002415D6" w:rsidRDefault="002415D6" w:rsidP="009F0CF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D2BCB">
        <w:rPr>
          <w:rFonts w:ascii="Times New Roman" w:hAnsi="Times New Roman" w:cs="Times New Roman"/>
          <w:b/>
          <w:bCs/>
          <w:sz w:val="24"/>
          <w:szCs w:val="24"/>
          <w:u w:val="single"/>
        </w:rPr>
        <w:t>Ужесточена административная ответственность за нарушение законодательства в области охраны окружающей среды</w:t>
      </w: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AD2BCB">
          <w:rPr>
            <w:rStyle w:val="a3"/>
            <w:rFonts w:ascii="Times New Roman" w:hAnsi="Times New Roman" w:cs="Times New Roman"/>
            <w:sz w:val="24"/>
            <w:szCs w:val="24"/>
          </w:rPr>
          <w:t>Федеральным законом от 21.12.2021 N 427-ФЗ</w:t>
        </w:r>
      </w:hyperlink>
      <w:r w:rsidRPr="00AD2BCB">
        <w:rPr>
          <w:rFonts w:ascii="Times New Roman" w:hAnsi="Times New Roman" w:cs="Times New Roman"/>
          <w:sz w:val="24"/>
          <w:szCs w:val="24"/>
        </w:rPr>
        <w:t xml:space="preserve">, в частности, в </w:t>
      </w:r>
      <w:hyperlink r:id="rId9" w:history="1">
        <w:r w:rsidRPr="00AD2BCB">
          <w:rPr>
            <w:rStyle w:val="a3"/>
            <w:rFonts w:ascii="Times New Roman" w:hAnsi="Times New Roman" w:cs="Times New Roman"/>
            <w:sz w:val="24"/>
            <w:szCs w:val="24"/>
          </w:rPr>
          <w:t>КоАП</w:t>
        </w:r>
      </w:hyperlink>
      <w:r w:rsidRPr="00AD2BCB">
        <w:rPr>
          <w:rFonts w:ascii="Times New Roman" w:hAnsi="Times New Roman" w:cs="Times New Roman"/>
          <w:sz w:val="24"/>
          <w:szCs w:val="24"/>
        </w:rPr>
        <w:t xml:space="preserve"> добавлена новая статья 8.51, в соответствии с которой за невыполнение или несвоевременное выполнение требований к оснащению стационарных источников выбросов загрязняющих веществ, сбросов загрязняющих веществ системами автоматического контроля в соответствии с законодательством в области охраны окружающей среды последуют следующие штрафы:</w:t>
      </w: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BCB">
        <w:rPr>
          <w:rFonts w:ascii="Times New Roman" w:hAnsi="Times New Roman" w:cs="Times New Roman"/>
          <w:sz w:val="24"/>
          <w:szCs w:val="24"/>
        </w:rPr>
        <w:t>- от 20 до 40 тысяч рублей для должностных лиц;</w:t>
      </w: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BCB">
        <w:rPr>
          <w:rFonts w:ascii="Times New Roman" w:hAnsi="Times New Roman" w:cs="Times New Roman"/>
          <w:sz w:val="24"/>
          <w:szCs w:val="24"/>
        </w:rPr>
        <w:t xml:space="preserve">- от 100 до 200 тысяч рублей для </w:t>
      </w:r>
      <w:proofErr w:type="spellStart"/>
      <w:r w:rsidRPr="00AD2BCB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Pr="00AD2BCB">
        <w:rPr>
          <w:rFonts w:ascii="Times New Roman" w:hAnsi="Times New Roman" w:cs="Times New Roman"/>
          <w:sz w:val="24"/>
          <w:szCs w:val="24"/>
        </w:rPr>
        <w:t>.</w:t>
      </w: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2BCB">
        <w:rPr>
          <w:rFonts w:ascii="Times New Roman" w:hAnsi="Times New Roman" w:cs="Times New Roman"/>
          <w:sz w:val="24"/>
          <w:szCs w:val="24"/>
        </w:rPr>
        <w:t>Кроме того, оснащение стационарных источников выбросов загрязняющих веществ, сбросов загрязняющих веществ системами автоматического контроля с нарушением требований к автоматическим средствам измерения и учета показателей выбросов загрязняющих веществ и (или) сбросов загрязняющих веществ, требований к техническим средствам фиксации и передачи информации о показателях выбросов загрязняющих веществ и (или) сбросов загрязняющих веществ в государственный реестр объектов, оказывающих негативное воздействие на окружающую среду</w:t>
      </w:r>
      <w:proofErr w:type="gramEnd"/>
      <w:r w:rsidRPr="00AD2BCB">
        <w:rPr>
          <w:rFonts w:ascii="Times New Roman" w:hAnsi="Times New Roman" w:cs="Times New Roman"/>
          <w:sz w:val="24"/>
          <w:szCs w:val="24"/>
        </w:rPr>
        <w:t>, повлечет за собой следующие санкции:</w:t>
      </w: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BCB">
        <w:rPr>
          <w:rFonts w:ascii="Times New Roman" w:hAnsi="Times New Roman" w:cs="Times New Roman"/>
          <w:sz w:val="24"/>
          <w:szCs w:val="24"/>
        </w:rPr>
        <w:t xml:space="preserve">- наложение административного штрафа на должностных лиц в размере от 20 до 30 тысяч рублей или дисквалификацию на срок от шести месяцев до одного года для должностных лиц; </w:t>
      </w: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BCB">
        <w:rPr>
          <w:rFonts w:ascii="Times New Roman" w:hAnsi="Times New Roman" w:cs="Times New Roman"/>
          <w:sz w:val="24"/>
          <w:szCs w:val="24"/>
        </w:rPr>
        <w:t xml:space="preserve">- наложение административного штрафа от 100 тысяч до 200 тысяч рублей для </w:t>
      </w:r>
      <w:proofErr w:type="spellStart"/>
      <w:r w:rsidRPr="00AD2BCB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Pr="00AD2B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BCB" w:rsidRPr="00AD2BCB" w:rsidRDefault="00AD2BCB" w:rsidP="00AD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BCB">
        <w:rPr>
          <w:rFonts w:ascii="Times New Roman" w:hAnsi="Times New Roman" w:cs="Times New Roman"/>
          <w:sz w:val="24"/>
          <w:szCs w:val="24"/>
        </w:rPr>
        <w:t>Дата вступления в силу - 01.02.2022</w:t>
      </w:r>
      <w:r w:rsidR="00F73156">
        <w:rPr>
          <w:rFonts w:ascii="Times New Roman" w:hAnsi="Times New Roman" w:cs="Times New Roman"/>
          <w:sz w:val="24"/>
          <w:szCs w:val="24"/>
        </w:rPr>
        <w:t>.</w:t>
      </w:r>
    </w:p>
    <w:p w:rsidR="00AD2BCB" w:rsidRDefault="00AD2BCB" w:rsidP="009F0CF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791B">
        <w:rPr>
          <w:rFonts w:ascii="Times New Roman" w:hAnsi="Times New Roman" w:cs="Times New Roman"/>
          <w:b/>
          <w:sz w:val="24"/>
          <w:szCs w:val="24"/>
          <w:u w:val="single"/>
        </w:rPr>
        <w:t>Правительство утвердило новые правила подготовки и принятия решения о предоставлении водного объекта в пользование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8D791B">
          <w:rPr>
            <w:rStyle w:val="a3"/>
            <w:rFonts w:ascii="Times New Roman" w:hAnsi="Times New Roman" w:cs="Times New Roman"/>
            <w:sz w:val="24"/>
            <w:szCs w:val="24"/>
          </w:rPr>
          <w:t>Постановлением Правительства РФ от 19.01.2022 N 18</w:t>
        </w:r>
      </w:hyperlink>
      <w:r w:rsidRPr="008D791B">
        <w:rPr>
          <w:rFonts w:ascii="Times New Roman" w:hAnsi="Times New Roman" w:cs="Times New Roman"/>
          <w:sz w:val="24"/>
          <w:szCs w:val="24"/>
        </w:rPr>
        <w:t xml:space="preserve"> установлен порядок подготовки и принятия решения о предоставлении поверхностного водного объекта или его части в пользование.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91B">
        <w:rPr>
          <w:rFonts w:ascii="Times New Roman" w:hAnsi="Times New Roman" w:cs="Times New Roman"/>
          <w:sz w:val="24"/>
          <w:szCs w:val="24"/>
        </w:rPr>
        <w:t xml:space="preserve">В частности, документом определены </w:t>
      </w:r>
      <w:hyperlink r:id="rId11" w:history="1">
        <w:r w:rsidRPr="008D791B">
          <w:rPr>
            <w:rStyle w:val="a3"/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8D791B">
        <w:rPr>
          <w:rFonts w:ascii="Times New Roman" w:hAnsi="Times New Roman" w:cs="Times New Roman"/>
          <w:sz w:val="24"/>
          <w:szCs w:val="24"/>
        </w:rPr>
        <w:t xml:space="preserve">, которые должны содержаться в заявлении о предоставлении водного объекта в пользование, а также </w:t>
      </w:r>
      <w:hyperlink r:id="rId12" w:history="1">
        <w:r w:rsidRPr="008D791B">
          <w:rPr>
            <w:rStyle w:val="a3"/>
            <w:rFonts w:ascii="Times New Roman" w:hAnsi="Times New Roman" w:cs="Times New Roman"/>
            <w:sz w:val="24"/>
            <w:szCs w:val="24"/>
          </w:rPr>
          <w:t>документы</w:t>
        </w:r>
      </w:hyperlink>
      <w:r w:rsidRPr="008D791B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Pr="008D791B">
        <w:rPr>
          <w:rFonts w:ascii="Times New Roman" w:hAnsi="Times New Roman" w:cs="Times New Roman"/>
          <w:sz w:val="24"/>
          <w:szCs w:val="24"/>
        </w:rPr>
        <w:lastRenderedPageBreak/>
        <w:t>должны прилагаться к нему. Уточняется, что требовать от заявителя представления документов, не предусмотренных Правилами, не допускается.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91B">
        <w:rPr>
          <w:rFonts w:ascii="Times New Roman" w:hAnsi="Times New Roman" w:cs="Times New Roman"/>
          <w:sz w:val="24"/>
          <w:szCs w:val="24"/>
        </w:rPr>
        <w:t xml:space="preserve">Исполнительный орган или орган местного самоуправления принимает решение о предоставлении водного объекта в пользование или направляет заявителю мотивированный отказ в течение 30 календарных дней </w:t>
      </w:r>
      <w:proofErr w:type="gramStart"/>
      <w:r w:rsidRPr="008D791B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8D791B">
        <w:rPr>
          <w:rFonts w:ascii="Times New Roman" w:hAnsi="Times New Roman" w:cs="Times New Roman"/>
          <w:sz w:val="24"/>
          <w:szCs w:val="24"/>
        </w:rPr>
        <w:t xml:space="preserve"> документов.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91B">
        <w:rPr>
          <w:rFonts w:ascii="Times New Roman" w:hAnsi="Times New Roman" w:cs="Times New Roman"/>
          <w:sz w:val="24"/>
          <w:szCs w:val="24"/>
        </w:rPr>
        <w:t xml:space="preserve">Кроме того, документом </w:t>
      </w:r>
      <w:proofErr w:type="gramStart"/>
      <w:r w:rsidRPr="008D791B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Pr="008D791B">
        <w:rPr>
          <w:rFonts w:ascii="Times New Roman" w:hAnsi="Times New Roman" w:cs="Times New Roman"/>
          <w:sz w:val="24"/>
          <w:szCs w:val="24"/>
        </w:rPr>
        <w:t>: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91B">
        <w:rPr>
          <w:rFonts w:ascii="Times New Roman" w:hAnsi="Times New Roman" w:cs="Times New Roman"/>
          <w:sz w:val="24"/>
          <w:szCs w:val="24"/>
        </w:rPr>
        <w:t xml:space="preserve">- </w:t>
      </w:r>
      <w:hyperlink r:id="rId13" w:history="1">
        <w:r w:rsidRPr="008D791B">
          <w:rPr>
            <w:rStyle w:val="a3"/>
            <w:rFonts w:ascii="Times New Roman" w:hAnsi="Times New Roman" w:cs="Times New Roman"/>
            <w:sz w:val="24"/>
            <w:szCs w:val="24"/>
          </w:rPr>
          <w:t>основания</w:t>
        </w:r>
      </w:hyperlink>
      <w:r w:rsidRPr="008D791B">
        <w:rPr>
          <w:rFonts w:ascii="Times New Roman" w:hAnsi="Times New Roman" w:cs="Times New Roman"/>
          <w:sz w:val="24"/>
          <w:szCs w:val="24"/>
        </w:rPr>
        <w:t xml:space="preserve"> для отказа в предоставлении решения;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91B">
        <w:rPr>
          <w:rFonts w:ascii="Times New Roman" w:hAnsi="Times New Roman" w:cs="Times New Roman"/>
          <w:sz w:val="24"/>
          <w:szCs w:val="24"/>
        </w:rPr>
        <w:t xml:space="preserve">- </w:t>
      </w:r>
      <w:hyperlink r:id="rId14" w:history="1">
        <w:r w:rsidRPr="008D791B">
          <w:rPr>
            <w:rStyle w:val="a3"/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8D791B">
        <w:rPr>
          <w:rFonts w:ascii="Times New Roman" w:hAnsi="Times New Roman" w:cs="Times New Roman"/>
          <w:sz w:val="24"/>
          <w:szCs w:val="24"/>
        </w:rPr>
        <w:t xml:space="preserve"> к содержанию решения;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91B">
        <w:rPr>
          <w:rFonts w:ascii="Times New Roman" w:hAnsi="Times New Roman" w:cs="Times New Roman"/>
          <w:sz w:val="24"/>
          <w:szCs w:val="24"/>
        </w:rPr>
        <w:t xml:space="preserve">- </w:t>
      </w:r>
      <w:hyperlink r:id="rId15" w:history="1">
        <w:r w:rsidRPr="008D791B">
          <w:rPr>
            <w:rStyle w:val="a3"/>
            <w:rFonts w:ascii="Times New Roman" w:hAnsi="Times New Roman" w:cs="Times New Roman"/>
            <w:sz w:val="24"/>
            <w:szCs w:val="24"/>
          </w:rPr>
          <w:t>условия</w:t>
        </w:r>
      </w:hyperlink>
      <w:r w:rsidRPr="008D791B">
        <w:rPr>
          <w:rFonts w:ascii="Times New Roman" w:hAnsi="Times New Roman" w:cs="Times New Roman"/>
          <w:sz w:val="24"/>
          <w:szCs w:val="24"/>
        </w:rPr>
        <w:t xml:space="preserve"> переоформления решения и особенности осуществления данной процедуры.</w:t>
      </w:r>
    </w:p>
    <w:p w:rsidR="008D791B" w:rsidRPr="008D791B" w:rsidRDefault="008D791B" w:rsidP="008D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91B">
        <w:rPr>
          <w:rFonts w:ascii="Times New Roman" w:hAnsi="Times New Roman" w:cs="Times New Roman"/>
          <w:sz w:val="24"/>
          <w:szCs w:val="24"/>
        </w:rPr>
        <w:t>Дата вступления в силу - 21.01.2022</w:t>
      </w:r>
      <w:r w:rsidR="00F73156">
        <w:rPr>
          <w:rFonts w:ascii="Times New Roman" w:hAnsi="Times New Roman" w:cs="Times New Roman"/>
          <w:sz w:val="24"/>
          <w:szCs w:val="24"/>
        </w:rPr>
        <w:t>.</w:t>
      </w:r>
    </w:p>
    <w:p w:rsidR="00AD2BCB" w:rsidRDefault="00AD2BCB" w:rsidP="009F0CF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3156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Постановление Правительства ХМАО - Югры от 23.07.2021 N 273-п «О порядке заключения и форме социального контракта при предоставлении ежемесячного пособия опекунам совершеннолетних недееспособных граждан»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56">
        <w:rPr>
          <w:rFonts w:ascii="Times New Roman" w:hAnsi="Times New Roman" w:cs="Times New Roman"/>
          <w:sz w:val="24"/>
          <w:szCs w:val="24"/>
        </w:rPr>
        <w:t>Порядком оп</w:t>
      </w:r>
      <w:bookmarkStart w:id="0" w:name="_GoBack"/>
      <w:bookmarkEnd w:id="0"/>
      <w:r w:rsidRPr="00F73156">
        <w:rPr>
          <w:rFonts w:ascii="Times New Roman" w:hAnsi="Times New Roman" w:cs="Times New Roman"/>
          <w:sz w:val="24"/>
          <w:szCs w:val="24"/>
        </w:rPr>
        <w:t>ределено, что социальный контракт заключается между опекуном совершеннолетнего недееспособного гражданина и структурным подразделением Департамента социального развития автономного округа - управлением социальной защиты населения в соответствии с решением комиссии по оказанию социальной помощи, сформированной при структурном подразделении Управления.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56">
        <w:rPr>
          <w:rFonts w:ascii="Times New Roman" w:hAnsi="Times New Roman" w:cs="Times New Roman"/>
          <w:sz w:val="24"/>
          <w:szCs w:val="24"/>
        </w:rPr>
        <w:t>Составной частью социального контракта является программа социальной адаптации подопечного, направленная на создание благоприятных условий для удовлетворения его основных жизненных потребностей, социализацию и адаптацию в обществе. Программа формируется для каждого подопечного, в отношении которого назначен опекун.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56">
        <w:rPr>
          <w:rFonts w:ascii="Times New Roman" w:hAnsi="Times New Roman" w:cs="Times New Roman"/>
          <w:sz w:val="24"/>
          <w:szCs w:val="24"/>
        </w:rPr>
        <w:t xml:space="preserve">Установлено, что социальный контракт с опекуном заключается на один год. В случае установления опеки над подопечным его близким родственником из числа родителей, бабушек, дедушек, братьев, сестер, детей и внуков, которые постоянно совместно с ним </w:t>
      </w:r>
      <w:proofErr w:type="gramStart"/>
      <w:r w:rsidRPr="00F73156">
        <w:rPr>
          <w:rFonts w:ascii="Times New Roman" w:hAnsi="Times New Roman" w:cs="Times New Roman"/>
          <w:sz w:val="24"/>
          <w:szCs w:val="24"/>
        </w:rPr>
        <w:t>проживают и проживали</w:t>
      </w:r>
      <w:proofErr w:type="gramEnd"/>
      <w:r w:rsidRPr="00F73156">
        <w:rPr>
          <w:rFonts w:ascii="Times New Roman" w:hAnsi="Times New Roman" w:cs="Times New Roman"/>
          <w:sz w:val="24"/>
          <w:szCs w:val="24"/>
        </w:rPr>
        <w:t xml:space="preserve"> не менее десяти лет на день подачи заявления о назначении опекуном, социальный контракт с опекуном заключается на три года.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56">
        <w:rPr>
          <w:rFonts w:ascii="Times New Roman" w:hAnsi="Times New Roman" w:cs="Times New Roman"/>
          <w:sz w:val="24"/>
          <w:szCs w:val="24"/>
        </w:rPr>
        <w:t>Утверждена форма социального контракта при предоставлении ежемесячного пособия опекунам совершеннолетних недееспособных граждан.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56">
        <w:rPr>
          <w:rFonts w:ascii="Times New Roman" w:hAnsi="Times New Roman" w:cs="Times New Roman"/>
          <w:sz w:val="24"/>
          <w:szCs w:val="24"/>
        </w:rPr>
        <w:t>Документ вступает в силу с 1 января 2022 года.</w:t>
      </w:r>
    </w:p>
    <w:p w:rsidR="00F73156" w:rsidRDefault="00F73156" w:rsidP="009F0CF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73156" w:rsidRPr="00F73156" w:rsidRDefault="00F73156" w:rsidP="00F73156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73156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Постановление Правительства РФ от 31.12.2021 № 2594 «О внесении изменений в некоторые акты Правительства Российской Федерации»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56">
        <w:rPr>
          <w:rFonts w:ascii="Times New Roman" w:hAnsi="Times New Roman" w:cs="Times New Roman"/>
          <w:bCs/>
          <w:sz w:val="24"/>
          <w:szCs w:val="24"/>
        </w:rPr>
        <w:t>Внесены изменения в утвержденные постановлением Правительства РФ от 4 июля 2018 г. № 783 правила осуществления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в 2015, 2016 и 2020 годах обязательств, предусмотренных контрактом (далее – Правила).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156">
        <w:rPr>
          <w:rFonts w:ascii="Times New Roman" w:hAnsi="Times New Roman" w:cs="Times New Roman"/>
          <w:bCs/>
          <w:sz w:val="24"/>
          <w:szCs w:val="24"/>
        </w:rPr>
        <w:t>Действие Правил распространили на 2021 год. Аналогичные изменения Федеральным законом от 30.12.2021 № 476-ФЗ также внесены и в ч. 42.1 ст. 112 Закона № 44-ФЗ.</w:t>
      </w:r>
    </w:p>
    <w:p w:rsidR="00F73156" w:rsidRP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3156">
        <w:rPr>
          <w:rFonts w:ascii="Times New Roman" w:hAnsi="Times New Roman" w:cs="Times New Roman"/>
          <w:bCs/>
          <w:sz w:val="24"/>
          <w:szCs w:val="24"/>
        </w:rPr>
        <w:t>Правила также дополнены положением о том, что списание начисленных и неуплаченных сумм неустоек осуществляется по контрактам, обязательства по которым исполнены в полном объеме, за исключением контрактов, по которым в 2021 году обязательства не были исполнены в полном объеме в связи с существенным увеличением в 2021 году цен на строительные ресурсы, повлекшем невозможность исполнения контракта поставщиком (подрядчиком, исполнителем).</w:t>
      </w:r>
      <w:proofErr w:type="gramEnd"/>
    </w:p>
    <w:p w:rsid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3156">
        <w:rPr>
          <w:rFonts w:ascii="Times New Roman" w:hAnsi="Times New Roman" w:cs="Times New Roman"/>
          <w:bCs/>
          <w:sz w:val="24"/>
          <w:szCs w:val="24"/>
        </w:rPr>
        <w:lastRenderedPageBreak/>
        <w:t>При этом в случае, если неуплаченные неустойки начислены вследствие неисполнения подрядчиком обязательств по контракту в связи с существенным увеличением в 2021 году цен на строительные ресурсы, повлекшем невозможность исполнения контракта подрядчиком, заказчик осуществляет списание начисленных и неуплаченных сумм неустоек в период с даты заключения контракта до даты представления предложения подрядчика об изменении существенных условий контракта в связи с существенным увеличением</w:t>
      </w:r>
      <w:proofErr w:type="gramEnd"/>
      <w:r w:rsidRPr="00F73156">
        <w:rPr>
          <w:rFonts w:ascii="Times New Roman" w:hAnsi="Times New Roman" w:cs="Times New Roman"/>
          <w:bCs/>
          <w:sz w:val="24"/>
          <w:szCs w:val="24"/>
        </w:rPr>
        <w:t xml:space="preserve"> цен на строительные ресурсы, подлежащие поставке и (или) использованию при исполнении такого контракта, с приложением информации и документов, обосновывающих такое предложение. Также определено, что основанием для принятия решения о списании неустойки является заключение сторонами контракта соглашения об увеличении цены контракта в соответствии с положениями постановления Правительства РФ от 09.08.2021 № 1315.</w:t>
      </w:r>
    </w:p>
    <w:p w:rsidR="00F73156" w:rsidRDefault="00F73156" w:rsidP="00F73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156">
        <w:rPr>
          <w:rFonts w:ascii="Times New Roman" w:hAnsi="Times New Roman" w:cs="Times New Roman"/>
          <w:sz w:val="24"/>
          <w:szCs w:val="24"/>
        </w:rPr>
        <w:t>Дата вступления в силу</w:t>
      </w:r>
      <w:r>
        <w:rPr>
          <w:rFonts w:ascii="Times New Roman" w:hAnsi="Times New Roman" w:cs="Times New Roman"/>
          <w:sz w:val="24"/>
          <w:szCs w:val="24"/>
        </w:rPr>
        <w:t xml:space="preserve"> – 08.01.2022.</w:t>
      </w:r>
    </w:p>
    <w:sectPr w:rsidR="00F73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9A"/>
    <w:rsid w:val="002415D6"/>
    <w:rsid w:val="008D791B"/>
    <w:rsid w:val="009F0CF0"/>
    <w:rsid w:val="00A30DB3"/>
    <w:rsid w:val="00AD2BCB"/>
    <w:rsid w:val="00BB449A"/>
    <w:rsid w:val="00F7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0D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0D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9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727631931&amp;prevdoc=578303862&amp;point=mark=0000000000000000000000000000000000000000000000000064S0IJ" TargetMode="External"/><Relationship Id="rId13" Type="http://schemas.openxmlformats.org/officeDocument/2006/relationships/hyperlink" Target="kodeks://link/d?nd=727930101&amp;prevdoc=747400021&amp;point=mark=000000000000000000000000000000000000000000000000007E40KD" TargetMode="External"/><Relationship Id="rId3" Type="http://schemas.openxmlformats.org/officeDocument/2006/relationships/settings" Target="settings.xml"/><Relationship Id="rId7" Type="http://schemas.openxmlformats.org/officeDocument/2006/relationships/hyperlink" Target="kodeks://link/d?nd=603668235&amp;prevdoc=542690755" TargetMode="External"/><Relationship Id="rId12" Type="http://schemas.openxmlformats.org/officeDocument/2006/relationships/hyperlink" Target="kodeks://link/d?nd=727930101&amp;prevdoc=747400021&amp;point=mark=000000000000000000000000000000000000000000000000007DK0K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kodeks://link/d?nd=420287404&amp;prevdoc=542690755&amp;point=mark=000000000000000000000000000000000000000000000000007D20K3" TargetMode="External"/><Relationship Id="rId11" Type="http://schemas.openxmlformats.org/officeDocument/2006/relationships/hyperlink" Target="kodeks://link/d?nd=727930101&amp;prevdoc=747400021&amp;point=mark=000000000000000000000000000000000000000000000000007DM0KA" TargetMode="External"/><Relationship Id="rId5" Type="http://schemas.openxmlformats.org/officeDocument/2006/relationships/hyperlink" Target="kodeks://link/d?nd=603668235&amp;prevdoc=542690755" TargetMode="External"/><Relationship Id="rId15" Type="http://schemas.openxmlformats.org/officeDocument/2006/relationships/hyperlink" Target="kodeks://link/d?nd=727930101&amp;prevdoc=747400021&amp;point=mark=000000000000000000000000000000000000000000000000007EC0KF" TargetMode="External"/><Relationship Id="rId10" Type="http://schemas.openxmlformats.org/officeDocument/2006/relationships/hyperlink" Target="kodeks://link/d?nd=727930101&amp;prevdoc=747400021&amp;point=mark=0000000000000000000000000000000000000000000000000064S0I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kodeks://link/d?nd=901807667&amp;prevdoc=578303862" TargetMode="External"/><Relationship Id="rId14" Type="http://schemas.openxmlformats.org/officeDocument/2006/relationships/hyperlink" Target="kodeks://link/d?nd=727930101&amp;prevdoc=747400021&amp;point=mark=000000000000000000000000000000000000000000000000007E60K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Шипкова Екатерина Иванова</dc:creator>
  <cp:keywords/>
  <dc:description/>
  <cp:lastModifiedBy>Шипкова Екатерина Иванова</cp:lastModifiedBy>
  <cp:revision>2</cp:revision>
  <dcterms:created xsi:type="dcterms:W3CDTF">2022-01-31T05:07:00Z</dcterms:created>
  <dcterms:modified xsi:type="dcterms:W3CDTF">2022-01-31T06:22:00Z</dcterms:modified>
</cp:coreProperties>
</file>