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56" w:rsidRDefault="00DA17F3" w:rsidP="00DA17F3">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23253C" w:rsidRPr="00357004" w:rsidRDefault="0023253C" w:rsidP="00357004">
      <w:pPr>
        <w:pStyle w:val="aa"/>
        <w:jc w:val="center"/>
        <w:rPr>
          <w:rFonts w:ascii="Times New Roman" w:hAnsi="Times New Roman" w:cs="Times New Roman"/>
          <w:sz w:val="24"/>
          <w:szCs w:val="24"/>
          <w:u w:val="single"/>
        </w:rPr>
      </w:pPr>
      <w:r w:rsidRPr="00357004">
        <w:rPr>
          <w:rFonts w:ascii="Times New Roman" w:hAnsi="Times New Roman" w:cs="Times New Roman"/>
          <w:sz w:val="24"/>
          <w:szCs w:val="24"/>
          <w:u w:val="single"/>
        </w:rPr>
        <w:t xml:space="preserve">Постановление </w:t>
      </w:r>
      <w:r w:rsidR="00357004">
        <w:rPr>
          <w:rFonts w:ascii="Times New Roman" w:hAnsi="Times New Roman" w:cs="Times New Roman"/>
          <w:sz w:val="24"/>
          <w:szCs w:val="24"/>
          <w:u w:val="single"/>
        </w:rPr>
        <w:t>Правительства РФ от 20.07.2020 №</w:t>
      </w:r>
      <w:r w:rsidRPr="00357004">
        <w:rPr>
          <w:rFonts w:ascii="Times New Roman" w:hAnsi="Times New Roman" w:cs="Times New Roman"/>
          <w:sz w:val="24"/>
          <w:szCs w:val="24"/>
          <w:u w:val="single"/>
        </w:rPr>
        <w:t xml:space="preserve"> 1073</w:t>
      </w:r>
    </w:p>
    <w:p w:rsidR="0023253C" w:rsidRPr="00A5649A" w:rsidRDefault="00357004" w:rsidP="00357004">
      <w:pPr>
        <w:pStyle w:val="aa"/>
        <w:jc w:val="center"/>
        <w:rPr>
          <w:rFonts w:ascii="Times New Roman" w:hAnsi="Times New Roman" w:cs="Times New Roman"/>
          <w:sz w:val="24"/>
          <w:szCs w:val="24"/>
        </w:rPr>
      </w:pPr>
      <w:proofErr w:type="gramStart"/>
      <w:r>
        <w:rPr>
          <w:rFonts w:ascii="Times New Roman" w:hAnsi="Times New Roman" w:cs="Times New Roman"/>
          <w:sz w:val="24"/>
          <w:szCs w:val="24"/>
          <w:u w:val="single"/>
        </w:rPr>
        <w:t>«</w:t>
      </w:r>
      <w:r w:rsidR="0023253C" w:rsidRPr="00357004">
        <w:rPr>
          <w:rFonts w:ascii="Times New Roman" w:hAnsi="Times New Roman" w:cs="Times New Roman"/>
          <w:sz w:val="24"/>
          <w:szCs w:val="24"/>
          <w:u w:val="single"/>
        </w:rPr>
        <w:t xml:space="preserve">Об утверждении Положения об особенностях на 2020 и 2021 годы исполнения и расторжения договора о реализации туристского продукта, заключенного по 31 марта 2020 года включительно, туроператором, осуществляющим деятельность в сфере внутреннего туризма, и (или) въездного туризма, и (или) выездного туризма, либо </w:t>
      </w:r>
      <w:proofErr w:type="spellStart"/>
      <w:r w:rsidR="0023253C" w:rsidRPr="00357004">
        <w:rPr>
          <w:rFonts w:ascii="Times New Roman" w:hAnsi="Times New Roman" w:cs="Times New Roman"/>
          <w:sz w:val="24"/>
          <w:szCs w:val="24"/>
          <w:u w:val="single"/>
        </w:rPr>
        <w:t>турагентом</w:t>
      </w:r>
      <w:proofErr w:type="spellEnd"/>
      <w:r w:rsidR="0023253C" w:rsidRPr="00357004">
        <w:rPr>
          <w:rFonts w:ascii="Times New Roman" w:hAnsi="Times New Roman" w:cs="Times New Roman"/>
          <w:sz w:val="24"/>
          <w:szCs w:val="24"/>
          <w:u w:val="single"/>
        </w:rPr>
        <w:t>, реализующим туристский продукт, сформированный таким туроператором, включая основания, порядок, сроки и условия возврата туристам и (или) иным заказчикам</w:t>
      </w:r>
      <w:proofErr w:type="gramEnd"/>
      <w:r w:rsidR="0023253C" w:rsidRPr="00357004">
        <w:rPr>
          <w:rFonts w:ascii="Times New Roman" w:hAnsi="Times New Roman" w:cs="Times New Roman"/>
          <w:sz w:val="24"/>
          <w:szCs w:val="24"/>
          <w:u w:val="single"/>
        </w:rPr>
        <w:t xml:space="preserve"> туристского продукта уплаченных ими за туристский продукт денежных сумм или предоставления в иные сроки равнозначного туристского продукта, в том числе при наличии обстоятельств, указанных в части третьей статьи 14 Федерального закона </w:t>
      </w:r>
      <w:r>
        <w:rPr>
          <w:rFonts w:ascii="Times New Roman" w:hAnsi="Times New Roman" w:cs="Times New Roman"/>
          <w:sz w:val="24"/>
          <w:szCs w:val="24"/>
          <w:u w:val="single"/>
        </w:rPr>
        <w:t>«</w:t>
      </w:r>
      <w:r w:rsidR="0023253C" w:rsidRPr="00357004">
        <w:rPr>
          <w:rFonts w:ascii="Times New Roman" w:hAnsi="Times New Roman" w:cs="Times New Roman"/>
          <w:sz w:val="24"/>
          <w:szCs w:val="24"/>
          <w:u w:val="single"/>
        </w:rPr>
        <w:t>Об основах туристской деятельности в Российской Федерац</w:t>
      </w:r>
      <w:r>
        <w:rPr>
          <w:rFonts w:ascii="Times New Roman" w:hAnsi="Times New Roman" w:cs="Times New Roman"/>
          <w:sz w:val="24"/>
          <w:szCs w:val="24"/>
          <w:u w:val="single"/>
        </w:rPr>
        <w:t>ии»</w:t>
      </w:r>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На 2020 - 2021 годы установлены особенности исполнения и расторжения договора о реализации турпродукта, заключенного по 31 марта 2020</w:t>
      </w:r>
      <w:r>
        <w:rPr>
          <w:rFonts w:ascii="Times New Roman" w:hAnsi="Times New Roman" w:cs="Times New Roman"/>
          <w:sz w:val="24"/>
          <w:szCs w:val="24"/>
        </w:rPr>
        <w:t>.</w:t>
      </w:r>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В 2020 и 2021 годах туроператор:</w:t>
      </w:r>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либо обеспечивает предоставление туристского продукта, предусмотренного договором (равнозначного туристского продукта) в сроки, определяемые в дополнительном соглашении, но не позднее 31 декабря 2021 г.;</w:t>
      </w:r>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3253C" w:rsidRPr="00A5649A">
        <w:rPr>
          <w:rFonts w:ascii="Times New Roman" w:hAnsi="Times New Roman" w:cs="Times New Roman"/>
          <w:sz w:val="24"/>
          <w:szCs w:val="24"/>
        </w:rPr>
        <w:t>либо расторгает договор по требованию заказчика и возвращает заказчику уплаченные им денежные суммы не позднее 31 декабря 2021 г., за исключением установленных случаев (например, по требованию заказчика, достигшего возраста 65 лет, либо заказчика, находящегося в трудной жизненной ситуации, - в этом случае туроператор обязан возвратить денежные средства в течение 90 календарных дней с даты предъявления требования, но не позднее 31 декабря</w:t>
      </w:r>
      <w:proofErr w:type="gramEnd"/>
      <w:r w:rsidR="0023253C" w:rsidRPr="00A5649A">
        <w:rPr>
          <w:rFonts w:ascii="Times New Roman" w:hAnsi="Times New Roman" w:cs="Times New Roman"/>
          <w:sz w:val="24"/>
          <w:szCs w:val="24"/>
        </w:rPr>
        <w:t xml:space="preserve"> </w:t>
      </w:r>
      <w:proofErr w:type="gramStart"/>
      <w:r w:rsidR="0023253C" w:rsidRPr="00A5649A">
        <w:rPr>
          <w:rFonts w:ascii="Times New Roman" w:hAnsi="Times New Roman" w:cs="Times New Roman"/>
          <w:sz w:val="24"/>
          <w:szCs w:val="24"/>
        </w:rPr>
        <w:t>2021 г.).</w:t>
      </w:r>
      <w:proofErr w:type="gramEnd"/>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Кроме того, в случае расторжения договора туроператор при осуществлении возврата денежных сумм, обязан уплатить заказчику проценты за пользование указанными денежными средствами.</w:t>
      </w:r>
    </w:p>
    <w:p w:rsidR="0023253C" w:rsidRPr="00357004" w:rsidRDefault="0023253C" w:rsidP="00357004">
      <w:pPr>
        <w:pStyle w:val="aa"/>
        <w:jc w:val="center"/>
        <w:rPr>
          <w:rFonts w:ascii="Times New Roman" w:hAnsi="Times New Roman" w:cs="Times New Roman"/>
          <w:sz w:val="24"/>
          <w:szCs w:val="24"/>
          <w:u w:val="single"/>
        </w:rPr>
      </w:pPr>
      <w:r w:rsidRPr="00357004">
        <w:rPr>
          <w:rFonts w:ascii="Times New Roman" w:hAnsi="Times New Roman" w:cs="Times New Roman"/>
          <w:sz w:val="24"/>
          <w:szCs w:val="24"/>
          <w:u w:val="single"/>
        </w:rPr>
        <w:t xml:space="preserve">Постановление </w:t>
      </w:r>
      <w:r w:rsidR="00357004">
        <w:rPr>
          <w:rFonts w:ascii="Times New Roman" w:hAnsi="Times New Roman" w:cs="Times New Roman"/>
          <w:sz w:val="24"/>
          <w:szCs w:val="24"/>
          <w:u w:val="single"/>
        </w:rPr>
        <w:t>Правительства РФ от 20.07.2020 №</w:t>
      </w:r>
      <w:r w:rsidRPr="00357004">
        <w:rPr>
          <w:rFonts w:ascii="Times New Roman" w:hAnsi="Times New Roman" w:cs="Times New Roman"/>
          <w:sz w:val="24"/>
          <w:szCs w:val="24"/>
          <w:u w:val="single"/>
        </w:rPr>
        <w:t xml:space="preserve"> 1078</w:t>
      </w:r>
    </w:p>
    <w:p w:rsidR="0023253C" w:rsidRPr="00357004" w:rsidRDefault="00357004" w:rsidP="00357004">
      <w:pPr>
        <w:pStyle w:val="aa"/>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23253C" w:rsidRPr="00357004">
        <w:rPr>
          <w:rFonts w:ascii="Times New Roman" w:hAnsi="Times New Roman" w:cs="Times New Roman"/>
          <w:sz w:val="24"/>
          <w:szCs w:val="24"/>
          <w:u w:val="single"/>
        </w:rPr>
        <w:t>Об утверждении Положения об особенностях отмены либо переноса бронирования места в гостинице или ином средстве размещения в отношении оснований, порядка, сроков и условий такого переноса и (или) возврата заказчикам (потребителям) денежных сумм, уплаченных ими при бр</w:t>
      </w:r>
      <w:r>
        <w:rPr>
          <w:rFonts w:ascii="Times New Roman" w:hAnsi="Times New Roman" w:cs="Times New Roman"/>
          <w:sz w:val="24"/>
          <w:szCs w:val="24"/>
          <w:u w:val="single"/>
        </w:rPr>
        <w:t>онировании, на 2020 и 2021 годы»</w:t>
      </w:r>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 xml:space="preserve">Туристы, у которых была аннулирована бронь в российских гостиницах из-за </w:t>
      </w:r>
      <w:proofErr w:type="spellStart"/>
      <w:r w:rsidR="0023253C" w:rsidRPr="00A5649A">
        <w:rPr>
          <w:rFonts w:ascii="Times New Roman" w:hAnsi="Times New Roman" w:cs="Times New Roman"/>
          <w:sz w:val="24"/>
          <w:szCs w:val="24"/>
        </w:rPr>
        <w:t>коронавируса</w:t>
      </w:r>
      <w:proofErr w:type="spellEnd"/>
      <w:r w:rsidR="0023253C" w:rsidRPr="00A5649A">
        <w:rPr>
          <w:rFonts w:ascii="Times New Roman" w:hAnsi="Times New Roman" w:cs="Times New Roman"/>
          <w:sz w:val="24"/>
          <w:szCs w:val="24"/>
        </w:rPr>
        <w:t>, смогут вернуть деньги или перенести размещение на более поздний срок</w:t>
      </w:r>
      <w:r>
        <w:rPr>
          <w:rFonts w:ascii="Times New Roman" w:hAnsi="Times New Roman" w:cs="Times New Roman"/>
          <w:sz w:val="24"/>
          <w:szCs w:val="24"/>
        </w:rPr>
        <w:t>.</w:t>
      </w:r>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Перенос бронирования может быть осуществлен на период в течение 18 месяцев с даты, на которую заказчиком (потребителем) было осуществлено бронирование, но не позднее 31 декабря 2021 г., а также при условии, что услуги размещения оплачены заказчиком (потребителем) полностью либо частично.</w:t>
      </w:r>
    </w:p>
    <w:p w:rsidR="0023253C" w:rsidRPr="00A5649A" w:rsidRDefault="00357004"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В течение срока действия обязательства исполнитель обязан осуществить оказание равнозначных услуг размещения в согласованные с заказчиком (потребителем) сроки с сохранением цены места и (или) номера в гостинице и (или) ином средстве размещения.</w:t>
      </w:r>
    </w:p>
    <w:p w:rsidR="0023253C" w:rsidRPr="00A5649A" w:rsidRDefault="00726376"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Под сохранением цены номера понимается обязанность исполнителя по обеспечению равнозначных услуг размещения без дополнительной оплаты, в том числе в случае, если стоимость равнозначных услуг размещения на момент их фактического оказания окажется выше цены номера в средстве размещения по состоянию на дату бронирования.</w:t>
      </w:r>
    </w:p>
    <w:p w:rsidR="00726376" w:rsidRDefault="00726376"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Под равнозначными услугами размещения понимается предоставление услуг размещения, потребительские свойства которых соответствуют ранее осуществленному бронированию, в том числе соответствующих услуг питания и других дополнительных услуг, входящих в стоимость номера, категория гостиничного номера не ниже категории, предусмотренной бронированием.</w:t>
      </w:r>
    </w:p>
    <w:p w:rsidR="00E66DF3" w:rsidRDefault="00726376" w:rsidP="00A5649A">
      <w:pPr>
        <w:pStyle w:val="aa"/>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23253C" w:rsidRPr="00A5649A" w:rsidRDefault="00E66DF3"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По соглашению сторон потребительские свойства равнозначных услуг размещения могут быть изменены.</w:t>
      </w:r>
    </w:p>
    <w:p w:rsidR="0023253C"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В случае отказа заказчика (потребителя) от равнозначных услуг размещения, а также в иных случаях отказа от бронирования по его инициативе, бронирование отменяется, и исполнитель осуществляет возврат заказчику (потребителю) уплаченных им денежных сумм не позднее 31 декабря 2021 г</w:t>
      </w:r>
      <w:r>
        <w:rPr>
          <w:rFonts w:ascii="Times New Roman" w:hAnsi="Times New Roman" w:cs="Times New Roman"/>
          <w:sz w:val="24"/>
          <w:szCs w:val="24"/>
        </w:rPr>
        <w:t>.</w:t>
      </w:r>
    </w:p>
    <w:p w:rsidR="0023253C"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 xml:space="preserve">По требованию потребителя, достигшего возраста 65 лет, либо находящегося в трудной жизненной ситуации, например, наличии инвалидности, временной нетрудоспособности или признания его безработным, исполнитель обязан возвратить уплаченную за услуги размещения денежную сумму в течение 90 календарных дней </w:t>
      </w:r>
      <w:proofErr w:type="gramStart"/>
      <w:r w:rsidR="0023253C" w:rsidRPr="00A5649A">
        <w:rPr>
          <w:rFonts w:ascii="Times New Roman" w:hAnsi="Times New Roman" w:cs="Times New Roman"/>
          <w:sz w:val="24"/>
          <w:szCs w:val="24"/>
        </w:rPr>
        <w:t>с даты предъявления</w:t>
      </w:r>
      <w:proofErr w:type="gramEnd"/>
      <w:r w:rsidR="0023253C" w:rsidRPr="00A5649A">
        <w:rPr>
          <w:rFonts w:ascii="Times New Roman" w:hAnsi="Times New Roman" w:cs="Times New Roman"/>
          <w:sz w:val="24"/>
          <w:szCs w:val="24"/>
        </w:rPr>
        <w:t xml:space="preserve"> требования, но не позднее 31 декабря 2021 г.</w:t>
      </w:r>
    </w:p>
    <w:p w:rsidR="0023253C" w:rsidRPr="00D40DFF" w:rsidRDefault="0023253C" w:rsidP="00D40DFF">
      <w:pPr>
        <w:pStyle w:val="aa"/>
        <w:jc w:val="center"/>
        <w:rPr>
          <w:rFonts w:ascii="Times New Roman" w:hAnsi="Times New Roman" w:cs="Times New Roman"/>
          <w:sz w:val="24"/>
          <w:szCs w:val="24"/>
          <w:u w:val="single"/>
        </w:rPr>
      </w:pPr>
      <w:r w:rsidRPr="00D40DFF">
        <w:rPr>
          <w:rFonts w:ascii="Times New Roman" w:hAnsi="Times New Roman" w:cs="Times New Roman"/>
          <w:sz w:val="24"/>
          <w:szCs w:val="24"/>
          <w:u w:val="single"/>
        </w:rPr>
        <w:t xml:space="preserve">Распоряжение </w:t>
      </w:r>
      <w:r w:rsidR="00D40DFF">
        <w:rPr>
          <w:rFonts w:ascii="Times New Roman" w:hAnsi="Times New Roman" w:cs="Times New Roman"/>
          <w:sz w:val="24"/>
          <w:szCs w:val="24"/>
          <w:u w:val="single"/>
        </w:rPr>
        <w:t>Правительства РФ от 24.07.2020 №</w:t>
      </w:r>
      <w:r w:rsidRPr="00D40DFF">
        <w:rPr>
          <w:rFonts w:ascii="Times New Roman" w:hAnsi="Times New Roman" w:cs="Times New Roman"/>
          <w:sz w:val="24"/>
          <w:szCs w:val="24"/>
          <w:u w:val="single"/>
        </w:rPr>
        <w:t xml:space="preserve"> 1915-р</w:t>
      </w:r>
    </w:p>
    <w:p w:rsidR="0023253C" w:rsidRPr="00D40DFF" w:rsidRDefault="00D40DFF" w:rsidP="00D40DFF">
      <w:pPr>
        <w:pStyle w:val="aa"/>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23253C" w:rsidRPr="00D40DFF">
        <w:rPr>
          <w:rFonts w:ascii="Times New Roman" w:hAnsi="Times New Roman" w:cs="Times New Roman"/>
          <w:sz w:val="24"/>
          <w:szCs w:val="24"/>
          <w:u w:val="single"/>
        </w:rPr>
        <w:t>О внесении изменений в распоряжение Правительства</w:t>
      </w:r>
      <w:r>
        <w:rPr>
          <w:rFonts w:ascii="Times New Roman" w:hAnsi="Times New Roman" w:cs="Times New Roman"/>
          <w:sz w:val="24"/>
          <w:szCs w:val="24"/>
          <w:u w:val="single"/>
        </w:rPr>
        <w:t xml:space="preserve"> РФ от 16.03.2020 №</w:t>
      </w:r>
      <w:r w:rsidR="0023253C" w:rsidRPr="00D40DFF">
        <w:rPr>
          <w:rFonts w:ascii="Times New Roman" w:hAnsi="Times New Roman" w:cs="Times New Roman"/>
          <w:sz w:val="24"/>
          <w:szCs w:val="24"/>
          <w:u w:val="single"/>
        </w:rPr>
        <w:t xml:space="preserve"> 635-р</w:t>
      </w:r>
      <w:r>
        <w:rPr>
          <w:rFonts w:ascii="Times New Roman" w:hAnsi="Times New Roman" w:cs="Times New Roman"/>
          <w:sz w:val="24"/>
          <w:szCs w:val="24"/>
          <w:u w:val="single"/>
        </w:rPr>
        <w:t>»</w:t>
      </w:r>
    </w:p>
    <w:p w:rsidR="0023253C"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Для граждан Великобритании, Турции и Танзании сняты ограничения на въе</w:t>
      </w:r>
      <w:proofErr w:type="gramStart"/>
      <w:r w:rsidR="0023253C" w:rsidRPr="00A5649A">
        <w:rPr>
          <w:rFonts w:ascii="Times New Roman" w:hAnsi="Times New Roman" w:cs="Times New Roman"/>
          <w:sz w:val="24"/>
          <w:szCs w:val="24"/>
        </w:rPr>
        <w:t>зд в РФ</w:t>
      </w:r>
      <w:proofErr w:type="gramEnd"/>
      <w:r w:rsidR="0023253C" w:rsidRPr="00A5649A">
        <w:rPr>
          <w:rFonts w:ascii="Times New Roman" w:hAnsi="Times New Roman" w:cs="Times New Roman"/>
          <w:sz w:val="24"/>
          <w:szCs w:val="24"/>
        </w:rPr>
        <w:t>, введенные в связи с распространением COVID-19</w:t>
      </w:r>
      <w:r>
        <w:rPr>
          <w:rFonts w:ascii="Times New Roman" w:hAnsi="Times New Roman" w:cs="Times New Roman"/>
          <w:sz w:val="24"/>
          <w:szCs w:val="24"/>
        </w:rPr>
        <w:t>.</w:t>
      </w:r>
    </w:p>
    <w:p w:rsidR="0023253C"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Указанные послабления распространяются на лиц, въезжающих в РФ из государств их гражданской принадлежности через воздушные пункты пропуска.</w:t>
      </w:r>
    </w:p>
    <w:p w:rsidR="0023253C"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3253C" w:rsidRPr="00A5649A">
        <w:rPr>
          <w:rFonts w:ascii="Times New Roman" w:hAnsi="Times New Roman" w:cs="Times New Roman"/>
          <w:sz w:val="24"/>
          <w:szCs w:val="24"/>
        </w:rPr>
        <w:t>Гражданам этих государств также будет возобновлена выдача въездных виз и оформление приглашений.</w:t>
      </w:r>
    </w:p>
    <w:p w:rsidR="004F2442" w:rsidRPr="00D40DFF" w:rsidRDefault="004F2442" w:rsidP="00D40DFF">
      <w:pPr>
        <w:pStyle w:val="aa"/>
        <w:jc w:val="center"/>
        <w:rPr>
          <w:rFonts w:ascii="Times New Roman" w:hAnsi="Times New Roman" w:cs="Times New Roman"/>
          <w:sz w:val="24"/>
          <w:szCs w:val="24"/>
          <w:u w:val="single"/>
        </w:rPr>
      </w:pPr>
      <w:r w:rsidRPr="00D40DFF">
        <w:rPr>
          <w:rFonts w:ascii="Times New Roman" w:hAnsi="Times New Roman" w:cs="Times New Roman"/>
          <w:sz w:val="24"/>
          <w:szCs w:val="24"/>
          <w:u w:val="single"/>
        </w:rPr>
        <w:t xml:space="preserve">Постановление </w:t>
      </w:r>
      <w:r w:rsidR="00D40DFF">
        <w:rPr>
          <w:rFonts w:ascii="Times New Roman" w:hAnsi="Times New Roman" w:cs="Times New Roman"/>
          <w:sz w:val="24"/>
          <w:szCs w:val="24"/>
          <w:u w:val="single"/>
        </w:rPr>
        <w:t>Правительства РФ от 15.07.2020 №</w:t>
      </w:r>
      <w:r w:rsidRPr="00D40DFF">
        <w:rPr>
          <w:rFonts w:ascii="Times New Roman" w:hAnsi="Times New Roman" w:cs="Times New Roman"/>
          <w:sz w:val="24"/>
          <w:szCs w:val="24"/>
          <w:u w:val="single"/>
        </w:rPr>
        <w:t xml:space="preserve"> 1042</w:t>
      </w:r>
    </w:p>
    <w:p w:rsidR="004F2442" w:rsidRPr="00A5649A" w:rsidRDefault="00D40DFF" w:rsidP="00D40DFF">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4F2442" w:rsidRPr="00D40DFF">
        <w:rPr>
          <w:rFonts w:ascii="Times New Roman" w:hAnsi="Times New Roman" w:cs="Times New Roman"/>
          <w:sz w:val="24"/>
          <w:szCs w:val="24"/>
          <w:u w:val="single"/>
        </w:rPr>
        <w:t xml:space="preserve">О внесении изменений в особенности реализации отдельных мероприятий государственной программы Российской Федерации </w:t>
      </w:r>
      <w:r>
        <w:rPr>
          <w:rFonts w:ascii="Times New Roman" w:hAnsi="Times New Roman" w:cs="Times New Roman"/>
          <w:sz w:val="24"/>
          <w:szCs w:val="24"/>
          <w:u w:val="single"/>
        </w:rPr>
        <w:t>«</w:t>
      </w:r>
      <w:r w:rsidR="004F2442" w:rsidRPr="00D40DFF">
        <w:rPr>
          <w:rFonts w:ascii="Times New Roman" w:hAnsi="Times New Roman" w:cs="Times New Roman"/>
          <w:sz w:val="24"/>
          <w:szCs w:val="24"/>
          <w:u w:val="single"/>
        </w:rPr>
        <w:t>Обеспечение доступным и комфортным жильем и коммунальными услуга</w:t>
      </w:r>
      <w:r>
        <w:rPr>
          <w:rFonts w:ascii="Times New Roman" w:hAnsi="Times New Roman" w:cs="Times New Roman"/>
          <w:sz w:val="24"/>
          <w:szCs w:val="24"/>
          <w:u w:val="single"/>
        </w:rPr>
        <w:t>ми граждан Российской Федерации»</w:t>
      </w:r>
    </w:p>
    <w:p w:rsidR="004F2442"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F2442" w:rsidRPr="00A5649A">
        <w:rPr>
          <w:rFonts w:ascii="Times New Roman" w:hAnsi="Times New Roman" w:cs="Times New Roman"/>
          <w:sz w:val="24"/>
          <w:szCs w:val="24"/>
        </w:rPr>
        <w:t xml:space="preserve">Молодые семьи, участвующие в программе обеспечения доступным жильем, вправе направить социальные выплаты на покупку квартир </w:t>
      </w:r>
      <w:proofErr w:type="spellStart"/>
      <w:r w:rsidR="004F2442" w:rsidRPr="00A5649A">
        <w:rPr>
          <w:rFonts w:ascii="Times New Roman" w:hAnsi="Times New Roman" w:cs="Times New Roman"/>
          <w:sz w:val="24"/>
          <w:szCs w:val="24"/>
        </w:rPr>
        <w:t>комфорткласса</w:t>
      </w:r>
      <w:proofErr w:type="spellEnd"/>
      <w:r>
        <w:rPr>
          <w:rFonts w:ascii="Times New Roman" w:hAnsi="Times New Roman" w:cs="Times New Roman"/>
          <w:sz w:val="24"/>
          <w:szCs w:val="24"/>
        </w:rPr>
        <w:t>.</w:t>
      </w:r>
    </w:p>
    <w:p w:rsidR="004F2442"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F2442" w:rsidRPr="00A5649A">
        <w:rPr>
          <w:rFonts w:ascii="Times New Roman" w:hAnsi="Times New Roman" w:cs="Times New Roman"/>
          <w:sz w:val="24"/>
          <w:szCs w:val="24"/>
        </w:rPr>
        <w:t xml:space="preserve">Соответствующие изменения внесены в правила предоставления молодым семьям социальных выплат на приобретение (строительство) жилья (ранее такие выплаты можно было направить на покупку жилья только </w:t>
      </w:r>
      <w:proofErr w:type="spellStart"/>
      <w:r w:rsidR="004F2442" w:rsidRPr="00A5649A">
        <w:rPr>
          <w:rFonts w:ascii="Times New Roman" w:hAnsi="Times New Roman" w:cs="Times New Roman"/>
          <w:sz w:val="24"/>
          <w:szCs w:val="24"/>
        </w:rPr>
        <w:t>экономкласса</w:t>
      </w:r>
      <w:proofErr w:type="spellEnd"/>
      <w:r w:rsidR="004F2442" w:rsidRPr="00A5649A">
        <w:rPr>
          <w:rFonts w:ascii="Times New Roman" w:hAnsi="Times New Roman" w:cs="Times New Roman"/>
          <w:sz w:val="24"/>
          <w:szCs w:val="24"/>
        </w:rPr>
        <w:t>).</w:t>
      </w:r>
    </w:p>
    <w:p w:rsidR="004F2442" w:rsidRPr="00A5649A" w:rsidRDefault="00D40DFF"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4F2442" w:rsidRPr="00A5649A">
        <w:rPr>
          <w:rFonts w:ascii="Times New Roman" w:hAnsi="Times New Roman" w:cs="Times New Roman"/>
          <w:sz w:val="24"/>
          <w:szCs w:val="24"/>
        </w:rPr>
        <w:t xml:space="preserve">Кроме того, установлено, что социальные выплаты могут использоваться также, в частности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004F2442" w:rsidRPr="00A5649A">
        <w:rPr>
          <w:rFonts w:ascii="Times New Roman" w:hAnsi="Times New Roman" w:cs="Times New Roman"/>
          <w:sz w:val="24"/>
          <w:szCs w:val="24"/>
        </w:rPr>
        <w:t>цены договора уступки прав требований</w:t>
      </w:r>
      <w:proofErr w:type="gramEnd"/>
      <w:r w:rsidR="004F2442" w:rsidRPr="00A5649A">
        <w:rPr>
          <w:rFonts w:ascii="Times New Roman" w:hAnsi="Times New Roman" w:cs="Times New Roman"/>
          <w:sz w:val="24"/>
          <w:szCs w:val="24"/>
        </w:rPr>
        <w:t xml:space="preserve"> по такому договору, рефинансирование ипотечного кредита.</w:t>
      </w:r>
    </w:p>
    <w:p w:rsidR="00332441" w:rsidRPr="00D40DFF" w:rsidRDefault="00332441" w:rsidP="00D40DFF">
      <w:pPr>
        <w:pStyle w:val="aa"/>
        <w:jc w:val="center"/>
        <w:rPr>
          <w:rFonts w:ascii="Times New Roman" w:hAnsi="Times New Roman" w:cs="Times New Roman"/>
          <w:sz w:val="24"/>
          <w:szCs w:val="24"/>
          <w:u w:val="single"/>
        </w:rPr>
      </w:pPr>
      <w:r w:rsidRPr="00D40DFF">
        <w:rPr>
          <w:rFonts w:ascii="Times New Roman" w:hAnsi="Times New Roman" w:cs="Times New Roman"/>
          <w:sz w:val="24"/>
          <w:szCs w:val="24"/>
          <w:u w:val="single"/>
        </w:rPr>
        <w:t xml:space="preserve">Постановление Конституционного Суда РФ от 23.07.2020 </w:t>
      </w:r>
      <w:r w:rsidR="00DE7B8E">
        <w:rPr>
          <w:rFonts w:ascii="Times New Roman" w:hAnsi="Times New Roman" w:cs="Times New Roman"/>
          <w:sz w:val="24"/>
          <w:szCs w:val="24"/>
          <w:u w:val="single"/>
        </w:rPr>
        <w:t>№</w:t>
      </w:r>
      <w:r w:rsidRPr="00D40DFF">
        <w:rPr>
          <w:rFonts w:ascii="Times New Roman" w:hAnsi="Times New Roman" w:cs="Times New Roman"/>
          <w:sz w:val="24"/>
          <w:szCs w:val="24"/>
          <w:u w:val="single"/>
        </w:rPr>
        <w:t xml:space="preserve"> 39-П</w:t>
      </w:r>
    </w:p>
    <w:p w:rsidR="00332441" w:rsidRPr="00A5649A" w:rsidRDefault="00DE7B8E" w:rsidP="00DE7B8E">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332441" w:rsidRPr="00D40DFF">
        <w:rPr>
          <w:rFonts w:ascii="Times New Roman" w:hAnsi="Times New Roman" w:cs="Times New Roman"/>
          <w:sz w:val="24"/>
          <w:szCs w:val="24"/>
          <w:u w:val="single"/>
        </w:rPr>
        <w:t xml:space="preserve">По делу о проверке конституционности пункта 1 части 1 статьи 61 и части 5 статьи 67 Федерального закона </w:t>
      </w:r>
      <w:r>
        <w:rPr>
          <w:rFonts w:ascii="Times New Roman" w:hAnsi="Times New Roman" w:cs="Times New Roman"/>
          <w:sz w:val="24"/>
          <w:szCs w:val="24"/>
          <w:u w:val="single"/>
        </w:rPr>
        <w:t>«</w:t>
      </w:r>
      <w:r w:rsidR="00332441" w:rsidRPr="00D40DFF">
        <w:rPr>
          <w:rFonts w:ascii="Times New Roman" w:hAnsi="Times New Roman" w:cs="Times New Roman"/>
          <w:sz w:val="24"/>
          <w:szCs w:val="24"/>
          <w:u w:val="single"/>
        </w:rPr>
        <w:t>Об образовании в Российской Фе</w:t>
      </w:r>
      <w:r>
        <w:rPr>
          <w:rFonts w:ascii="Times New Roman" w:hAnsi="Times New Roman" w:cs="Times New Roman"/>
          <w:sz w:val="24"/>
          <w:szCs w:val="24"/>
          <w:u w:val="single"/>
        </w:rPr>
        <w:t>дерации»</w:t>
      </w:r>
      <w:r w:rsidR="00332441" w:rsidRPr="00D40DFF">
        <w:rPr>
          <w:rFonts w:ascii="Times New Roman" w:hAnsi="Times New Roman" w:cs="Times New Roman"/>
          <w:sz w:val="24"/>
          <w:szCs w:val="24"/>
          <w:u w:val="single"/>
        </w:rPr>
        <w:t xml:space="preserve"> в связи с ж</w:t>
      </w:r>
      <w:r>
        <w:rPr>
          <w:rFonts w:ascii="Times New Roman" w:hAnsi="Times New Roman" w:cs="Times New Roman"/>
          <w:sz w:val="24"/>
          <w:szCs w:val="24"/>
          <w:u w:val="single"/>
        </w:rPr>
        <w:t>алобой гражданина И.И. Пикулина»</w:t>
      </w:r>
    </w:p>
    <w:p w:rsidR="00332441"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32441" w:rsidRPr="00A5649A">
        <w:rPr>
          <w:rFonts w:ascii="Times New Roman" w:hAnsi="Times New Roman" w:cs="Times New Roman"/>
          <w:sz w:val="24"/>
          <w:szCs w:val="24"/>
        </w:rPr>
        <w:t>При организации образовательного процесса должен быть соблюден баланс интересов обучающихся, желающих обучаться по универсальному профилю, и образовательных организаций, организующих углубленное изучение отдельных учебных предметов</w:t>
      </w:r>
      <w:r>
        <w:rPr>
          <w:rFonts w:ascii="Times New Roman" w:hAnsi="Times New Roman" w:cs="Times New Roman"/>
          <w:sz w:val="24"/>
          <w:szCs w:val="24"/>
        </w:rPr>
        <w:t>.</w:t>
      </w:r>
    </w:p>
    <w:p w:rsidR="00332441"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32441" w:rsidRPr="00A5649A">
        <w:rPr>
          <w:rFonts w:ascii="Times New Roman" w:hAnsi="Times New Roman" w:cs="Times New Roman"/>
          <w:sz w:val="24"/>
          <w:szCs w:val="24"/>
        </w:rPr>
        <w:t xml:space="preserve">Конституционный Суд РФ признал пункт 1 части 1 статьи 61 и часть 5 статьи 67 Федерального закона </w:t>
      </w:r>
      <w:r>
        <w:rPr>
          <w:rFonts w:ascii="Times New Roman" w:hAnsi="Times New Roman" w:cs="Times New Roman"/>
          <w:sz w:val="24"/>
          <w:szCs w:val="24"/>
        </w:rPr>
        <w:t>«</w:t>
      </w:r>
      <w:r w:rsidR="00332441" w:rsidRPr="00A5649A">
        <w:rPr>
          <w:rFonts w:ascii="Times New Roman" w:hAnsi="Times New Roman" w:cs="Times New Roman"/>
          <w:sz w:val="24"/>
          <w:szCs w:val="24"/>
        </w:rPr>
        <w:t>Об обр</w:t>
      </w:r>
      <w:r>
        <w:rPr>
          <w:rFonts w:ascii="Times New Roman" w:hAnsi="Times New Roman" w:cs="Times New Roman"/>
          <w:sz w:val="24"/>
          <w:szCs w:val="24"/>
        </w:rPr>
        <w:t>азовании в Российской Федерации»</w:t>
      </w:r>
      <w:r w:rsidR="00332441" w:rsidRPr="00A5649A">
        <w:rPr>
          <w:rFonts w:ascii="Times New Roman" w:hAnsi="Times New Roman" w:cs="Times New Roman"/>
          <w:sz w:val="24"/>
          <w:szCs w:val="24"/>
        </w:rPr>
        <w:t xml:space="preserve"> не противоречащими Конституции РФ в той мере, в какой по своему конституционно-правовому смыслу эти нормы:</w:t>
      </w:r>
    </w:p>
    <w:p w:rsidR="00332441"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32441" w:rsidRPr="00A5649A">
        <w:rPr>
          <w:rFonts w:ascii="Times New Roman" w:hAnsi="Times New Roman" w:cs="Times New Roman"/>
          <w:sz w:val="24"/>
          <w:szCs w:val="24"/>
        </w:rPr>
        <w:t>предполагают</w:t>
      </w:r>
      <w:proofErr w:type="gramEnd"/>
      <w:r w:rsidR="00332441" w:rsidRPr="00A5649A">
        <w:rPr>
          <w:rFonts w:ascii="Times New Roman" w:hAnsi="Times New Roman" w:cs="Times New Roman"/>
          <w:sz w:val="24"/>
          <w:szCs w:val="24"/>
        </w:rPr>
        <w:t xml:space="preserve"> обязанность органов государственной власти субъектов РФ по обеспечению нормативно-правовых гарантий продолжения обучения по общеобразовательным программам среднего общего образования для лиц, освоивших программу основного общего образования, но не прошедших индивидуальный отбор для обучения по образовательным программам среднего общего образования, предполагающим углубленное изучение отдельных учебных предметов, в том числе в других территориально доступных общеобразовательных организациях соответствующего </w:t>
      </w:r>
      <w:r w:rsidR="00332441" w:rsidRPr="00A5649A">
        <w:rPr>
          <w:rFonts w:ascii="Times New Roman" w:hAnsi="Times New Roman" w:cs="Times New Roman"/>
          <w:sz w:val="24"/>
          <w:szCs w:val="24"/>
        </w:rPr>
        <w:lastRenderedPageBreak/>
        <w:t>субъекта РФ (муниципального образования), а также необходимость заблаговременного информирования обучающихся и их родителей (законных представителей) о предстоящем индивидуальном отборе;</w:t>
      </w:r>
    </w:p>
    <w:p w:rsidR="00332441"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32441" w:rsidRPr="00A5649A">
        <w:rPr>
          <w:rFonts w:ascii="Times New Roman" w:hAnsi="Times New Roman" w:cs="Times New Roman"/>
          <w:sz w:val="24"/>
          <w:szCs w:val="24"/>
        </w:rPr>
        <w:t>не допускают лишения лиц, освоивших программу основного общего образования, но не прошедших индивидуальный отбор для обучения в соответствующей образовательной организации по образовательным программам среднего общего образования, предполагающим углубленное изучение отдельных учебных предметов, возможности продолжить обучение в той же образовательной организации, без нормативного установления указанных гарантий продолжения обучения по общеобразовательным программам среднего общего образования.</w:t>
      </w:r>
      <w:proofErr w:type="gramEnd"/>
    </w:p>
    <w:p w:rsidR="004F2442"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332441" w:rsidRPr="00A5649A">
        <w:rPr>
          <w:rFonts w:ascii="Times New Roman" w:hAnsi="Times New Roman" w:cs="Times New Roman"/>
          <w:sz w:val="24"/>
          <w:szCs w:val="24"/>
        </w:rPr>
        <w:t xml:space="preserve">Конституционный Суд РФ, в частности, </w:t>
      </w:r>
      <w:proofErr w:type="gramStart"/>
      <w:r w:rsidR="00332441" w:rsidRPr="00A5649A">
        <w:rPr>
          <w:rFonts w:ascii="Times New Roman" w:hAnsi="Times New Roman" w:cs="Times New Roman"/>
          <w:sz w:val="24"/>
          <w:szCs w:val="24"/>
        </w:rPr>
        <w:t>отметил</w:t>
      </w:r>
      <w:proofErr w:type="gramEnd"/>
      <w:r w:rsidR="00332441" w:rsidRPr="00A5649A">
        <w:rPr>
          <w:rFonts w:ascii="Times New Roman" w:hAnsi="Times New Roman" w:cs="Times New Roman"/>
          <w:sz w:val="24"/>
          <w:szCs w:val="24"/>
        </w:rPr>
        <w:t xml:space="preserve"> что по смыслу указанных законоположений органы государственной власти субъектов РФ, осуществляя полномочия по вопросам организации перехода общеобразовательных организаций к профильному обучению по программам среднего общего образования, должны конкретизировать механизмы реализации права на образование с учетом региональных особенностей таким образом, чтобы последовательно обеспечивать соблюдение федеральных гарантий равенства прав граждан на образование, не допускать введения на региональном </w:t>
      </w:r>
      <w:proofErr w:type="gramStart"/>
      <w:r w:rsidR="00332441" w:rsidRPr="00A5649A">
        <w:rPr>
          <w:rFonts w:ascii="Times New Roman" w:hAnsi="Times New Roman" w:cs="Times New Roman"/>
          <w:sz w:val="24"/>
          <w:szCs w:val="24"/>
        </w:rPr>
        <w:t>уровне</w:t>
      </w:r>
      <w:proofErr w:type="gramEnd"/>
      <w:r w:rsidR="00332441" w:rsidRPr="00A5649A">
        <w:rPr>
          <w:rFonts w:ascii="Times New Roman" w:hAnsi="Times New Roman" w:cs="Times New Roman"/>
          <w:sz w:val="24"/>
          <w:szCs w:val="24"/>
        </w:rPr>
        <w:t xml:space="preserve"> таких условий продолжения обучения, которые не обеспечивали бы получения обязательного в Российской Федерации среднего общего образования. В частности, это предполагает заблаговременное информирование обучающихся и их родителей о планируемом индивидуальном отборе для продолжения получения в данной образовательной организации среднего общего образования, имея в виду, что они могут оказаться перед необходимостью перехода в другую образовательную организацию, если прогнозируют, что не смогут пройти с учетом уровня подготовки такой индивидуальный отбор, </w:t>
      </w:r>
      <w:proofErr w:type="gramStart"/>
      <w:r w:rsidR="00332441" w:rsidRPr="00A5649A">
        <w:rPr>
          <w:rFonts w:ascii="Times New Roman" w:hAnsi="Times New Roman" w:cs="Times New Roman"/>
          <w:sz w:val="24"/>
          <w:szCs w:val="24"/>
        </w:rPr>
        <w:t>и</w:t>
      </w:r>
      <w:proofErr w:type="gramEnd"/>
      <w:r w:rsidR="00332441" w:rsidRPr="00A5649A">
        <w:rPr>
          <w:rFonts w:ascii="Times New Roman" w:hAnsi="Times New Roman" w:cs="Times New Roman"/>
          <w:sz w:val="24"/>
          <w:szCs w:val="24"/>
        </w:rPr>
        <w:t xml:space="preserve"> во всяком случае не должны быть лишены возможности приложить дополнительные учебные усилия для успешного его прохождения.</w:t>
      </w:r>
    </w:p>
    <w:p w:rsidR="0028616D" w:rsidRPr="00DE7B8E" w:rsidRDefault="0028616D" w:rsidP="00DE7B8E">
      <w:pPr>
        <w:pStyle w:val="aa"/>
        <w:jc w:val="center"/>
        <w:rPr>
          <w:rFonts w:ascii="Times New Roman" w:hAnsi="Times New Roman" w:cs="Times New Roman"/>
          <w:sz w:val="24"/>
          <w:szCs w:val="24"/>
          <w:u w:val="single"/>
        </w:rPr>
      </w:pPr>
      <w:r w:rsidRPr="00DE7B8E">
        <w:rPr>
          <w:rFonts w:ascii="Times New Roman" w:hAnsi="Times New Roman" w:cs="Times New Roman"/>
          <w:sz w:val="24"/>
          <w:szCs w:val="24"/>
          <w:u w:val="single"/>
        </w:rPr>
        <w:t xml:space="preserve">Письмо ФАС России от 23.07.2020 </w:t>
      </w:r>
      <w:r w:rsidR="00DE7B8E">
        <w:rPr>
          <w:rFonts w:ascii="Times New Roman" w:hAnsi="Times New Roman" w:cs="Times New Roman"/>
          <w:sz w:val="24"/>
          <w:szCs w:val="24"/>
          <w:u w:val="single"/>
        </w:rPr>
        <w:t>№</w:t>
      </w:r>
      <w:r w:rsidRPr="00DE7B8E">
        <w:rPr>
          <w:rFonts w:ascii="Times New Roman" w:hAnsi="Times New Roman" w:cs="Times New Roman"/>
          <w:sz w:val="24"/>
          <w:szCs w:val="24"/>
          <w:u w:val="single"/>
        </w:rPr>
        <w:t xml:space="preserve"> ИА/62842/20</w:t>
      </w:r>
    </w:p>
    <w:p w:rsidR="0028616D" w:rsidRPr="00A5649A" w:rsidRDefault="00DE7B8E" w:rsidP="00DE7B8E">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28616D" w:rsidRPr="00DE7B8E">
        <w:rPr>
          <w:rFonts w:ascii="Times New Roman" w:hAnsi="Times New Roman" w:cs="Times New Roman"/>
          <w:sz w:val="24"/>
          <w:szCs w:val="24"/>
          <w:u w:val="single"/>
        </w:rPr>
        <w:t>О предоставлении участниками закупок решения (копии решен</w:t>
      </w:r>
      <w:r>
        <w:rPr>
          <w:rFonts w:ascii="Times New Roman" w:hAnsi="Times New Roman" w:cs="Times New Roman"/>
          <w:sz w:val="24"/>
          <w:szCs w:val="24"/>
          <w:u w:val="single"/>
        </w:rPr>
        <w:t>ия) об одобрении крупной сделки»</w:t>
      </w:r>
    </w:p>
    <w:p w:rsidR="0028616D"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16D" w:rsidRPr="00A5649A">
        <w:rPr>
          <w:rFonts w:ascii="Times New Roman" w:hAnsi="Times New Roman" w:cs="Times New Roman"/>
          <w:sz w:val="24"/>
          <w:szCs w:val="24"/>
        </w:rPr>
        <w:t>Разъяснен вопрос о предоставлении участниками закупок в составе заявки решения или его копии об одобрении крупной сделки</w:t>
      </w:r>
      <w:r>
        <w:rPr>
          <w:rFonts w:ascii="Times New Roman" w:hAnsi="Times New Roman" w:cs="Times New Roman"/>
          <w:sz w:val="24"/>
          <w:szCs w:val="24"/>
        </w:rPr>
        <w:t>.</w:t>
      </w:r>
    </w:p>
    <w:p w:rsidR="0028616D"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16D" w:rsidRPr="00A5649A">
        <w:rPr>
          <w:rFonts w:ascii="Times New Roman" w:hAnsi="Times New Roman" w:cs="Times New Roman"/>
          <w:sz w:val="24"/>
          <w:szCs w:val="24"/>
        </w:rPr>
        <w:t>В случае</w:t>
      </w:r>
      <w:proofErr w:type="gramStart"/>
      <w:r w:rsidR="0028616D" w:rsidRPr="00A5649A">
        <w:rPr>
          <w:rFonts w:ascii="Times New Roman" w:hAnsi="Times New Roman" w:cs="Times New Roman"/>
          <w:sz w:val="24"/>
          <w:szCs w:val="24"/>
        </w:rPr>
        <w:t>,</w:t>
      </w:r>
      <w:proofErr w:type="gramEnd"/>
      <w:r w:rsidR="0028616D" w:rsidRPr="00A5649A">
        <w:rPr>
          <w:rFonts w:ascii="Times New Roman" w:hAnsi="Times New Roman" w:cs="Times New Roman"/>
          <w:sz w:val="24"/>
          <w:szCs w:val="24"/>
        </w:rPr>
        <w:t xml:space="preserve"> если решение об одобрении крупной сделки, направленное оператором электронной площадки, равно или превышает размер ценового предложения участника закупки, предоставление решения об одобрении крупной сделки в составе второй части заявки не требуется и отказ в допуске к участию в закупке по данному основанию неправомерен.</w:t>
      </w:r>
    </w:p>
    <w:p w:rsidR="0028616D"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16D" w:rsidRPr="00A5649A">
        <w:rPr>
          <w:rFonts w:ascii="Times New Roman" w:hAnsi="Times New Roman" w:cs="Times New Roman"/>
          <w:sz w:val="24"/>
          <w:szCs w:val="24"/>
        </w:rPr>
        <w:t>В случае</w:t>
      </w:r>
      <w:proofErr w:type="gramStart"/>
      <w:r w:rsidR="0028616D" w:rsidRPr="00A5649A">
        <w:rPr>
          <w:rFonts w:ascii="Times New Roman" w:hAnsi="Times New Roman" w:cs="Times New Roman"/>
          <w:sz w:val="24"/>
          <w:szCs w:val="24"/>
        </w:rPr>
        <w:t>,</w:t>
      </w:r>
      <w:proofErr w:type="gramEnd"/>
      <w:r w:rsidR="0028616D" w:rsidRPr="00A5649A">
        <w:rPr>
          <w:rFonts w:ascii="Times New Roman" w:hAnsi="Times New Roman" w:cs="Times New Roman"/>
          <w:sz w:val="24"/>
          <w:szCs w:val="24"/>
        </w:rPr>
        <w:t xml:space="preserve"> если стоимость заключаемого контракта превышает размер суммы, указанной участником в решении об одобрении крупной сделки в реестре участников в ЕИС, то у участника при подаче заявки на участие в закупке есть возможность внести изменения в размер суммы об одобрении крупной сделки в реестре участников в ЕИС либо предоставить соответствующее ценовому предложению решение об одобрении крупной сделки в составе второй части заявки.</w:t>
      </w:r>
    </w:p>
    <w:p w:rsidR="0028616D"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28616D" w:rsidRPr="00A5649A">
        <w:rPr>
          <w:rFonts w:ascii="Times New Roman" w:hAnsi="Times New Roman" w:cs="Times New Roman"/>
          <w:sz w:val="24"/>
          <w:szCs w:val="24"/>
        </w:rPr>
        <w:t>При этом в случае предоставления решения об одобрении крупной сделки в составе второй части заявки, отказ в допуске такому участнику на основании несоответствия решения, размещенного в реестре участников в ЕИС, решению об одобрении крупной сделки в составе второй части заявки, неправомерен.</w:t>
      </w:r>
    </w:p>
    <w:p w:rsidR="0028616D" w:rsidRPr="00A5649A" w:rsidRDefault="00DE7B8E"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Требования Закона №</w:t>
      </w:r>
      <w:r w:rsidR="0028616D" w:rsidRPr="00A5649A">
        <w:rPr>
          <w:rFonts w:ascii="Times New Roman" w:hAnsi="Times New Roman" w:cs="Times New Roman"/>
          <w:sz w:val="24"/>
          <w:szCs w:val="24"/>
        </w:rPr>
        <w:t xml:space="preserve"> 44-ФЗ к предоставлению решения об одобрении крупной сделки </w:t>
      </w:r>
      <w:proofErr w:type="gramStart"/>
      <w:r w:rsidR="0028616D" w:rsidRPr="00A5649A">
        <w:rPr>
          <w:rFonts w:ascii="Times New Roman" w:hAnsi="Times New Roman" w:cs="Times New Roman"/>
          <w:sz w:val="24"/>
          <w:szCs w:val="24"/>
        </w:rPr>
        <w:t>являются исчерпывающими и предъявление каких-либо дополнительных требований к оформлению и содержанию такого решения является</w:t>
      </w:r>
      <w:proofErr w:type="gramEnd"/>
      <w:r w:rsidR="0028616D" w:rsidRPr="00A5649A">
        <w:rPr>
          <w:rFonts w:ascii="Times New Roman" w:hAnsi="Times New Roman" w:cs="Times New Roman"/>
          <w:sz w:val="24"/>
          <w:szCs w:val="24"/>
        </w:rPr>
        <w:t xml:space="preserve"> неправомерным.</w:t>
      </w:r>
    </w:p>
    <w:p w:rsidR="00DB403B" w:rsidRDefault="00FC457A" w:rsidP="00DB403B">
      <w:pPr>
        <w:pStyle w:val="aa"/>
        <w:jc w:val="center"/>
        <w:rPr>
          <w:rFonts w:ascii="Times New Roman" w:hAnsi="Times New Roman" w:cs="Times New Roman"/>
          <w:sz w:val="24"/>
          <w:szCs w:val="24"/>
          <w:u w:val="single"/>
        </w:rPr>
      </w:pPr>
      <w:r w:rsidRPr="00E015C9">
        <w:rPr>
          <w:rFonts w:ascii="Times New Roman" w:hAnsi="Times New Roman" w:cs="Times New Roman"/>
          <w:sz w:val="24"/>
          <w:szCs w:val="24"/>
          <w:u w:val="single"/>
        </w:rPr>
        <w:t xml:space="preserve">В августе во всех регионах России начнется эксперимент, в ходе которого бизнес и граждане через личный кабинет на портале </w:t>
      </w:r>
      <w:proofErr w:type="spellStart"/>
      <w:r w:rsidRPr="00E015C9">
        <w:rPr>
          <w:rFonts w:ascii="Times New Roman" w:hAnsi="Times New Roman" w:cs="Times New Roman"/>
          <w:sz w:val="24"/>
          <w:szCs w:val="24"/>
          <w:u w:val="single"/>
        </w:rPr>
        <w:t>госуслуг</w:t>
      </w:r>
      <w:proofErr w:type="spellEnd"/>
      <w:r w:rsidRPr="00E015C9">
        <w:rPr>
          <w:rFonts w:ascii="Times New Roman" w:hAnsi="Times New Roman" w:cs="Times New Roman"/>
          <w:sz w:val="24"/>
          <w:szCs w:val="24"/>
          <w:u w:val="single"/>
        </w:rPr>
        <w:t xml:space="preserve"> смогут обжаловать решения надзорных органов в досудебном порядке</w:t>
      </w:r>
    </w:p>
    <w:p w:rsidR="00FC457A" w:rsidRPr="00A5649A" w:rsidRDefault="00DB403B" w:rsidP="00DB403B">
      <w:pPr>
        <w:pStyle w:val="aa"/>
        <w:jc w:val="center"/>
        <w:rPr>
          <w:rFonts w:ascii="Times New Roman" w:hAnsi="Times New Roman" w:cs="Times New Roman"/>
          <w:sz w:val="24"/>
          <w:szCs w:val="24"/>
        </w:rPr>
      </w:pPr>
      <w:r>
        <w:rPr>
          <w:rFonts w:ascii="Times New Roman" w:hAnsi="Times New Roman" w:cs="Times New Roman"/>
          <w:sz w:val="24"/>
          <w:szCs w:val="24"/>
        </w:rPr>
        <w:lastRenderedPageBreak/>
        <w:t>«</w:t>
      </w:r>
      <w:r w:rsidR="00FC457A" w:rsidRPr="00A5649A">
        <w:rPr>
          <w:rFonts w:ascii="Times New Roman" w:hAnsi="Times New Roman" w:cs="Times New Roman"/>
          <w:sz w:val="24"/>
          <w:szCs w:val="24"/>
        </w:rPr>
        <w:t>Оператив</w:t>
      </w:r>
      <w:r>
        <w:rPr>
          <w:rFonts w:ascii="Times New Roman" w:hAnsi="Times New Roman" w:cs="Times New Roman"/>
          <w:sz w:val="24"/>
          <w:szCs w:val="24"/>
        </w:rPr>
        <w:t>ное совещание с вице-премьерами»</w:t>
      </w:r>
      <w:r w:rsidR="00FC457A" w:rsidRPr="00A5649A">
        <w:rPr>
          <w:rFonts w:ascii="Times New Roman" w:hAnsi="Times New Roman" w:cs="Times New Roman"/>
          <w:sz w:val="24"/>
          <w:szCs w:val="24"/>
        </w:rPr>
        <w:t xml:space="preserve"> (информация с официального сайта Правительства РФ от 27.07.2020)</w:t>
      </w:r>
    </w:p>
    <w:p w:rsidR="00FC457A" w:rsidRPr="00A5649A" w:rsidRDefault="00DB403B"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C457A" w:rsidRPr="00A5649A">
        <w:rPr>
          <w:rFonts w:ascii="Times New Roman" w:hAnsi="Times New Roman" w:cs="Times New Roman"/>
          <w:sz w:val="24"/>
          <w:szCs w:val="24"/>
        </w:rPr>
        <w:t xml:space="preserve">На очередном совещании в Правительстве РФ были рассмотрены в числе прочего вопросы организации питания лиц, задействованных на тушении лесных пожаров, субсидирования организаций и индивидуальных предпринимателей, осуществляющих программы обучения и переквалификации в рамках национального проекта </w:t>
      </w:r>
      <w:r>
        <w:rPr>
          <w:rFonts w:ascii="Times New Roman" w:hAnsi="Times New Roman" w:cs="Times New Roman"/>
          <w:sz w:val="24"/>
          <w:szCs w:val="24"/>
        </w:rPr>
        <w:t>«Демография»</w:t>
      </w:r>
      <w:r w:rsidR="00FC457A" w:rsidRPr="00A5649A">
        <w:rPr>
          <w:rFonts w:ascii="Times New Roman" w:hAnsi="Times New Roman" w:cs="Times New Roman"/>
          <w:sz w:val="24"/>
          <w:szCs w:val="24"/>
        </w:rPr>
        <w:t>, а также внедрения электронного формата в сфере контроля и надзора.</w:t>
      </w:r>
    </w:p>
    <w:p w:rsidR="00FC457A" w:rsidRPr="00A5649A" w:rsidRDefault="00DB403B"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C457A" w:rsidRPr="00A5649A">
        <w:rPr>
          <w:rFonts w:ascii="Times New Roman" w:hAnsi="Times New Roman" w:cs="Times New Roman"/>
          <w:sz w:val="24"/>
          <w:szCs w:val="24"/>
        </w:rPr>
        <w:t>В частности, сообщено об устранении правового пробела, согласно которому государственные службы занятости в регионах не имели права самостоятельно заключать договоры и выделять субсидии организациям и индивидуальным предпринимателям, реализующим образовательные программы для женщин с детьми до трех лет и пожилых людей, которым после выхода на пенсию или из отпуска по уходу за ребенком нужно пройти переобучение или повысить квалификацию.</w:t>
      </w:r>
      <w:proofErr w:type="gramEnd"/>
    </w:p>
    <w:p w:rsidR="00FC457A" w:rsidRPr="00A5649A" w:rsidRDefault="00DB403B"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C457A" w:rsidRPr="00A5649A">
        <w:rPr>
          <w:rFonts w:ascii="Times New Roman" w:hAnsi="Times New Roman" w:cs="Times New Roman"/>
          <w:sz w:val="24"/>
          <w:szCs w:val="24"/>
        </w:rPr>
        <w:t xml:space="preserve">Теперь службы занятости в регионах смогут напрямую заключать соглашения о выделении субсидий организациям или индивидуальным предпринимателям, которые ведут программы обучения и переквалификации в рамках национального проекта </w:t>
      </w:r>
      <w:r>
        <w:rPr>
          <w:rFonts w:ascii="Times New Roman" w:hAnsi="Times New Roman" w:cs="Times New Roman"/>
          <w:sz w:val="24"/>
          <w:szCs w:val="24"/>
        </w:rPr>
        <w:t>«Демография»</w:t>
      </w:r>
      <w:r w:rsidR="00FC457A" w:rsidRPr="00A5649A">
        <w:rPr>
          <w:rFonts w:ascii="Times New Roman" w:hAnsi="Times New Roman" w:cs="Times New Roman"/>
          <w:sz w:val="24"/>
          <w:szCs w:val="24"/>
        </w:rPr>
        <w:t>.</w:t>
      </w:r>
    </w:p>
    <w:p w:rsidR="00FC457A" w:rsidRPr="00A5649A" w:rsidRDefault="00DB403B" w:rsidP="00A5649A">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FC457A" w:rsidRPr="00A5649A">
        <w:rPr>
          <w:rFonts w:ascii="Times New Roman" w:hAnsi="Times New Roman" w:cs="Times New Roman"/>
          <w:sz w:val="24"/>
          <w:szCs w:val="24"/>
        </w:rPr>
        <w:t xml:space="preserve">Также сообщено, что в августе во всех регионах России начнется эксперимент, в ходе которого бизнес и граждане через личный кабинет на портале </w:t>
      </w:r>
      <w:proofErr w:type="spellStart"/>
      <w:r w:rsidR="00FC457A" w:rsidRPr="00A5649A">
        <w:rPr>
          <w:rFonts w:ascii="Times New Roman" w:hAnsi="Times New Roman" w:cs="Times New Roman"/>
          <w:sz w:val="24"/>
          <w:szCs w:val="24"/>
        </w:rPr>
        <w:t>госуслуг</w:t>
      </w:r>
      <w:proofErr w:type="spellEnd"/>
      <w:r w:rsidR="00FC457A" w:rsidRPr="00A5649A">
        <w:rPr>
          <w:rFonts w:ascii="Times New Roman" w:hAnsi="Times New Roman" w:cs="Times New Roman"/>
          <w:sz w:val="24"/>
          <w:szCs w:val="24"/>
        </w:rPr>
        <w:t xml:space="preserve"> смогут обжаловать решения надзорных органов в досудебном порядке, в том числе оспорить назначение плановой или внеплановой проверки, бездействие должностных лиц. В эксперименте участвуют МЧС, </w:t>
      </w:r>
      <w:proofErr w:type="spellStart"/>
      <w:r w:rsidR="00FC457A" w:rsidRPr="00A5649A">
        <w:rPr>
          <w:rFonts w:ascii="Times New Roman" w:hAnsi="Times New Roman" w:cs="Times New Roman"/>
          <w:sz w:val="24"/>
          <w:szCs w:val="24"/>
        </w:rPr>
        <w:t>Ростехнадзор</w:t>
      </w:r>
      <w:proofErr w:type="spellEnd"/>
      <w:r w:rsidR="00FC457A" w:rsidRPr="00A5649A">
        <w:rPr>
          <w:rFonts w:ascii="Times New Roman" w:hAnsi="Times New Roman" w:cs="Times New Roman"/>
          <w:sz w:val="24"/>
          <w:szCs w:val="24"/>
        </w:rPr>
        <w:t xml:space="preserve"> и Росздравнадзор. Речь идет о </w:t>
      </w:r>
      <w:proofErr w:type="gramStart"/>
      <w:r w:rsidR="00FC457A" w:rsidRPr="00A5649A">
        <w:rPr>
          <w:rFonts w:ascii="Times New Roman" w:hAnsi="Times New Roman" w:cs="Times New Roman"/>
          <w:sz w:val="24"/>
          <w:szCs w:val="24"/>
        </w:rPr>
        <w:t>контроле за</w:t>
      </w:r>
      <w:proofErr w:type="gramEnd"/>
      <w:r w:rsidR="00FC457A" w:rsidRPr="00A5649A">
        <w:rPr>
          <w:rFonts w:ascii="Times New Roman" w:hAnsi="Times New Roman" w:cs="Times New Roman"/>
          <w:sz w:val="24"/>
          <w:szCs w:val="24"/>
        </w:rPr>
        <w:t xml:space="preserve"> качеством лекарств и медицинской помощи, а также о надзоре в области пожарной и промышленной безопасности, надежности объектов энергетики, гидротехнических сооружений.  </w:t>
      </w:r>
    </w:p>
    <w:p w:rsidR="00FC457A" w:rsidRPr="00A5649A" w:rsidRDefault="00FC457A" w:rsidP="00A5649A">
      <w:pPr>
        <w:pStyle w:val="aa"/>
        <w:jc w:val="both"/>
        <w:rPr>
          <w:rFonts w:ascii="Times New Roman" w:hAnsi="Times New Roman" w:cs="Times New Roman"/>
          <w:sz w:val="24"/>
          <w:szCs w:val="24"/>
        </w:rPr>
      </w:pPr>
    </w:p>
    <w:p w:rsidR="00FC457A" w:rsidRPr="00A5649A" w:rsidRDefault="00FC457A" w:rsidP="00A5649A">
      <w:pPr>
        <w:pStyle w:val="aa"/>
        <w:jc w:val="both"/>
        <w:rPr>
          <w:rFonts w:ascii="Times New Roman" w:hAnsi="Times New Roman" w:cs="Times New Roman"/>
          <w:sz w:val="24"/>
          <w:szCs w:val="24"/>
        </w:rPr>
      </w:pPr>
      <w:r w:rsidRPr="00A5649A">
        <w:rPr>
          <w:rFonts w:ascii="Times New Roman" w:hAnsi="Times New Roman" w:cs="Times New Roman"/>
          <w:sz w:val="24"/>
          <w:szCs w:val="24"/>
        </w:rPr>
        <w:t xml:space="preserve"> </w:t>
      </w:r>
    </w:p>
    <w:p w:rsidR="00FC457A" w:rsidRPr="00A5649A" w:rsidRDefault="00FC457A" w:rsidP="00A5649A">
      <w:pPr>
        <w:pStyle w:val="aa"/>
        <w:jc w:val="both"/>
        <w:rPr>
          <w:rFonts w:ascii="Times New Roman" w:hAnsi="Times New Roman" w:cs="Times New Roman"/>
          <w:sz w:val="24"/>
          <w:szCs w:val="24"/>
        </w:rPr>
      </w:pPr>
    </w:p>
    <w:p w:rsidR="00FC457A" w:rsidRPr="00A5649A" w:rsidRDefault="00FC457A" w:rsidP="00A5649A">
      <w:pPr>
        <w:pStyle w:val="aa"/>
        <w:jc w:val="both"/>
        <w:rPr>
          <w:rFonts w:ascii="Times New Roman" w:hAnsi="Times New Roman" w:cs="Times New Roman"/>
          <w:sz w:val="24"/>
          <w:szCs w:val="24"/>
        </w:rPr>
      </w:pPr>
    </w:p>
    <w:p w:rsidR="00FC457A" w:rsidRPr="00A5649A" w:rsidRDefault="00FC457A" w:rsidP="00A5649A">
      <w:pPr>
        <w:pStyle w:val="aa"/>
        <w:jc w:val="both"/>
        <w:rPr>
          <w:rFonts w:ascii="Times New Roman" w:hAnsi="Times New Roman" w:cs="Times New Roman"/>
          <w:sz w:val="24"/>
          <w:szCs w:val="24"/>
        </w:rPr>
      </w:pPr>
    </w:p>
    <w:p w:rsidR="0028616D" w:rsidRDefault="0028616D" w:rsidP="00A5649A">
      <w:pPr>
        <w:pStyle w:val="aa"/>
        <w:jc w:val="both"/>
        <w:rPr>
          <w:rFonts w:ascii="Times New Roman" w:hAnsi="Times New Roman" w:cs="Times New Roman"/>
          <w:sz w:val="24"/>
          <w:szCs w:val="24"/>
        </w:rPr>
      </w:pPr>
    </w:p>
    <w:p w:rsidR="0086261F" w:rsidRPr="00A5649A" w:rsidRDefault="0086261F" w:rsidP="00A5649A">
      <w:pPr>
        <w:pStyle w:val="aa"/>
        <w:jc w:val="both"/>
        <w:rPr>
          <w:rFonts w:ascii="Times New Roman" w:hAnsi="Times New Roman" w:cs="Times New Roman"/>
          <w:sz w:val="24"/>
          <w:szCs w:val="24"/>
        </w:rPr>
      </w:pPr>
    </w:p>
    <w:p w:rsidR="0028616D" w:rsidRPr="00A5649A" w:rsidRDefault="0028616D" w:rsidP="00A5649A">
      <w:pPr>
        <w:pStyle w:val="aa"/>
        <w:jc w:val="both"/>
        <w:rPr>
          <w:rFonts w:ascii="Times New Roman" w:hAnsi="Times New Roman" w:cs="Times New Roman"/>
          <w:sz w:val="24"/>
          <w:szCs w:val="24"/>
        </w:rPr>
      </w:pPr>
    </w:p>
    <w:p w:rsidR="0023253C" w:rsidRPr="00A5649A" w:rsidRDefault="0023253C" w:rsidP="00A5649A">
      <w:pPr>
        <w:pStyle w:val="aa"/>
        <w:jc w:val="both"/>
        <w:rPr>
          <w:rFonts w:ascii="Times New Roman" w:hAnsi="Times New Roman" w:cs="Times New Roman"/>
          <w:sz w:val="24"/>
          <w:szCs w:val="24"/>
        </w:rPr>
      </w:pPr>
    </w:p>
    <w:p w:rsidR="0011514E" w:rsidRPr="00A5649A" w:rsidRDefault="0011514E" w:rsidP="00A5649A">
      <w:pPr>
        <w:pStyle w:val="aa"/>
        <w:jc w:val="both"/>
        <w:rPr>
          <w:rFonts w:ascii="Times New Roman" w:hAnsi="Times New Roman" w:cs="Times New Roman"/>
          <w:sz w:val="24"/>
          <w:szCs w:val="24"/>
        </w:rPr>
      </w:pPr>
    </w:p>
    <w:p w:rsidR="004F2442" w:rsidRPr="00A5649A" w:rsidRDefault="004F2442" w:rsidP="00A5649A">
      <w:pPr>
        <w:pStyle w:val="aa"/>
        <w:jc w:val="both"/>
        <w:rPr>
          <w:rFonts w:ascii="Times New Roman" w:hAnsi="Times New Roman" w:cs="Times New Roman"/>
          <w:sz w:val="24"/>
          <w:szCs w:val="24"/>
        </w:rPr>
      </w:pPr>
    </w:p>
    <w:p w:rsidR="0023253C" w:rsidRPr="00A5649A" w:rsidRDefault="0023253C" w:rsidP="00A5649A">
      <w:pPr>
        <w:pStyle w:val="aa"/>
        <w:jc w:val="both"/>
        <w:rPr>
          <w:rFonts w:ascii="Times New Roman" w:hAnsi="Times New Roman" w:cs="Times New Roman"/>
          <w:sz w:val="24"/>
          <w:szCs w:val="24"/>
        </w:rPr>
      </w:pPr>
    </w:p>
    <w:p w:rsidR="0023253C" w:rsidRPr="00A5649A" w:rsidRDefault="0023253C" w:rsidP="00A5649A">
      <w:pPr>
        <w:pStyle w:val="aa"/>
        <w:jc w:val="both"/>
        <w:rPr>
          <w:rFonts w:ascii="Times New Roman" w:hAnsi="Times New Roman" w:cs="Times New Roman"/>
          <w:sz w:val="24"/>
          <w:szCs w:val="24"/>
        </w:rPr>
      </w:pPr>
    </w:p>
    <w:p w:rsidR="00DA17F3" w:rsidRPr="00A5649A" w:rsidRDefault="00DA17F3" w:rsidP="00A5649A">
      <w:pPr>
        <w:pStyle w:val="aa"/>
        <w:jc w:val="both"/>
        <w:rPr>
          <w:rFonts w:ascii="Times New Roman" w:hAnsi="Times New Roman" w:cs="Times New Roman"/>
          <w:sz w:val="24"/>
          <w:szCs w:val="24"/>
        </w:rPr>
      </w:pPr>
    </w:p>
    <w:p w:rsidR="0023253C" w:rsidRPr="00A5649A" w:rsidRDefault="0023253C" w:rsidP="00A5649A">
      <w:pPr>
        <w:pStyle w:val="aa"/>
        <w:jc w:val="both"/>
        <w:rPr>
          <w:rFonts w:ascii="Times New Roman" w:hAnsi="Times New Roman" w:cs="Times New Roman"/>
          <w:sz w:val="24"/>
          <w:szCs w:val="24"/>
        </w:rPr>
      </w:pPr>
    </w:p>
    <w:sectPr w:rsidR="0023253C" w:rsidRPr="00A5649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F30" w:rsidRDefault="008E7F30" w:rsidP="00390FB0">
      <w:pPr>
        <w:spacing w:after="0" w:line="240" w:lineRule="auto"/>
      </w:pPr>
      <w:r>
        <w:separator/>
      </w:r>
    </w:p>
  </w:endnote>
  <w:endnote w:type="continuationSeparator" w:id="0">
    <w:p w:rsidR="008E7F30" w:rsidRDefault="008E7F30" w:rsidP="00390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B0" w:rsidRDefault="00390FB0">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835499"/>
      <w:docPartObj>
        <w:docPartGallery w:val="Page Numbers (Bottom of Page)"/>
        <w:docPartUnique/>
      </w:docPartObj>
    </w:sdtPr>
    <w:sdtContent>
      <w:bookmarkStart w:id="0" w:name="_GoBack" w:displacedByCustomXml="prev"/>
      <w:bookmarkEnd w:id="0" w:displacedByCustomXml="prev"/>
      <w:p w:rsidR="00390FB0" w:rsidRDefault="00390FB0">
        <w:pPr>
          <w:pStyle w:val="af7"/>
          <w:jc w:val="center"/>
        </w:pPr>
        <w:r>
          <w:fldChar w:fldCharType="begin"/>
        </w:r>
        <w:r>
          <w:instrText>PAGE   \* MERGEFORMAT</w:instrText>
        </w:r>
        <w:r>
          <w:fldChar w:fldCharType="separate"/>
        </w:r>
        <w:r>
          <w:rPr>
            <w:noProof/>
          </w:rPr>
          <w:t>4</w:t>
        </w:r>
        <w:r>
          <w:fldChar w:fldCharType="end"/>
        </w:r>
      </w:p>
    </w:sdtContent>
  </w:sdt>
  <w:p w:rsidR="00390FB0" w:rsidRDefault="00390FB0">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B0" w:rsidRDefault="00390FB0">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F30" w:rsidRDefault="008E7F30" w:rsidP="00390FB0">
      <w:pPr>
        <w:spacing w:after="0" w:line="240" w:lineRule="auto"/>
      </w:pPr>
      <w:r>
        <w:separator/>
      </w:r>
    </w:p>
  </w:footnote>
  <w:footnote w:type="continuationSeparator" w:id="0">
    <w:p w:rsidR="008E7F30" w:rsidRDefault="008E7F30" w:rsidP="00390F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B0" w:rsidRDefault="00390FB0">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B0" w:rsidRDefault="00390FB0">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B0" w:rsidRDefault="00390FB0">
    <w:pPr>
      <w:pStyle w:val="af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4EE"/>
    <w:rsid w:val="0011514E"/>
    <w:rsid w:val="001B492A"/>
    <w:rsid w:val="00206CA6"/>
    <w:rsid w:val="0023253C"/>
    <w:rsid w:val="0028616D"/>
    <w:rsid w:val="00332441"/>
    <w:rsid w:val="00357004"/>
    <w:rsid w:val="003664EE"/>
    <w:rsid w:val="00390FB0"/>
    <w:rsid w:val="004F2442"/>
    <w:rsid w:val="00627DE7"/>
    <w:rsid w:val="00726376"/>
    <w:rsid w:val="0086261F"/>
    <w:rsid w:val="008A4599"/>
    <w:rsid w:val="008E7F30"/>
    <w:rsid w:val="00A5649A"/>
    <w:rsid w:val="00D40DFF"/>
    <w:rsid w:val="00DA17F3"/>
    <w:rsid w:val="00DB403B"/>
    <w:rsid w:val="00DE7B8E"/>
    <w:rsid w:val="00E015C9"/>
    <w:rsid w:val="00E66DF3"/>
    <w:rsid w:val="00F97F56"/>
    <w:rsid w:val="00FC4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390FB0"/>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390FB0"/>
    <w:rPr>
      <w:sz w:val="21"/>
    </w:rPr>
  </w:style>
  <w:style w:type="paragraph" w:styleId="af7">
    <w:name w:val="footer"/>
    <w:basedOn w:val="a"/>
    <w:link w:val="af8"/>
    <w:uiPriority w:val="99"/>
    <w:unhideWhenUsed/>
    <w:rsid w:val="00390FB0"/>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390FB0"/>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390FB0"/>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390FB0"/>
    <w:rPr>
      <w:sz w:val="21"/>
    </w:rPr>
  </w:style>
  <w:style w:type="paragraph" w:styleId="af7">
    <w:name w:val="footer"/>
    <w:basedOn w:val="a"/>
    <w:link w:val="af8"/>
    <w:uiPriority w:val="99"/>
    <w:unhideWhenUsed/>
    <w:rsid w:val="00390FB0"/>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390FB0"/>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1899</Words>
  <Characters>10825</Characters>
  <Application>Microsoft Office Word</Application>
  <DocSecurity>0</DocSecurity>
  <Lines>90</Lines>
  <Paragraphs>25</Paragraphs>
  <ScaleCrop>false</ScaleCrop>
  <Company/>
  <LinksUpToDate>false</LinksUpToDate>
  <CharactersWithSpaces>12699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36</cp:revision>
  <dcterms:created xsi:type="dcterms:W3CDTF">2020-07-27T11:59:00Z</dcterms:created>
  <dcterms:modified xsi:type="dcterms:W3CDTF">2020-07-28T06:33:00Z</dcterms:modified>
</cp:coreProperties>
</file>