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A" w:rsidRDefault="007F4E58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>
            <v:imagedata r:id="rId8" o:title="" chromakey="white" gain="86232f" blacklevel="-3932f" grayscale="t"/>
          </v:shape>
        </w:pict>
      </w:r>
    </w:p>
    <w:p w:rsidR="007E611A" w:rsidRDefault="007E611A" w:rsidP="00023FE4">
      <w:pPr>
        <w:ind w:right="-1"/>
        <w:jc w:val="center"/>
        <w:rPr>
          <w:b/>
          <w:sz w:val="10"/>
          <w:szCs w:val="10"/>
        </w:rPr>
      </w:pPr>
    </w:p>
    <w:p w:rsidR="007E611A" w:rsidRDefault="007E611A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7E611A" w:rsidRDefault="007E611A" w:rsidP="00023FE4">
      <w:pPr>
        <w:jc w:val="center"/>
        <w:rPr>
          <w:b/>
          <w:sz w:val="16"/>
          <w:szCs w:val="16"/>
        </w:rPr>
      </w:pPr>
    </w:p>
    <w:p w:rsidR="007E611A" w:rsidRDefault="007E611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7E611A" w:rsidRDefault="007E611A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Нефтеюганского района</w:t>
      </w:r>
    </w:p>
    <w:p w:rsidR="007E611A" w:rsidRDefault="007E611A" w:rsidP="00023FE4">
      <w:pPr>
        <w:jc w:val="center"/>
        <w:rPr>
          <w:b/>
          <w:sz w:val="16"/>
          <w:szCs w:val="16"/>
        </w:rPr>
      </w:pPr>
    </w:p>
    <w:p w:rsidR="007E611A" w:rsidRDefault="007E611A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7E611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11A" w:rsidRPr="001A09F0" w:rsidRDefault="003A4153" w:rsidP="003A4153">
            <w:pPr>
              <w:jc w:val="center"/>
            </w:pPr>
            <w:r>
              <w:t>26.03.2013</w:t>
            </w:r>
          </w:p>
        </w:tc>
        <w:tc>
          <w:tcPr>
            <w:tcW w:w="7560" w:type="dxa"/>
          </w:tcPr>
          <w:p w:rsidR="007E611A" w:rsidRDefault="007E611A" w:rsidP="00A56123">
            <w:pPr>
              <w:jc w:val="right"/>
            </w:pPr>
            <w:r>
              <w:t xml:space="preserve">№ </w:t>
            </w:r>
            <w:r>
              <w:rPr>
                <w:u w:val="single"/>
              </w:rPr>
              <w:t xml:space="preserve">      </w:t>
            </w:r>
            <w:r w:rsidR="003A4153">
              <w:rPr>
                <w:u w:val="single"/>
              </w:rPr>
              <w:t>41-п</w:t>
            </w:r>
            <w:r>
              <w:rPr>
                <w:u w:val="single"/>
              </w:rPr>
              <w:t xml:space="preserve">       </w:t>
            </w:r>
            <w:r w:rsidRPr="00C27D41">
              <w:rPr>
                <w:u w:val="single"/>
              </w:rPr>
              <w:t xml:space="preserve"> </w:t>
            </w:r>
            <w:r>
              <w:rPr>
                <w:color w:val="FFFFFF"/>
                <w:u w:val="single"/>
              </w:rPr>
              <w:t>.</w:t>
            </w:r>
          </w:p>
        </w:tc>
      </w:tr>
    </w:tbl>
    <w:p w:rsidR="007E611A" w:rsidRDefault="007E611A" w:rsidP="00736F3E">
      <w:pPr>
        <w:tabs>
          <w:tab w:val="left" w:pos="1800"/>
        </w:tabs>
        <w:jc w:val="center"/>
      </w:pPr>
      <w:r>
        <w:t>г.Нефтеюганск</w:t>
      </w:r>
    </w:p>
    <w:p w:rsidR="007E611A" w:rsidRDefault="007E611A" w:rsidP="00736F3E">
      <w:pPr>
        <w:tabs>
          <w:tab w:val="left" w:pos="1800"/>
        </w:tabs>
        <w:jc w:val="center"/>
      </w:pPr>
    </w:p>
    <w:p w:rsidR="007E611A" w:rsidRPr="008C0165" w:rsidRDefault="007E611A" w:rsidP="00023FE4">
      <w:pPr>
        <w:ind w:right="4422"/>
        <w:jc w:val="both"/>
        <w:rPr>
          <w:sz w:val="26"/>
          <w:szCs w:val="26"/>
        </w:rPr>
      </w:pPr>
    </w:p>
    <w:p w:rsidR="007E611A" w:rsidRPr="008C0165" w:rsidRDefault="007E611A" w:rsidP="00023FE4">
      <w:pPr>
        <w:jc w:val="both"/>
        <w:rPr>
          <w:sz w:val="26"/>
          <w:szCs w:val="26"/>
        </w:rPr>
      </w:pPr>
    </w:p>
    <w:p w:rsidR="007E611A" w:rsidRDefault="007E611A" w:rsidP="00A56123">
      <w:pPr>
        <w:jc w:val="center"/>
        <w:rPr>
          <w:sz w:val="26"/>
        </w:rPr>
      </w:pPr>
      <w:r w:rsidRPr="00A56123">
        <w:rPr>
          <w:sz w:val="26"/>
        </w:rPr>
        <w:t xml:space="preserve">О внесении изменения в постановление </w:t>
      </w:r>
    </w:p>
    <w:p w:rsidR="007E611A" w:rsidRPr="00A56123" w:rsidRDefault="007E611A" w:rsidP="00A56123">
      <w:pPr>
        <w:jc w:val="center"/>
        <w:rPr>
          <w:sz w:val="26"/>
        </w:rPr>
      </w:pPr>
      <w:r w:rsidRPr="00A56123">
        <w:rPr>
          <w:sz w:val="26"/>
        </w:rPr>
        <w:t xml:space="preserve">Главы Нефтеюганского района от 19.03.2013 № 37-п </w:t>
      </w:r>
    </w:p>
    <w:p w:rsidR="007E611A" w:rsidRPr="00A56123" w:rsidRDefault="007E611A" w:rsidP="00A56123">
      <w:pPr>
        <w:rPr>
          <w:sz w:val="26"/>
        </w:rPr>
      </w:pPr>
    </w:p>
    <w:p w:rsidR="007E611A" w:rsidRPr="00A56123" w:rsidRDefault="007E611A" w:rsidP="00A56123">
      <w:pPr>
        <w:rPr>
          <w:sz w:val="26"/>
        </w:rPr>
      </w:pPr>
    </w:p>
    <w:p w:rsidR="007E611A" w:rsidRPr="00A56123" w:rsidRDefault="007E611A" w:rsidP="00A56123">
      <w:pPr>
        <w:ind w:firstLine="708"/>
        <w:jc w:val="both"/>
        <w:rPr>
          <w:sz w:val="26"/>
          <w:szCs w:val="26"/>
        </w:rPr>
      </w:pPr>
      <w:r w:rsidRPr="00A56123">
        <w:rPr>
          <w:sz w:val="26"/>
        </w:rPr>
        <w:t xml:space="preserve">В связи с кадровыми изменениями, </w:t>
      </w:r>
      <w:r w:rsidRPr="00A56123">
        <w:rPr>
          <w:sz w:val="26"/>
          <w:szCs w:val="26"/>
        </w:rPr>
        <w:t>п о с т а н о в л я ю:</w:t>
      </w:r>
    </w:p>
    <w:p w:rsidR="007E611A" w:rsidRPr="00A56123" w:rsidRDefault="007E611A" w:rsidP="00A56123">
      <w:pPr>
        <w:jc w:val="both"/>
        <w:rPr>
          <w:sz w:val="26"/>
          <w:szCs w:val="26"/>
        </w:rPr>
      </w:pPr>
    </w:p>
    <w:p w:rsidR="007E611A" w:rsidRPr="00A56123" w:rsidRDefault="007E611A" w:rsidP="00A56123">
      <w:pPr>
        <w:numPr>
          <w:ilvl w:val="0"/>
          <w:numId w:val="13"/>
        </w:numPr>
        <w:ind w:left="0" w:firstLine="705"/>
        <w:contextualSpacing/>
        <w:jc w:val="both"/>
        <w:rPr>
          <w:sz w:val="26"/>
        </w:rPr>
      </w:pPr>
      <w:r w:rsidRPr="00A56123">
        <w:rPr>
          <w:sz w:val="26"/>
        </w:rPr>
        <w:t>Внести изменение в постановление Главы Нефтеюганского района от 19.03.2013 № 37-п «О Совете по делам инвалидов при Главе Нефтеюганского района», изложив приложение 2 в новой редакции согласно приложению к настоящему постановлению.</w:t>
      </w:r>
    </w:p>
    <w:p w:rsidR="007E611A" w:rsidRPr="00A56123" w:rsidRDefault="007E611A" w:rsidP="00A56123">
      <w:pPr>
        <w:numPr>
          <w:ilvl w:val="0"/>
          <w:numId w:val="13"/>
        </w:numPr>
        <w:ind w:left="0" w:firstLine="705"/>
        <w:contextualSpacing/>
        <w:jc w:val="both"/>
        <w:rPr>
          <w:sz w:val="26"/>
        </w:rPr>
      </w:pPr>
      <w:r w:rsidRPr="00A56123">
        <w:rPr>
          <w:sz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7E611A" w:rsidRPr="00A56123" w:rsidRDefault="007E611A" w:rsidP="00A56123">
      <w:pPr>
        <w:numPr>
          <w:ilvl w:val="0"/>
          <w:numId w:val="13"/>
        </w:numPr>
        <w:ind w:left="0" w:firstLine="705"/>
        <w:contextualSpacing/>
        <w:jc w:val="both"/>
        <w:rPr>
          <w:sz w:val="26"/>
        </w:rPr>
      </w:pPr>
      <w:r w:rsidRPr="00A56123">
        <w:rPr>
          <w:sz w:val="26"/>
        </w:rPr>
        <w:t>Контроль за выполнением постановления возложить на первого заместителя Главы Нефтеюганского района Л.В.Черкасову.</w:t>
      </w:r>
    </w:p>
    <w:p w:rsidR="007E611A" w:rsidRPr="00A56123" w:rsidRDefault="007E611A" w:rsidP="00A56123">
      <w:pPr>
        <w:ind w:left="705"/>
        <w:contextualSpacing/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  <w:szCs w:val="26"/>
        </w:rPr>
      </w:pPr>
      <w:r w:rsidRPr="00A56123">
        <w:rPr>
          <w:sz w:val="26"/>
          <w:szCs w:val="26"/>
        </w:rPr>
        <w:t xml:space="preserve">Глава </w:t>
      </w:r>
    </w:p>
    <w:p w:rsidR="007E611A" w:rsidRPr="00A56123" w:rsidRDefault="007E611A" w:rsidP="00A56123">
      <w:pPr>
        <w:jc w:val="both"/>
        <w:rPr>
          <w:sz w:val="26"/>
          <w:szCs w:val="26"/>
        </w:rPr>
      </w:pPr>
      <w:r w:rsidRPr="00A56123">
        <w:rPr>
          <w:sz w:val="26"/>
          <w:szCs w:val="26"/>
        </w:rPr>
        <w:t>Нефтеюганского района</w:t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</w:r>
      <w:r w:rsidRPr="00A56123">
        <w:rPr>
          <w:sz w:val="26"/>
          <w:szCs w:val="26"/>
        </w:rPr>
        <w:tab/>
        <w:t>В.Н.Семёнов</w:t>
      </w:r>
    </w:p>
    <w:p w:rsidR="007E611A" w:rsidRPr="00A56123" w:rsidRDefault="007E611A" w:rsidP="00A56123">
      <w:pPr>
        <w:jc w:val="both"/>
        <w:rPr>
          <w:sz w:val="26"/>
        </w:rPr>
      </w:pPr>
      <w:r w:rsidRPr="00A56123">
        <w:rPr>
          <w:sz w:val="26"/>
        </w:rPr>
        <w:br/>
      </w: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Pr="00A56123" w:rsidRDefault="007E611A" w:rsidP="00A56123">
      <w:pPr>
        <w:jc w:val="both"/>
        <w:rPr>
          <w:sz w:val="26"/>
        </w:rPr>
      </w:pPr>
    </w:p>
    <w:p w:rsidR="007E611A" w:rsidRDefault="007E611A" w:rsidP="00A56123">
      <w:pPr>
        <w:ind w:firstLine="5812"/>
        <w:rPr>
          <w:sz w:val="26"/>
        </w:rPr>
      </w:pPr>
    </w:p>
    <w:p w:rsidR="007E611A" w:rsidRPr="00A56123" w:rsidRDefault="007E611A" w:rsidP="00A56123">
      <w:pPr>
        <w:ind w:firstLine="5812"/>
        <w:rPr>
          <w:sz w:val="26"/>
        </w:rPr>
      </w:pPr>
      <w:r w:rsidRPr="00A56123">
        <w:rPr>
          <w:sz w:val="26"/>
        </w:rPr>
        <w:lastRenderedPageBreak/>
        <w:t>Приложение к постановлению</w:t>
      </w:r>
    </w:p>
    <w:p w:rsidR="007E611A" w:rsidRPr="00A56123" w:rsidRDefault="007E611A" w:rsidP="00A56123">
      <w:pPr>
        <w:ind w:firstLine="5812"/>
        <w:rPr>
          <w:sz w:val="26"/>
        </w:rPr>
      </w:pPr>
      <w:r w:rsidRPr="00A56123">
        <w:rPr>
          <w:sz w:val="26"/>
        </w:rPr>
        <w:t>Главы Нефтеюганского района</w:t>
      </w:r>
    </w:p>
    <w:p w:rsidR="007E611A" w:rsidRPr="003A4153" w:rsidRDefault="007E611A" w:rsidP="00A56123">
      <w:pPr>
        <w:ind w:firstLine="5812"/>
        <w:rPr>
          <w:sz w:val="26"/>
          <w:u w:val="single"/>
        </w:rPr>
      </w:pPr>
      <w:r w:rsidRPr="00A56123">
        <w:rPr>
          <w:sz w:val="26"/>
        </w:rPr>
        <w:t xml:space="preserve">от </w:t>
      </w:r>
      <w:r w:rsidR="003A4153">
        <w:rPr>
          <w:sz w:val="26"/>
        </w:rPr>
        <w:t xml:space="preserve"> </w:t>
      </w:r>
      <w:r w:rsidR="003A4153">
        <w:rPr>
          <w:sz w:val="26"/>
          <w:u w:val="single"/>
        </w:rPr>
        <w:t xml:space="preserve">   26.03.2013   </w:t>
      </w:r>
      <w:r w:rsidRPr="00A56123">
        <w:rPr>
          <w:sz w:val="26"/>
        </w:rPr>
        <w:t xml:space="preserve"> № </w:t>
      </w:r>
      <w:r w:rsidR="003A4153">
        <w:rPr>
          <w:sz w:val="26"/>
          <w:u w:val="single"/>
        </w:rPr>
        <w:t xml:space="preserve">  41-п  </w:t>
      </w:r>
    </w:p>
    <w:p w:rsidR="007E611A" w:rsidRPr="00A56123" w:rsidRDefault="007E611A" w:rsidP="00A56123">
      <w:pPr>
        <w:jc w:val="center"/>
        <w:rPr>
          <w:sz w:val="26"/>
        </w:rPr>
      </w:pPr>
      <w:r w:rsidRPr="00A56123">
        <w:rPr>
          <w:sz w:val="26"/>
        </w:rPr>
        <w:br/>
        <w:t>СОСТАВ</w:t>
      </w:r>
    </w:p>
    <w:p w:rsidR="007E611A" w:rsidRPr="00A56123" w:rsidRDefault="007E611A" w:rsidP="00A56123">
      <w:pPr>
        <w:jc w:val="center"/>
        <w:rPr>
          <w:sz w:val="26"/>
        </w:rPr>
      </w:pPr>
      <w:r w:rsidRPr="00A56123">
        <w:rPr>
          <w:sz w:val="26"/>
        </w:rPr>
        <w:t xml:space="preserve">Совета по делам инвалидов </w:t>
      </w:r>
    </w:p>
    <w:p w:rsidR="007E611A" w:rsidRPr="00A56123" w:rsidRDefault="007E611A" w:rsidP="00A56123">
      <w:pPr>
        <w:jc w:val="center"/>
        <w:rPr>
          <w:sz w:val="26"/>
        </w:rPr>
      </w:pPr>
      <w:r w:rsidRPr="00A56123">
        <w:rPr>
          <w:sz w:val="26"/>
        </w:rPr>
        <w:t>при Главе Нефтеюганского района</w:t>
      </w:r>
    </w:p>
    <w:p w:rsidR="007E611A" w:rsidRPr="00A56123" w:rsidRDefault="007E611A" w:rsidP="00A56123">
      <w:pPr>
        <w:jc w:val="center"/>
        <w:rPr>
          <w:sz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35"/>
        <w:gridCol w:w="6136"/>
      </w:tblGrid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Семёнов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Владимир Николаевич</w:t>
            </w:r>
          </w:p>
          <w:p w:rsidR="007E611A" w:rsidRPr="00C27D41" w:rsidRDefault="007E611A" w:rsidP="005A2B3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Глава Нефтеюганского района, председатель Совета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Черкасова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Людмила Васильевна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первый заместитель Главы Нефтеюганского района, заместитель председателя Совета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Дианов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Евгений Георгиевич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помощник Главы Нефтеюганского района, ответственный секретарь Совета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Члены Совета: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Лапковская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Галина Васильевна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 Глава администрации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Михалёв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Владлен Геннадьевич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заместитель Главы администрации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Гречишников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Александр Павлович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заместитель Главы администрации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Чулкина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Марина Борисовна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директор департамента культуры и спорта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Котова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Надежда Васильевна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директор департамента образования и молодежной политики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Зимина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Наталья Викторовна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председатель комитета жилищно-коммунального комплекса администрации Нефтеюганского района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Дианова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директор казенного учреждения Ханты-Мансийского автономного округа – Югры «Нефтеюганский центр занятости населения»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Куксенко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Наталья Викторовна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начальник Управления Пенсионного фонда Российской Федерации в г. Нефтеюганске Ханты-Мансийского автономного округа – Югры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Загородникова</w:t>
            </w:r>
          </w:p>
          <w:p w:rsidR="007E611A" w:rsidRPr="00C27D41" w:rsidRDefault="007E611A" w:rsidP="007E6A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Ольга Васильевна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lastRenderedPageBreak/>
              <w:t xml:space="preserve">- начальник </w:t>
            </w:r>
            <w:r>
              <w:rPr>
                <w:sz w:val="26"/>
                <w:szCs w:val="26"/>
                <w:lang w:eastAsia="en-US"/>
              </w:rPr>
              <w:t xml:space="preserve">управления социальной защиты </w:t>
            </w:r>
            <w:r>
              <w:rPr>
                <w:sz w:val="26"/>
                <w:szCs w:val="26"/>
                <w:lang w:eastAsia="en-US"/>
              </w:rPr>
              <w:lastRenderedPageBreak/>
              <w:t>населения по г.Нефтеюганску и Нефтеюганскому району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lastRenderedPageBreak/>
              <w:t>Волкова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Лариса Владимировна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Амелина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Римма Минниахметовна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Ческидова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Эльза Николаевна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Ким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Любовь Яковлевна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директор бюджетного учреждения Ханты-Мансийского автономного округа – Югры «Комплексный центр социального обслуживания населения «Забота»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Налетов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Филипп Юрьевич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Бучельникова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Людмила Николаевна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сельского поселения Салым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Назарова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Зоя Борисовна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сельского поселения Салым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 xml:space="preserve">Костюк 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Ольга Леонидовна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сельского поселения Салым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Хороших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Зульфия</w:t>
            </w:r>
            <w:r w:rsidR="005E487B">
              <w:rPr>
                <w:sz w:val="26"/>
                <w:szCs w:val="26"/>
                <w:lang w:val="en-US" w:eastAsia="en-US"/>
              </w:rPr>
              <w:t xml:space="preserve"> </w:t>
            </w:r>
            <w:bookmarkStart w:id="0" w:name="_GoBack"/>
            <w:bookmarkEnd w:id="0"/>
            <w:r w:rsidRPr="00C27D41">
              <w:rPr>
                <w:sz w:val="26"/>
                <w:szCs w:val="26"/>
                <w:lang w:eastAsia="en-US"/>
              </w:rPr>
              <w:t>Камияровна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сельского поселения Сингапай (по согласованию)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Симонова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Сирафима Александровна</w:t>
            </w:r>
          </w:p>
          <w:p w:rsidR="007E611A" w:rsidRPr="00C27D41" w:rsidRDefault="007E611A" w:rsidP="005A2B3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сельского поселения Сингапай (по согласованию)</w:t>
            </w:r>
          </w:p>
        </w:tc>
      </w:tr>
      <w:tr w:rsidR="007E611A" w:rsidRPr="00C27D41" w:rsidTr="005A2B34">
        <w:tc>
          <w:tcPr>
            <w:tcW w:w="3510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Суворова</w:t>
            </w:r>
          </w:p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Екатерина Анатольевна</w:t>
            </w:r>
          </w:p>
        </w:tc>
        <w:tc>
          <w:tcPr>
            <w:tcW w:w="6345" w:type="dxa"/>
          </w:tcPr>
          <w:p w:rsidR="007E611A" w:rsidRPr="00C27D41" w:rsidRDefault="007E611A" w:rsidP="005A2B34">
            <w:pPr>
              <w:jc w:val="both"/>
              <w:rPr>
                <w:sz w:val="26"/>
                <w:szCs w:val="26"/>
                <w:lang w:eastAsia="en-US"/>
              </w:rPr>
            </w:pPr>
            <w:r w:rsidRPr="00C27D41">
              <w:rPr>
                <w:sz w:val="26"/>
                <w:szCs w:val="26"/>
                <w:lang w:eastAsia="en-US"/>
              </w:rPr>
              <w:t>- представитель общественности городского  поселения Пойковский (по согласованию)</w:t>
            </w:r>
          </w:p>
        </w:tc>
      </w:tr>
    </w:tbl>
    <w:p w:rsidR="007E611A" w:rsidRPr="00C27D41" w:rsidRDefault="007E611A" w:rsidP="00A56123">
      <w:pPr>
        <w:jc w:val="both"/>
        <w:rPr>
          <w:sz w:val="26"/>
          <w:szCs w:val="26"/>
        </w:rPr>
      </w:pPr>
    </w:p>
    <w:sectPr w:rsidR="007E611A" w:rsidRPr="00C27D41" w:rsidSect="00C27D41">
      <w:headerReference w:type="default" r:id="rId9"/>
      <w:pgSz w:w="11906" w:h="16838"/>
      <w:pgMar w:top="709" w:right="850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58" w:rsidRDefault="007F4E58">
      <w:r>
        <w:separator/>
      </w:r>
    </w:p>
  </w:endnote>
  <w:endnote w:type="continuationSeparator" w:id="0">
    <w:p w:rsidR="007F4E58" w:rsidRDefault="007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58" w:rsidRDefault="007F4E58">
      <w:r>
        <w:separator/>
      </w:r>
    </w:p>
  </w:footnote>
  <w:footnote w:type="continuationSeparator" w:id="0">
    <w:p w:rsidR="007F4E58" w:rsidRDefault="007F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1A" w:rsidRDefault="00A62D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487B">
      <w:rPr>
        <w:noProof/>
      </w:rPr>
      <w:t>3</w:t>
    </w:r>
    <w:r>
      <w:rPr>
        <w:noProof/>
      </w:rPr>
      <w:fldChar w:fldCharType="end"/>
    </w:r>
  </w:p>
  <w:p w:rsidR="007E611A" w:rsidRDefault="007E61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21BF2"/>
    <w:rsid w:val="00023FE4"/>
    <w:rsid w:val="00040BA7"/>
    <w:rsid w:val="00043F26"/>
    <w:rsid w:val="00077A0E"/>
    <w:rsid w:val="00091FBA"/>
    <w:rsid w:val="000943B1"/>
    <w:rsid w:val="000C4D71"/>
    <w:rsid w:val="000C7253"/>
    <w:rsid w:val="000D4A53"/>
    <w:rsid w:val="000E4F62"/>
    <w:rsid w:val="00113E15"/>
    <w:rsid w:val="00121645"/>
    <w:rsid w:val="00123A9B"/>
    <w:rsid w:val="00167078"/>
    <w:rsid w:val="001904C2"/>
    <w:rsid w:val="001A09F0"/>
    <w:rsid w:val="002338E8"/>
    <w:rsid w:val="00236E84"/>
    <w:rsid w:val="00242271"/>
    <w:rsid w:val="002564E9"/>
    <w:rsid w:val="00261ACE"/>
    <w:rsid w:val="002D5CFE"/>
    <w:rsid w:val="002F1543"/>
    <w:rsid w:val="00302AC9"/>
    <w:rsid w:val="003400FC"/>
    <w:rsid w:val="00340482"/>
    <w:rsid w:val="0034699E"/>
    <w:rsid w:val="003550EB"/>
    <w:rsid w:val="00382949"/>
    <w:rsid w:val="003835D1"/>
    <w:rsid w:val="003A3058"/>
    <w:rsid w:val="003A4153"/>
    <w:rsid w:val="003C0B59"/>
    <w:rsid w:val="003C23DC"/>
    <w:rsid w:val="003C242B"/>
    <w:rsid w:val="003C3097"/>
    <w:rsid w:val="003D048F"/>
    <w:rsid w:val="003E33A0"/>
    <w:rsid w:val="003E372E"/>
    <w:rsid w:val="003E62CC"/>
    <w:rsid w:val="00432F37"/>
    <w:rsid w:val="00461697"/>
    <w:rsid w:val="004A7453"/>
    <w:rsid w:val="004E1C58"/>
    <w:rsid w:val="004F1329"/>
    <w:rsid w:val="00542F68"/>
    <w:rsid w:val="005452AF"/>
    <w:rsid w:val="00560FF8"/>
    <w:rsid w:val="005A2B34"/>
    <w:rsid w:val="005C4082"/>
    <w:rsid w:val="005C563D"/>
    <w:rsid w:val="005E017B"/>
    <w:rsid w:val="005E07A6"/>
    <w:rsid w:val="005E487B"/>
    <w:rsid w:val="005F3D21"/>
    <w:rsid w:val="005F628D"/>
    <w:rsid w:val="00620D3A"/>
    <w:rsid w:val="006329CB"/>
    <w:rsid w:val="00636451"/>
    <w:rsid w:val="006571A9"/>
    <w:rsid w:val="00664A1E"/>
    <w:rsid w:val="00665144"/>
    <w:rsid w:val="00671A1C"/>
    <w:rsid w:val="006C4900"/>
    <w:rsid w:val="006D29F6"/>
    <w:rsid w:val="006D3D17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7DE"/>
    <w:rsid w:val="007560BD"/>
    <w:rsid w:val="0076243D"/>
    <w:rsid w:val="007A1393"/>
    <w:rsid w:val="007A48B1"/>
    <w:rsid w:val="007A6DC9"/>
    <w:rsid w:val="007E07EA"/>
    <w:rsid w:val="007E611A"/>
    <w:rsid w:val="007E6A93"/>
    <w:rsid w:val="007F4498"/>
    <w:rsid w:val="007F4E58"/>
    <w:rsid w:val="007F62CB"/>
    <w:rsid w:val="00814B40"/>
    <w:rsid w:val="00823406"/>
    <w:rsid w:val="0082515A"/>
    <w:rsid w:val="00834B48"/>
    <w:rsid w:val="008570F6"/>
    <w:rsid w:val="00861BAC"/>
    <w:rsid w:val="008626EB"/>
    <w:rsid w:val="00880DAB"/>
    <w:rsid w:val="00885386"/>
    <w:rsid w:val="00885D5D"/>
    <w:rsid w:val="008942D3"/>
    <w:rsid w:val="008A5A02"/>
    <w:rsid w:val="008A6CC2"/>
    <w:rsid w:val="008C0165"/>
    <w:rsid w:val="008C6343"/>
    <w:rsid w:val="008D30C8"/>
    <w:rsid w:val="00901EC0"/>
    <w:rsid w:val="00903471"/>
    <w:rsid w:val="00915D84"/>
    <w:rsid w:val="009221CA"/>
    <w:rsid w:val="009346E1"/>
    <w:rsid w:val="00945484"/>
    <w:rsid w:val="00946A53"/>
    <w:rsid w:val="009636E4"/>
    <w:rsid w:val="009717DB"/>
    <w:rsid w:val="009733BF"/>
    <w:rsid w:val="00981428"/>
    <w:rsid w:val="009A03DA"/>
    <w:rsid w:val="009D644F"/>
    <w:rsid w:val="00A0674F"/>
    <w:rsid w:val="00A44745"/>
    <w:rsid w:val="00A56123"/>
    <w:rsid w:val="00A62D8E"/>
    <w:rsid w:val="00A7022C"/>
    <w:rsid w:val="00A72D8B"/>
    <w:rsid w:val="00A73645"/>
    <w:rsid w:val="00A94EED"/>
    <w:rsid w:val="00AA4DDB"/>
    <w:rsid w:val="00AB2550"/>
    <w:rsid w:val="00AB3C1B"/>
    <w:rsid w:val="00AC11A4"/>
    <w:rsid w:val="00AC17BA"/>
    <w:rsid w:val="00AC6693"/>
    <w:rsid w:val="00AD065E"/>
    <w:rsid w:val="00AE23AF"/>
    <w:rsid w:val="00AE6A7B"/>
    <w:rsid w:val="00AF2F8B"/>
    <w:rsid w:val="00B101AC"/>
    <w:rsid w:val="00B13253"/>
    <w:rsid w:val="00B15CE8"/>
    <w:rsid w:val="00B178DA"/>
    <w:rsid w:val="00B40F6B"/>
    <w:rsid w:val="00B50EDB"/>
    <w:rsid w:val="00B56868"/>
    <w:rsid w:val="00B605B0"/>
    <w:rsid w:val="00BA09B7"/>
    <w:rsid w:val="00BD0DD0"/>
    <w:rsid w:val="00BE3D68"/>
    <w:rsid w:val="00BE6D5F"/>
    <w:rsid w:val="00C113D5"/>
    <w:rsid w:val="00C1207D"/>
    <w:rsid w:val="00C27D41"/>
    <w:rsid w:val="00C32707"/>
    <w:rsid w:val="00C8619F"/>
    <w:rsid w:val="00CC3571"/>
    <w:rsid w:val="00CD7BB3"/>
    <w:rsid w:val="00CF0190"/>
    <w:rsid w:val="00D04180"/>
    <w:rsid w:val="00D2316B"/>
    <w:rsid w:val="00D37306"/>
    <w:rsid w:val="00D436C2"/>
    <w:rsid w:val="00D53904"/>
    <w:rsid w:val="00D61325"/>
    <w:rsid w:val="00D73E89"/>
    <w:rsid w:val="00D746A4"/>
    <w:rsid w:val="00DC67CB"/>
    <w:rsid w:val="00DD5D64"/>
    <w:rsid w:val="00DF7E89"/>
    <w:rsid w:val="00E13124"/>
    <w:rsid w:val="00E26E29"/>
    <w:rsid w:val="00E673A6"/>
    <w:rsid w:val="00E77B5E"/>
    <w:rsid w:val="00E83444"/>
    <w:rsid w:val="00EA5124"/>
    <w:rsid w:val="00EA72DE"/>
    <w:rsid w:val="00EB4996"/>
    <w:rsid w:val="00EC3ADF"/>
    <w:rsid w:val="00EC5ED0"/>
    <w:rsid w:val="00ED3418"/>
    <w:rsid w:val="00ED7DF2"/>
    <w:rsid w:val="00EF0E7F"/>
    <w:rsid w:val="00F05144"/>
    <w:rsid w:val="00F17C7D"/>
    <w:rsid w:val="00F25259"/>
    <w:rsid w:val="00F67416"/>
    <w:rsid w:val="00F8362E"/>
    <w:rsid w:val="00F844D6"/>
    <w:rsid w:val="00FA2A95"/>
    <w:rsid w:val="00FB733C"/>
    <w:rsid w:val="00FB7E47"/>
    <w:rsid w:val="00FD48B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styleId="a3">
    <w:name w:val="Hyperlink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616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619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620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593</Words>
  <Characters>3382</Characters>
  <Application>Microsoft Office Word</Application>
  <DocSecurity>0</DocSecurity>
  <Lines>28</Lines>
  <Paragraphs>7</Paragraphs>
  <ScaleCrop>false</ScaleCrop>
  <Company>KORIPHEY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dc:description/>
  <cp:lastModifiedBy>Малова Светлана Николаевна</cp:lastModifiedBy>
  <cp:revision>25</cp:revision>
  <cp:lastPrinted>2013-03-25T05:57:00Z</cp:lastPrinted>
  <dcterms:created xsi:type="dcterms:W3CDTF">2013-02-13T08:38:00Z</dcterms:created>
  <dcterms:modified xsi:type="dcterms:W3CDTF">2013-03-28T04:12:00Z</dcterms:modified>
</cp:coreProperties>
</file>