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8322A8" w:rsidP="00DC48AB">
            <w:pPr>
              <w:jc w:val="center"/>
            </w:pPr>
            <w:r>
              <w:t>26.01.2015</w:t>
            </w:r>
          </w:p>
        </w:tc>
        <w:tc>
          <w:tcPr>
            <w:tcW w:w="7801" w:type="dxa"/>
          </w:tcPr>
          <w:p w:rsidR="00023FE4" w:rsidRDefault="00DC48AB" w:rsidP="008322A8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8322A8">
              <w:rPr>
                <w:u w:val="single"/>
              </w:rPr>
              <w:t>11-п</w:t>
            </w:r>
            <w:proofErr w:type="gramStart"/>
            <w:r w:rsidR="00295352">
              <w:rPr>
                <w:u w:val="single"/>
              </w:rPr>
              <w:t xml:space="preserve"> 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D57FCF" w:rsidRDefault="00D57FCF" w:rsidP="00D57FCF">
      <w:pPr>
        <w:jc w:val="center"/>
        <w:rPr>
          <w:sz w:val="26"/>
        </w:rPr>
      </w:pPr>
      <w:r w:rsidRPr="001629E8">
        <w:rPr>
          <w:sz w:val="26"/>
        </w:rPr>
        <w:t xml:space="preserve">О </w:t>
      </w:r>
      <w:r>
        <w:rPr>
          <w:sz w:val="26"/>
        </w:rPr>
        <w:t>внесении изменений в постановление</w:t>
      </w:r>
    </w:p>
    <w:p w:rsidR="00D57FCF" w:rsidRDefault="00D57FCF" w:rsidP="00D57FCF">
      <w:pPr>
        <w:jc w:val="center"/>
        <w:rPr>
          <w:sz w:val="26"/>
        </w:rPr>
      </w:pPr>
      <w:r>
        <w:rPr>
          <w:sz w:val="26"/>
        </w:rPr>
        <w:t>Главы Нефтеюганского района от 08.11.2012 № 76-п</w:t>
      </w:r>
    </w:p>
    <w:p w:rsidR="00D57FCF" w:rsidRDefault="00D57FCF" w:rsidP="00D57FCF">
      <w:pPr>
        <w:jc w:val="center"/>
        <w:rPr>
          <w:sz w:val="26"/>
        </w:rPr>
      </w:pPr>
    </w:p>
    <w:p w:rsidR="00D57FCF" w:rsidRDefault="00D57FCF" w:rsidP="00D57FCF">
      <w:pPr>
        <w:jc w:val="center"/>
        <w:rPr>
          <w:sz w:val="26"/>
        </w:rPr>
      </w:pPr>
    </w:p>
    <w:p w:rsidR="00D57FCF" w:rsidRPr="001629E8" w:rsidRDefault="00D57FCF" w:rsidP="00D57FCF">
      <w:pPr>
        <w:ind w:firstLine="720"/>
        <w:rPr>
          <w:sz w:val="26"/>
        </w:rPr>
      </w:pPr>
      <w:r>
        <w:rPr>
          <w:sz w:val="26"/>
        </w:rPr>
        <w:t xml:space="preserve">В связи с кадровыми изменениями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 о с т а н о в л я ю:</w:t>
      </w:r>
    </w:p>
    <w:p w:rsidR="00D57FCF" w:rsidRPr="001629E8" w:rsidRDefault="00D57FCF" w:rsidP="00D57FCF">
      <w:pPr>
        <w:ind w:firstLine="708"/>
        <w:jc w:val="both"/>
        <w:rPr>
          <w:sz w:val="26"/>
        </w:rPr>
      </w:pPr>
    </w:p>
    <w:p w:rsidR="00D57FCF" w:rsidRPr="00DF5EBB" w:rsidRDefault="00D57FCF" w:rsidP="002C432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C0EB8">
        <w:rPr>
          <w:sz w:val="26"/>
          <w:szCs w:val="26"/>
        </w:rPr>
        <w:tab/>
      </w:r>
      <w:r>
        <w:rPr>
          <w:sz w:val="26"/>
          <w:szCs w:val="26"/>
        </w:rPr>
        <w:t xml:space="preserve">Внести </w:t>
      </w:r>
      <w:r w:rsidRPr="00DF5EBB">
        <w:rPr>
          <w:sz w:val="26"/>
          <w:szCs w:val="26"/>
        </w:rPr>
        <w:t xml:space="preserve">в постановление Главы Нефтеюганского района от 08.11.2012 № 76-п «О </w:t>
      </w:r>
      <w:r w:rsidR="00BE7635">
        <w:rPr>
          <w:sz w:val="26"/>
          <w:szCs w:val="26"/>
        </w:rPr>
        <w:t>р</w:t>
      </w:r>
      <w:r w:rsidRPr="00DF5EBB">
        <w:rPr>
          <w:sz w:val="26"/>
          <w:szCs w:val="26"/>
        </w:rPr>
        <w:t>абочей группе при Главе Нефтеюганского района по делам казачества»</w:t>
      </w:r>
      <w:r>
        <w:rPr>
          <w:sz w:val="26"/>
          <w:szCs w:val="26"/>
        </w:rPr>
        <w:t xml:space="preserve">                           (с изменениями на 06.05.2014 № 58-п)</w:t>
      </w:r>
      <w:r w:rsidRPr="005F51A0">
        <w:t xml:space="preserve"> </w:t>
      </w:r>
      <w:r w:rsidRPr="005F51A0">
        <w:rPr>
          <w:sz w:val="26"/>
          <w:szCs w:val="26"/>
        </w:rPr>
        <w:t>изменения</w:t>
      </w:r>
      <w:r w:rsidRPr="00DF5EBB">
        <w:rPr>
          <w:sz w:val="26"/>
          <w:szCs w:val="26"/>
        </w:rPr>
        <w:t>, изложив приложени</w:t>
      </w:r>
      <w:r w:rsidR="00B64007">
        <w:rPr>
          <w:sz w:val="26"/>
          <w:szCs w:val="26"/>
        </w:rPr>
        <w:t>я</w:t>
      </w:r>
      <w:r w:rsidRPr="00DF5E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1, </w:t>
      </w:r>
      <w:r w:rsidRPr="00DF5EBB">
        <w:rPr>
          <w:sz w:val="26"/>
          <w:szCs w:val="26"/>
        </w:rPr>
        <w:t>2 в редакции согласно приложени</w:t>
      </w:r>
      <w:r>
        <w:rPr>
          <w:sz w:val="26"/>
          <w:szCs w:val="26"/>
        </w:rPr>
        <w:t xml:space="preserve">ям 1, 2 </w:t>
      </w:r>
      <w:r w:rsidRPr="00DF5EBB">
        <w:rPr>
          <w:sz w:val="26"/>
          <w:szCs w:val="26"/>
        </w:rPr>
        <w:t>к настоящему постановлению.</w:t>
      </w:r>
    </w:p>
    <w:p w:rsidR="00D57FCF" w:rsidRDefault="00D57FCF" w:rsidP="00CC0EB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C0EB8">
        <w:rPr>
          <w:sz w:val="26"/>
          <w:szCs w:val="26"/>
        </w:rPr>
        <w:tab/>
      </w:r>
      <w:r w:rsidRPr="006F010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0D0E81">
        <w:rPr>
          <w:sz w:val="26"/>
          <w:szCs w:val="26"/>
        </w:rPr>
        <w:t>.</w:t>
      </w:r>
    </w:p>
    <w:p w:rsidR="00D57FCF" w:rsidRPr="00DF5EBB" w:rsidRDefault="00D57FCF" w:rsidP="00CC0EB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C0EB8">
        <w:rPr>
          <w:sz w:val="26"/>
          <w:szCs w:val="26"/>
        </w:rPr>
        <w:tab/>
      </w:r>
      <w:proofErr w:type="gramStart"/>
      <w:r w:rsidRPr="00DF5EBB">
        <w:rPr>
          <w:sz w:val="26"/>
          <w:szCs w:val="26"/>
        </w:rPr>
        <w:t>Контроль за</w:t>
      </w:r>
      <w:proofErr w:type="gramEnd"/>
      <w:r w:rsidRPr="00DF5EBB">
        <w:rPr>
          <w:sz w:val="26"/>
          <w:szCs w:val="26"/>
        </w:rPr>
        <w:t xml:space="preserve"> выполнением постановления возложить на </w:t>
      </w:r>
      <w:r>
        <w:rPr>
          <w:sz w:val="26"/>
          <w:szCs w:val="26"/>
        </w:rPr>
        <w:t xml:space="preserve">первого </w:t>
      </w:r>
      <w:r w:rsidRPr="00DF5EBB">
        <w:rPr>
          <w:sz w:val="26"/>
          <w:szCs w:val="26"/>
        </w:rPr>
        <w:t xml:space="preserve">заместителя </w:t>
      </w:r>
      <w:r>
        <w:rPr>
          <w:sz w:val="26"/>
          <w:szCs w:val="26"/>
        </w:rPr>
        <w:t>г</w:t>
      </w:r>
      <w:r w:rsidRPr="00DF5EBB">
        <w:rPr>
          <w:sz w:val="26"/>
          <w:szCs w:val="26"/>
        </w:rPr>
        <w:t xml:space="preserve">лавы Нефтеюганского района </w:t>
      </w:r>
      <w:proofErr w:type="spellStart"/>
      <w:r>
        <w:rPr>
          <w:sz w:val="26"/>
          <w:szCs w:val="26"/>
        </w:rPr>
        <w:t>Ю.Ю.Копыльца</w:t>
      </w:r>
      <w:proofErr w:type="spellEnd"/>
      <w:r w:rsidRPr="00DF5EBB">
        <w:rPr>
          <w:sz w:val="26"/>
          <w:szCs w:val="26"/>
        </w:rPr>
        <w:t>.</w:t>
      </w:r>
    </w:p>
    <w:p w:rsidR="008B5A42" w:rsidRPr="006356A4" w:rsidRDefault="008B5A42" w:rsidP="00D57F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B5A42" w:rsidRPr="00F56435" w:rsidRDefault="008B5A42" w:rsidP="008B5A42">
      <w:pPr>
        <w:tabs>
          <w:tab w:val="left" w:pos="1170"/>
        </w:tabs>
        <w:rPr>
          <w:sz w:val="26"/>
          <w:szCs w:val="26"/>
        </w:rPr>
      </w:pPr>
    </w:p>
    <w:p w:rsidR="008B5A42" w:rsidRPr="00F56435" w:rsidRDefault="008B5A42" w:rsidP="008B5A42">
      <w:pPr>
        <w:tabs>
          <w:tab w:val="left" w:pos="1170"/>
        </w:tabs>
        <w:rPr>
          <w:sz w:val="26"/>
          <w:szCs w:val="26"/>
        </w:rPr>
      </w:pPr>
    </w:p>
    <w:p w:rsidR="008B5A42" w:rsidRPr="00EC397D" w:rsidRDefault="008B5A42" w:rsidP="008B5A42">
      <w:pPr>
        <w:pStyle w:val="a4"/>
        <w:spacing w:line="280" w:lineRule="exact"/>
        <w:jc w:val="left"/>
        <w:rPr>
          <w:rFonts w:ascii="Times New Roman" w:hAnsi="Times New Roman" w:cs="Times New Roman"/>
          <w:szCs w:val="26"/>
        </w:rPr>
      </w:pPr>
      <w:r w:rsidRPr="00EC397D">
        <w:rPr>
          <w:rFonts w:ascii="Times New Roman" w:hAnsi="Times New Roman" w:cs="Times New Roman"/>
          <w:szCs w:val="26"/>
        </w:rPr>
        <w:t xml:space="preserve">Глава </w:t>
      </w:r>
    </w:p>
    <w:p w:rsidR="008B5A42" w:rsidRPr="00EC397D" w:rsidRDefault="00CC0EB8" w:rsidP="00CC0EB8">
      <w:pPr>
        <w:pStyle w:val="a4"/>
        <w:tabs>
          <w:tab w:val="left" w:pos="7938"/>
        </w:tabs>
        <w:spacing w:line="280" w:lineRule="exact"/>
        <w:jc w:val="lef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Нефтеюганского района                                                          </w:t>
      </w:r>
      <w:proofErr w:type="spellStart"/>
      <w:r w:rsidR="008B5A42" w:rsidRPr="00EC397D">
        <w:rPr>
          <w:rFonts w:ascii="Times New Roman" w:hAnsi="Times New Roman" w:cs="Times New Roman"/>
          <w:szCs w:val="26"/>
        </w:rPr>
        <w:t>В.Н.Семёнов</w:t>
      </w:r>
      <w:proofErr w:type="spellEnd"/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596C93" w:rsidRDefault="00596C93" w:rsidP="00870581">
      <w:pPr>
        <w:shd w:val="clear" w:color="auto" w:fill="FFFFFF"/>
        <w:rPr>
          <w:sz w:val="26"/>
          <w:szCs w:val="26"/>
        </w:rPr>
      </w:pPr>
    </w:p>
    <w:p w:rsidR="00DC0304" w:rsidRDefault="00DC0304" w:rsidP="00870581">
      <w:pPr>
        <w:shd w:val="clear" w:color="auto" w:fill="FFFFFF"/>
        <w:rPr>
          <w:sz w:val="26"/>
          <w:szCs w:val="26"/>
        </w:rPr>
      </w:pPr>
    </w:p>
    <w:p w:rsidR="008B5A42" w:rsidRDefault="008B5A42" w:rsidP="00870581">
      <w:pPr>
        <w:shd w:val="clear" w:color="auto" w:fill="FFFFFF"/>
        <w:rPr>
          <w:sz w:val="26"/>
          <w:szCs w:val="26"/>
        </w:rPr>
      </w:pPr>
    </w:p>
    <w:p w:rsidR="008B5A42" w:rsidRDefault="008B5A42" w:rsidP="00870581">
      <w:pPr>
        <w:shd w:val="clear" w:color="auto" w:fill="FFFFFF"/>
        <w:rPr>
          <w:sz w:val="26"/>
          <w:szCs w:val="26"/>
        </w:rPr>
      </w:pPr>
    </w:p>
    <w:p w:rsidR="008B5A42" w:rsidRDefault="008B5A42" w:rsidP="00870581">
      <w:pPr>
        <w:shd w:val="clear" w:color="auto" w:fill="FFFFFF"/>
        <w:rPr>
          <w:sz w:val="26"/>
          <w:szCs w:val="26"/>
        </w:rPr>
      </w:pPr>
    </w:p>
    <w:p w:rsidR="00D55515" w:rsidRDefault="003379FF" w:rsidP="001A7446">
      <w:pPr>
        <w:shd w:val="clear" w:color="auto" w:fill="FFFFFF"/>
        <w:tabs>
          <w:tab w:val="left" w:pos="6096"/>
        </w:tabs>
        <w:rPr>
          <w:sz w:val="26"/>
          <w:szCs w:val="26"/>
        </w:rPr>
      </w:pPr>
      <w:r>
        <w:rPr>
          <w:szCs w:val="26"/>
        </w:rPr>
        <w:lastRenderedPageBreak/>
        <w:t xml:space="preserve">                  </w:t>
      </w:r>
      <w:r w:rsidR="000F7C1F">
        <w:rPr>
          <w:sz w:val="26"/>
          <w:szCs w:val="26"/>
        </w:rPr>
        <w:t xml:space="preserve">    </w:t>
      </w:r>
      <w:r w:rsidR="00D55515">
        <w:rPr>
          <w:sz w:val="26"/>
          <w:szCs w:val="26"/>
        </w:rPr>
        <w:t xml:space="preserve">                                                                     </w:t>
      </w:r>
      <w:r w:rsidR="00BE7635">
        <w:rPr>
          <w:sz w:val="26"/>
          <w:szCs w:val="26"/>
        </w:rPr>
        <w:t xml:space="preserve">    </w:t>
      </w:r>
      <w:r w:rsidR="000F7C1F" w:rsidRPr="00736093">
        <w:rPr>
          <w:sz w:val="26"/>
          <w:szCs w:val="26"/>
        </w:rPr>
        <w:t xml:space="preserve">Приложение </w:t>
      </w:r>
      <w:r w:rsidR="00852F0C">
        <w:rPr>
          <w:sz w:val="26"/>
          <w:szCs w:val="26"/>
        </w:rPr>
        <w:t>1</w:t>
      </w:r>
      <w:r w:rsidR="000F7C1F" w:rsidRPr="00736093">
        <w:rPr>
          <w:sz w:val="26"/>
          <w:szCs w:val="26"/>
        </w:rPr>
        <w:t xml:space="preserve">к постановлению </w:t>
      </w:r>
      <w:r w:rsidR="000F7C1F">
        <w:rPr>
          <w:sz w:val="26"/>
          <w:szCs w:val="26"/>
        </w:rPr>
        <w:t xml:space="preserve">   </w:t>
      </w:r>
    </w:p>
    <w:p w:rsidR="000F7C1F" w:rsidRPr="00736093" w:rsidRDefault="00D55515" w:rsidP="001A7446">
      <w:pPr>
        <w:shd w:val="clear" w:color="auto" w:fill="FFFFFF"/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BE7635">
        <w:rPr>
          <w:sz w:val="26"/>
          <w:szCs w:val="26"/>
        </w:rPr>
        <w:t xml:space="preserve">   </w:t>
      </w:r>
      <w:r w:rsidR="001A7446">
        <w:rPr>
          <w:sz w:val="26"/>
          <w:szCs w:val="26"/>
        </w:rPr>
        <w:tab/>
      </w:r>
      <w:r w:rsidR="000F7C1F" w:rsidRPr="00736093">
        <w:rPr>
          <w:sz w:val="26"/>
          <w:szCs w:val="26"/>
        </w:rPr>
        <w:t>Главы Нефтеюганского района</w:t>
      </w:r>
    </w:p>
    <w:p w:rsidR="000F7C1F" w:rsidRPr="006776BA" w:rsidRDefault="00D55515" w:rsidP="001A7446">
      <w:pPr>
        <w:shd w:val="clear" w:color="auto" w:fill="FFFFFF"/>
        <w:tabs>
          <w:tab w:val="left" w:pos="6096"/>
        </w:tabs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796051">
        <w:rPr>
          <w:sz w:val="26"/>
          <w:szCs w:val="26"/>
        </w:rPr>
        <w:t xml:space="preserve">    </w:t>
      </w:r>
      <w:r w:rsidR="001A7446">
        <w:rPr>
          <w:sz w:val="26"/>
          <w:szCs w:val="26"/>
        </w:rPr>
        <w:tab/>
      </w:r>
      <w:r w:rsidR="000F7C1F" w:rsidRPr="00736093">
        <w:rPr>
          <w:sz w:val="26"/>
          <w:szCs w:val="26"/>
        </w:rPr>
        <w:t xml:space="preserve">от </w:t>
      </w:r>
      <w:r w:rsidR="000F7C1F" w:rsidRPr="008A3671">
        <w:rPr>
          <w:sz w:val="26"/>
          <w:szCs w:val="26"/>
          <w:u w:val="single"/>
        </w:rPr>
        <w:t xml:space="preserve">  </w:t>
      </w:r>
      <w:r w:rsidR="00BE7635">
        <w:rPr>
          <w:sz w:val="26"/>
          <w:szCs w:val="26"/>
          <w:u w:val="single"/>
        </w:rPr>
        <w:t xml:space="preserve">     </w:t>
      </w:r>
      <w:r w:rsidR="008322A8">
        <w:rPr>
          <w:sz w:val="26"/>
          <w:szCs w:val="26"/>
          <w:u w:val="single"/>
        </w:rPr>
        <w:t>26.01.2015</w:t>
      </w:r>
      <w:r w:rsidR="000F7C1F">
        <w:rPr>
          <w:sz w:val="26"/>
          <w:szCs w:val="26"/>
          <w:u w:val="single"/>
        </w:rPr>
        <w:t xml:space="preserve">        </w:t>
      </w:r>
      <w:r w:rsidR="000F7C1F" w:rsidRPr="00736093">
        <w:rPr>
          <w:sz w:val="26"/>
          <w:szCs w:val="26"/>
        </w:rPr>
        <w:t xml:space="preserve">№ </w:t>
      </w:r>
      <w:r w:rsidR="000F7C1F">
        <w:rPr>
          <w:sz w:val="26"/>
          <w:szCs w:val="26"/>
          <w:u w:val="single"/>
        </w:rPr>
        <w:t xml:space="preserve">  </w:t>
      </w:r>
      <w:r w:rsidR="008322A8">
        <w:rPr>
          <w:sz w:val="26"/>
          <w:szCs w:val="26"/>
          <w:u w:val="single"/>
        </w:rPr>
        <w:t xml:space="preserve"> 11-п</w:t>
      </w:r>
      <w:proofErr w:type="gramStart"/>
      <w:r w:rsidR="000F7C1F">
        <w:rPr>
          <w:sz w:val="26"/>
          <w:szCs w:val="26"/>
          <w:u w:val="single"/>
        </w:rPr>
        <w:t xml:space="preserve">    </w:t>
      </w:r>
      <w:r w:rsidR="000F7C1F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0F7C1F" w:rsidRDefault="000F7C1F" w:rsidP="007D71A1">
      <w:pPr>
        <w:shd w:val="clear" w:color="auto" w:fill="FFFFFF"/>
        <w:ind w:left="5608"/>
        <w:jc w:val="right"/>
        <w:rPr>
          <w:szCs w:val="26"/>
        </w:rPr>
      </w:pPr>
    </w:p>
    <w:p w:rsidR="00BE7635" w:rsidRDefault="00D57FCF" w:rsidP="007D71A1">
      <w:pPr>
        <w:jc w:val="center"/>
        <w:rPr>
          <w:sz w:val="26"/>
        </w:rPr>
      </w:pPr>
      <w:r w:rsidRPr="001629E8">
        <w:t>ПОЛОЖЕНИЕ</w:t>
      </w:r>
      <w:r w:rsidRPr="001629E8">
        <w:br/>
      </w:r>
      <w:r>
        <w:rPr>
          <w:sz w:val="26"/>
        </w:rPr>
        <w:t>о</w:t>
      </w:r>
      <w:r w:rsidRPr="001629E8">
        <w:rPr>
          <w:sz w:val="26"/>
        </w:rPr>
        <w:t xml:space="preserve"> </w:t>
      </w:r>
      <w:r w:rsidR="00BE7635">
        <w:rPr>
          <w:sz w:val="26"/>
        </w:rPr>
        <w:t>р</w:t>
      </w:r>
      <w:r w:rsidRPr="001629E8">
        <w:rPr>
          <w:sz w:val="26"/>
        </w:rPr>
        <w:t xml:space="preserve">абочей группе при Главе Нефтеюганского района </w:t>
      </w:r>
    </w:p>
    <w:p w:rsidR="00D57FCF" w:rsidRDefault="00D57FCF" w:rsidP="007D71A1">
      <w:pPr>
        <w:jc w:val="center"/>
        <w:rPr>
          <w:sz w:val="26"/>
        </w:rPr>
      </w:pPr>
      <w:r w:rsidRPr="001629E8">
        <w:rPr>
          <w:sz w:val="26"/>
        </w:rPr>
        <w:t>по делам казачества</w:t>
      </w:r>
    </w:p>
    <w:p w:rsidR="00BE7635" w:rsidRPr="001629E8" w:rsidRDefault="00BE7635" w:rsidP="007D71A1">
      <w:pPr>
        <w:jc w:val="center"/>
        <w:rPr>
          <w:sz w:val="26"/>
        </w:rPr>
      </w:pPr>
    </w:p>
    <w:p w:rsidR="00D57FCF" w:rsidRPr="001629E8" w:rsidRDefault="00BE7635" w:rsidP="002C432A">
      <w:pPr>
        <w:tabs>
          <w:tab w:val="left" w:pos="709"/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CC0EB8">
        <w:rPr>
          <w:sz w:val="26"/>
        </w:rPr>
        <w:tab/>
      </w:r>
      <w:r w:rsidR="00D57FCF" w:rsidRPr="001629E8">
        <w:rPr>
          <w:sz w:val="26"/>
        </w:rPr>
        <w:t xml:space="preserve">Рабочая группа при Главе Нефтеюганского района по делам казачества (далее - Рабочая группа) является совещательным и консультативным органом, образованным в целях содействия реализации государственной политики в отношении российского казачества </w:t>
      </w:r>
      <w:proofErr w:type="gramStart"/>
      <w:r w:rsidR="00D57FCF" w:rsidRPr="001629E8">
        <w:rPr>
          <w:sz w:val="26"/>
        </w:rPr>
        <w:t>в</w:t>
      </w:r>
      <w:proofErr w:type="gramEnd"/>
      <w:r w:rsidR="00D57FCF" w:rsidRPr="001629E8">
        <w:rPr>
          <w:sz w:val="26"/>
        </w:rPr>
        <w:t xml:space="preserve"> </w:t>
      </w:r>
      <w:proofErr w:type="gramStart"/>
      <w:r w:rsidR="00D57FCF" w:rsidRPr="001629E8">
        <w:rPr>
          <w:sz w:val="26"/>
        </w:rPr>
        <w:t>Нефтеюганском</w:t>
      </w:r>
      <w:proofErr w:type="gramEnd"/>
      <w:r w:rsidR="00D57FCF" w:rsidRPr="001629E8">
        <w:rPr>
          <w:sz w:val="26"/>
        </w:rPr>
        <w:t xml:space="preserve"> районе.</w:t>
      </w:r>
    </w:p>
    <w:p w:rsidR="00D57FCF" w:rsidRPr="001629E8" w:rsidRDefault="00BE7635" w:rsidP="007D71A1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 w:rsidR="00CC0EB8">
        <w:rPr>
          <w:sz w:val="26"/>
        </w:rPr>
        <w:tab/>
      </w:r>
      <w:r w:rsidR="00D57FCF" w:rsidRPr="001629E8">
        <w:rPr>
          <w:sz w:val="26"/>
        </w:rPr>
        <w:t>Рабочая группа в своей деятельности руководствуется законодательством Российской Федерации, Ханты - Мансийского автономного округа</w:t>
      </w:r>
      <w:r w:rsidR="00D57FCF">
        <w:rPr>
          <w:sz w:val="26"/>
        </w:rPr>
        <w:t xml:space="preserve"> </w:t>
      </w:r>
      <w:r w:rsidR="00D57FCF" w:rsidRPr="001629E8">
        <w:rPr>
          <w:sz w:val="26"/>
        </w:rPr>
        <w:t>- Югры, нормативными правовыми актами Нефтеюганского района и настоящим Положением.</w:t>
      </w:r>
    </w:p>
    <w:p w:rsidR="00D57FCF" w:rsidRPr="001629E8" w:rsidRDefault="00DC30EB" w:rsidP="007D71A1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="00CC0EB8">
        <w:rPr>
          <w:sz w:val="26"/>
        </w:rPr>
        <w:tab/>
      </w:r>
      <w:r w:rsidR="00D57FCF" w:rsidRPr="001629E8">
        <w:rPr>
          <w:sz w:val="26"/>
        </w:rPr>
        <w:t>Положение о Рабочей группе и ее состав утверждаются Главой Нефтеюганского района.</w:t>
      </w:r>
    </w:p>
    <w:p w:rsidR="001A7446" w:rsidRDefault="00BE7635" w:rsidP="001A7446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r w:rsidR="00CC0EB8">
        <w:rPr>
          <w:sz w:val="26"/>
        </w:rPr>
        <w:tab/>
      </w:r>
      <w:r w:rsidR="00D57FCF" w:rsidRPr="001629E8">
        <w:rPr>
          <w:sz w:val="26"/>
        </w:rPr>
        <w:t>Основными задачами Рабочей группы являются:</w:t>
      </w:r>
    </w:p>
    <w:p w:rsidR="001A7446" w:rsidRPr="001629E8" w:rsidRDefault="001A7446" w:rsidP="001A7446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>
        <w:rPr>
          <w:sz w:val="26"/>
        </w:rPr>
        <w:t xml:space="preserve">-  </w:t>
      </w:r>
      <w:r>
        <w:rPr>
          <w:sz w:val="26"/>
        </w:rPr>
        <w:tab/>
      </w:r>
      <w:r w:rsidRPr="001629E8">
        <w:rPr>
          <w:sz w:val="26"/>
        </w:rPr>
        <w:t>подготовка предложений</w:t>
      </w:r>
      <w:r>
        <w:rPr>
          <w:sz w:val="26"/>
        </w:rPr>
        <w:t xml:space="preserve"> Главе Нефтеюганского района по </w:t>
      </w:r>
      <w:r w:rsidRPr="001629E8">
        <w:rPr>
          <w:sz w:val="26"/>
        </w:rPr>
        <w:t>определению приоритетных направлений государственной политики в</w:t>
      </w:r>
      <w:r>
        <w:rPr>
          <w:sz w:val="26"/>
        </w:rPr>
        <w:t xml:space="preserve"> </w:t>
      </w:r>
      <w:r w:rsidRPr="001629E8">
        <w:rPr>
          <w:sz w:val="26"/>
        </w:rPr>
        <w:t xml:space="preserve">отношении российского казачества </w:t>
      </w:r>
      <w:proofErr w:type="gramStart"/>
      <w:r w:rsidRPr="001629E8">
        <w:rPr>
          <w:sz w:val="26"/>
        </w:rPr>
        <w:t>в</w:t>
      </w:r>
      <w:proofErr w:type="gramEnd"/>
      <w:r w:rsidRPr="001629E8">
        <w:rPr>
          <w:sz w:val="26"/>
        </w:rPr>
        <w:t xml:space="preserve"> </w:t>
      </w:r>
      <w:proofErr w:type="gramStart"/>
      <w:r w:rsidRPr="001629E8">
        <w:rPr>
          <w:sz w:val="26"/>
        </w:rPr>
        <w:t>Нефтеюганском</w:t>
      </w:r>
      <w:proofErr w:type="gramEnd"/>
      <w:r w:rsidRPr="001629E8">
        <w:rPr>
          <w:sz w:val="26"/>
        </w:rPr>
        <w:t xml:space="preserve"> районе</w:t>
      </w:r>
      <w:r>
        <w:rPr>
          <w:sz w:val="26"/>
        </w:rPr>
        <w:t>;</w:t>
      </w:r>
    </w:p>
    <w:p w:rsidR="00D57FCF" w:rsidRPr="001629E8" w:rsidRDefault="00D57FCF" w:rsidP="007D71A1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 w:rsidRPr="001A7446">
        <w:rPr>
          <w:color w:val="FFFFFF" w:themeColor="background1"/>
          <w:sz w:val="26"/>
        </w:rPr>
        <w:t xml:space="preserve">. </w:t>
      </w:r>
      <w:r w:rsidR="00CC0EB8">
        <w:rPr>
          <w:sz w:val="26"/>
        </w:rPr>
        <w:tab/>
      </w:r>
      <w:r w:rsidRPr="001629E8">
        <w:rPr>
          <w:sz w:val="26"/>
        </w:rPr>
        <w:t xml:space="preserve">систематическое информирование Главы Нефтеюганского района по вопросам, касающимся российского казачества </w:t>
      </w:r>
      <w:proofErr w:type="gramStart"/>
      <w:r w:rsidRPr="001629E8">
        <w:rPr>
          <w:sz w:val="26"/>
        </w:rPr>
        <w:t>в</w:t>
      </w:r>
      <w:proofErr w:type="gramEnd"/>
      <w:r w:rsidRPr="001629E8">
        <w:rPr>
          <w:sz w:val="26"/>
        </w:rPr>
        <w:t xml:space="preserve"> </w:t>
      </w:r>
      <w:proofErr w:type="gramStart"/>
      <w:r w:rsidRPr="001629E8">
        <w:rPr>
          <w:sz w:val="26"/>
        </w:rPr>
        <w:t>Нефтеюганском</w:t>
      </w:r>
      <w:proofErr w:type="gramEnd"/>
      <w:r w:rsidRPr="001629E8">
        <w:rPr>
          <w:sz w:val="26"/>
        </w:rPr>
        <w:t xml:space="preserve"> районе;</w:t>
      </w:r>
    </w:p>
    <w:p w:rsidR="00D57FCF" w:rsidRPr="001629E8" w:rsidRDefault="00D57FCF" w:rsidP="001A7446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sz w:val="26"/>
        </w:rPr>
        <w:t xml:space="preserve"> </w:t>
      </w:r>
      <w:r w:rsidR="00CC0EB8">
        <w:rPr>
          <w:sz w:val="26"/>
        </w:rPr>
        <w:tab/>
      </w:r>
      <w:r w:rsidRPr="001629E8">
        <w:rPr>
          <w:sz w:val="26"/>
        </w:rPr>
        <w:t xml:space="preserve">участие в подготовке проектов правовых актов Нефтеюганского района по вопросам реализации государственной политики в отношении российского казачества </w:t>
      </w:r>
      <w:proofErr w:type="gramStart"/>
      <w:r w:rsidRPr="001629E8">
        <w:rPr>
          <w:sz w:val="26"/>
        </w:rPr>
        <w:t>в</w:t>
      </w:r>
      <w:proofErr w:type="gramEnd"/>
      <w:r w:rsidRPr="001629E8">
        <w:rPr>
          <w:sz w:val="26"/>
        </w:rPr>
        <w:t xml:space="preserve"> </w:t>
      </w:r>
      <w:proofErr w:type="gramStart"/>
      <w:r w:rsidRPr="001629E8">
        <w:rPr>
          <w:sz w:val="26"/>
        </w:rPr>
        <w:t>Нефтеюганском</w:t>
      </w:r>
      <w:proofErr w:type="gramEnd"/>
      <w:r w:rsidRPr="001629E8">
        <w:rPr>
          <w:sz w:val="26"/>
        </w:rPr>
        <w:t xml:space="preserve"> районе;</w:t>
      </w:r>
    </w:p>
    <w:p w:rsidR="00D57FCF" w:rsidRPr="001629E8" w:rsidRDefault="00D57FCF" w:rsidP="007D71A1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color w:val="FFFFFF" w:themeColor="background1"/>
          <w:sz w:val="26"/>
        </w:rPr>
        <w:t xml:space="preserve"> </w:t>
      </w:r>
      <w:r w:rsidR="00CC0EB8">
        <w:rPr>
          <w:color w:val="FFFFFF" w:themeColor="background1"/>
          <w:sz w:val="26"/>
        </w:rPr>
        <w:tab/>
      </w:r>
      <w:r w:rsidRPr="001629E8">
        <w:rPr>
          <w:sz w:val="26"/>
        </w:rPr>
        <w:t>обеспечение взаимодействия органов местного самоуправления Нефтеюганского района с казачьими обществами и общественными объединениями казачества;</w:t>
      </w:r>
    </w:p>
    <w:p w:rsidR="00D57FCF" w:rsidRPr="001629E8" w:rsidRDefault="00D57FCF" w:rsidP="001A7446">
      <w:pPr>
        <w:tabs>
          <w:tab w:val="left" w:pos="1134"/>
          <w:tab w:val="left" w:pos="9923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color w:val="FFFFFF" w:themeColor="background1"/>
          <w:sz w:val="26"/>
        </w:rPr>
        <w:t xml:space="preserve"> </w:t>
      </w:r>
      <w:r w:rsidR="00CC0EB8">
        <w:rPr>
          <w:color w:val="FFFFFF" w:themeColor="background1"/>
          <w:sz w:val="26"/>
        </w:rPr>
        <w:tab/>
      </w:r>
      <w:r w:rsidRPr="001629E8">
        <w:rPr>
          <w:sz w:val="26"/>
        </w:rPr>
        <w:t xml:space="preserve">анализ деятельности казачьих обществ и общественных объединений казачества, зарегистрированных </w:t>
      </w:r>
      <w:proofErr w:type="gramStart"/>
      <w:r w:rsidRPr="001629E8">
        <w:rPr>
          <w:sz w:val="26"/>
        </w:rPr>
        <w:t>в</w:t>
      </w:r>
      <w:proofErr w:type="gramEnd"/>
      <w:r w:rsidRPr="001629E8">
        <w:rPr>
          <w:sz w:val="26"/>
        </w:rPr>
        <w:t xml:space="preserve"> </w:t>
      </w:r>
      <w:proofErr w:type="gramStart"/>
      <w:r w:rsidRPr="001629E8">
        <w:rPr>
          <w:sz w:val="26"/>
        </w:rPr>
        <w:t>Нефтеюганском</w:t>
      </w:r>
      <w:proofErr w:type="gramEnd"/>
      <w:r w:rsidRPr="001629E8">
        <w:rPr>
          <w:sz w:val="26"/>
        </w:rPr>
        <w:t xml:space="preserve"> районе.</w:t>
      </w:r>
    </w:p>
    <w:p w:rsidR="00D57FCF" w:rsidRPr="00DF3681" w:rsidRDefault="00BE7635" w:rsidP="001A7446">
      <w:pPr>
        <w:tabs>
          <w:tab w:val="left" w:pos="1134"/>
        </w:tabs>
        <w:ind w:firstLine="709"/>
        <w:jc w:val="both"/>
        <w:rPr>
          <w:sz w:val="26"/>
        </w:rPr>
      </w:pPr>
      <w:r w:rsidRPr="00DF3681">
        <w:rPr>
          <w:sz w:val="26"/>
        </w:rPr>
        <w:t xml:space="preserve">5. </w:t>
      </w:r>
      <w:r w:rsidR="001A7446">
        <w:rPr>
          <w:sz w:val="26"/>
        </w:rPr>
        <w:tab/>
      </w:r>
      <w:r w:rsidR="00D57FCF" w:rsidRPr="00DF3681">
        <w:rPr>
          <w:sz w:val="26"/>
        </w:rPr>
        <w:t>Рабочая группа для выполнения своих основных задач имеет право: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sz w:val="26"/>
        </w:rPr>
        <w:t xml:space="preserve"> </w:t>
      </w:r>
      <w:r w:rsidR="00CC0EB8">
        <w:rPr>
          <w:sz w:val="26"/>
        </w:rPr>
        <w:tab/>
      </w:r>
      <w:r w:rsidRPr="001629E8">
        <w:rPr>
          <w:sz w:val="26"/>
        </w:rPr>
        <w:t>запрашивать и получать в установленном порядке необходимые материалы от органов местного самоуправления Нефтеюганского района, общественных объединений, научных организаций, а также от казачьих обществ и общественных объединений казачества;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color w:val="FFFFFF" w:themeColor="background1"/>
          <w:sz w:val="26"/>
        </w:rPr>
        <w:t xml:space="preserve"> </w:t>
      </w:r>
      <w:r w:rsidR="00CC0EB8">
        <w:rPr>
          <w:color w:val="FFFFFF" w:themeColor="background1"/>
          <w:sz w:val="26"/>
        </w:rPr>
        <w:tab/>
      </w:r>
      <w:r w:rsidRPr="001629E8">
        <w:rPr>
          <w:sz w:val="26"/>
        </w:rPr>
        <w:t>приглашать на свои заседания должностных лиц органов местного самоуправления Нефтеюганского района, представителей общественных объединений, научных организаций, казачьих обществ и общественных объединений казачества;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sz w:val="26"/>
        </w:rPr>
        <w:t xml:space="preserve"> </w:t>
      </w:r>
      <w:r w:rsidR="00CC0EB8">
        <w:rPr>
          <w:sz w:val="26"/>
        </w:rPr>
        <w:tab/>
      </w:r>
      <w:r w:rsidRPr="001629E8">
        <w:rPr>
          <w:sz w:val="26"/>
        </w:rPr>
        <w:t>привлекать в установленном порядке к работе Рабочей группы ученых и специалистов, в том числе на договорной основе;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-</w:t>
      </w:r>
      <w:r w:rsidR="00BE7635">
        <w:rPr>
          <w:sz w:val="26"/>
        </w:rPr>
        <w:t xml:space="preserve"> </w:t>
      </w:r>
      <w:r w:rsidR="00CC0EB8">
        <w:rPr>
          <w:sz w:val="26"/>
        </w:rPr>
        <w:tab/>
      </w:r>
      <w:r w:rsidRPr="001629E8">
        <w:rPr>
          <w:sz w:val="26"/>
        </w:rPr>
        <w:t xml:space="preserve">направлять членов Рабочей группы для участия в мероприятиях, проводимых казачьими обществами и общественными объединениями казачества, а также в мероприятиях, проводимых органами местного самоуправления </w:t>
      </w:r>
      <w:r w:rsidRPr="001629E8">
        <w:rPr>
          <w:sz w:val="26"/>
        </w:rPr>
        <w:lastRenderedPageBreak/>
        <w:t>Нефтеюганского района, на которых обсуждаются вопросы, касающиеся российского казачества.</w:t>
      </w:r>
    </w:p>
    <w:p w:rsidR="00D57FCF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6. </w:t>
      </w:r>
      <w:r w:rsidR="00CC0EB8">
        <w:rPr>
          <w:sz w:val="26"/>
        </w:rPr>
        <w:tab/>
      </w:r>
      <w:r w:rsidR="00D57FCF" w:rsidRPr="001629E8">
        <w:rPr>
          <w:sz w:val="26"/>
        </w:rPr>
        <w:t>В состав Рабочей группы входят руководитель Рабочей группы, его заместитель, ответственный секретарь и члены Рабочей группы, которые принимают участие в ее работе на общественных началах.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В состав Рабочей группы могут входить представители органов местного самоуправления Нефтеюганского района, казачьих обществ, общественных объединений казачества, иных общественных объединений, научных организаций.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7. </w:t>
      </w:r>
      <w:r w:rsidR="00CC0EB8">
        <w:rPr>
          <w:sz w:val="26"/>
        </w:rPr>
        <w:tab/>
      </w:r>
      <w:r w:rsidR="00D57FCF" w:rsidRPr="001629E8">
        <w:rPr>
          <w:sz w:val="26"/>
        </w:rPr>
        <w:t>Рабочая группа в соответствии с возложенными на нее задачами может создаваться из числа своих членов, а также из числа привлеченных к его работе ученых и специалистов, не входящих в состав Рабочей группы, постоянные и временные комиссии (советы).</w:t>
      </w:r>
    </w:p>
    <w:p w:rsidR="00D57FCF" w:rsidRPr="001629E8" w:rsidRDefault="00D57FCF" w:rsidP="007D71A1">
      <w:pPr>
        <w:tabs>
          <w:tab w:val="left" w:pos="1134"/>
        </w:tabs>
        <w:ind w:firstLine="709"/>
        <w:jc w:val="both"/>
        <w:rPr>
          <w:sz w:val="26"/>
        </w:rPr>
      </w:pPr>
      <w:r w:rsidRPr="001629E8">
        <w:rPr>
          <w:sz w:val="26"/>
        </w:rPr>
        <w:t>Руководство деятельностью таких комиссий (советов) осуществляют члены Рабочей группы.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8. </w:t>
      </w:r>
      <w:r w:rsidR="00CC0EB8">
        <w:rPr>
          <w:sz w:val="26"/>
        </w:rPr>
        <w:tab/>
      </w:r>
      <w:r w:rsidR="00D57FCF" w:rsidRPr="001629E8">
        <w:rPr>
          <w:sz w:val="26"/>
        </w:rPr>
        <w:t>Рабочая группа осуществляет свою деятельность в соответствии с планом Рабочей группы.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9. </w:t>
      </w:r>
      <w:r w:rsidR="00CC0EB8">
        <w:rPr>
          <w:sz w:val="26"/>
        </w:rPr>
        <w:tab/>
      </w:r>
      <w:r w:rsidR="001A7446">
        <w:rPr>
          <w:sz w:val="26"/>
        </w:rPr>
        <w:t>План Р</w:t>
      </w:r>
      <w:r w:rsidR="00D57FCF" w:rsidRPr="001629E8">
        <w:rPr>
          <w:sz w:val="26"/>
        </w:rPr>
        <w:t>абочей группы утверждается на заседании Рабочей группы.</w:t>
      </w:r>
    </w:p>
    <w:p w:rsidR="00D57FCF" w:rsidRPr="001629E8" w:rsidRDefault="00BE7635" w:rsidP="001A7446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1</w:t>
      </w:r>
      <w:r w:rsidR="00CC0EB8">
        <w:rPr>
          <w:sz w:val="26"/>
        </w:rPr>
        <w:t xml:space="preserve">0. </w:t>
      </w:r>
      <w:r w:rsidR="00D57FCF" w:rsidRPr="001629E8">
        <w:rPr>
          <w:sz w:val="26"/>
        </w:rPr>
        <w:t>Заседания Рабочей группы проводят</w:t>
      </w:r>
      <w:r w:rsidR="00D57FCF">
        <w:rPr>
          <w:sz w:val="26"/>
        </w:rPr>
        <w:t>ся по мере необходимости, но не реже одного раза в полугодие</w:t>
      </w:r>
      <w:r w:rsidR="00D57FCF" w:rsidRPr="001629E8">
        <w:rPr>
          <w:sz w:val="26"/>
        </w:rPr>
        <w:t>. Заседания Рабочей группы ведет руководитель Рабочей группы</w:t>
      </w:r>
      <w:r>
        <w:rPr>
          <w:sz w:val="26"/>
        </w:rPr>
        <w:t>,</w:t>
      </w:r>
      <w:r w:rsidR="00D57FCF" w:rsidRPr="001629E8">
        <w:rPr>
          <w:sz w:val="26"/>
        </w:rPr>
        <w:t xml:space="preserve"> либо его заместитель.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11.</w:t>
      </w:r>
      <w:r>
        <w:rPr>
          <w:color w:val="FFFFFF" w:themeColor="background1"/>
          <w:sz w:val="26"/>
        </w:rPr>
        <w:t xml:space="preserve"> </w:t>
      </w:r>
      <w:r w:rsidR="00796051">
        <w:rPr>
          <w:color w:val="FFFFFF" w:themeColor="background1"/>
          <w:sz w:val="26"/>
        </w:rPr>
        <w:tab/>
      </w:r>
      <w:r w:rsidR="00D57FCF" w:rsidRPr="001629E8">
        <w:rPr>
          <w:sz w:val="26"/>
        </w:rPr>
        <w:t>Заседание Рабочей группы считается правомочным, если на нем присутствует не менее половины членов состава Рабочей группы. Решения Рабочей группы принимаются большинством голосов присутствующих на заседании Рабочей группы и оформляются протоколом, который подписывают председательствующий на заседании Рабочей группы и ответственный секретарь.</w:t>
      </w:r>
    </w:p>
    <w:p w:rsidR="00D57FCF" w:rsidRPr="001629E8" w:rsidRDefault="00796051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12.</w:t>
      </w:r>
      <w:r>
        <w:rPr>
          <w:sz w:val="26"/>
        </w:rPr>
        <w:tab/>
      </w:r>
      <w:r w:rsidR="001A7446">
        <w:rPr>
          <w:sz w:val="26"/>
        </w:rPr>
        <w:t>Члены Р</w:t>
      </w:r>
      <w:r w:rsidR="00D57FCF" w:rsidRPr="001629E8">
        <w:rPr>
          <w:sz w:val="26"/>
        </w:rPr>
        <w:t>абочей группы участвуют в ее заседаниях без права замены. В случае невозможности присутствия члена Рабочей группы на заседании он имеет право заблаговременно представить свое мнение по рассматриваемым вопросам в письменной форме.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13. </w:t>
      </w:r>
      <w:r w:rsidR="00796051">
        <w:rPr>
          <w:sz w:val="26"/>
        </w:rPr>
        <w:tab/>
      </w:r>
      <w:r w:rsidR="00D57FCF" w:rsidRPr="001629E8">
        <w:rPr>
          <w:sz w:val="26"/>
        </w:rPr>
        <w:t>Решения Рабочей группы носят рекомендательный характер.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14. </w:t>
      </w:r>
      <w:r w:rsidR="00796051">
        <w:rPr>
          <w:sz w:val="26"/>
        </w:rPr>
        <w:tab/>
      </w:r>
      <w:r w:rsidR="00D57FCF" w:rsidRPr="001629E8">
        <w:rPr>
          <w:sz w:val="26"/>
        </w:rPr>
        <w:t>Решения Рабочей группы направляются членам Рабочей группы, руководителям органов местного самоуправления Нефтеюганского района, представителям казачьих обществ и общественных объединений казачества, а также иным заинтересованным лицам.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15. </w:t>
      </w:r>
      <w:r w:rsidR="00796051">
        <w:rPr>
          <w:sz w:val="26"/>
        </w:rPr>
        <w:tab/>
      </w:r>
      <w:r w:rsidR="00D57FCF" w:rsidRPr="001629E8">
        <w:rPr>
          <w:sz w:val="26"/>
        </w:rPr>
        <w:t>При ведении переписки, связанной с деятельностью Рабочей группы, письма подписываются руководителем Рабочей группы либо его заместителем.</w:t>
      </w:r>
    </w:p>
    <w:p w:rsidR="00D57FCF" w:rsidRPr="001629E8" w:rsidRDefault="00BE7635" w:rsidP="007D71A1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16. </w:t>
      </w:r>
      <w:r w:rsidR="00796051">
        <w:rPr>
          <w:sz w:val="26"/>
        </w:rPr>
        <w:tab/>
      </w:r>
      <w:r w:rsidR="00D57FCF" w:rsidRPr="001629E8">
        <w:rPr>
          <w:sz w:val="26"/>
        </w:rPr>
        <w:t>Организационное, материально</w:t>
      </w:r>
      <w:r w:rsidR="00584F60">
        <w:rPr>
          <w:sz w:val="26"/>
        </w:rPr>
        <w:t xml:space="preserve"> </w:t>
      </w:r>
      <w:r w:rsidR="00D57FCF" w:rsidRPr="001629E8">
        <w:rPr>
          <w:sz w:val="26"/>
        </w:rPr>
        <w:t>- техническое обеспечение деятельности Рабочей группы осуществляет аппарат Думы Нефтеюганского района.</w:t>
      </w:r>
    </w:p>
    <w:p w:rsidR="00D57FCF" w:rsidRPr="001629E8" w:rsidRDefault="00D57FCF" w:rsidP="007D71A1">
      <w:pPr>
        <w:tabs>
          <w:tab w:val="left" w:pos="992"/>
        </w:tabs>
        <w:ind w:firstLine="709"/>
        <w:jc w:val="both"/>
        <w:rPr>
          <w:sz w:val="26"/>
        </w:rPr>
      </w:pPr>
    </w:p>
    <w:p w:rsidR="00D57FCF" w:rsidRPr="001629E8" w:rsidRDefault="00D57FCF" w:rsidP="007D71A1">
      <w:pPr>
        <w:tabs>
          <w:tab w:val="left" w:pos="992"/>
        </w:tabs>
        <w:ind w:firstLine="709"/>
        <w:jc w:val="both"/>
        <w:rPr>
          <w:sz w:val="26"/>
        </w:rPr>
      </w:pPr>
    </w:p>
    <w:p w:rsidR="008B5A42" w:rsidRDefault="008B5A42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9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8"/>
        <w:jc w:val="both"/>
        <w:rPr>
          <w:sz w:val="26"/>
          <w:szCs w:val="26"/>
        </w:rPr>
      </w:pPr>
    </w:p>
    <w:p w:rsidR="00DC30EB" w:rsidRDefault="00DC30EB" w:rsidP="007D71A1">
      <w:pPr>
        <w:shd w:val="clear" w:color="auto" w:fill="FFFFFF"/>
        <w:tabs>
          <w:tab w:val="left" w:pos="992"/>
        </w:tabs>
        <w:ind w:firstLine="708"/>
        <w:jc w:val="both"/>
        <w:rPr>
          <w:sz w:val="26"/>
          <w:szCs w:val="26"/>
        </w:rPr>
      </w:pPr>
    </w:p>
    <w:p w:rsidR="007D71A1" w:rsidRDefault="007D71A1" w:rsidP="007D71A1">
      <w:pPr>
        <w:shd w:val="clear" w:color="auto" w:fill="FFFFFF"/>
        <w:tabs>
          <w:tab w:val="left" w:pos="992"/>
        </w:tabs>
        <w:jc w:val="both"/>
        <w:rPr>
          <w:sz w:val="26"/>
          <w:szCs w:val="26"/>
        </w:rPr>
      </w:pPr>
    </w:p>
    <w:p w:rsidR="00DC30EB" w:rsidRDefault="00DC30EB" w:rsidP="00852F0C">
      <w:pPr>
        <w:widowControl w:val="0"/>
        <w:autoSpaceDE w:val="0"/>
        <w:autoSpaceDN w:val="0"/>
        <w:adjustRightInd w:val="0"/>
        <w:rPr>
          <w:sz w:val="26"/>
          <w:szCs w:val="20"/>
        </w:rPr>
      </w:pPr>
    </w:p>
    <w:p w:rsidR="00852F0C" w:rsidRPr="00736093" w:rsidRDefault="007D71A1" w:rsidP="007D71A1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52F0C" w:rsidRPr="00736093">
        <w:rPr>
          <w:sz w:val="26"/>
          <w:szCs w:val="26"/>
        </w:rPr>
        <w:t xml:space="preserve">Приложение </w:t>
      </w:r>
      <w:r w:rsidR="00852F0C">
        <w:rPr>
          <w:sz w:val="26"/>
          <w:szCs w:val="26"/>
        </w:rPr>
        <w:t xml:space="preserve">2 </w:t>
      </w:r>
      <w:r w:rsidR="00852F0C" w:rsidRPr="00736093">
        <w:rPr>
          <w:sz w:val="26"/>
          <w:szCs w:val="26"/>
        </w:rPr>
        <w:t xml:space="preserve">к постановлению </w:t>
      </w:r>
    </w:p>
    <w:p w:rsidR="00852F0C" w:rsidRPr="00736093" w:rsidRDefault="007D71A1" w:rsidP="007D71A1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52F0C" w:rsidRPr="00736093">
        <w:rPr>
          <w:sz w:val="26"/>
          <w:szCs w:val="26"/>
        </w:rPr>
        <w:t>Главы Нефтеюганского района</w:t>
      </w:r>
    </w:p>
    <w:p w:rsidR="00852F0C" w:rsidRPr="00736093" w:rsidRDefault="007D71A1" w:rsidP="007D71A1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322A8" w:rsidRPr="00736093">
        <w:rPr>
          <w:sz w:val="26"/>
          <w:szCs w:val="26"/>
        </w:rPr>
        <w:t xml:space="preserve">от </w:t>
      </w:r>
      <w:r w:rsidR="008322A8" w:rsidRPr="008A3671">
        <w:rPr>
          <w:sz w:val="26"/>
          <w:szCs w:val="26"/>
          <w:u w:val="single"/>
        </w:rPr>
        <w:t xml:space="preserve">  </w:t>
      </w:r>
      <w:r w:rsidR="008322A8">
        <w:rPr>
          <w:sz w:val="26"/>
          <w:szCs w:val="26"/>
          <w:u w:val="single"/>
        </w:rPr>
        <w:t xml:space="preserve">     26.01.2015        </w:t>
      </w:r>
      <w:r w:rsidR="008322A8" w:rsidRPr="00736093">
        <w:rPr>
          <w:sz w:val="26"/>
          <w:szCs w:val="26"/>
        </w:rPr>
        <w:t xml:space="preserve">№ </w:t>
      </w:r>
      <w:r w:rsidR="008322A8">
        <w:rPr>
          <w:sz w:val="26"/>
          <w:szCs w:val="26"/>
          <w:u w:val="single"/>
        </w:rPr>
        <w:t xml:space="preserve">   11-п</w:t>
      </w:r>
      <w:proofErr w:type="gramStart"/>
      <w:r w:rsidR="008322A8">
        <w:rPr>
          <w:sz w:val="26"/>
          <w:szCs w:val="26"/>
          <w:u w:val="single"/>
        </w:rPr>
        <w:t xml:space="preserve">    </w:t>
      </w:r>
      <w:r w:rsidR="00852F0C" w:rsidRPr="003744E9">
        <w:rPr>
          <w:color w:val="FFFFFF"/>
          <w:sz w:val="26"/>
          <w:szCs w:val="26"/>
          <w:u w:val="single"/>
        </w:rPr>
        <w:t>.</w:t>
      </w:r>
      <w:proofErr w:type="gramEnd"/>
    </w:p>
    <w:p w:rsidR="00852F0C" w:rsidRDefault="00852F0C" w:rsidP="007D71A1">
      <w:pPr>
        <w:shd w:val="clear" w:color="auto" w:fill="FFFFFF"/>
        <w:ind w:left="6240"/>
        <w:rPr>
          <w:sz w:val="26"/>
          <w:szCs w:val="26"/>
        </w:rPr>
      </w:pPr>
    </w:p>
    <w:p w:rsidR="00852F0C" w:rsidRPr="004B4295" w:rsidRDefault="00852F0C" w:rsidP="004B4295">
      <w:pPr>
        <w:jc w:val="center"/>
        <w:rPr>
          <w:sz w:val="26"/>
          <w:szCs w:val="26"/>
        </w:rPr>
      </w:pPr>
      <w:r w:rsidRPr="004B4295">
        <w:rPr>
          <w:sz w:val="26"/>
          <w:szCs w:val="26"/>
        </w:rPr>
        <w:t>СОСТАВ</w:t>
      </w:r>
    </w:p>
    <w:p w:rsidR="00852F0C" w:rsidRPr="004B4295" w:rsidRDefault="00852F0C" w:rsidP="004B4295">
      <w:pPr>
        <w:jc w:val="center"/>
        <w:rPr>
          <w:sz w:val="26"/>
          <w:szCs w:val="26"/>
        </w:rPr>
      </w:pPr>
      <w:r w:rsidRPr="004B4295">
        <w:rPr>
          <w:sz w:val="26"/>
          <w:szCs w:val="26"/>
        </w:rPr>
        <w:t>Рабочей группы при Главе Нефтеюганского района по делам казачества</w:t>
      </w:r>
    </w:p>
    <w:p w:rsidR="00852F0C" w:rsidRPr="004B4295" w:rsidRDefault="00852F0C" w:rsidP="004B4295">
      <w:pPr>
        <w:jc w:val="center"/>
        <w:rPr>
          <w:sz w:val="26"/>
          <w:szCs w:val="26"/>
        </w:rPr>
      </w:pPr>
      <w:r w:rsidRPr="004B4295">
        <w:rPr>
          <w:sz w:val="26"/>
          <w:szCs w:val="26"/>
        </w:rPr>
        <w:t>(далее – Рабочая группа)</w:t>
      </w:r>
    </w:p>
    <w:p w:rsidR="00852F0C" w:rsidRPr="004B4295" w:rsidRDefault="00852F0C" w:rsidP="004B4295">
      <w:pPr>
        <w:jc w:val="center"/>
        <w:rPr>
          <w:sz w:val="26"/>
          <w:szCs w:val="26"/>
        </w:rPr>
      </w:pPr>
    </w:p>
    <w:tbl>
      <w:tblPr>
        <w:tblW w:w="20304" w:type="dxa"/>
        <w:tblInd w:w="-601" w:type="dxa"/>
        <w:tblLook w:val="01E0" w:firstRow="1" w:lastRow="1" w:firstColumn="1" w:lastColumn="1" w:noHBand="0" w:noVBand="0"/>
      </w:tblPr>
      <w:tblGrid>
        <w:gridCol w:w="10740"/>
        <w:gridCol w:w="9564"/>
      </w:tblGrid>
      <w:tr w:rsidR="00DF27B2" w:rsidRPr="004B4295" w:rsidTr="004B4295">
        <w:tc>
          <w:tcPr>
            <w:tcW w:w="10740" w:type="dxa"/>
          </w:tcPr>
          <w:tbl>
            <w:tblPr>
              <w:tblW w:w="9639" w:type="dxa"/>
              <w:tblInd w:w="601" w:type="dxa"/>
              <w:tblLook w:val="01E0" w:firstRow="1" w:lastRow="1" w:firstColumn="1" w:lastColumn="1" w:noHBand="0" w:noVBand="0"/>
            </w:tblPr>
            <w:tblGrid>
              <w:gridCol w:w="3369"/>
              <w:gridCol w:w="742"/>
              <w:gridCol w:w="5528"/>
            </w:tblGrid>
            <w:tr w:rsidR="00DF27B2" w:rsidRPr="004B4295" w:rsidTr="00A27ED3">
              <w:tc>
                <w:tcPr>
                  <w:tcW w:w="3369" w:type="dxa"/>
                  <w:hideMark/>
                </w:tcPr>
                <w:p w:rsidR="00A644AC" w:rsidRDefault="00A644AC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Радьков </w:t>
                  </w:r>
                </w:p>
                <w:p w:rsidR="00DF27B2" w:rsidRPr="004B4295" w:rsidRDefault="00A644AC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Александр Александрович</w:t>
                  </w:r>
                </w:p>
              </w:tc>
              <w:tc>
                <w:tcPr>
                  <w:tcW w:w="742" w:type="dxa"/>
                </w:tcPr>
                <w:p w:rsidR="00DF27B2" w:rsidRPr="004B4295" w:rsidRDefault="00DF27B2" w:rsidP="004B4295">
                  <w:pPr>
                    <w:numPr>
                      <w:ilvl w:val="0"/>
                      <w:numId w:val="28"/>
                    </w:numPr>
                    <w:tabs>
                      <w:tab w:val="num" w:pos="252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DF27B2" w:rsidRPr="004B4295" w:rsidRDefault="00DF27B2" w:rsidP="004B4295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заместитель </w:t>
                  </w:r>
                  <w:r w:rsidR="007D71A1" w:rsidRPr="004B4295">
                    <w:rPr>
                      <w:sz w:val="26"/>
                      <w:szCs w:val="26"/>
                    </w:rPr>
                    <w:t>г</w:t>
                  </w:r>
                  <w:r w:rsidRPr="004B4295">
                    <w:rPr>
                      <w:sz w:val="26"/>
                      <w:szCs w:val="26"/>
                    </w:rPr>
                    <w:t>лавы Нефтеюганского района, руководитель Рабочей группы</w:t>
                  </w:r>
                </w:p>
                <w:p w:rsidR="00DF27B2" w:rsidRPr="004B4295" w:rsidRDefault="00DF27B2" w:rsidP="004B4295">
                  <w:pPr>
                    <w:widowControl w:val="0"/>
                    <w:tabs>
                      <w:tab w:val="num" w:pos="1140"/>
                    </w:tabs>
                    <w:autoSpaceDE w:val="0"/>
                    <w:autoSpaceDN w:val="0"/>
                    <w:adjustRightInd w:val="0"/>
                    <w:ind w:left="252"/>
                    <w:rPr>
                      <w:sz w:val="26"/>
                      <w:szCs w:val="26"/>
                    </w:rPr>
                  </w:pPr>
                </w:p>
              </w:tc>
            </w:tr>
            <w:tr w:rsidR="00DF27B2" w:rsidRPr="004B4295" w:rsidTr="00A27ED3">
              <w:tc>
                <w:tcPr>
                  <w:tcW w:w="3369" w:type="dxa"/>
                  <w:hideMark/>
                </w:tcPr>
                <w:p w:rsidR="00DF27B2" w:rsidRPr="004B4295" w:rsidRDefault="00DF27B2" w:rsidP="004B4295">
                  <w:pPr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Пилецкий</w:t>
                  </w:r>
                </w:p>
                <w:p w:rsidR="00DF27B2" w:rsidRPr="004B4295" w:rsidRDefault="00DF27B2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Владимир Валентинович</w:t>
                  </w:r>
                </w:p>
              </w:tc>
              <w:tc>
                <w:tcPr>
                  <w:tcW w:w="742" w:type="dxa"/>
                </w:tcPr>
                <w:p w:rsidR="00DF27B2" w:rsidRPr="004B4295" w:rsidRDefault="00DF27B2" w:rsidP="004B4295">
                  <w:pPr>
                    <w:numPr>
                      <w:ilvl w:val="0"/>
                      <w:numId w:val="28"/>
                    </w:numPr>
                    <w:tabs>
                      <w:tab w:val="num" w:pos="252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DF27B2" w:rsidRPr="004B4295" w:rsidRDefault="00DF27B2" w:rsidP="004B4295">
                  <w:pPr>
                    <w:tabs>
                      <w:tab w:val="num" w:pos="1140"/>
                    </w:tabs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заместитель председателя Думы   Нефтеюганского района, заместитель руководителя Рабочей группы</w:t>
                  </w:r>
                </w:p>
                <w:p w:rsidR="00DF27B2" w:rsidRPr="004B4295" w:rsidRDefault="00DF27B2" w:rsidP="004B4295">
                  <w:pPr>
                    <w:widowControl w:val="0"/>
                    <w:tabs>
                      <w:tab w:val="num" w:pos="1140"/>
                    </w:tabs>
                    <w:autoSpaceDE w:val="0"/>
                    <w:autoSpaceDN w:val="0"/>
                    <w:adjustRightInd w:val="0"/>
                    <w:ind w:left="2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F27B2" w:rsidRPr="004B4295" w:rsidTr="00A27ED3">
              <w:tc>
                <w:tcPr>
                  <w:tcW w:w="3369" w:type="dxa"/>
                  <w:hideMark/>
                </w:tcPr>
                <w:p w:rsidR="00DF27B2" w:rsidRPr="004B4295" w:rsidRDefault="00DF27B2" w:rsidP="004B4295">
                  <w:pPr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Дианов</w:t>
                  </w:r>
                </w:p>
                <w:p w:rsidR="00DF27B2" w:rsidRPr="004B4295" w:rsidRDefault="00DF27B2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Евгений Георгиевич</w:t>
                  </w:r>
                </w:p>
              </w:tc>
              <w:tc>
                <w:tcPr>
                  <w:tcW w:w="742" w:type="dxa"/>
                </w:tcPr>
                <w:p w:rsidR="00DF27B2" w:rsidRPr="004B4295" w:rsidRDefault="00DF27B2" w:rsidP="004B429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  <w:hideMark/>
                </w:tcPr>
                <w:p w:rsidR="00DF27B2" w:rsidRPr="004B4295" w:rsidRDefault="00DF27B2" w:rsidP="004B4295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помощник </w:t>
                  </w:r>
                  <w:r w:rsidR="007D71A1" w:rsidRPr="004B4295">
                    <w:rPr>
                      <w:sz w:val="26"/>
                      <w:szCs w:val="26"/>
                    </w:rPr>
                    <w:t>г</w:t>
                  </w:r>
                  <w:r w:rsidRPr="004B4295">
                    <w:rPr>
                      <w:sz w:val="26"/>
                      <w:szCs w:val="26"/>
                    </w:rPr>
                    <w:t xml:space="preserve">лавы Нефтеюганского района, </w:t>
                  </w:r>
                  <w:r w:rsidRPr="004B4295">
                    <w:rPr>
                      <w:sz w:val="26"/>
                      <w:szCs w:val="26"/>
                    </w:rPr>
                    <w:br/>
                    <w:t>ответственный секретарь Рабочей группы</w:t>
                  </w:r>
                  <w:r w:rsidR="007D71A1" w:rsidRPr="004B4295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DF27B2" w:rsidRPr="004B4295" w:rsidTr="00A27ED3">
              <w:trPr>
                <w:trHeight w:val="747"/>
              </w:trPr>
              <w:tc>
                <w:tcPr>
                  <w:tcW w:w="9639" w:type="dxa"/>
                  <w:gridSpan w:val="3"/>
                </w:tcPr>
                <w:p w:rsidR="007D71A1" w:rsidRPr="004B4295" w:rsidRDefault="007D71A1" w:rsidP="004B42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  <w:p w:rsidR="00DF27B2" w:rsidRPr="004B4295" w:rsidRDefault="00DF27B2" w:rsidP="004B42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Члены Рабочей группы:</w:t>
                  </w:r>
                </w:p>
                <w:p w:rsidR="007D71A1" w:rsidRPr="004B4295" w:rsidRDefault="007D71A1" w:rsidP="004B42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F27B2" w:rsidRPr="004B4295" w:rsidTr="00A27ED3">
              <w:tc>
                <w:tcPr>
                  <w:tcW w:w="3369" w:type="dxa"/>
                  <w:hideMark/>
                </w:tcPr>
                <w:p w:rsidR="00DF27B2" w:rsidRPr="004B4295" w:rsidRDefault="00DF27B2" w:rsidP="004B4295">
                  <w:pPr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Михалев</w:t>
                  </w:r>
                </w:p>
                <w:p w:rsidR="00DF27B2" w:rsidRPr="004B4295" w:rsidRDefault="00DF27B2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Владлен Геннадьевич</w:t>
                  </w:r>
                </w:p>
              </w:tc>
              <w:tc>
                <w:tcPr>
                  <w:tcW w:w="742" w:type="dxa"/>
                </w:tcPr>
                <w:p w:rsidR="00DF27B2" w:rsidRPr="004B4295" w:rsidRDefault="00DF27B2" w:rsidP="004B429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DF27B2" w:rsidRPr="004B4295" w:rsidRDefault="00DF27B2" w:rsidP="004B4295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заместитель </w:t>
                  </w:r>
                  <w:r w:rsidR="007D71A1" w:rsidRPr="004B4295">
                    <w:rPr>
                      <w:sz w:val="26"/>
                      <w:szCs w:val="26"/>
                    </w:rPr>
                    <w:t>г</w:t>
                  </w:r>
                  <w:r w:rsidRPr="004B4295">
                    <w:rPr>
                      <w:sz w:val="26"/>
                      <w:szCs w:val="26"/>
                    </w:rPr>
                    <w:t xml:space="preserve">лавы администрации Нефтеюганского района </w:t>
                  </w:r>
                </w:p>
                <w:p w:rsidR="00DF27B2" w:rsidRPr="004B4295" w:rsidRDefault="00DF27B2" w:rsidP="004B4295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DF27B2" w:rsidRPr="004B4295" w:rsidTr="00A27ED3">
              <w:tc>
                <w:tcPr>
                  <w:tcW w:w="3369" w:type="dxa"/>
                  <w:hideMark/>
                </w:tcPr>
                <w:p w:rsidR="00DF27B2" w:rsidRPr="004B4295" w:rsidRDefault="00DF27B2" w:rsidP="004B4295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B4295">
                    <w:rPr>
                      <w:sz w:val="26"/>
                      <w:szCs w:val="26"/>
                    </w:rPr>
                    <w:t>Кошаков</w:t>
                  </w:r>
                  <w:proofErr w:type="spellEnd"/>
                </w:p>
                <w:p w:rsidR="00DF27B2" w:rsidRPr="004B4295" w:rsidRDefault="00DF27B2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Валентин Сергеевич</w:t>
                  </w:r>
                </w:p>
              </w:tc>
              <w:tc>
                <w:tcPr>
                  <w:tcW w:w="742" w:type="dxa"/>
                </w:tcPr>
                <w:p w:rsidR="00DF27B2" w:rsidRPr="004B4295" w:rsidRDefault="00DF27B2" w:rsidP="004B429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DF27B2" w:rsidRPr="004B4295" w:rsidRDefault="00DF27B2" w:rsidP="004B4295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председатель ком</w:t>
                  </w:r>
                  <w:r w:rsidR="004B4295">
                    <w:rPr>
                      <w:sz w:val="26"/>
                      <w:szCs w:val="26"/>
                    </w:rPr>
                    <w:t xml:space="preserve">итета по делам народов Севера, </w:t>
                  </w:r>
                  <w:r w:rsidRPr="004B4295">
                    <w:rPr>
                      <w:sz w:val="26"/>
                      <w:szCs w:val="26"/>
                    </w:rPr>
                    <w:t>охраны окру</w:t>
                  </w:r>
                  <w:r w:rsidR="004B4295">
                    <w:rPr>
                      <w:sz w:val="26"/>
                      <w:szCs w:val="26"/>
                    </w:rPr>
                    <w:t xml:space="preserve">жающей среды и водных ресурсов </w:t>
                  </w:r>
                  <w:r w:rsidRPr="004B4295">
                    <w:rPr>
                      <w:sz w:val="26"/>
                      <w:szCs w:val="26"/>
                    </w:rPr>
                    <w:t>администрации Нефтеюганского района</w:t>
                  </w:r>
                </w:p>
                <w:p w:rsidR="00DF27B2" w:rsidRPr="004B4295" w:rsidRDefault="00DF27B2" w:rsidP="004B4295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27ED3" w:rsidRPr="004B4295" w:rsidTr="00A27ED3">
              <w:tc>
                <w:tcPr>
                  <w:tcW w:w="3369" w:type="dxa"/>
                  <w:hideMark/>
                </w:tcPr>
                <w:p w:rsidR="00A27ED3" w:rsidRPr="004B4295" w:rsidRDefault="00A27ED3" w:rsidP="004B4295">
                  <w:pPr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Архипов</w:t>
                  </w:r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Альберт Вячеславович</w:t>
                  </w:r>
                </w:p>
              </w:tc>
              <w:tc>
                <w:tcPr>
                  <w:tcW w:w="742" w:type="dxa"/>
                </w:tcPr>
                <w:p w:rsidR="00A27ED3" w:rsidRPr="004B4295" w:rsidRDefault="00A27ED3" w:rsidP="004B429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A27ED3" w:rsidRPr="004B4295" w:rsidRDefault="00A27ED3" w:rsidP="004B4295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глава сельского поселения </w:t>
                  </w:r>
                  <w:proofErr w:type="spellStart"/>
                  <w:r w:rsidRPr="004B4295">
                    <w:rPr>
                      <w:sz w:val="26"/>
                      <w:szCs w:val="26"/>
                    </w:rPr>
                    <w:t>Каркатеевы</w:t>
                  </w:r>
                  <w:proofErr w:type="spellEnd"/>
                  <w:r w:rsidRPr="004B4295">
                    <w:rPr>
                      <w:sz w:val="26"/>
                      <w:szCs w:val="26"/>
                    </w:rPr>
                    <w:t xml:space="preserve"> </w:t>
                  </w:r>
                  <w:r w:rsidRPr="004B4295">
                    <w:rPr>
                      <w:sz w:val="26"/>
                      <w:szCs w:val="26"/>
                    </w:rPr>
                    <w:br/>
                    <w:t>(по согласованию)</w:t>
                  </w:r>
                </w:p>
                <w:p w:rsidR="00A27ED3" w:rsidRPr="004B4295" w:rsidRDefault="00A27ED3" w:rsidP="004B4295">
                  <w:pPr>
                    <w:widowControl w:val="0"/>
                    <w:tabs>
                      <w:tab w:val="num" w:pos="1140"/>
                    </w:tabs>
                    <w:autoSpaceDE w:val="0"/>
                    <w:autoSpaceDN w:val="0"/>
                    <w:adjustRightInd w:val="0"/>
                    <w:ind w:left="2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27ED3" w:rsidRPr="004B4295" w:rsidTr="00A27ED3">
              <w:tc>
                <w:tcPr>
                  <w:tcW w:w="3369" w:type="dxa"/>
                  <w:hideMark/>
                </w:tcPr>
                <w:p w:rsidR="00A27ED3" w:rsidRPr="00A27ED3" w:rsidRDefault="00A27ED3" w:rsidP="00A27ED3">
                  <w:pPr>
                    <w:rPr>
                      <w:sz w:val="26"/>
                      <w:szCs w:val="26"/>
                    </w:rPr>
                  </w:pPr>
                  <w:r w:rsidRPr="00A27ED3">
                    <w:rPr>
                      <w:sz w:val="26"/>
                      <w:szCs w:val="26"/>
                    </w:rPr>
                    <w:t>Заремба</w:t>
                  </w:r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27ED3">
                    <w:rPr>
                      <w:sz w:val="26"/>
                      <w:szCs w:val="26"/>
                    </w:rPr>
                    <w:t>Владимир Анатольевич</w:t>
                  </w:r>
                </w:p>
              </w:tc>
              <w:tc>
                <w:tcPr>
                  <w:tcW w:w="742" w:type="dxa"/>
                </w:tcPr>
                <w:p w:rsidR="00A27ED3" w:rsidRPr="004B4295" w:rsidRDefault="00A27ED3" w:rsidP="004B429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A27ED3" w:rsidRPr="004B4295" w:rsidRDefault="00A27ED3" w:rsidP="00DE1C55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A27ED3">
                    <w:rPr>
                      <w:sz w:val="26"/>
                      <w:szCs w:val="26"/>
                    </w:rPr>
                    <w:t>начальник отдела МВД России по Нефтеюганскому району (по согласованию</w:t>
                  </w:r>
                  <w:r w:rsidRPr="004B4295">
                    <w:rPr>
                      <w:sz w:val="26"/>
                      <w:szCs w:val="26"/>
                    </w:rPr>
                    <w:t>)</w:t>
                  </w:r>
                </w:p>
                <w:p w:rsidR="00A27ED3" w:rsidRPr="004B4295" w:rsidRDefault="00A27ED3" w:rsidP="004B4295">
                  <w:pPr>
                    <w:widowControl w:val="0"/>
                    <w:tabs>
                      <w:tab w:val="num" w:pos="1140"/>
                    </w:tabs>
                    <w:autoSpaceDE w:val="0"/>
                    <w:autoSpaceDN w:val="0"/>
                    <w:adjustRightInd w:val="0"/>
                    <w:ind w:left="2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27ED3" w:rsidRPr="004B4295" w:rsidTr="00A27ED3">
              <w:tc>
                <w:tcPr>
                  <w:tcW w:w="3369" w:type="dxa"/>
                </w:tcPr>
                <w:p w:rsidR="00A27ED3" w:rsidRPr="004B4295" w:rsidRDefault="00A27ED3" w:rsidP="004B4295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B4295">
                    <w:rPr>
                      <w:sz w:val="26"/>
                      <w:szCs w:val="26"/>
                    </w:rPr>
                    <w:t>Амелина</w:t>
                  </w:r>
                  <w:proofErr w:type="spellEnd"/>
                </w:p>
                <w:p w:rsidR="00A27ED3" w:rsidRPr="004B4295" w:rsidRDefault="00A27ED3" w:rsidP="00A27ED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Римма </w:t>
                  </w:r>
                  <w:proofErr w:type="spellStart"/>
                  <w:r w:rsidRPr="004B4295">
                    <w:rPr>
                      <w:sz w:val="26"/>
                      <w:szCs w:val="26"/>
                    </w:rPr>
                    <w:t>Минниахметовна</w:t>
                  </w:r>
                  <w:proofErr w:type="spellEnd"/>
                </w:p>
              </w:tc>
              <w:tc>
                <w:tcPr>
                  <w:tcW w:w="742" w:type="dxa"/>
                </w:tcPr>
                <w:p w:rsidR="00A27ED3" w:rsidRPr="004B4295" w:rsidRDefault="00A27ED3" w:rsidP="00DE1C5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A27ED3" w:rsidRDefault="00A27ED3" w:rsidP="004B4295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председатель Совета общественной организации «Общественная организация ветеранов (пенсионеров) </w:t>
                  </w:r>
                  <w:r w:rsidRPr="004B4295">
                    <w:rPr>
                      <w:spacing w:val="-4"/>
                      <w:sz w:val="26"/>
                      <w:szCs w:val="26"/>
                    </w:rPr>
                    <w:t>войны, труда, Вооруженных сил и правоохранительных</w:t>
                  </w:r>
                  <w:r w:rsidRPr="004B4295">
                    <w:rPr>
                      <w:sz w:val="26"/>
                      <w:szCs w:val="26"/>
                    </w:rPr>
                    <w:t xml:space="preserve"> органов Нефтеюганского района» </w:t>
                  </w:r>
                </w:p>
                <w:p w:rsidR="00A27ED3" w:rsidRPr="004B4295" w:rsidRDefault="00A27ED3" w:rsidP="004B4295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(по согласованию)</w:t>
                  </w:r>
                </w:p>
                <w:p w:rsidR="00A27ED3" w:rsidRPr="004B4295" w:rsidRDefault="00A27ED3" w:rsidP="00DE1C55">
                  <w:pPr>
                    <w:widowControl w:val="0"/>
                    <w:tabs>
                      <w:tab w:val="num" w:pos="1140"/>
                    </w:tabs>
                    <w:autoSpaceDE w:val="0"/>
                    <w:autoSpaceDN w:val="0"/>
                    <w:adjustRightInd w:val="0"/>
                    <w:ind w:left="25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27ED3" w:rsidRPr="004B4295" w:rsidTr="00A27ED3">
              <w:tc>
                <w:tcPr>
                  <w:tcW w:w="3369" w:type="dxa"/>
                  <w:hideMark/>
                </w:tcPr>
                <w:p w:rsidR="00A27ED3" w:rsidRPr="004B4295" w:rsidRDefault="00A27ED3" w:rsidP="004B4295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4B4295">
                    <w:rPr>
                      <w:sz w:val="26"/>
                      <w:szCs w:val="26"/>
                    </w:rPr>
                    <w:t>Мурзаков</w:t>
                  </w:r>
                  <w:proofErr w:type="spellEnd"/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Виктор Петрович</w:t>
                  </w:r>
                </w:p>
              </w:tc>
              <w:tc>
                <w:tcPr>
                  <w:tcW w:w="742" w:type="dxa"/>
                </w:tcPr>
                <w:p w:rsidR="00A27ED3" w:rsidRPr="004B4295" w:rsidRDefault="00A27ED3" w:rsidP="004B429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A27ED3" w:rsidRPr="004B4295" w:rsidRDefault="00A27ED3" w:rsidP="004B4295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настоятель Прихода храма «Святой Троицы» </w:t>
                  </w:r>
                  <w:r w:rsidRPr="004B4295">
                    <w:rPr>
                      <w:sz w:val="26"/>
                      <w:szCs w:val="26"/>
                    </w:rPr>
                    <w:br/>
                    <w:t>гп. Пойковский (по согласованию)</w:t>
                  </w:r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27ED3" w:rsidRPr="004B4295" w:rsidTr="00A27ED3">
              <w:tc>
                <w:tcPr>
                  <w:tcW w:w="3369" w:type="dxa"/>
                  <w:hideMark/>
                </w:tcPr>
                <w:p w:rsidR="00A27ED3" w:rsidRPr="004B4295" w:rsidRDefault="00A27ED3" w:rsidP="004B4295">
                  <w:pPr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Зиновьев </w:t>
                  </w:r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lastRenderedPageBreak/>
                    <w:t>Виктор Анатольевич</w:t>
                  </w:r>
                </w:p>
              </w:tc>
              <w:tc>
                <w:tcPr>
                  <w:tcW w:w="742" w:type="dxa"/>
                </w:tcPr>
                <w:p w:rsidR="00A27ED3" w:rsidRPr="004B4295" w:rsidRDefault="00A27ED3" w:rsidP="004B429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A27ED3" w:rsidRPr="004B4295" w:rsidRDefault="00A27ED3" w:rsidP="00C9782F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атаман </w:t>
                  </w:r>
                  <w:proofErr w:type="spellStart"/>
                  <w:r>
                    <w:rPr>
                      <w:sz w:val="26"/>
                      <w:szCs w:val="26"/>
                    </w:rPr>
                    <w:t>к</w:t>
                  </w:r>
                  <w:r w:rsidRPr="002B62CE">
                    <w:rPr>
                      <w:sz w:val="26"/>
                      <w:szCs w:val="26"/>
                    </w:rPr>
                    <w:t>аркатеевск</w:t>
                  </w:r>
                  <w:r>
                    <w:rPr>
                      <w:sz w:val="26"/>
                      <w:szCs w:val="26"/>
                    </w:rPr>
                    <w:t>ого</w:t>
                  </w:r>
                  <w:proofErr w:type="spellEnd"/>
                  <w:r w:rsidRPr="002B62CE">
                    <w:rPr>
                      <w:sz w:val="26"/>
                      <w:szCs w:val="26"/>
                    </w:rPr>
                    <w:t xml:space="preserve"> хуторско</w:t>
                  </w:r>
                  <w:r>
                    <w:rPr>
                      <w:sz w:val="26"/>
                      <w:szCs w:val="26"/>
                    </w:rPr>
                    <w:t>го</w:t>
                  </w:r>
                  <w:r w:rsidRPr="002B62CE">
                    <w:rPr>
                      <w:sz w:val="26"/>
                      <w:szCs w:val="26"/>
                    </w:rPr>
                    <w:t xml:space="preserve"> казачье</w:t>
                  </w:r>
                  <w:r>
                    <w:rPr>
                      <w:sz w:val="26"/>
                      <w:szCs w:val="26"/>
                    </w:rPr>
                    <w:t>го</w:t>
                  </w:r>
                  <w:r w:rsidRPr="002B62CE">
                    <w:rPr>
                      <w:sz w:val="26"/>
                      <w:szCs w:val="26"/>
                    </w:rPr>
                    <w:t xml:space="preserve"> </w:t>
                  </w:r>
                  <w:r w:rsidRPr="002B62CE">
                    <w:rPr>
                      <w:sz w:val="26"/>
                      <w:szCs w:val="26"/>
                    </w:rPr>
                    <w:lastRenderedPageBreak/>
                    <w:t>обществ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4B4295">
                    <w:rPr>
                      <w:sz w:val="26"/>
                      <w:szCs w:val="26"/>
                    </w:rPr>
                    <w:t xml:space="preserve"> (по согласованию)</w:t>
                  </w:r>
                </w:p>
                <w:p w:rsidR="00A27ED3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both"/>
                    <w:rPr>
                      <w:sz w:val="26"/>
                      <w:szCs w:val="26"/>
                    </w:rPr>
                  </w:pPr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27ED3" w:rsidRPr="004B4295" w:rsidTr="00A27ED3">
              <w:tc>
                <w:tcPr>
                  <w:tcW w:w="3369" w:type="dxa"/>
                  <w:hideMark/>
                </w:tcPr>
                <w:p w:rsidR="00A27ED3" w:rsidRPr="004B4295" w:rsidRDefault="00A27ED3" w:rsidP="004B4295">
                  <w:pPr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lastRenderedPageBreak/>
                    <w:t xml:space="preserve">Суровцев </w:t>
                  </w:r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>Евгений Михайлович</w:t>
                  </w:r>
                </w:p>
              </w:tc>
              <w:tc>
                <w:tcPr>
                  <w:tcW w:w="742" w:type="dxa"/>
                </w:tcPr>
                <w:p w:rsidR="00A27ED3" w:rsidRPr="004B4295" w:rsidRDefault="00A27ED3" w:rsidP="004B429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A27ED3" w:rsidRPr="004B4295" w:rsidRDefault="00A27ED3" w:rsidP="00EC7888">
                  <w:pPr>
                    <w:tabs>
                      <w:tab w:val="left" w:pos="4145"/>
                    </w:tabs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атаман </w:t>
                  </w:r>
                  <w:proofErr w:type="spellStart"/>
                  <w:r>
                    <w:rPr>
                      <w:sz w:val="26"/>
                      <w:szCs w:val="26"/>
                    </w:rPr>
                    <w:t>чеускинского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станичного </w:t>
                  </w:r>
                  <w:r w:rsidRPr="004B4295">
                    <w:rPr>
                      <w:sz w:val="26"/>
                      <w:szCs w:val="26"/>
                    </w:rPr>
                    <w:t xml:space="preserve">казачьего общества «Станица Георгиевская» </w:t>
                  </w:r>
                  <w:r>
                    <w:rPr>
                      <w:sz w:val="26"/>
                      <w:szCs w:val="26"/>
                    </w:rPr>
                    <w:t xml:space="preserve">                          </w:t>
                  </w:r>
                  <w:r w:rsidRPr="004B4295">
                    <w:rPr>
                      <w:sz w:val="26"/>
                      <w:szCs w:val="26"/>
                    </w:rPr>
                    <w:t>(по согласованию)</w:t>
                  </w:r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ind w:left="12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27ED3" w:rsidRPr="004B4295" w:rsidTr="00A27ED3">
              <w:tc>
                <w:tcPr>
                  <w:tcW w:w="3369" w:type="dxa"/>
                </w:tcPr>
                <w:p w:rsidR="00A27ED3" w:rsidRPr="004B4295" w:rsidRDefault="00A27ED3" w:rsidP="004B4295">
                  <w:pPr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Богданов </w:t>
                  </w:r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Олег </w:t>
                  </w:r>
                  <w:proofErr w:type="spellStart"/>
                  <w:r w:rsidRPr="004B4295">
                    <w:rPr>
                      <w:sz w:val="26"/>
                      <w:szCs w:val="26"/>
                    </w:rPr>
                    <w:t>Шафикович</w:t>
                  </w:r>
                  <w:proofErr w:type="spellEnd"/>
                </w:p>
              </w:tc>
              <w:tc>
                <w:tcPr>
                  <w:tcW w:w="742" w:type="dxa"/>
                </w:tcPr>
                <w:p w:rsidR="00A27ED3" w:rsidRPr="004B4295" w:rsidRDefault="00A27ED3" w:rsidP="004B4295">
                  <w:pPr>
                    <w:numPr>
                      <w:ilvl w:val="0"/>
                      <w:numId w:val="28"/>
                    </w:numPr>
                    <w:tabs>
                      <w:tab w:val="clear" w:pos="1140"/>
                      <w:tab w:val="num" w:pos="252"/>
                      <w:tab w:val="num" w:pos="360"/>
                    </w:tabs>
                    <w:autoSpaceDN w:val="0"/>
                    <w:ind w:left="252" w:hanging="24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A27ED3" w:rsidRPr="004B4295" w:rsidRDefault="00A27ED3" w:rsidP="004B4295">
                  <w:pPr>
                    <w:ind w:left="12"/>
                    <w:jc w:val="both"/>
                    <w:rPr>
                      <w:sz w:val="26"/>
                      <w:szCs w:val="26"/>
                    </w:rPr>
                  </w:pPr>
                  <w:r w:rsidRPr="004B4295">
                    <w:rPr>
                      <w:sz w:val="26"/>
                      <w:szCs w:val="26"/>
                    </w:rPr>
                    <w:t xml:space="preserve">атаман  </w:t>
                  </w:r>
                  <w:proofErr w:type="spellStart"/>
                  <w:r>
                    <w:rPr>
                      <w:sz w:val="26"/>
                      <w:szCs w:val="26"/>
                    </w:rPr>
                    <w:t>с</w:t>
                  </w:r>
                  <w:r w:rsidRPr="004B4295">
                    <w:rPr>
                      <w:sz w:val="26"/>
                      <w:szCs w:val="26"/>
                    </w:rPr>
                    <w:t>ингапайского</w:t>
                  </w:r>
                  <w:proofErr w:type="spellEnd"/>
                  <w:r w:rsidRPr="004B4295">
                    <w:rPr>
                      <w:sz w:val="26"/>
                      <w:szCs w:val="26"/>
                    </w:rPr>
                    <w:t xml:space="preserve"> станичного казачьего общества «Станица Ново</w:t>
                  </w:r>
                  <w:proofErr w:type="gramStart"/>
                  <w:r w:rsidRPr="004B4295">
                    <w:rPr>
                      <w:color w:val="FFFFFF" w:themeColor="background1"/>
                      <w:sz w:val="26"/>
                      <w:szCs w:val="26"/>
                    </w:rPr>
                    <w:t>..</w:t>
                  </w:r>
                  <w:r w:rsidRPr="004B4295">
                    <w:rPr>
                      <w:sz w:val="26"/>
                      <w:szCs w:val="26"/>
                    </w:rPr>
                    <w:t>-</w:t>
                  </w:r>
                  <w:r w:rsidRPr="004B4295">
                    <w:rPr>
                      <w:color w:val="FFFFFF" w:themeColor="background1"/>
                      <w:sz w:val="26"/>
                      <w:szCs w:val="26"/>
                    </w:rPr>
                    <w:t>..</w:t>
                  </w:r>
                  <w:proofErr w:type="spellStart"/>
                  <w:proofErr w:type="gramEnd"/>
                  <w:r w:rsidRPr="004B4295">
                    <w:rPr>
                      <w:sz w:val="26"/>
                      <w:szCs w:val="26"/>
                    </w:rPr>
                    <w:t>Сингапайская</w:t>
                  </w:r>
                  <w:proofErr w:type="spellEnd"/>
                  <w:r w:rsidRPr="004B4295">
                    <w:rPr>
                      <w:sz w:val="26"/>
                      <w:szCs w:val="26"/>
                    </w:rPr>
                    <w:t>»</w:t>
                  </w:r>
                  <w:r w:rsidRPr="004B4295">
                    <w:rPr>
                      <w:sz w:val="26"/>
                      <w:szCs w:val="26"/>
                    </w:rPr>
                    <w:br/>
                    <w:t>(по согласованию)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27ED3" w:rsidRPr="004B4295" w:rsidTr="00A27ED3">
              <w:tc>
                <w:tcPr>
                  <w:tcW w:w="3369" w:type="dxa"/>
                </w:tcPr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42" w:type="dxa"/>
                </w:tcPr>
                <w:p w:rsidR="00A27ED3" w:rsidRPr="004B4295" w:rsidRDefault="00A27ED3" w:rsidP="008322A8">
                  <w:pPr>
                    <w:tabs>
                      <w:tab w:val="num" w:pos="1140"/>
                    </w:tabs>
                    <w:autoSpaceDN w:val="0"/>
                    <w:ind w:left="252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A27ED3" w:rsidRPr="004B4295" w:rsidRDefault="00A27ED3" w:rsidP="004B42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F27B2" w:rsidRPr="004B4295" w:rsidRDefault="00DF27B2" w:rsidP="004B4295">
            <w:pPr>
              <w:rPr>
                <w:sz w:val="26"/>
                <w:szCs w:val="26"/>
              </w:rPr>
            </w:pPr>
          </w:p>
        </w:tc>
        <w:tc>
          <w:tcPr>
            <w:tcW w:w="9564" w:type="dxa"/>
            <w:shd w:val="clear" w:color="auto" w:fill="auto"/>
          </w:tcPr>
          <w:p w:rsidR="00DF27B2" w:rsidRPr="004B4295" w:rsidRDefault="00DF27B2" w:rsidP="004B4295">
            <w:pPr>
              <w:rPr>
                <w:sz w:val="26"/>
                <w:szCs w:val="26"/>
              </w:rPr>
            </w:pPr>
          </w:p>
        </w:tc>
      </w:tr>
    </w:tbl>
    <w:p w:rsidR="00DC30EB" w:rsidRDefault="00DC30EB" w:rsidP="004B4295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DC30EB" w:rsidSect="007D71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C7" w:rsidRDefault="002D58C7">
      <w:r>
        <w:separator/>
      </w:r>
    </w:p>
  </w:endnote>
  <w:endnote w:type="continuationSeparator" w:id="0">
    <w:p w:rsidR="002D58C7" w:rsidRDefault="002D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C7" w:rsidRDefault="002D58C7">
      <w:r>
        <w:separator/>
      </w:r>
    </w:p>
  </w:footnote>
  <w:footnote w:type="continuationSeparator" w:id="0">
    <w:p w:rsidR="002D58C7" w:rsidRDefault="002D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5"/>
  </w:num>
  <w:num w:numId="5">
    <w:abstractNumId w:val="14"/>
  </w:num>
  <w:num w:numId="6">
    <w:abstractNumId w:val="19"/>
  </w:num>
  <w:num w:numId="7">
    <w:abstractNumId w:val="23"/>
  </w:num>
  <w:num w:numId="8">
    <w:abstractNumId w:val="9"/>
  </w:num>
  <w:num w:numId="9">
    <w:abstractNumId w:val="20"/>
  </w:num>
  <w:num w:numId="10">
    <w:abstractNumId w:val="0"/>
  </w:num>
  <w:num w:numId="11">
    <w:abstractNumId w:val="2"/>
  </w:num>
  <w:num w:numId="12">
    <w:abstractNumId w:val="4"/>
  </w:num>
  <w:num w:numId="13">
    <w:abstractNumId w:val="18"/>
  </w:num>
  <w:num w:numId="14">
    <w:abstractNumId w:val="6"/>
  </w:num>
  <w:num w:numId="15">
    <w:abstractNumId w:val="24"/>
  </w:num>
  <w:num w:numId="16">
    <w:abstractNumId w:val="11"/>
  </w:num>
  <w:num w:numId="17">
    <w:abstractNumId w:val="15"/>
  </w:num>
  <w:num w:numId="18">
    <w:abstractNumId w:val="13"/>
  </w:num>
  <w:num w:numId="19">
    <w:abstractNumId w:val="8"/>
  </w:num>
  <w:num w:numId="20">
    <w:abstractNumId w:val="10"/>
  </w:num>
  <w:num w:numId="21">
    <w:abstractNumId w:val="1"/>
  </w:num>
  <w:num w:numId="22">
    <w:abstractNumId w:val="12"/>
  </w:num>
  <w:num w:numId="23">
    <w:abstractNumId w:val="7"/>
  </w:num>
  <w:num w:numId="24">
    <w:abstractNumId w:val="17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0E81"/>
    <w:rsid w:val="000D4A53"/>
    <w:rsid w:val="000E49E1"/>
    <w:rsid w:val="000E4F62"/>
    <w:rsid w:val="000F7C1F"/>
    <w:rsid w:val="00103EDB"/>
    <w:rsid w:val="00111018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446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36FFA"/>
    <w:rsid w:val="00242271"/>
    <w:rsid w:val="002424F6"/>
    <w:rsid w:val="002510DB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A198A"/>
    <w:rsid w:val="002A5FCB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10D7"/>
    <w:rsid w:val="00351AF5"/>
    <w:rsid w:val="003550EB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047EF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295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84F60"/>
    <w:rsid w:val="00596C93"/>
    <w:rsid w:val="005A4F0A"/>
    <w:rsid w:val="005C4082"/>
    <w:rsid w:val="005C563D"/>
    <w:rsid w:val="005D65F8"/>
    <w:rsid w:val="005E017B"/>
    <w:rsid w:val="005E07A6"/>
    <w:rsid w:val="005E42DF"/>
    <w:rsid w:val="005F2EA9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124D3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6051"/>
    <w:rsid w:val="007A1393"/>
    <w:rsid w:val="007A48B1"/>
    <w:rsid w:val="007A6552"/>
    <w:rsid w:val="007A6A97"/>
    <w:rsid w:val="007A6DC9"/>
    <w:rsid w:val="007A6FD5"/>
    <w:rsid w:val="007B4947"/>
    <w:rsid w:val="007D71A1"/>
    <w:rsid w:val="007E07EA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40026"/>
    <w:rsid w:val="00843D82"/>
    <w:rsid w:val="00852F0C"/>
    <w:rsid w:val="0085387C"/>
    <w:rsid w:val="008570F6"/>
    <w:rsid w:val="00861D27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7ED3"/>
    <w:rsid w:val="00A41D9E"/>
    <w:rsid w:val="00A44745"/>
    <w:rsid w:val="00A46270"/>
    <w:rsid w:val="00A4745B"/>
    <w:rsid w:val="00A47D95"/>
    <w:rsid w:val="00A5265D"/>
    <w:rsid w:val="00A540D9"/>
    <w:rsid w:val="00A613B5"/>
    <w:rsid w:val="00A62810"/>
    <w:rsid w:val="00A644AC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6400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5C32"/>
    <w:rsid w:val="00C67106"/>
    <w:rsid w:val="00C70730"/>
    <w:rsid w:val="00C72DD7"/>
    <w:rsid w:val="00C772F7"/>
    <w:rsid w:val="00C94C15"/>
    <w:rsid w:val="00C9782F"/>
    <w:rsid w:val="00CA1147"/>
    <w:rsid w:val="00CB14ED"/>
    <w:rsid w:val="00CC0EB8"/>
    <w:rsid w:val="00CC2777"/>
    <w:rsid w:val="00CC69C7"/>
    <w:rsid w:val="00CD199D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30EB"/>
    <w:rsid w:val="00DC32BD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DF27B2"/>
    <w:rsid w:val="00DF3681"/>
    <w:rsid w:val="00E05F8D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60A2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A06C-2084-4E1A-B7C2-1ACB720D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87</cp:revision>
  <cp:lastPrinted>2015-01-27T05:49:00Z</cp:lastPrinted>
  <dcterms:created xsi:type="dcterms:W3CDTF">2013-09-20T06:17:00Z</dcterms:created>
  <dcterms:modified xsi:type="dcterms:W3CDTF">2015-01-27T06:07:00Z</dcterms:modified>
</cp:coreProperties>
</file>