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A73423">
        <w:rPr>
          <w:rFonts w:ascii="Courier New" w:hAnsi="Courier New" w:cs="Courier New"/>
          <w:b/>
          <w:sz w:val="20"/>
          <w:szCs w:val="20"/>
        </w:rPr>
        <w:t>«04» апреля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1D00A8">
        <w:rPr>
          <w:rFonts w:ascii="Courier New" w:hAnsi="Courier New" w:cs="Courier New"/>
          <w:b/>
          <w:sz w:val="20"/>
          <w:szCs w:val="20"/>
        </w:rPr>
        <w:t>2019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64640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18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4640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от </w:t>
      </w:r>
      <w:r w:rsidR="001E0C5F" w:rsidRPr="001E0C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09.01.2018г. № 6</w:t>
      </w:r>
      <w:r w:rsidR="0066243F" w:rsidRPr="001E0C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1E0C5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«Управление по делам администрации», администрации Нефтеюганского района.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1D00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4383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01.01.2019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C43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31.03.2019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P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Администрации </w:t>
      </w:r>
      <w:r w:rsidRPr="00A565B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Нефтеюганского района осуществляется централизованной бухгалтерией МКУ «Управление по делам администрации» на основании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договора о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 оказании услуг по ведению бухгалтерского, налогового учета и составлению отчетности администрации Нефтеюганского района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21.10.2014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№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291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«Управление по делам администрации Нефтеюганского района» действует на основании распоряжения Главы Нефтеюганского района в целях хозяйственного и материально-технического о</w:t>
      </w:r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беспечение деятельности администрации Нефтеюганского района и Думы Нефтеюганского района. В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муниципальными правовыми актами. Управление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Управление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Управление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Финансирование расходов на содержание Управления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</w:rPr>
        <w:t>Учреждение подчиняется   непосредственно Главе района, в части финансовой отчетности – начальнику управления по учету и отчетности – главному бухгалтеру администрации Нефтеюганского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 Нефтеюганский район, Уставом МКУ «Управление по делам администрации Нефтеюганского района».</w:t>
      </w:r>
    </w:p>
    <w:p w:rsidR="00AA7AF3" w:rsidRPr="009A28CC" w:rsidRDefault="00AA7AF3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lastRenderedPageBreak/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750A0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законности и целевого характера расходования использования финансовых и материальных средств. А именно: проверка</w:t>
      </w:r>
      <w:r w:rsidR="00F7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сплошным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и муниципальных нужд на 2018 финансовый год и плановый период 2019-2020 годы  МКУ «Управления по делам администрации». </w:t>
      </w:r>
    </w:p>
    <w:p w:rsidR="003809B9" w:rsidRDefault="003809B9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DEF" w:rsidRPr="00140DEF" w:rsidRDefault="006C6F52" w:rsidP="003809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с</w:t>
      </w:r>
      <w:r w:rsidR="00F7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формировано приложение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 проверки «Анализ нарушений при согласовании и размещении плана закупок МКУ «</w:t>
      </w:r>
      <w:r w:rsidR="00F7468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делам администрации» за 2018 год»</w:t>
      </w:r>
      <w:r w:rsidR="00F2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2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«ЛБО» отражены итоговые  показатели бюджетной росписи (лимиты бюджетных обязательств) по 240 КВР в разбивке по годам, в графе «печатная форма» отражены итоговые показатели </w:t>
      </w:r>
      <w:r w:rsidR="00380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финансового обеспечения</w:t>
      </w:r>
      <w:r w:rsidR="00F7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закупок, предоставленные в печатной форме в управление по учету и отчетности и согласованные с ГРБС,  в разбивке по годам, в графе «сайт» отражены итоговые показатели </w:t>
      </w:r>
      <w:r w:rsidR="00380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объема финансового обеспечения </w:t>
      </w:r>
      <w:r w:rsidR="00F2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закупок, размещенные</w:t>
      </w:r>
      <w:proofErr w:type="gramEnd"/>
      <w:r w:rsidR="00F2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единой информационной системы в сфере закупок.</w:t>
      </w:r>
    </w:p>
    <w:p w:rsidR="00436F7B" w:rsidRPr="001F7976" w:rsidRDefault="00436F7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Федеральным законом от 05.04.2013 №44-ФЗ «О контрактной системе в сфере закупок товаров, работ, услуг для обеспечения госуда</w:t>
      </w:r>
      <w:r w:rsidR="00CF299B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рственных и муниципальных нужд»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</w:t>
      </w:r>
      <w:r w:rsidR="000468F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31.12.2014 №3325-па  « О порядке формирования, утверждения и ведения планов закупок для обеспечения нужд Нефтеюганского района»,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656984">
        <w:rPr>
          <w:rFonts w:ascii="Times New Roman" w:hAnsi="Times New Roman" w:cs="Times New Roman"/>
          <w:iCs/>
          <w:sz w:val="24"/>
          <w:szCs w:val="24"/>
          <w:lang w:eastAsia="ru-RU"/>
        </w:rPr>
        <w:t>сплошным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утреннем финансовом контроле администрации Нефтеюганского </w:t>
      </w:r>
      <w:r w:rsidR="000468F4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>района</w:t>
      </w:r>
      <w:r w:rsidR="00B905C1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  <w:r w:rsidR="00656984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656984" w:rsidRPr="000B3357" w:rsidRDefault="008B1A4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Проверено 113</w:t>
      </w:r>
      <w:r w:rsidR="0065698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изменений в план закупок МКУ «УПДА»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291790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5C6536" w:rsidRDefault="00434C04" w:rsidP="00D82728">
      <w:pPr>
        <w:pStyle w:val="Standard"/>
        <w:jc w:val="both"/>
        <w:rPr>
          <w:iCs/>
        </w:rPr>
      </w:pPr>
      <w:r w:rsidRPr="005C6536">
        <w:rPr>
          <w:iCs/>
        </w:rPr>
        <w:t xml:space="preserve">- </w:t>
      </w:r>
      <w:r w:rsidR="00F028B8" w:rsidRPr="005C6536">
        <w:rPr>
          <w:iCs/>
        </w:rPr>
        <w:t>план закупок МКУ «Управление по делам администрации»</w:t>
      </w:r>
      <w:r w:rsidR="00F25AA3">
        <w:rPr>
          <w:iCs/>
        </w:rPr>
        <w:t xml:space="preserve"> за 2018 год</w:t>
      </w:r>
      <w:r w:rsidR="00F028B8" w:rsidRPr="005C6536">
        <w:rPr>
          <w:iCs/>
        </w:rPr>
        <w:t>,</w:t>
      </w:r>
    </w:p>
    <w:p w:rsidR="00CD2A21" w:rsidRPr="005C6536" w:rsidRDefault="00CD2A21" w:rsidP="00D82728">
      <w:pPr>
        <w:pStyle w:val="Standard"/>
        <w:jc w:val="both"/>
        <w:rPr>
          <w:iCs/>
        </w:rPr>
      </w:pP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3809B9" w:rsidRDefault="003809B9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93656" w:rsidRDefault="003809B9" w:rsidP="00380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809B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</w:t>
      </w:r>
      <w:r w:rsidRPr="003809B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Обьем финансового обеспечения план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3809B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закупок, размещенный на сайте ЕИС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разбивке по годам, </w:t>
      </w:r>
      <w:r w:rsidR="00E81D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превышает лимиты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бюджетных обязательств</w:t>
      </w:r>
      <w:r w:rsidR="00E81D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242 КВР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, утвержденным для учреждения</w:t>
      </w:r>
      <w:proofErr w:type="gramStart"/>
      <w:r w:rsidR="00E81D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  <w:r w:rsidR="00E81D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proofErr w:type="gramStart"/>
      <w:r w:rsidR="00E81D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к</w:t>
      </w:r>
      <w:proofErr w:type="gramEnd"/>
      <w:r w:rsidR="00E81D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оличество нарушений-10);</w:t>
      </w:r>
    </w:p>
    <w:p w:rsidR="00E81D70" w:rsidRDefault="00E81D70" w:rsidP="00380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2. Дата согласования плана закупок с ГРБС превышает дату размещения плана закупок на сайте ЕИС (количество нарушений-11);</w:t>
      </w:r>
    </w:p>
    <w:p w:rsidR="00E81D70" w:rsidRDefault="00E81D70" w:rsidP="00380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3. На сайте внесены изменения в план закупок в части изменения объема финансового обеспечения, не согласованные с ГРБС (количество нарушений-35);</w:t>
      </w:r>
    </w:p>
    <w:p w:rsidR="00E81D70" w:rsidRDefault="00E81D70" w:rsidP="00380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4. Объем финансового обеспечения, предоставленный для согласования ГРБС в печатной форме, не соответствует объему финансового обеспечения плана закупок, размещенному  на сайте ЕИС в разбивке по годам (количество нарушений-32)</w:t>
      </w:r>
    </w:p>
    <w:p w:rsidR="00E81D70" w:rsidRPr="003809B9" w:rsidRDefault="00E81D70" w:rsidP="003809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E10D54" w:rsidRDefault="00A73423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734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Усилить контроль над  исполнением требований Законодательства. </w:t>
      </w:r>
      <w:r w:rsidR="003900D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Предоставить в срок до 3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0.04.2019 объяснение факта нарушений</w:t>
      </w:r>
      <w:r w:rsidRPr="00A7342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A73423" w:rsidRPr="00436F7B" w:rsidRDefault="00A73423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</w:t>
      </w:r>
      <w:r w:rsidR="00A7342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</w:t>
      </w: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A73423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«04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C1B6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апреля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2019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222D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8384824"/>
    <w:multiLevelType w:val="hybridMultilevel"/>
    <w:tmpl w:val="69AE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1FCB"/>
    <w:multiLevelType w:val="hybridMultilevel"/>
    <w:tmpl w:val="1058473E"/>
    <w:lvl w:ilvl="0" w:tplc="7B84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44FF0"/>
    <w:rsid w:val="000460D5"/>
    <w:rsid w:val="000468F4"/>
    <w:rsid w:val="0008577D"/>
    <w:rsid w:val="0009322F"/>
    <w:rsid w:val="000B3357"/>
    <w:rsid w:val="000C641B"/>
    <w:rsid w:val="000D2508"/>
    <w:rsid w:val="00136C3D"/>
    <w:rsid w:val="00140DEF"/>
    <w:rsid w:val="00141F8C"/>
    <w:rsid w:val="001674D8"/>
    <w:rsid w:val="0017249D"/>
    <w:rsid w:val="001729F2"/>
    <w:rsid w:val="00175FBB"/>
    <w:rsid w:val="001815F6"/>
    <w:rsid w:val="001973D2"/>
    <w:rsid w:val="001A3FE7"/>
    <w:rsid w:val="001B2A09"/>
    <w:rsid w:val="001C05AC"/>
    <w:rsid w:val="001D00A8"/>
    <w:rsid w:val="001E0C5F"/>
    <w:rsid w:val="001F7976"/>
    <w:rsid w:val="00222D45"/>
    <w:rsid w:val="0024358A"/>
    <w:rsid w:val="0025226F"/>
    <w:rsid w:val="002542FC"/>
    <w:rsid w:val="00263A73"/>
    <w:rsid w:val="00291790"/>
    <w:rsid w:val="0029273D"/>
    <w:rsid w:val="002A392C"/>
    <w:rsid w:val="002D0732"/>
    <w:rsid w:val="002D34A1"/>
    <w:rsid w:val="002E78B6"/>
    <w:rsid w:val="00321B85"/>
    <w:rsid w:val="003276C2"/>
    <w:rsid w:val="00376FD9"/>
    <w:rsid w:val="003809B9"/>
    <w:rsid w:val="003900D8"/>
    <w:rsid w:val="003C3E96"/>
    <w:rsid w:val="003E33B3"/>
    <w:rsid w:val="00434C04"/>
    <w:rsid w:val="00436F7B"/>
    <w:rsid w:val="00454078"/>
    <w:rsid w:val="004863B5"/>
    <w:rsid w:val="004918F3"/>
    <w:rsid w:val="00494658"/>
    <w:rsid w:val="004B12A6"/>
    <w:rsid w:val="004F03C7"/>
    <w:rsid w:val="00505EA0"/>
    <w:rsid w:val="00531245"/>
    <w:rsid w:val="00534902"/>
    <w:rsid w:val="00536B22"/>
    <w:rsid w:val="0055661F"/>
    <w:rsid w:val="0056798B"/>
    <w:rsid w:val="00580A4E"/>
    <w:rsid w:val="005867ED"/>
    <w:rsid w:val="00592A81"/>
    <w:rsid w:val="00593656"/>
    <w:rsid w:val="00597987"/>
    <w:rsid w:val="005A1A74"/>
    <w:rsid w:val="005C6536"/>
    <w:rsid w:val="005D4A3D"/>
    <w:rsid w:val="005D6855"/>
    <w:rsid w:val="006336E8"/>
    <w:rsid w:val="006363DE"/>
    <w:rsid w:val="00641F13"/>
    <w:rsid w:val="00643839"/>
    <w:rsid w:val="00646407"/>
    <w:rsid w:val="00650EA4"/>
    <w:rsid w:val="00656984"/>
    <w:rsid w:val="0066243F"/>
    <w:rsid w:val="00671AD9"/>
    <w:rsid w:val="0067648D"/>
    <w:rsid w:val="006C6F52"/>
    <w:rsid w:val="006E7337"/>
    <w:rsid w:val="006E75DD"/>
    <w:rsid w:val="00701E09"/>
    <w:rsid w:val="007623E3"/>
    <w:rsid w:val="0076794D"/>
    <w:rsid w:val="007C6520"/>
    <w:rsid w:val="007E5218"/>
    <w:rsid w:val="008039FB"/>
    <w:rsid w:val="00816D60"/>
    <w:rsid w:val="008171AE"/>
    <w:rsid w:val="008978DF"/>
    <w:rsid w:val="008A4151"/>
    <w:rsid w:val="008B0AF3"/>
    <w:rsid w:val="008B1A4D"/>
    <w:rsid w:val="008B3D03"/>
    <w:rsid w:val="008F3C34"/>
    <w:rsid w:val="00912D48"/>
    <w:rsid w:val="009645E9"/>
    <w:rsid w:val="00983E0A"/>
    <w:rsid w:val="00991C42"/>
    <w:rsid w:val="0099762D"/>
    <w:rsid w:val="009976CE"/>
    <w:rsid w:val="009A28CC"/>
    <w:rsid w:val="009A2FB4"/>
    <w:rsid w:val="009C06D6"/>
    <w:rsid w:val="009C4BEF"/>
    <w:rsid w:val="009D1452"/>
    <w:rsid w:val="009D30D4"/>
    <w:rsid w:val="009E6088"/>
    <w:rsid w:val="00A062B1"/>
    <w:rsid w:val="00A12400"/>
    <w:rsid w:val="00A21FBE"/>
    <w:rsid w:val="00A447AE"/>
    <w:rsid w:val="00A565B6"/>
    <w:rsid w:val="00A66446"/>
    <w:rsid w:val="00A67585"/>
    <w:rsid w:val="00A73423"/>
    <w:rsid w:val="00A95313"/>
    <w:rsid w:val="00AA13A2"/>
    <w:rsid w:val="00AA27C4"/>
    <w:rsid w:val="00AA6A46"/>
    <w:rsid w:val="00AA7AF3"/>
    <w:rsid w:val="00AB77DA"/>
    <w:rsid w:val="00AD37E8"/>
    <w:rsid w:val="00AE115B"/>
    <w:rsid w:val="00B03FAF"/>
    <w:rsid w:val="00B750A0"/>
    <w:rsid w:val="00B90567"/>
    <w:rsid w:val="00B905C1"/>
    <w:rsid w:val="00B95D67"/>
    <w:rsid w:val="00BB59A2"/>
    <w:rsid w:val="00BC1B61"/>
    <w:rsid w:val="00BE360A"/>
    <w:rsid w:val="00BF3CFC"/>
    <w:rsid w:val="00C17D56"/>
    <w:rsid w:val="00C4373D"/>
    <w:rsid w:val="00C5513B"/>
    <w:rsid w:val="00C72021"/>
    <w:rsid w:val="00C9083B"/>
    <w:rsid w:val="00CD211E"/>
    <w:rsid w:val="00CD2859"/>
    <w:rsid w:val="00CD2A21"/>
    <w:rsid w:val="00CD647F"/>
    <w:rsid w:val="00CD7D68"/>
    <w:rsid w:val="00CE6A11"/>
    <w:rsid w:val="00CF299B"/>
    <w:rsid w:val="00D45E26"/>
    <w:rsid w:val="00D672FE"/>
    <w:rsid w:val="00D82728"/>
    <w:rsid w:val="00D92054"/>
    <w:rsid w:val="00DC3AC8"/>
    <w:rsid w:val="00DC7161"/>
    <w:rsid w:val="00DE249E"/>
    <w:rsid w:val="00DE6075"/>
    <w:rsid w:val="00DF360C"/>
    <w:rsid w:val="00E05BE2"/>
    <w:rsid w:val="00E06622"/>
    <w:rsid w:val="00E07972"/>
    <w:rsid w:val="00E10D54"/>
    <w:rsid w:val="00E30CD9"/>
    <w:rsid w:val="00E546AD"/>
    <w:rsid w:val="00E622E5"/>
    <w:rsid w:val="00E74EA7"/>
    <w:rsid w:val="00E81D70"/>
    <w:rsid w:val="00E87441"/>
    <w:rsid w:val="00E9248A"/>
    <w:rsid w:val="00E93B1B"/>
    <w:rsid w:val="00EA3B01"/>
    <w:rsid w:val="00EA3FD0"/>
    <w:rsid w:val="00EB73A1"/>
    <w:rsid w:val="00EC7DCB"/>
    <w:rsid w:val="00ED0A9F"/>
    <w:rsid w:val="00ED2123"/>
    <w:rsid w:val="00ED6486"/>
    <w:rsid w:val="00EE3813"/>
    <w:rsid w:val="00F01ABB"/>
    <w:rsid w:val="00F028B8"/>
    <w:rsid w:val="00F068B2"/>
    <w:rsid w:val="00F1684B"/>
    <w:rsid w:val="00F16DF4"/>
    <w:rsid w:val="00F16E8F"/>
    <w:rsid w:val="00F25AA3"/>
    <w:rsid w:val="00F732B1"/>
    <w:rsid w:val="00F74687"/>
    <w:rsid w:val="00FC1BC3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39C3-4079-4096-AFCB-598D469A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97</cp:revision>
  <cp:lastPrinted>2017-12-26T05:25:00Z</cp:lastPrinted>
  <dcterms:created xsi:type="dcterms:W3CDTF">2017-05-31T06:16:00Z</dcterms:created>
  <dcterms:modified xsi:type="dcterms:W3CDTF">2019-04-05T05:55:00Z</dcterms:modified>
</cp:coreProperties>
</file>