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F6" w:rsidRPr="00853E6A" w:rsidRDefault="00B055F6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Отчет к</w:t>
      </w:r>
      <w:r w:rsidR="007561BB" w:rsidRPr="00853E6A">
        <w:rPr>
          <w:rFonts w:ascii="Times New Roman" w:hAnsi="Times New Roman" w:cs="Times New Roman"/>
          <w:b/>
          <w:sz w:val="26"/>
          <w:szCs w:val="26"/>
        </w:rPr>
        <w:t>омитет</w:t>
      </w:r>
      <w:r w:rsidRPr="00853E6A">
        <w:rPr>
          <w:rFonts w:ascii="Times New Roman" w:hAnsi="Times New Roman" w:cs="Times New Roman"/>
          <w:b/>
          <w:sz w:val="26"/>
          <w:szCs w:val="26"/>
        </w:rPr>
        <w:t>а</w:t>
      </w:r>
      <w:r w:rsidR="007561BB" w:rsidRPr="00853E6A">
        <w:rPr>
          <w:rFonts w:ascii="Times New Roman" w:hAnsi="Times New Roman" w:cs="Times New Roman"/>
          <w:b/>
          <w:sz w:val="26"/>
          <w:szCs w:val="26"/>
        </w:rPr>
        <w:t xml:space="preserve"> по физической культуре и спорту </w:t>
      </w:r>
    </w:p>
    <w:p w:rsidR="007561BB" w:rsidRPr="00853E6A" w:rsidRDefault="007561BB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Департамента культуры и спорта Нефтеюганского района о проделанной работе за  2017 г.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        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          </w:t>
      </w:r>
      <w:proofErr w:type="gramStart"/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В соответствии с </w:t>
      </w:r>
      <w:r w:rsidRPr="00853E6A">
        <w:rPr>
          <w:rFonts w:ascii="Times New Roman" w:hAnsi="Times New Roman" w:cs="Times New Roman"/>
          <w:sz w:val="26"/>
          <w:szCs w:val="26"/>
        </w:rPr>
        <w:t>Федеральным законом от 06.10.2003 №131-ФЗ "Об общих принципах организации местного самоуправления в Российской Федерации"</w:t>
      </w: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и </w:t>
      </w:r>
      <w:r w:rsidRPr="00853E6A">
        <w:rPr>
          <w:rFonts w:ascii="Times New Roman" w:hAnsi="Times New Roman" w:cs="Times New Roman"/>
          <w:sz w:val="26"/>
          <w:szCs w:val="26"/>
        </w:rPr>
        <w:t>Федеральным законом от 04.12.2007  №329 ФЗ "О физической культуре и спорте в Российской Федерации",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 комитетом по физической культуре и спорту Департамента культуры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и спорта Нефтеюганского района  определены  следующие направления  работы в рамках реализации муниципальной программы "Развитие физической культуры и спорта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районе на 2017-2020 годы":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Цель: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Привлечение к систематическим занятиям физической культурой и спортом  с целью увеличения количества систематически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физической культурой и спортом</w:t>
      </w:r>
    </w:p>
    <w:p w:rsidR="007561BB" w:rsidRPr="00853E6A" w:rsidRDefault="007561BB" w:rsidP="00853E6A">
      <w:pPr>
        <w:pStyle w:val="a8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 xml:space="preserve">      </w:t>
      </w:r>
      <w:r w:rsidRPr="00853E6A">
        <w:rPr>
          <w:rFonts w:ascii="Times New Roman" w:hAnsi="Times New Roman"/>
          <w:bCs/>
          <w:sz w:val="26"/>
          <w:szCs w:val="26"/>
        </w:rPr>
        <w:t>Подпрограмма 1</w:t>
      </w:r>
      <w:r w:rsidRPr="00853E6A">
        <w:rPr>
          <w:rFonts w:ascii="Times New Roman" w:hAnsi="Times New Roman"/>
          <w:b/>
          <w:bCs/>
          <w:sz w:val="26"/>
          <w:szCs w:val="26"/>
        </w:rPr>
        <w:t xml:space="preserve"> " </w:t>
      </w:r>
      <w:r w:rsidRPr="00853E6A">
        <w:rPr>
          <w:rFonts w:ascii="Times New Roman" w:hAnsi="Times New Roman"/>
          <w:bCs/>
          <w:sz w:val="26"/>
          <w:szCs w:val="26"/>
        </w:rPr>
        <w:t>Развитие массовой физической культуры и спорта</w:t>
      </w:r>
      <w:r w:rsidRPr="00853E6A">
        <w:rPr>
          <w:rFonts w:ascii="Times New Roman" w:hAnsi="Times New Roman"/>
          <w:b/>
          <w:bCs/>
          <w:sz w:val="26"/>
          <w:szCs w:val="26"/>
        </w:rPr>
        <w:t>"</w:t>
      </w:r>
    </w:p>
    <w:p w:rsidR="007561BB" w:rsidRPr="00853E6A" w:rsidRDefault="007561BB" w:rsidP="00853E6A">
      <w:pPr>
        <w:pStyle w:val="a8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53E6A">
        <w:rPr>
          <w:rFonts w:ascii="Times New Roman" w:hAnsi="Times New Roman"/>
          <w:bCs/>
          <w:sz w:val="26"/>
          <w:szCs w:val="26"/>
        </w:rPr>
        <w:t>Задача № 1.</w:t>
      </w:r>
      <w:r w:rsidRPr="00853E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53E6A">
        <w:rPr>
          <w:rFonts w:ascii="Times New Roman" w:hAnsi="Times New Roman"/>
          <w:bCs/>
          <w:sz w:val="26"/>
          <w:szCs w:val="26"/>
        </w:rPr>
        <w:t>Развитие массовой физической культуры и спорта, школьного спорта и массового спорта, спортивной инфраструктуры, обеспечение комплексной безопасности и комфортных условий в учреждениях спорта, пропаганда здорового образа жизни:</w:t>
      </w:r>
    </w:p>
    <w:p w:rsidR="007561BB" w:rsidRPr="00853E6A" w:rsidRDefault="007561BB" w:rsidP="00853E6A">
      <w:pPr>
        <w:pStyle w:val="a8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53E6A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853E6A">
        <w:rPr>
          <w:rFonts w:ascii="Times New Roman" w:hAnsi="Times New Roman"/>
          <w:bCs/>
          <w:sz w:val="26"/>
          <w:szCs w:val="26"/>
        </w:rPr>
        <w:t xml:space="preserve">проведение районных комплексных спортивно-массовых мероприятий, участие в окружных, региональных, всероссийских и международных соревнованиях в соответствии с календарным планом,  обеспечение комплексной безопасности и комфортных условий в учреждениях спорта (капитальный, текущий ремонт спортивных объектов)    </w:t>
      </w:r>
    </w:p>
    <w:p w:rsidR="007561BB" w:rsidRPr="00853E6A" w:rsidRDefault="007561BB" w:rsidP="00853E6A">
      <w:pPr>
        <w:pStyle w:val="a8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853E6A">
        <w:rPr>
          <w:rFonts w:ascii="Times New Roman" w:hAnsi="Times New Roman"/>
          <w:bCs/>
          <w:sz w:val="26"/>
          <w:szCs w:val="26"/>
        </w:rPr>
        <w:t xml:space="preserve">    Подпрограмма 2</w:t>
      </w:r>
      <w:r w:rsidRPr="00853E6A">
        <w:rPr>
          <w:rFonts w:ascii="Times New Roman" w:hAnsi="Times New Roman"/>
          <w:b/>
          <w:bCs/>
          <w:sz w:val="26"/>
          <w:szCs w:val="26"/>
        </w:rPr>
        <w:t xml:space="preserve"> "</w:t>
      </w:r>
      <w:r w:rsidRPr="00853E6A">
        <w:rPr>
          <w:rFonts w:ascii="Times New Roman" w:hAnsi="Times New Roman"/>
          <w:bCs/>
          <w:sz w:val="26"/>
          <w:szCs w:val="26"/>
        </w:rPr>
        <w:t>Развитие детско-юношеского спорта"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E6A">
        <w:rPr>
          <w:rFonts w:ascii="Times New Roman" w:hAnsi="Times New Roman" w:cs="Times New Roman"/>
          <w:bCs/>
          <w:sz w:val="26"/>
          <w:szCs w:val="26"/>
        </w:rPr>
        <w:t>Задача № 2. Развитие детско-юношеского спорта: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 xml:space="preserve">-    </w:t>
      </w:r>
      <w:r w:rsidRPr="00853E6A">
        <w:rPr>
          <w:rFonts w:ascii="Times New Roman" w:hAnsi="Times New Roman" w:cs="Times New Roman"/>
          <w:sz w:val="26"/>
          <w:szCs w:val="26"/>
        </w:rPr>
        <w:t>участие в окружных, региональных, всероссийских и международных соревнованиях в соответствии с календарным планом, единовременное денежное вознаграждение спортсменам (победителям и призерам), их личным тренерам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53E6A">
        <w:rPr>
          <w:rFonts w:ascii="Times New Roman" w:hAnsi="Times New Roman" w:cs="Times New Roman"/>
          <w:sz w:val="26"/>
          <w:szCs w:val="26"/>
        </w:rPr>
        <w:t>по результатам выступлений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на всероссийских и международных соревнованиях в соответствии с календарным планом, </w:t>
      </w:r>
      <w:r w:rsidRPr="00853E6A">
        <w:rPr>
          <w:rFonts w:ascii="Times New Roman" w:hAnsi="Times New Roman" w:cs="Times New Roman"/>
          <w:bCs/>
          <w:sz w:val="26"/>
          <w:szCs w:val="26"/>
        </w:rPr>
        <w:t xml:space="preserve">обеспечение деятельности (оказание услуг)  по  организации дополнительного образования.          </w:t>
      </w:r>
    </w:p>
    <w:p w:rsidR="007561BB" w:rsidRPr="00853E6A" w:rsidRDefault="007561BB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561BB" w:rsidRPr="00853E6A" w:rsidRDefault="00B055F6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ОРГАНИЗАЦИОННАЯ РАБОТА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53E6A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Департамента культуры и спорта Нефтеюганского района на 2017 г. комитет по физической культуре и спорту </w:t>
      </w:r>
      <w:r w:rsidR="007A64F5" w:rsidRPr="00853E6A">
        <w:rPr>
          <w:rFonts w:ascii="Times New Roman" w:hAnsi="Times New Roman" w:cs="Times New Roman"/>
          <w:sz w:val="26"/>
          <w:szCs w:val="26"/>
        </w:rPr>
        <w:t>рассматривал следующие вопросы.</w:t>
      </w:r>
    </w:p>
    <w:p w:rsidR="007A64F5" w:rsidRPr="00853E6A" w:rsidRDefault="007A64F5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4F5" w:rsidRPr="00853E6A" w:rsidRDefault="007A64F5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Рассмотрение вопросов при Заместителе Главы района: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содействие в обеспечении жильем специалистов учреждений спорта в поселениях района (обеспеченность специалистами  физической культуры и спорта учреждений сельских и городского поселений); </w:t>
      </w:r>
    </w:p>
    <w:p w:rsidR="007A64F5" w:rsidRPr="00853E6A" w:rsidRDefault="007A64F5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- у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частие в проведении  совещаний  по вопросам  межведомственного  сотрудничества и взаимодействия по направлениям</w:t>
      </w:r>
      <w:r w:rsidRPr="00853E6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A64F5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плане основных мероприятий в 2017 году</w:t>
      </w:r>
      <w:r w:rsidR="007A64F5" w:rsidRPr="00853E6A">
        <w:rPr>
          <w:rFonts w:ascii="Times New Roman" w:hAnsi="Times New Roman" w:cs="Times New Roman"/>
          <w:sz w:val="26"/>
          <w:szCs w:val="26"/>
        </w:rPr>
        <w:t>;</w:t>
      </w:r>
    </w:p>
    <w:p w:rsidR="007A64F5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-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A64F5" w:rsidRPr="00853E6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«О внесении предложений в межмуниципальный комплексный план мероприятий по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организации отдыха, оздоровления, занятости детей, подростков и молодежи Нефтеюганского района  на базе учреждений культуры и спорта в летний  период  2017г.»</w:t>
      </w:r>
      <w:r w:rsidR="007A64F5" w:rsidRPr="00853E6A">
        <w:rPr>
          <w:rFonts w:ascii="Times New Roman" w:hAnsi="Times New Roman" w:cs="Times New Roman"/>
          <w:sz w:val="26"/>
          <w:szCs w:val="26"/>
        </w:rPr>
        <w:t>;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подготовке подведомственных департаменту  учреждений  к новому 2017-2018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 учебному году и сезону</w:t>
      </w:r>
      <w:r w:rsidRPr="00853E6A">
        <w:rPr>
          <w:rFonts w:ascii="Times New Roman" w:hAnsi="Times New Roman" w:cs="Times New Roman"/>
          <w:sz w:val="26"/>
          <w:szCs w:val="26"/>
        </w:rPr>
        <w:t>;</w:t>
      </w:r>
    </w:p>
    <w:p w:rsidR="007A64F5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выполнении мероп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риятий муниципальной программы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«Развитие физической культуры и спорта </w:t>
      </w:r>
      <w:proofErr w:type="gramStart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районе на 2017-2020 годы» в 201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7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7A64F5" w:rsidRPr="00853E6A">
        <w:rPr>
          <w:rFonts w:ascii="Times New Roman" w:hAnsi="Times New Roman" w:cs="Times New Roman"/>
          <w:sz w:val="26"/>
          <w:szCs w:val="26"/>
        </w:rPr>
        <w:t>;</w:t>
      </w:r>
    </w:p>
    <w:p w:rsidR="007A64F5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подготовке и проведении значимых спортивно-массовых мероприятий согласно ЕКП физкультурных мероприятий и спортивных мероприятий </w:t>
      </w:r>
      <w:proofErr w:type="spellStart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proofErr w:type="spellEnd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на 201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7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г. и календарного плана спортивно-массовых и физкультурно-оздоровительных мероприятий БУ НР ФСО "Атлант" на 201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7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7A64F5" w:rsidRPr="00853E6A">
        <w:rPr>
          <w:rFonts w:ascii="Times New Roman" w:hAnsi="Times New Roman" w:cs="Times New Roman"/>
          <w:sz w:val="26"/>
          <w:szCs w:val="26"/>
        </w:rPr>
        <w:t>;</w:t>
      </w:r>
    </w:p>
    <w:p w:rsidR="007A64F5" w:rsidRPr="00853E6A" w:rsidRDefault="007A64F5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>о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ходе реализации плана мероприятий о поэтапном внедрении Всероссийского физкультурно-спортивного комплекса "Готов к труду и обороне" (ГТО) на период 201</w:t>
      </w:r>
      <w:r w:rsidRPr="00853E6A">
        <w:rPr>
          <w:rFonts w:ascii="Times New Roman" w:hAnsi="Times New Roman" w:cs="Times New Roman"/>
          <w:sz w:val="26"/>
          <w:szCs w:val="26"/>
        </w:rPr>
        <w:t>7-2020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годов на территории МО "</w:t>
      </w:r>
      <w:proofErr w:type="spellStart"/>
      <w:r w:rsidRPr="00853E6A"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proofErr w:type="spellEnd"/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район"</w:t>
      </w:r>
      <w:r w:rsidRPr="00853E6A">
        <w:rPr>
          <w:rFonts w:ascii="Times New Roman" w:hAnsi="Times New Roman" w:cs="Times New Roman"/>
          <w:sz w:val="26"/>
          <w:szCs w:val="26"/>
        </w:rPr>
        <w:t>;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Pr="00853E6A">
        <w:rPr>
          <w:rFonts w:ascii="Times New Roman" w:hAnsi="Times New Roman" w:cs="Times New Roman"/>
          <w:sz w:val="26"/>
          <w:szCs w:val="26"/>
        </w:rPr>
        <w:t xml:space="preserve"> проведении Спартакиады трудящихся Нефтеюганского района "За здоровый образ жизни" в 201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7 </w:t>
      </w:r>
      <w:r w:rsidRPr="00853E6A">
        <w:rPr>
          <w:rFonts w:ascii="Times New Roman" w:hAnsi="Times New Roman" w:cs="Times New Roman"/>
          <w:sz w:val="26"/>
          <w:szCs w:val="26"/>
        </w:rPr>
        <w:t>г.</w:t>
      </w:r>
    </w:p>
    <w:p w:rsidR="007A64F5" w:rsidRPr="00853E6A" w:rsidRDefault="007561BB" w:rsidP="00853E6A">
      <w:pPr>
        <w:pStyle w:val="3"/>
        <w:rPr>
          <w:b/>
          <w:iCs/>
          <w:sz w:val="26"/>
          <w:szCs w:val="26"/>
        </w:rPr>
      </w:pPr>
      <w:r w:rsidRPr="00853E6A">
        <w:rPr>
          <w:b/>
          <w:iCs/>
          <w:sz w:val="26"/>
          <w:szCs w:val="26"/>
        </w:rPr>
        <w:t xml:space="preserve">                             </w:t>
      </w:r>
    </w:p>
    <w:p w:rsidR="007561BB" w:rsidRPr="00853E6A" w:rsidRDefault="007A64F5" w:rsidP="00853E6A">
      <w:pPr>
        <w:pStyle w:val="3"/>
        <w:rPr>
          <w:iCs/>
          <w:sz w:val="26"/>
          <w:szCs w:val="26"/>
        </w:rPr>
      </w:pPr>
      <w:r w:rsidRPr="00853E6A">
        <w:rPr>
          <w:b/>
          <w:iCs/>
          <w:sz w:val="26"/>
          <w:szCs w:val="26"/>
        </w:rPr>
        <w:t xml:space="preserve">                       </w:t>
      </w:r>
      <w:r w:rsidR="007561BB" w:rsidRPr="00853E6A">
        <w:rPr>
          <w:b/>
          <w:iCs/>
          <w:sz w:val="26"/>
          <w:szCs w:val="26"/>
        </w:rPr>
        <w:t>Рассмотрение вопросов при Директоре департамента</w:t>
      </w:r>
      <w:r w:rsidR="007561BB" w:rsidRPr="00853E6A">
        <w:rPr>
          <w:iCs/>
          <w:sz w:val="26"/>
          <w:szCs w:val="26"/>
        </w:rPr>
        <w:t>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1. </w:t>
      </w:r>
      <w:r w:rsidR="00BB5582" w:rsidRPr="00853E6A">
        <w:rPr>
          <w:rFonts w:ascii="Times New Roman" w:eastAsia="Times New Roman" w:hAnsi="Times New Roman" w:cs="Times New Roman"/>
          <w:sz w:val="26"/>
          <w:szCs w:val="26"/>
        </w:rPr>
        <w:t xml:space="preserve">О контрольных мероприятиях по исполнению «Муниципальных заданий» учреждениями, подведомственными Департаменту  культуры и спорта Нефтеюганского района в </w:t>
      </w:r>
      <w:smartTag w:uri="urn:schemas-microsoft-com:office:smarttags" w:element="metricconverter">
        <w:smartTagPr>
          <w:attr w:name="ProductID" w:val="2017 г"/>
        </w:smartTagPr>
        <w:r w:rsidR="00BB5582" w:rsidRPr="00853E6A">
          <w:rPr>
            <w:rFonts w:ascii="Times New Roman" w:eastAsia="Times New Roman" w:hAnsi="Times New Roman" w:cs="Times New Roman"/>
            <w:sz w:val="26"/>
            <w:szCs w:val="26"/>
          </w:rPr>
          <w:t>2017 г</w:t>
        </w:r>
      </w:smartTag>
      <w:r w:rsidR="00BB5582" w:rsidRPr="00853E6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2. </w:t>
      </w:r>
      <w:r w:rsidR="00BB5582" w:rsidRPr="00853E6A">
        <w:rPr>
          <w:rFonts w:ascii="Times New Roman" w:eastAsia="Times New Roman" w:hAnsi="Times New Roman" w:cs="Times New Roman"/>
          <w:sz w:val="26"/>
          <w:szCs w:val="26"/>
        </w:rPr>
        <w:t>О формировании муниципальных заданий учреждений, подведомственных Департаменту культуры и спорта на 2018 год.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3.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О выполнении муниципальных заданий и планов финансово-хозяйственной деятельности учреждениями, подведомственными  Департаменту культуры и спорта в 2017 году и перспективе их дальнейшего развития</w:t>
      </w:r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4.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О  подготовке проекта бюджета на 2018 год и плановый период на 2019, 2020 гг.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5.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Об организации и проведении летней кампании 2017 года (межведомственное взаимодействие)</w:t>
      </w:r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6.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О выполнении МП «Развитие физической культуры и спорта </w:t>
      </w:r>
      <w:proofErr w:type="gramStart"/>
      <w:r w:rsidRPr="00853E6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районе на 2017-2020 годы», «Доступная среда Нефтеюганского района на 2017-2020 годы», «Профилактика экстремизма, гармонизация межэтнический и межкультурных отношений в Нефтеюганском районе на 2017-2020 годы»</w:t>
      </w:r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7.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О плане работы комитета по культуре, комитета по физической культуре и спорту </w:t>
      </w:r>
      <w:proofErr w:type="spellStart"/>
      <w:r w:rsidRPr="00853E6A">
        <w:rPr>
          <w:rFonts w:ascii="Times New Roman" w:eastAsia="Times New Roman" w:hAnsi="Times New Roman" w:cs="Times New Roman"/>
          <w:sz w:val="26"/>
          <w:szCs w:val="26"/>
        </w:rPr>
        <w:t>ДКиС</w:t>
      </w:r>
      <w:proofErr w:type="spellEnd"/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на 2018 год</w:t>
      </w:r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490D3F" w:rsidRPr="00853E6A" w:rsidRDefault="00490D3F" w:rsidP="00853E6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Р</w:t>
      </w:r>
      <w:r w:rsidRPr="00853E6A">
        <w:rPr>
          <w:rFonts w:ascii="Times New Roman" w:eastAsia="Times New Roman" w:hAnsi="Times New Roman" w:cs="Times New Roman"/>
          <w:b/>
          <w:sz w:val="26"/>
          <w:szCs w:val="26"/>
        </w:rPr>
        <w:t>ассмотрени</w:t>
      </w:r>
      <w:r w:rsidRPr="00853E6A">
        <w:rPr>
          <w:rFonts w:ascii="Times New Roman" w:hAnsi="Times New Roman" w:cs="Times New Roman"/>
          <w:b/>
          <w:sz w:val="26"/>
          <w:szCs w:val="26"/>
        </w:rPr>
        <w:t>е</w:t>
      </w:r>
      <w:r w:rsidRPr="00853E6A">
        <w:rPr>
          <w:rFonts w:ascii="Times New Roman" w:eastAsia="Times New Roman" w:hAnsi="Times New Roman" w:cs="Times New Roman"/>
          <w:b/>
          <w:sz w:val="26"/>
          <w:szCs w:val="26"/>
        </w:rPr>
        <w:t xml:space="preserve"> в течение года,  совместно с главами  муниципальных образований поселений Нефтеюганского района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eastAsia="Times New Roman" w:hAnsi="Times New Roman" w:cs="Times New Roman"/>
          <w:sz w:val="26"/>
          <w:szCs w:val="26"/>
        </w:rPr>
        <w:t>- о взаимодействии со структурными подразделениями администраций городского и сельских поселений  социальной направленности, координирование совместной работы и вопросов планирования на 2017 год;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- организация проверок  в учреждениях культуры и спорта  городского и сельских поселений района с целью соблюдения законодательства и нормативов установленных РФ,  </w:t>
      </w:r>
      <w:proofErr w:type="spellStart"/>
      <w:r w:rsidRPr="00853E6A"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proofErr w:type="spellEnd"/>
      <w:r w:rsidRPr="00853E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3E6A">
        <w:rPr>
          <w:rFonts w:ascii="Times New Roman" w:eastAsia="Times New Roman" w:hAnsi="Times New Roman" w:cs="Times New Roman"/>
          <w:sz w:val="26"/>
          <w:szCs w:val="26"/>
        </w:rPr>
        <w:t>- совместная работа по взаимодействию с поселенческими учреждениями физкультурно-спортивной направленности.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1BB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   </w:t>
      </w:r>
      <w:r w:rsidR="007561BB" w:rsidRPr="00853E6A">
        <w:rPr>
          <w:rFonts w:ascii="Times New Roman" w:hAnsi="Times New Roman" w:cs="Times New Roman"/>
          <w:sz w:val="26"/>
          <w:szCs w:val="26"/>
        </w:rPr>
        <w:t>Комитетом по физической культуре и спорту ДК и</w:t>
      </w:r>
      <w:proofErr w:type="gramStart"/>
      <w:r w:rsidR="007561BB" w:rsidRPr="00853E6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7561BB" w:rsidRPr="00853E6A">
        <w:rPr>
          <w:rFonts w:ascii="Times New Roman" w:hAnsi="Times New Roman" w:cs="Times New Roman"/>
          <w:sz w:val="26"/>
          <w:szCs w:val="26"/>
        </w:rPr>
        <w:t xml:space="preserve"> НР был сформирован календарный план физкультурно-массовых и спортивных мероприятий Нефтеюганского района на 201</w:t>
      </w:r>
      <w:r w:rsidRPr="00853E6A">
        <w:rPr>
          <w:rFonts w:ascii="Times New Roman" w:hAnsi="Times New Roman" w:cs="Times New Roman"/>
          <w:sz w:val="26"/>
          <w:szCs w:val="26"/>
        </w:rPr>
        <w:t>8</w:t>
      </w:r>
      <w:r w:rsidR="007561BB" w:rsidRPr="00853E6A">
        <w:rPr>
          <w:rFonts w:ascii="Times New Roman" w:hAnsi="Times New Roman" w:cs="Times New Roman"/>
          <w:sz w:val="26"/>
          <w:szCs w:val="26"/>
        </w:rPr>
        <w:t xml:space="preserve"> г. согласно единого календарного плана окружных, межрегиональных, всероссийских и международных физкультурных мероприятий и спортивных мероприятий</w:t>
      </w:r>
      <w:r w:rsidR="004848A1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561BB" w:rsidRPr="00853E6A">
        <w:rPr>
          <w:rFonts w:ascii="Times New Roman" w:hAnsi="Times New Roman" w:cs="Times New Roman"/>
          <w:sz w:val="26"/>
          <w:szCs w:val="26"/>
        </w:rPr>
        <w:t xml:space="preserve">  ХМАО</w:t>
      </w:r>
      <w:r w:rsidR="004848A1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561BB" w:rsidRPr="00853E6A">
        <w:rPr>
          <w:rFonts w:ascii="Times New Roman" w:hAnsi="Times New Roman" w:cs="Times New Roman"/>
          <w:sz w:val="26"/>
          <w:szCs w:val="26"/>
        </w:rPr>
        <w:t>-</w:t>
      </w:r>
      <w:r w:rsidR="004848A1"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61BB" w:rsidRPr="00853E6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7561BB" w:rsidRPr="00853E6A">
        <w:rPr>
          <w:rFonts w:ascii="Times New Roman" w:hAnsi="Times New Roman" w:cs="Times New Roman"/>
          <w:sz w:val="26"/>
          <w:szCs w:val="26"/>
        </w:rPr>
        <w:t xml:space="preserve"> на 201</w:t>
      </w:r>
      <w:r w:rsidRPr="00853E6A">
        <w:rPr>
          <w:rFonts w:ascii="Times New Roman" w:hAnsi="Times New Roman" w:cs="Times New Roman"/>
          <w:sz w:val="26"/>
          <w:szCs w:val="26"/>
        </w:rPr>
        <w:t>8</w:t>
      </w:r>
      <w:r w:rsidR="007561BB" w:rsidRPr="00853E6A">
        <w:rPr>
          <w:rFonts w:ascii="Times New Roman" w:hAnsi="Times New Roman" w:cs="Times New Roman"/>
          <w:sz w:val="26"/>
          <w:szCs w:val="26"/>
        </w:rPr>
        <w:t xml:space="preserve">г. Все спортивные мероприятия проводятся в соответствии с едиными календарными планами спортивных учреждений поселений района. 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561BB" w:rsidRPr="00853E6A" w:rsidRDefault="007561BB" w:rsidP="00853E6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53E6A">
        <w:rPr>
          <w:sz w:val="26"/>
          <w:szCs w:val="26"/>
        </w:rPr>
        <w:t xml:space="preserve">       </w:t>
      </w:r>
      <w:r w:rsidRPr="00853E6A">
        <w:rPr>
          <w:sz w:val="26"/>
          <w:szCs w:val="26"/>
        </w:rPr>
        <w:tab/>
      </w:r>
      <w:r w:rsidRPr="00853E6A">
        <w:rPr>
          <w:color w:val="000000"/>
          <w:spacing w:val="1"/>
          <w:sz w:val="26"/>
          <w:szCs w:val="26"/>
        </w:rPr>
        <w:t xml:space="preserve">Важным звеном в физическом воспитании населения района является </w:t>
      </w:r>
      <w:r w:rsidRPr="00853E6A">
        <w:rPr>
          <w:color w:val="000000"/>
          <w:spacing w:val="18"/>
          <w:sz w:val="26"/>
          <w:szCs w:val="26"/>
        </w:rPr>
        <w:t>организация и проведение спортивно-массовых и физкультурно-</w:t>
      </w:r>
      <w:r w:rsidRPr="00853E6A">
        <w:rPr>
          <w:color w:val="000000"/>
          <w:spacing w:val="3"/>
          <w:sz w:val="26"/>
          <w:szCs w:val="26"/>
        </w:rPr>
        <w:t xml:space="preserve">оздоровительных мероприятий, охватывающих все возрастные категории </w:t>
      </w:r>
      <w:r w:rsidRPr="00853E6A">
        <w:rPr>
          <w:color w:val="000000"/>
          <w:spacing w:val="5"/>
          <w:sz w:val="26"/>
          <w:szCs w:val="26"/>
        </w:rPr>
        <w:t xml:space="preserve">населения от дошкольников до старшего поколения. </w:t>
      </w:r>
      <w:r w:rsidRPr="00853E6A">
        <w:rPr>
          <w:color w:val="000000"/>
          <w:spacing w:val="8"/>
          <w:sz w:val="26"/>
          <w:szCs w:val="26"/>
        </w:rPr>
        <w:t xml:space="preserve"> </w:t>
      </w:r>
      <w:r w:rsidRPr="00853E6A">
        <w:rPr>
          <w:sz w:val="26"/>
          <w:szCs w:val="26"/>
        </w:rPr>
        <w:t xml:space="preserve">       </w:t>
      </w:r>
    </w:p>
    <w:p w:rsidR="007561BB" w:rsidRPr="00853E6A" w:rsidRDefault="007561BB" w:rsidP="00853E6A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BB5582" w:rsidRPr="00853E6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53E6A">
        <w:rPr>
          <w:rFonts w:ascii="Times New Roman" w:hAnsi="Times New Roman" w:cs="Times New Roman"/>
          <w:sz w:val="26"/>
          <w:szCs w:val="26"/>
        </w:rPr>
        <w:t xml:space="preserve">В  рамках реализации основных целеполагающих направлений работы по созданию условий, ориентирующих граждан на здоровый образ жизни, в том числе привлечение к систематическим занятиям физической культурой и спортом, в </w:t>
      </w:r>
      <w:r w:rsidRPr="00853E6A">
        <w:rPr>
          <w:rFonts w:ascii="Times New Roman" w:hAnsi="Times New Roman" w:cs="Times New Roman"/>
          <w:color w:val="000000"/>
          <w:spacing w:val="5"/>
          <w:sz w:val="26"/>
          <w:szCs w:val="26"/>
        </w:rPr>
        <w:t>201</w:t>
      </w:r>
      <w:r w:rsidR="00BB5582" w:rsidRPr="00853E6A">
        <w:rPr>
          <w:rFonts w:ascii="Times New Roman" w:hAnsi="Times New Roman" w:cs="Times New Roman"/>
          <w:color w:val="000000"/>
          <w:spacing w:val="5"/>
          <w:sz w:val="26"/>
          <w:szCs w:val="26"/>
        </w:rPr>
        <w:t>7</w:t>
      </w:r>
      <w:r w:rsidRPr="00853E6A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году</w:t>
      </w:r>
      <w:r w:rsidRPr="00853E6A">
        <w:rPr>
          <w:rFonts w:ascii="Times New Roman" w:hAnsi="Times New Roman" w:cs="Times New Roman"/>
          <w:sz w:val="26"/>
          <w:szCs w:val="26"/>
        </w:rPr>
        <w:t xml:space="preserve"> при</w:t>
      </w:r>
      <w:r w:rsidR="00BB5582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содействии и участии комитета была проведена следующая  работа: </w:t>
      </w:r>
    </w:p>
    <w:p w:rsidR="00490D3F" w:rsidRPr="00853E6A" w:rsidRDefault="00490D3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 xml:space="preserve">ОРГАНИЗАЦИЯ ФИЗКУЛЬТУРНО-СПОРТИВНОЙ РАБОТЫ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Комитет по физической культуре и спорту формирует календарный план спортивно-массовых и физкультурно-оздоровительных  мероприятий согласно единого календарного плана ЕКП окружных, межрегиональных, всероссийских и международных физкультурных мероприятий и спортивных мероприятий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на предстоящий год по предложениям, направленным федерациями по видам спорта, НРБОУ ДО ДЮСШ "Нептун", НРМОБУ ДО ДЮСШШ им.А.Карпова, БУНР ФСО "Атлант"</w:t>
      </w:r>
      <w:proofErr w:type="gramEnd"/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Сборные команды Нефтеюганского района по различным видам спорта осуществили более 50 выездов за пределы района для участия в Чемпионатах, Первенствах, и Спартакиадах Ханты-Мансийского автономного округа, Тюменской области, России, Международных соревнованиях.</w:t>
      </w:r>
    </w:p>
    <w:p w:rsidR="00490D3F" w:rsidRPr="00853E6A" w:rsidRDefault="00490D3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Значимые достижения 2017 г.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КОМАНДНЫЕ</w:t>
      </w:r>
      <w:r w:rsidR="00036BF5">
        <w:rPr>
          <w:rFonts w:ascii="Times New Roman" w:hAnsi="Times New Roman" w:cs="Times New Roman"/>
          <w:sz w:val="26"/>
          <w:szCs w:val="26"/>
        </w:rPr>
        <w:t xml:space="preserve"> ДОСТИЖЕНИЯ</w:t>
      </w:r>
      <w:r w:rsidRPr="00853E6A">
        <w:rPr>
          <w:rFonts w:ascii="Times New Roman" w:hAnsi="Times New Roman" w:cs="Times New Roman"/>
          <w:sz w:val="26"/>
          <w:szCs w:val="26"/>
        </w:rPr>
        <w:t>: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Команда Нефтеюганского района завоевала 1 место в Международных соревнованиях по вольной борьбе на Кубок В.Н.Семенова,     </w:t>
      </w:r>
    </w:p>
    <w:p w:rsidR="00490D3F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- Команда Нефтеюганского района завоевала 5 место в Международных соревнованиях по гребле на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на Кубок Губернатора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6BF5" w:rsidRPr="00853E6A" w:rsidRDefault="00036BF5" w:rsidP="00036B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ЛИЧНЫЕ ДОСТИЖЕНИЯ:</w:t>
      </w:r>
    </w:p>
    <w:p w:rsidR="00036BF5" w:rsidRPr="00853E6A" w:rsidRDefault="00036BF5" w:rsidP="0003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1. Первенство  России по пауэрлифтингу среди юношей и девушек 14-18 лет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. Ижевск –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Нариман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Азизов  -  1 место;          </w:t>
      </w:r>
    </w:p>
    <w:p w:rsidR="00036BF5" w:rsidRPr="00853E6A" w:rsidRDefault="00036BF5" w:rsidP="0003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2. Первенств  России по пауэрлифтингу среди юношей и девушек до 18 лет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. Бердск – Павел Королев – 1 место;</w:t>
      </w:r>
    </w:p>
    <w:p w:rsidR="00036BF5" w:rsidRPr="00853E6A" w:rsidRDefault="00036BF5" w:rsidP="0003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3. Чемпионат Европы по пауэрлифтингу и отдельным его движениям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. Москва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853E6A">
        <w:rPr>
          <w:rFonts w:ascii="Times New Roman" w:hAnsi="Times New Roman" w:cs="Times New Roman"/>
          <w:sz w:val="26"/>
          <w:szCs w:val="26"/>
        </w:rPr>
        <w:t xml:space="preserve">Картель Алексей 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53E6A">
        <w:rPr>
          <w:rFonts w:ascii="Times New Roman" w:hAnsi="Times New Roman" w:cs="Times New Roman"/>
          <w:sz w:val="26"/>
          <w:szCs w:val="26"/>
        </w:rPr>
        <w:t>1 место;</w:t>
      </w:r>
    </w:p>
    <w:p w:rsidR="00036BF5" w:rsidRPr="00853E6A" w:rsidRDefault="00036BF5" w:rsidP="00036B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4. Чемпионат России по дзюдо среди ветеранов г. Тюмень –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Галиислам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Багапов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– 3 место</w:t>
      </w:r>
      <w:r w:rsidRPr="00853E6A">
        <w:rPr>
          <w:rFonts w:ascii="Times New Roman" w:hAnsi="Times New Roman" w:cs="Times New Roman"/>
          <w:b/>
          <w:sz w:val="26"/>
          <w:szCs w:val="26"/>
        </w:rPr>
        <w:t>;</w:t>
      </w:r>
    </w:p>
    <w:p w:rsidR="00036BF5" w:rsidRPr="00853E6A" w:rsidRDefault="00036BF5" w:rsidP="0003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5.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Чемпионат России по пауэрлифтингу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. Кемерово – Елена Кучеренко – 2 место;</w:t>
      </w:r>
    </w:p>
    <w:p w:rsidR="00036BF5" w:rsidRPr="00853E6A" w:rsidRDefault="00036BF5" w:rsidP="0003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6. Чемпионат мира по пауэрлифтингу Чехия - Елена Кучеренко – 5 место;</w:t>
      </w:r>
    </w:p>
    <w:p w:rsidR="00036BF5" w:rsidRPr="00853E6A" w:rsidRDefault="00036BF5" w:rsidP="0003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lastRenderedPageBreak/>
        <w:t xml:space="preserve">7. Чемпионат Европы по пауэрлифтингу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ммелорд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Нидерланды – Олег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Гевко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– 1 место.</w:t>
      </w:r>
    </w:p>
    <w:p w:rsidR="00036BF5" w:rsidRPr="00853E6A" w:rsidRDefault="00036BF5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В целях привлечения жителей Нефтеюганского района к регулярным занятиям физической культурой и спортом, пропаганды здорового образа жизни, повышение уровня их физической подготовленности и спортивного мастерства учреждениями подведомственных департаменту культуры и спорта ежегодно проводится: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1. Спартакиада трудящихся Нефтеюганского района «За здоровый образ жизни» 12 видов – охват  более 850 человек;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2.  Спартакиада среди лиц с ограниченными возможностями по 6 видам – охват более 150 человек, в том числе  Фестиваль среди детей с ограниченными возможностями - 53 чел.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3. Спартакиада среди семейных команд Нефтеюганского района «Папа, мама, я – дружная спортивная семья» - охват более 30 семей;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4. Ежемесячный в поселениях района "День Здоровья", (последнее воскресенье месяца), с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портивно-массовые и физкультурно-оздоровительные  мер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приятия, приуроченные к праздничным датам, в том числе к Всероссийским спортивным праздникам: </w:t>
      </w:r>
      <w:proofErr w:type="gramStart"/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"Лыжня России-2017", "Кросс Нации-2017", "День Физкультурника";</w:t>
      </w:r>
      <w:r w:rsidRPr="00853E6A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853E6A">
        <w:rPr>
          <w:rFonts w:ascii="Times New Roman" w:hAnsi="Times New Roman" w:cs="Times New Roman"/>
          <w:sz w:val="26"/>
          <w:szCs w:val="26"/>
        </w:rPr>
        <w:t>За прошедший год проведено более 495 спортивно-массовых мероприятий (в том числе выезды на соревнования окружного, всероссийского и международного уровней, участия сборной команды, представителей района в учебно-тренировочных сборах, проведение спортивно-массовых и физкультурно-оздоровительных мероприятий, проведенных в поселениях района за 2017 год) с участием 12906 чел., в том числе более 8 900 детей и подростков.</w:t>
      </w:r>
      <w:proofErr w:type="gramEnd"/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На территории Нефтеюганского района были проведены X</w:t>
      </w:r>
      <w:r w:rsidRPr="00853E6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53E6A">
        <w:rPr>
          <w:rFonts w:ascii="Times New Roman" w:hAnsi="Times New Roman" w:cs="Times New Roman"/>
          <w:sz w:val="26"/>
          <w:szCs w:val="26"/>
        </w:rPr>
        <w:t xml:space="preserve"> Традиционный Международный турнир по вольной борьбе и X</w:t>
      </w:r>
      <w:r w:rsidRPr="00853E6A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853E6A">
        <w:rPr>
          <w:rFonts w:ascii="Times New Roman" w:hAnsi="Times New Roman" w:cs="Times New Roman"/>
          <w:sz w:val="26"/>
          <w:szCs w:val="26"/>
        </w:rPr>
        <w:t xml:space="preserve"> Международный турнир по шахматам им. А.Е. Карпова, Международные соревнования по гребле на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на Кубок Губернатора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Всероссийский турнир по боксу им. Вячеслава Яновского.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Организованы и осуществляют учебно-тренировочный процесс 28 спортивных секций по таким видам спорта как бокс, бильярд, дзюдо, каратэ, футбол, баскетбол, волейбол, плавание, пауэрлифтинг, шахматы, лыжные гонки, силовое троеборье, северное многоборье, вольная борьба, хоккей с шайбой,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тхэквондо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конный спорт, настольный теннис, рукопашный бой  и т.д. </w:t>
      </w:r>
      <w:proofErr w:type="gramEnd"/>
    </w:p>
    <w:p w:rsidR="00490D3F" w:rsidRPr="00853E6A" w:rsidRDefault="00490D3F" w:rsidP="00853E6A">
      <w:pPr>
        <w:tabs>
          <w:tab w:val="left" w:pos="25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ind w:right="-10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ФИЗИЧЕСКАЯ КУЛЬТУРА И СПОРТ СРЕДИ ЛИЦ С ОГРАНИЧЕННЫМИ ВОЗМОЖНОСТЯМИ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На территории Нефтеюганского района проживает 1553 человек с          инвалидностью, из них 123 детей (62 противопоказаны занятия физической культурой и спортом). Всего занимается – 201 чел., Из них детей 6-18 -63 чел.; 60-79 – 28 чел.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районе принята целевая программа </w:t>
      </w:r>
      <w:r w:rsidRPr="00853E6A">
        <w:rPr>
          <w:rFonts w:ascii="Times New Roman" w:hAnsi="Times New Roman" w:cs="Times New Roman"/>
          <w:noProof/>
          <w:sz w:val="26"/>
          <w:szCs w:val="26"/>
        </w:rPr>
        <w:t>Постановление от 30.10.2013 № 2850-па</w:t>
      </w:r>
      <w:r w:rsidRPr="00853E6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"Доступная среда Нефтеюганского района на 2014-2020 годы" (в редакции от 28.11.2017 №2146-па-нпа»).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Систематически занимаются физической культурой и спортом 201 человек с ограниченными возможностями, из них 67 в сельской местности.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 районе развитие физической культуры и спорта является одним из </w:t>
      </w:r>
      <w:r w:rsidRPr="00853E6A">
        <w:rPr>
          <w:rFonts w:ascii="Times New Roman" w:hAnsi="Times New Roman" w:cs="Times New Roman"/>
          <w:sz w:val="26"/>
          <w:szCs w:val="26"/>
        </w:rPr>
        <w:lastRenderedPageBreak/>
        <w:t>приоритетов социальной политики. Важным направлением данной работы является развитие физической культуры и спорта среди инвалидов и лиц с ограниченными возможностями здоровья, в том числе создание для них</w:t>
      </w:r>
      <w:r w:rsidRPr="00853E6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pacing w:val="-4"/>
          <w:sz w:val="26"/>
          <w:szCs w:val="26"/>
        </w:rPr>
        <w:t>безбарьерной</w:t>
      </w:r>
      <w:proofErr w:type="spellEnd"/>
      <w:r w:rsidRPr="00853E6A">
        <w:rPr>
          <w:rFonts w:ascii="Times New Roman" w:hAnsi="Times New Roman" w:cs="Times New Roman"/>
          <w:spacing w:val="-4"/>
          <w:sz w:val="26"/>
          <w:szCs w:val="26"/>
        </w:rPr>
        <w:t xml:space="preserve"> среды с целью облегчения интеграции через физическую культуру и спорт в социум.</w:t>
      </w:r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В рамках реализации данных  программ создаются условия, обеспечивающие людям с ограниченными возможностями здоровья равные со всеми гражданами возможности в пользовании объектами социальной инфраструктуры, в том числе объектами физической культуры и спорта, всестороннего развития личности и активного участия в общественной, спортивной жизни района.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Все учреждения  физической культуры и спорта Нефтеюганского района имеют паспорта доступности. Создаются и улучаются условия, ведется и совершенствуется работа по улучшению и  обеспечению доступности на всех спортивных объектах для инвалидов и лиц с ограниченными физическими возможностями.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Дополнительно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3 объекта спорта оборудованы пандусами и поручнями (БУНР ФСО "Атлант" - спортивный комплекс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спортивный комплекс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.</w:t>
      </w:r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6BF5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036BF5">
        <w:rPr>
          <w:rFonts w:ascii="Times New Roman" w:hAnsi="Times New Roman" w:cs="Times New Roman"/>
          <w:sz w:val="26"/>
          <w:szCs w:val="26"/>
        </w:rPr>
        <w:t xml:space="preserve"> (</w:t>
      </w:r>
      <w:r w:rsidRPr="00853E6A">
        <w:rPr>
          <w:rFonts w:ascii="Times New Roman" w:hAnsi="Times New Roman" w:cs="Times New Roman"/>
          <w:sz w:val="26"/>
          <w:szCs w:val="26"/>
        </w:rPr>
        <w:t>ледовый дворец "Нефтяник"</w:t>
      </w:r>
      <w:r w:rsidR="00036BF5">
        <w:rPr>
          <w:rFonts w:ascii="Times New Roman" w:hAnsi="Times New Roman" w:cs="Times New Roman"/>
          <w:sz w:val="26"/>
          <w:szCs w:val="26"/>
        </w:rPr>
        <w:t>), НР</w:t>
      </w:r>
      <w:r w:rsidRPr="00853E6A">
        <w:rPr>
          <w:rFonts w:ascii="Times New Roman" w:hAnsi="Times New Roman" w:cs="Times New Roman"/>
          <w:sz w:val="26"/>
          <w:szCs w:val="26"/>
        </w:rPr>
        <w:t xml:space="preserve">БОУ ДО ДЮСШ "Нептун"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.п.</w:t>
      </w:r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53E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,  7 объектов оборудованы  навесами в зоне входа (кроме с.п.</w:t>
      </w:r>
      <w:proofErr w:type="gramEnd"/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. Сентябрьский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, 1 объект оборудован санитарным узлом и душевой (НРБОУ ДО ДЮСШ "Нептун" г.п.</w:t>
      </w:r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), все  спортивные объекты имеют подъездные пути, 1 объект имеет подъемник для инвалидов – колясочников (Ледовый дворец "Нефтяник"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.п.</w:t>
      </w:r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53E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В Нефтеюганском районе работают </w:t>
      </w:r>
      <w:r w:rsidR="002A6FA5">
        <w:rPr>
          <w:rFonts w:ascii="Times New Roman" w:hAnsi="Times New Roman" w:cs="Times New Roman"/>
          <w:sz w:val="26"/>
          <w:szCs w:val="26"/>
        </w:rPr>
        <w:t>8</w:t>
      </w:r>
      <w:r w:rsidRPr="00853E6A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2A6FA5">
        <w:rPr>
          <w:rFonts w:ascii="Times New Roman" w:hAnsi="Times New Roman" w:cs="Times New Roman"/>
          <w:sz w:val="26"/>
          <w:szCs w:val="26"/>
        </w:rPr>
        <w:t>ов</w:t>
      </w:r>
      <w:r w:rsidRPr="00853E6A">
        <w:rPr>
          <w:rFonts w:ascii="Times New Roman" w:hAnsi="Times New Roman" w:cs="Times New Roman"/>
          <w:sz w:val="26"/>
          <w:szCs w:val="26"/>
        </w:rPr>
        <w:t>, прошедшие обучение по специальному образованию для адаптивной физической культуры и спорта и</w:t>
      </w:r>
      <w:r w:rsidRPr="00853E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2 специалиста БУ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«Реабилитационный центр для детей и подростков с ограниченными возможностями «Дельфин» (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53E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Инвалидам и лицам с ограниченными возможностями здоровья предоставлено свободное посещение на безвозмездной основе спортивных объектов, при занятиях физической культурой и спортом данная категория находится под присмотром и  контролем инструктора - методиста.  Работа по привлечению большего количества инвалидов ведется постоянно. Основными критериями качества предоставляемых услуг и доступности среды для инвалидов являются снижение уровня ограничения жизнедеятельности, выражающейся способностью к самообслуживанию, участие в организации тренировочного процесса, соревновательной деятельности, самостоятельному или с помощью других лиц передвижению, общению. Достигается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данное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путем проведения реабилитационных мероприятий и способностью среды адаптироваться к возможностям и потребностям жизнедеятельности людей с ограниченными возможностями здоровья. В учреждениях спорта постоянно осуществляется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соблюдением требований доступности для инвалидов и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групп населения к объектам спорта. Большая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часть спортсменов данной категории занимается 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 так как инфраструктура спортивных сооружений в этом поселении более развита, чем в других поселениях.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В связи с тем, что лицам с ограниченными возможностями здоровья  уделяется повышенное внимание в Ханты-Мансийском автономном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округе-Югра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администрацией Нефтеюганского района было принято решение о свободном посещении инвалидами и лиц с ограниченными возможностями здоровья спортивных объектов, при этом всегда при занятиях физической культурой и спортом инвалиды  находятся под присмотром инструкторов - методистов. </w:t>
      </w:r>
      <w:proofErr w:type="gramEnd"/>
    </w:p>
    <w:p w:rsidR="00490D3F" w:rsidRPr="00853E6A" w:rsidRDefault="00490D3F" w:rsidP="00853E6A">
      <w:pPr>
        <w:tabs>
          <w:tab w:val="left" w:pos="100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853E6A">
        <w:rPr>
          <w:rFonts w:ascii="Times New Roman" w:hAnsi="Times New Roman" w:cs="Times New Roman"/>
          <w:color w:val="000000"/>
          <w:spacing w:val="6"/>
          <w:sz w:val="26"/>
          <w:szCs w:val="26"/>
        </w:rPr>
        <w:lastRenderedPageBreak/>
        <w:t xml:space="preserve">Должное внимание уделяется укреплению спортивной материальной базы и оборудования для занятий </w:t>
      </w:r>
      <w:r w:rsidRPr="00853E6A">
        <w:rPr>
          <w:rFonts w:ascii="Times New Roman" w:hAnsi="Times New Roman" w:cs="Times New Roman"/>
          <w:sz w:val="26"/>
          <w:szCs w:val="26"/>
        </w:rPr>
        <w:t>инвалидами и лиц с ограниченными возможностями здоровья.</w:t>
      </w:r>
      <w:r w:rsidRPr="00853E6A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</w:t>
      </w:r>
      <w:r w:rsidRPr="00853E6A">
        <w:rPr>
          <w:rFonts w:ascii="Times New Roman" w:hAnsi="Times New Roman" w:cs="Times New Roman"/>
          <w:sz w:val="26"/>
          <w:szCs w:val="26"/>
        </w:rPr>
        <w:t xml:space="preserve">Приобретен и используется следующий спортивный инвентарь: 2 комплекта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Бочче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и 2 комплекта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Новус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,</w:t>
      </w:r>
      <w:r w:rsidRPr="00853E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лица данной категории с большим желанием посещают  тренажерный зал, зал для игры в настольный теннис спортивного комплекса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БУНР ФСО "Атлант", игровой спортивный зал, плавательный бассейн НРБОУ ДО ДЮСШ "Нептун"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По итогам 2017 г. количество </w:t>
      </w:r>
      <w:r w:rsidRPr="00853E6A">
        <w:rPr>
          <w:rFonts w:ascii="Times New Roman" w:hAnsi="Times New Roman" w:cs="Times New Roman"/>
          <w:spacing w:val="6"/>
          <w:sz w:val="26"/>
          <w:szCs w:val="26"/>
        </w:rPr>
        <w:t xml:space="preserve">занимающихся </w:t>
      </w:r>
      <w:r w:rsidRPr="00853E6A">
        <w:rPr>
          <w:rFonts w:ascii="Times New Roman" w:hAnsi="Times New Roman" w:cs="Times New Roman"/>
          <w:spacing w:val="5"/>
          <w:sz w:val="26"/>
          <w:szCs w:val="26"/>
        </w:rPr>
        <w:t xml:space="preserve">физической культурой и спортом </w:t>
      </w:r>
      <w:r w:rsidRPr="00853E6A">
        <w:rPr>
          <w:rFonts w:ascii="Times New Roman" w:hAnsi="Times New Roman" w:cs="Times New Roman"/>
          <w:sz w:val="26"/>
          <w:szCs w:val="26"/>
        </w:rPr>
        <w:t xml:space="preserve">лиц </w:t>
      </w:r>
      <w:r w:rsidRPr="00853E6A">
        <w:rPr>
          <w:rFonts w:ascii="Times New Roman" w:hAnsi="Times New Roman" w:cs="Times New Roman"/>
          <w:spacing w:val="2"/>
          <w:sz w:val="26"/>
          <w:szCs w:val="26"/>
        </w:rPr>
        <w:t xml:space="preserve"> с  ограниче</w:t>
      </w:r>
      <w:r w:rsidRPr="00853E6A">
        <w:rPr>
          <w:rFonts w:ascii="Times New Roman" w:hAnsi="Times New Roman" w:cs="Times New Roman"/>
          <w:spacing w:val="2"/>
          <w:sz w:val="26"/>
          <w:szCs w:val="26"/>
        </w:rPr>
        <w:t>н</w:t>
      </w:r>
      <w:r w:rsidRPr="00853E6A">
        <w:rPr>
          <w:rFonts w:ascii="Times New Roman" w:hAnsi="Times New Roman" w:cs="Times New Roman"/>
          <w:spacing w:val="2"/>
          <w:sz w:val="26"/>
          <w:szCs w:val="26"/>
        </w:rPr>
        <w:t>ными  возможностями здоровья</w:t>
      </w:r>
      <w:r w:rsidRPr="00853E6A">
        <w:rPr>
          <w:rFonts w:ascii="Times New Roman" w:hAnsi="Times New Roman" w:cs="Times New Roman"/>
          <w:sz w:val="26"/>
          <w:szCs w:val="26"/>
        </w:rPr>
        <w:t xml:space="preserve"> и инвалидностью составляет  201 чел.,</w:t>
      </w:r>
      <w:r w:rsidRPr="00853E6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>по результатам за 2016 г. (3-АФК) составляло 190 чел.</w:t>
      </w:r>
      <w:r w:rsidRPr="00853E6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>В настоящее время осуществляется тренировочный процесс среди лиц с ограниченными возможностями здоровья в спортивных секциях по таким видам спорта в поселениях района - г.п.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(плавание, пауэрлифтинг,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бочча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легкая атлетика, плавание, настольный теннис, настольный  бильярд),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(легкая атлетика, настольный теннис),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с.п.Сингапай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(легкая атлетика, настольный теннис, плавание),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с.п.Каркатеевы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(пауэрлифтинг, настольный теннис),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с.п.Лемпино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(легкая атлетика, пауэрлифтинг).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В целях привлечения инвалидов к систематическим занятиям физической культурой и спортом сборная команда активно принимала участие в спортивных мероприятиях различного уровня. Команда Нефтеюганского района участвовала в семи мероприятиях Ханты-Мансийского автономного округа –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Личные достижения:</w:t>
      </w:r>
    </w:p>
    <w:p w:rsidR="00490D3F" w:rsidRPr="00853E6A" w:rsidRDefault="00490D3F" w:rsidP="00853E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Сверхмарафон «Преодоление» 100км г. Челябинск – Виктор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Дрогушев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– 5 место;</w:t>
      </w:r>
    </w:p>
    <w:p w:rsidR="00490D3F" w:rsidRPr="00853E6A" w:rsidRDefault="00490D3F" w:rsidP="00853E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Открытый чемпионат округа по марафонскому бегу, посвященный олимпийскому дню бега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. Сургут – Виктор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Дрогушев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– 2 место;</w:t>
      </w:r>
    </w:p>
    <w:p w:rsidR="00490D3F" w:rsidRPr="00853E6A" w:rsidRDefault="00490D3F" w:rsidP="00853E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Соревнования по легкой атлетике в зачет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Сурдспартакиады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анты-Мансийск – Роберт Кун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>– 3 место бег на 400м, 2 место бег на 1500м, 3 место метание копья.</w:t>
      </w:r>
    </w:p>
    <w:p w:rsidR="00BB5582" w:rsidRPr="00853E6A" w:rsidRDefault="00BB5582" w:rsidP="00853E6A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0D3F" w:rsidRPr="00853E6A" w:rsidRDefault="00490D3F" w:rsidP="00853E6A">
      <w:pPr>
        <w:pStyle w:val="a8"/>
        <w:spacing w:after="0" w:line="240" w:lineRule="auto"/>
        <w:ind w:right="76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РАБОТА СО СРЕДСТВАМИ МАССОВОЙ ИНФОРМАЦИЕЙ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На официальном сайте администрации Нефтеюганского района в разделе социально-культурная деятельность имеется вкладка «Спорт», на которой освещаются все спортивные события.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Комитет по физической культуре и спорту взаимодействует  со средствами массовой информации  (районным телевидением "Сибирь", "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Интелком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" и районной газетой "Югорское обозрение"), осуществляется информирование населения о проводимых спортивных мероприятиях района. </w:t>
      </w:r>
      <w:r w:rsidR="002A6FA5">
        <w:rPr>
          <w:rFonts w:ascii="Times New Roman" w:hAnsi="Times New Roman" w:cs="Times New Roman"/>
          <w:sz w:val="26"/>
          <w:szCs w:val="26"/>
        </w:rPr>
        <w:t>А</w:t>
      </w:r>
      <w:r w:rsidRPr="00853E6A">
        <w:rPr>
          <w:rFonts w:ascii="Times New Roman" w:hAnsi="Times New Roman" w:cs="Times New Roman"/>
          <w:sz w:val="26"/>
          <w:szCs w:val="26"/>
        </w:rPr>
        <w:t>ктивно освещается спортивная жизнь учащихся на сайтах: НРБОУ ДО ДЮСШ "Нептун", НРМОБУ ДО Д</w:t>
      </w:r>
      <w:r w:rsidR="002A6FA5">
        <w:rPr>
          <w:rFonts w:ascii="Times New Roman" w:hAnsi="Times New Roman" w:cs="Times New Roman"/>
          <w:sz w:val="26"/>
          <w:szCs w:val="26"/>
        </w:rPr>
        <w:t xml:space="preserve">ЮСШШ им.А.Карпова. </w:t>
      </w:r>
      <w:r w:rsidRPr="00853E6A">
        <w:rPr>
          <w:rFonts w:ascii="Times New Roman" w:hAnsi="Times New Roman" w:cs="Times New Roman"/>
          <w:sz w:val="26"/>
          <w:szCs w:val="26"/>
        </w:rPr>
        <w:t xml:space="preserve">Информация о проводимых спортивно-массовых мероприятиях вывешивается на информационных стендах во всех спортивных учреждениях района.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 2017 году было опубликовано более 165 статей о проведенных спортивно-массовых мероприятий на территории Нефтеюганского района и участия спортсменов района на Окружных, Всероссийских и Международных мероприятиях, на телевидении было показано более 310 видеороликов, на сайте администрации размещено более 160 спортивных материалов.</w:t>
      </w:r>
      <w:proofErr w:type="gramEnd"/>
    </w:p>
    <w:p w:rsidR="00490D3F" w:rsidRPr="00853E6A" w:rsidRDefault="00490D3F" w:rsidP="00853E6A">
      <w:pPr>
        <w:pStyle w:val="31"/>
        <w:spacing w:after="0"/>
        <w:ind w:firstLine="284"/>
        <w:jc w:val="both"/>
        <w:rPr>
          <w:sz w:val="26"/>
          <w:szCs w:val="26"/>
        </w:rPr>
      </w:pPr>
      <w:r w:rsidRPr="00853E6A">
        <w:rPr>
          <w:sz w:val="26"/>
          <w:szCs w:val="26"/>
        </w:rPr>
        <w:lastRenderedPageBreak/>
        <w:t>Комитет по  физической культуре и спорту организовал сбор  и обработку ежедневной спортивной информации для освещения в средствах массовой информации.</w:t>
      </w:r>
    </w:p>
    <w:p w:rsidR="004A3294" w:rsidRPr="00853E6A" w:rsidRDefault="004A3294" w:rsidP="00853E6A">
      <w:pPr>
        <w:pStyle w:val="11"/>
        <w:ind w:left="709" w:firstLine="0"/>
        <w:rPr>
          <w:rFonts w:ascii="Times New Roman" w:hAnsi="Times New Roman"/>
          <w:szCs w:val="26"/>
        </w:rPr>
      </w:pPr>
    </w:p>
    <w:p w:rsidR="00490D3F" w:rsidRPr="00853E6A" w:rsidRDefault="00490D3F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РАБОТА С ФИЗКУЛЬТУРНЫМИ КАДРАМИ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    Всего штатных работников на 01.01.2018 г. 132 чел</w:t>
      </w:r>
      <w:r w:rsidR="00012080">
        <w:rPr>
          <w:rFonts w:ascii="Times New Roman" w:hAnsi="Times New Roman" w:cs="Times New Roman"/>
          <w:sz w:val="26"/>
          <w:szCs w:val="26"/>
        </w:rPr>
        <w:t xml:space="preserve">овека, </w:t>
      </w:r>
      <w:r w:rsidRPr="00853E6A">
        <w:rPr>
          <w:rFonts w:ascii="Times New Roman" w:hAnsi="Times New Roman" w:cs="Times New Roman"/>
          <w:sz w:val="26"/>
          <w:szCs w:val="26"/>
        </w:rPr>
        <w:t>спортивные учреждения Нефтеюганского района обеспечены на 100% физкультурными кадрами.   В течение всего  года проводилась работа по повышению квалификации специалистов. Курсы повышения квалификации прошли 27 чел по следующим темам: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 «Организация проведения испытаний ВФСК ГТО среди обучающихся образовательных организаций»; 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- «</w:t>
      </w:r>
      <w:r w:rsidRPr="00853E6A">
        <w:rPr>
          <w:rFonts w:ascii="Times New Roman" w:eastAsia="Times New Roman" w:hAnsi="Times New Roman" w:cs="Times New Roman"/>
          <w:sz w:val="26"/>
          <w:szCs w:val="26"/>
          <w:lang w:eastAsia="en-US"/>
        </w:rPr>
        <w:t>Тренер по адаптивной физической культуре и спорту</w:t>
      </w:r>
      <w:r w:rsidRPr="00853E6A">
        <w:rPr>
          <w:rFonts w:ascii="Times New Roman" w:hAnsi="Times New Roman" w:cs="Times New Roman"/>
          <w:sz w:val="26"/>
          <w:szCs w:val="26"/>
        </w:rPr>
        <w:t>»;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- «</w:t>
      </w:r>
      <w:r w:rsidRPr="00853E6A">
        <w:rPr>
          <w:rFonts w:ascii="Times New Roman" w:eastAsia="Times New Roman" w:hAnsi="Times New Roman" w:cs="Times New Roman"/>
          <w:sz w:val="26"/>
          <w:szCs w:val="26"/>
          <w:lang w:eastAsia="en-US"/>
        </w:rPr>
        <w:t>Антитеррористическая защищенность объектов (территорий)»;</w:t>
      </w:r>
    </w:p>
    <w:p w:rsidR="00490D3F" w:rsidRPr="00853E6A" w:rsidRDefault="00490D3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eastAsia="Times New Roman" w:hAnsi="Times New Roman"/>
          <w:sz w:val="26"/>
          <w:szCs w:val="26"/>
          <w:lang w:eastAsia="en-US"/>
        </w:rPr>
        <w:t>- «Основы противодействия коррупции на муниципальной службе»;</w:t>
      </w:r>
    </w:p>
    <w:p w:rsidR="00490D3F" w:rsidRPr="00853E6A" w:rsidRDefault="00490D3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eastAsia="Times New Roman" w:hAnsi="Times New Roman"/>
          <w:sz w:val="26"/>
          <w:szCs w:val="26"/>
          <w:lang w:eastAsia="en-US"/>
        </w:rPr>
        <w:t>- «Реализация инновационных и инвестиционных проектов с использованием механизмов государственно-частного партнерства»;</w:t>
      </w:r>
    </w:p>
    <w:p w:rsidR="00490D3F" w:rsidRPr="00853E6A" w:rsidRDefault="00490D3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eastAsia="Times New Roman" w:hAnsi="Times New Roman"/>
          <w:sz w:val="26"/>
          <w:szCs w:val="26"/>
          <w:lang w:eastAsia="en-US"/>
        </w:rPr>
        <w:t>- «Контрактная система в сфере закупок, товаров, работ, услуг»;</w:t>
      </w:r>
    </w:p>
    <w:p w:rsidR="00490D3F" w:rsidRDefault="00490D3F" w:rsidP="00853E6A">
      <w:pPr>
        <w:pStyle w:val="1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853E6A">
        <w:rPr>
          <w:rFonts w:ascii="Times New Roman" w:eastAsia="Times New Roman" w:hAnsi="Times New Roman"/>
          <w:sz w:val="26"/>
          <w:szCs w:val="26"/>
          <w:lang w:eastAsia="en-US"/>
        </w:rPr>
        <w:t>- «Изменения в Федеральных законах о закупках по 44-ФЗ, как со стороны участника закупки, так и со стороны заказчика».</w:t>
      </w:r>
    </w:p>
    <w:p w:rsidR="003579FF" w:rsidRPr="00853E6A" w:rsidRDefault="003579FF" w:rsidP="003579FF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Комитет по физической культуре и спорту оказывает методическую помощь, организационное и методическое сопровождение для разработки новых форм спортивно-массовых и физкультурно-оздоровительных мероприятий с учетом рекомендаций Министерства по физической культуре и спорту РФ, Департамента спорта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и опыта работы новых форм спортивной и физкультурно-оздоровительной работы среди различных категорий населения и возрастов, размещенной как в окружных интернет-изданиях и в средствах массовой информации, так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и во Всероссийских.</w:t>
      </w:r>
    </w:p>
    <w:p w:rsidR="003579FF" w:rsidRPr="00853E6A" w:rsidRDefault="003579F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490D3F" w:rsidRPr="00853E6A" w:rsidRDefault="00490D3F" w:rsidP="00853E6A">
      <w:pPr>
        <w:pStyle w:val="11"/>
        <w:ind w:left="709" w:firstLine="0"/>
        <w:rPr>
          <w:rFonts w:ascii="Times New Roman" w:hAnsi="Times New Roman"/>
          <w:szCs w:val="26"/>
        </w:rPr>
      </w:pPr>
    </w:p>
    <w:p w:rsidR="004A3294" w:rsidRPr="00853E6A" w:rsidRDefault="00B055F6" w:rsidP="00853E6A">
      <w:pPr>
        <w:pStyle w:val="11"/>
        <w:ind w:left="709" w:firstLine="0"/>
        <w:jc w:val="center"/>
        <w:rPr>
          <w:rFonts w:ascii="Times New Roman" w:hAnsi="Times New Roman"/>
          <w:b/>
          <w:szCs w:val="26"/>
        </w:rPr>
      </w:pPr>
      <w:r w:rsidRPr="00853E6A">
        <w:rPr>
          <w:rFonts w:ascii="Times New Roman" w:hAnsi="Times New Roman"/>
          <w:b/>
          <w:szCs w:val="26"/>
        </w:rPr>
        <w:t>ИСПОЛНЕНИЕ БЮДЖЕТА И ЭФФЕКТИВНОСТЬ ОСВОЕННЫХ СРЕДСТВ В ЦЕЛЯХ РЕАЛИЗАЦИИ ГОСУДАРСТВЕННЫХ И МУНИЦИПАЛЬНЫХ ПРОГРАММ</w:t>
      </w:r>
    </w:p>
    <w:p w:rsidR="00B055F6" w:rsidRPr="00853E6A" w:rsidRDefault="00B055F6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853E6A">
        <w:rPr>
          <w:rFonts w:ascii="Times New Roman" w:hAnsi="Times New Roman" w:cs="Times New Roman"/>
          <w:bCs/>
          <w:sz w:val="26"/>
          <w:szCs w:val="26"/>
        </w:rPr>
        <w:t xml:space="preserve">от 15 апреля 2014 г. № 302 утверждена Государственная программа </w:t>
      </w:r>
      <w:r w:rsidRPr="00853E6A">
        <w:rPr>
          <w:rFonts w:ascii="Times New Roman" w:hAnsi="Times New Roman" w:cs="Times New Roman"/>
          <w:sz w:val="26"/>
          <w:szCs w:val="26"/>
        </w:rPr>
        <w:t xml:space="preserve">Российской Федерации "Развитие физической культуры и спорта" в состав подпрограммой входит федеральная целевая программа "Развитие физической  культуры и спорта в Российской Федерации»,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район участвует, через реализацию  муниципальной программы "Развитие физической культуры и спорта в Нефтеюганском районе на 2017-2020 годы" (постановление администрации Нефтеюганского района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от 30.12.2016 №1801-па).</w:t>
      </w:r>
    </w:p>
    <w:p w:rsidR="00B055F6" w:rsidRPr="00853E6A" w:rsidRDefault="00B055F6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Спортивных объектов, строящихся или реконструируемых за счет федерального бюджета, бюджета автономного округа в рамках Государственной программы "Развитие физической культуры и спорта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автономном округе -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на 2014-2020 годы" на территории Нефтеюганского района нет.                     </w:t>
      </w:r>
    </w:p>
    <w:p w:rsidR="00B055F6" w:rsidRPr="00853E6A" w:rsidRDefault="00B055F6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В целях реализации Стратегии развития физической культуры и спорта в Российской Федерации на период до 2020 года на территории Нефтеюганского района осуществляется реализация целевых программ:</w:t>
      </w:r>
    </w:p>
    <w:p w:rsidR="00B055F6" w:rsidRPr="00853E6A" w:rsidRDefault="00B055F6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lastRenderedPageBreak/>
        <w:t xml:space="preserve"> 1. Государственная программа "Развитие физической культуры и спорта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автономном округе -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на 2016-2020 годы" </w:t>
      </w:r>
    </w:p>
    <w:p w:rsidR="00B055F6" w:rsidRPr="00853E6A" w:rsidRDefault="00B055F6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2.Муниципальная программа "Развитие физической культуры и спорта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районе на 2017-2020 годы", постановление администрации Нефтеюганского района от 30.12.2016 №1801-па.</w:t>
      </w:r>
    </w:p>
    <w:p w:rsidR="004A3294" w:rsidRPr="00853E6A" w:rsidRDefault="004A3294" w:rsidP="00853E6A">
      <w:pPr>
        <w:pStyle w:val="a8"/>
        <w:spacing w:after="0" w:line="240" w:lineRule="auto"/>
        <w:ind w:firstLine="284"/>
        <w:jc w:val="both"/>
        <w:rPr>
          <w:rFonts w:ascii="Times New Roman" w:eastAsia="Batang" w:hAnsi="Times New Roman"/>
          <w:sz w:val="26"/>
          <w:szCs w:val="26"/>
        </w:rPr>
      </w:pPr>
      <w:r w:rsidRPr="00853E6A">
        <w:rPr>
          <w:rFonts w:ascii="Times New Roman" w:eastAsia="Batang" w:hAnsi="Times New Roman"/>
          <w:sz w:val="26"/>
          <w:szCs w:val="26"/>
        </w:rPr>
        <w:t>По разделу "Финансирование физической культуры и спорта " в 2017 году было израсходовано 381834,7 тыс. руб. (2016 год – 206 796,2 тыс. руб.). Получено из внебюджетных источников всего в 2017г. –  10570,8 тыс. руб. (2016 г.- 9 802,3 тыс. руб.), что составило увеличение  на 768,5 тыс. руб. Поступило средств от предоставления платных услуг в 2017 г. – 9252,1 тыс. руб. (2016 г.- 8 788,6 тыс. руб.).</w:t>
      </w:r>
    </w:p>
    <w:p w:rsidR="004A3294" w:rsidRPr="00853E6A" w:rsidRDefault="004A3294" w:rsidP="00853E6A">
      <w:pPr>
        <w:pStyle w:val="a8"/>
        <w:spacing w:after="0" w:line="240" w:lineRule="auto"/>
        <w:ind w:right="76"/>
        <w:jc w:val="center"/>
        <w:rPr>
          <w:rFonts w:ascii="Times New Roman" w:hAnsi="Times New Roman"/>
          <w:b/>
          <w:sz w:val="26"/>
          <w:szCs w:val="26"/>
        </w:rPr>
      </w:pPr>
    </w:p>
    <w:p w:rsidR="004A3294" w:rsidRPr="00853E6A" w:rsidRDefault="00B055F6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АНАЛИТИЧЕСКАЯ ЧАСТЬ</w:t>
      </w:r>
    </w:p>
    <w:p w:rsidR="004A3294" w:rsidRPr="00853E6A" w:rsidRDefault="004A3294" w:rsidP="00853E6A">
      <w:pPr>
        <w:pStyle w:val="a8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/>
          <w:sz w:val="26"/>
          <w:szCs w:val="26"/>
        </w:rPr>
        <w:t>Увеличилось количество жителей, систематически занимающихся физической культурой и спортом с 15228 чел. (2016г), до 16052 чел. (2017г), увеличилась доля населения, систематически занимающихся физической культурой и спортом от общего числа жителей района - с 33,3 % до 35,5% за счет активизации физкультурно-оздоровительной и спортивно-массовой работы в поселениях района, в том числе за счет учета самостоятельно занимающихся физической культурой и спортом, согласно методических рекомендаций</w:t>
      </w:r>
      <w:proofErr w:type="gramEnd"/>
      <w:r w:rsidRPr="00853E6A">
        <w:rPr>
          <w:rFonts w:ascii="Times New Roman" w:hAnsi="Times New Roman"/>
          <w:sz w:val="26"/>
          <w:szCs w:val="26"/>
        </w:rPr>
        <w:t xml:space="preserve"> "Методика выявления доли населения, занимающихся физической культурой и спортом, включая использование самостоятельных форм занятий и летних спортивно-оздоровительных услуг";  </w:t>
      </w:r>
    </w:p>
    <w:p w:rsidR="004A3294" w:rsidRPr="00853E6A" w:rsidRDefault="004A3294" w:rsidP="00853E6A">
      <w:pPr>
        <w:pStyle w:val="a8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hAnsi="Times New Roman"/>
          <w:sz w:val="26"/>
          <w:szCs w:val="26"/>
        </w:rPr>
        <w:t xml:space="preserve">Увеличилось количество детей, подростков, занимающихся в ДЮСШ (НР МОБУ  ДЮСШШ им. Карпова, НРБОУ ДО ДЮСШ «Нептун» и НРМОБУ </w:t>
      </w:r>
      <w:proofErr w:type="gramStart"/>
      <w:r w:rsidRPr="00853E6A">
        <w:rPr>
          <w:rFonts w:ascii="Times New Roman" w:hAnsi="Times New Roman"/>
          <w:sz w:val="26"/>
          <w:szCs w:val="26"/>
        </w:rPr>
        <w:t>ДО</w:t>
      </w:r>
      <w:proofErr w:type="gramEnd"/>
      <w:r w:rsidRPr="00853E6A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853E6A">
        <w:rPr>
          <w:rFonts w:ascii="Times New Roman" w:hAnsi="Times New Roman"/>
          <w:sz w:val="26"/>
          <w:szCs w:val="26"/>
        </w:rPr>
        <w:t>Центр</w:t>
      </w:r>
      <w:proofErr w:type="gramEnd"/>
      <w:r w:rsidRPr="00853E6A">
        <w:rPr>
          <w:rFonts w:ascii="Times New Roman" w:hAnsi="Times New Roman"/>
          <w:sz w:val="26"/>
          <w:szCs w:val="26"/>
        </w:rPr>
        <w:t xml:space="preserve"> развития творчества» с 1417 детей (2016 г.) до 2598 детей (2017 г.);</w:t>
      </w:r>
    </w:p>
    <w:p w:rsidR="004A3294" w:rsidRPr="00853E6A" w:rsidRDefault="004A3294" w:rsidP="00853E6A">
      <w:pPr>
        <w:pStyle w:val="a8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hAnsi="Times New Roman"/>
          <w:sz w:val="26"/>
          <w:szCs w:val="26"/>
        </w:rPr>
        <w:t>Увеличилась доля обучающихся, систематически занимающихся физической культурой и спортом, в общей численности обучающихся составила в 2017 г. (4166 – 84%) по сравнению с 2016г. (4043 - 83%).</w:t>
      </w:r>
    </w:p>
    <w:p w:rsidR="004A3294" w:rsidRPr="00853E6A" w:rsidRDefault="004A3294" w:rsidP="00853E6A">
      <w:pPr>
        <w:pStyle w:val="a8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3E6A">
        <w:rPr>
          <w:rFonts w:ascii="Times New Roman" w:hAnsi="Times New Roman"/>
          <w:sz w:val="26"/>
          <w:szCs w:val="26"/>
        </w:rPr>
        <w:t>Увеличилось количество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190 чел. (2016г.-11,9%) до 201 чел (2017 – 12,9 %), - уменьшилось количество штатных работников физической культуры и спорта на 8 чел., (2016 г.- 140 чел.) - штатных работников органа управления физической культурой и спортом района - комитета на 6 чел. (в</w:t>
      </w:r>
      <w:proofErr w:type="gramEnd"/>
      <w:r w:rsidRPr="00853E6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/>
          <w:sz w:val="26"/>
          <w:szCs w:val="26"/>
        </w:rPr>
        <w:t>целях</w:t>
      </w:r>
      <w:proofErr w:type="gramEnd"/>
      <w:r w:rsidRPr="00853E6A">
        <w:rPr>
          <w:rFonts w:ascii="Times New Roman" w:hAnsi="Times New Roman"/>
          <w:sz w:val="26"/>
          <w:szCs w:val="26"/>
        </w:rPr>
        <w:t xml:space="preserve"> оптимизации управленческой вертикали от поселений района до Департамента культуры и спорта НР);</w:t>
      </w:r>
    </w:p>
    <w:p w:rsidR="004A3294" w:rsidRPr="00853E6A" w:rsidRDefault="004A3294" w:rsidP="00853E6A">
      <w:pPr>
        <w:pStyle w:val="a8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hAnsi="Times New Roman"/>
          <w:sz w:val="26"/>
          <w:szCs w:val="26"/>
        </w:rPr>
        <w:t xml:space="preserve">По итогам мониторинга спортивных сооружений в 2017 году увеличилось количество спортивных сооружений с 97 единиц (2016 г.) до 105 (2017 г.). Помимо этого, по итогам мониторинга спортивных сооружений выявилось, что ранее предоставленная статистическая информация учреждениями образования и предприятиями муниципалитета направлялась без подтверждающих документов.   </w:t>
      </w:r>
    </w:p>
    <w:p w:rsidR="004A3294" w:rsidRPr="00853E6A" w:rsidRDefault="004A3294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Общее количество спортивных сооружений района составляет 105, из них 44 спортивных сооружений соответствует общим стандартам для спортивной подготовки и проведения соревнований. 42 спортивных сооружений являются не стандартными спортивными сооружениями, на базе которых проводятся занятии я общей физической подготовки, 6 объектов городской и рекреационной инфраструктуры, приспособленные для занятий физической культурой и спортом. </w:t>
      </w:r>
      <w:proofErr w:type="gramEnd"/>
    </w:p>
    <w:p w:rsidR="007561BB" w:rsidRPr="00853E6A" w:rsidRDefault="007561BB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5F6" w:rsidRPr="00853E6A" w:rsidRDefault="00B055F6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ПРЕДЛОЖЕНИЯ ПО СОВЕРШЕНСТВОВАНИЮ РАБОТЫ НА 2018 ГОД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- организация приема норм комплекса ФВСК ГТО в поселениях района среди учащихся школ и взрослого населения (организационные вопросы);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E6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853E6A">
        <w:rPr>
          <w:rFonts w:ascii="Times New Roman" w:hAnsi="Times New Roman" w:cs="Times New Roman"/>
          <w:bCs/>
          <w:sz w:val="26"/>
          <w:szCs w:val="26"/>
        </w:rPr>
        <w:t xml:space="preserve"> недостаточность  квалифицированного тренерского состава в районе;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E6A">
        <w:rPr>
          <w:rFonts w:ascii="Times New Roman" w:hAnsi="Times New Roman" w:cs="Times New Roman"/>
          <w:bCs/>
          <w:sz w:val="26"/>
          <w:szCs w:val="26"/>
        </w:rPr>
        <w:t>- низкий уровень заработной платы работников сферы "физическая культура и спорт";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E6A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gramStart"/>
      <w:r w:rsidRPr="00853E6A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853E6A">
        <w:rPr>
          <w:rFonts w:ascii="Times New Roman" w:hAnsi="Times New Roman" w:cs="Times New Roman"/>
          <w:bCs/>
          <w:sz w:val="26"/>
          <w:szCs w:val="26"/>
        </w:rPr>
        <w:t xml:space="preserve"> ходом строительства физкультурно-оздоровительного комплекса.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3294" w:rsidRPr="00853E6A" w:rsidRDefault="004A3294" w:rsidP="00853E6A">
      <w:pPr>
        <w:pStyle w:val="a8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7561BB" w:rsidRPr="00853E6A" w:rsidRDefault="007561BB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Директор департамента                                                   </w:t>
      </w:r>
      <w:r w:rsidR="00853E6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C565E">
        <w:rPr>
          <w:rFonts w:ascii="Times New Roman" w:hAnsi="Times New Roman" w:cs="Times New Roman"/>
          <w:sz w:val="26"/>
          <w:szCs w:val="26"/>
        </w:rPr>
        <w:t xml:space="preserve"> </w:t>
      </w:r>
      <w:r w:rsid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FC565E">
        <w:rPr>
          <w:rFonts w:ascii="Times New Roman" w:hAnsi="Times New Roman" w:cs="Times New Roman"/>
          <w:sz w:val="26"/>
          <w:szCs w:val="26"/>
        </w:rPr>
        <w:t>А.Ю. Андреевский</w:t>
      </w:r>
    </w:p>
    <w:p w:rsidR="007561BB" w:rsidRPr="00853E6A" w:rsidRDefault="007561BB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E6A" w:rsidRDefault="00853E6A" w:rsidP="00FC5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E6A" w:rsidRDefault="00853E6A" w:rsidP="0085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65E" w:rsidRDefault="00FC565E" w:rsidP="0085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65E" w:rsidRDefault="00FC565E" w:rsidP="0085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1BB" w:rsidRPr="00853E6A" w:rsidRDefault="007561BB" w:rsidP="0085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Оценка куратором  работы структурного подр</w:t>
      </w:r>
      <w:r w:rsidR="00FC565E">
        <w:rPr>
          <w:rFonts w:ascii="Times New Roman" w:hAnsi="Times New Roman" w:cs="Times New Roman"/>
          <w:sz w:val="26"/>
          <w:szCs w:val="26"/>
        </w:rPr>
        <w:t xml:space="preserve">азделения администрации за </w:t>
      </w:r>
      <w:r w:rsidRPr="00853E6A">
        <w:rPr>
          <w:rFonts w:ascii="Times New Roman" w:hAnsi="Times New Roman" w:cs="Times New Roman"/>
          <w:sz w:val="26"/>
          <w:szCs w:val="26"/>
        </w:rPr>
        <w:t xml:space="preserve"> 201</w:t>
      </w:r>
      <w:r w:rsidR="00B055F6" w:rsidRPr="00853E6A">
        <w:rPr>
          <w:rFonts w:ascii="Times New Roman" w:hAnsi="Times New Roman" w:cs="Times New Roman"/>
          <w:sz w:val="26"/>
          <w:szCs w:val="26"/>
        </w:rPr>
        <w:t>7</w:t>
      </w:r>
      <w:r w:rsidRPr="00853E6A">
        <w:rPr>
          <w:rFonts w:ascii="Times New Roman" w:hAnsi="Times New Roman" w:cs="Times New Roman"/>
          <w:sz w:val="26"/>
          <w:szCs w:val="26"/>
        </w:rPr>
        <w:t>год</w:t>
      </w:r>
      <w:r w:rsidR="00B055F6" w:rsidRPr="00853E6A">
        <w:rPr>
          <w:rFonts w:ascii="Times New Roman" w:hAnsi="Times New Roman" w:cs="Times New Roman"/>
          <w:sz w:val="26"/>
          <w:szCs w:val="26"/>
        </w:rPr>
        <w:t>.</w:t>
      </w:r>
    </w:p>
    <w:p w:rsidR="007561BB" w:rsidRPr="00853E6A" w:rsidRDefault="007561BB" w:rsidP="0085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65E" w:rsidRDefault="00FC565E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"Удовлетворительно"</w:t>
      </w:r>
      <w:r w:rsidR="004A3294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(неудовлетворительно)                                                                                                                                                  </w:t>
      </w:r>
    </w:p>
    <w:p w:rsidR="007561BB" w:rsidRPr="00853E6A" w:rsidRDefault="007561BB" w:rsidP="0085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FC565E">
        <w:rPr>
          <w:rFonts w:ascii="Times New Roman" w:hAnsi="Times New Roman" w:cs="Times New Roman"/>
          <w:sz w:val="26"/>
          <w:szCs w:val="26"/>
        </w:rPr>
        <w:t xml:space="preserve">     </w:t>
      </w:r>
      <w:r w:rsidRPr="00853E6A">
        <w:rPr>
          <w:rFonts w:ascii="Times New Roman" w:hAnsi="Times New Roman" w:cs="Times New Roman"/>
          <w:sz w:val="26"/>
          <w:szCs w:val="26"/>
        </w:rPr>
        <w:t>В.Г. Михалев</w:t>
      </w:r>
    </w:p>
    <w:p w:rsidR="007561BB" w:rsidRPr="00853E6A" w:rsidRDefault="007561BB" w:rsidP="00853E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61BB" w:rsidRPr="00853E6A" w:rsidRDefault="007561BB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1BB" w:rsidRPr="00853E6A" w:rsidRDefault="007561BB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561BB" w:rsidRPr="00853E6A" w:rsidSect="00012080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1FB4"/>
    <w:multiLevelType w:val="hybridMultilevel"/>
    <w:tmpl w:val="C4C695A2"/>
    <w:lvl w:ilvl="0" w:tplc="F8EE812E">
      <w:start w:val="1"/>
      <w:numFmt w:val="decimal"/>
      <w:lvlText w:val="2.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D85095"/>
    <w:multiLevelType w:val="hybridMultilevel"/>
    <w:tmpl w:val="72747104"/>
    <w:lvl w:ilvl="0" w:tplc="D8A849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0F0BE6"/>
    <w:multiLevelType w:val="multilevel"/>
    <w:tmpl w:val="A650C3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561BB"/>
    <w:rsid w:val="00012080"/>
    <w:rsid w:val="00036BF5"/>
    <w:rsid w:val="0016695C"/>
    <w:rsid w:val="002A6FA5"/>
    <w:rsid w:val="003579FF"/>
    <w:rsid w:val="004848A1"/>
    <w:rsid w:val="00490D3F"/>
    <w:rsid w:val="004A3294"/>
    <w:rsid w:val="007561BB"/>
    <w:rsid w:val="007A64F5"/>
    <w:rsid w:val="00853E6A"/>
    <w:rsid w:val="00A91A1B"/>
    <w:rsid w:val="00B055F6"/>
    <w:rsid w:val="00BB5582"/>
    <w:rsid w:val="00ED300B"/>
    <w:rsid w:val="00FC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5C"/>
  </w:style>
  <w:style w:type="paragraph" w:styleId="3">
    <w:name w:val="heading 3"/>
    <w:basedOn w:val="a"/>
    <w:next w:val="a"/>
    <w:link w:val="30"/>
    <w:qFormat/>
    <w:rsid w:val="007561B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1B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qFormat/>
    <w:rsid w:val="007561B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7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link w:val="a7"/>
    <w:locked/>
    <w:rsid w:val="007561BB"/>
    <w:rPr>
      <w:sz w:val="24"/>
      <w:szCs w:val="24"/>
    </w:rPr>
  </w:style>
  <w:style w:type="paragraph" w:styleId="a7">
    <w:name w:val="Body Text Indent"/>
    <w:basedOn w:val="a"/>
    <w:link w:val="a6"/>
    <w:rsid w:val="007561BB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7561BB"/>
  </w:style>
  <w:style w:type="paragraph" w:styleId="a8">
    <w:name w:val="Body Text"/>
    <w:basedOn w:val="a"/>
    <w:link w:val="a9"/>
    <w:unhideWhenUsed/>
    <w:rsid w:val="007561B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7561B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561BB"/>
  </w:style>
  <w:style w:type="character" w:customStyle="1" w:styleId="a4">
    <w:name w:val="Абзац списка Знак"/>
    <w:link w:val="a3"/>
    <w:locked/>
    <w:rsid w:val="007561B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756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561BB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561B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756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a"/>
    <w:rsid w:val="004848A1"/>
    <w:pPr>
      <w:ind w:left="720"/>
    </w:pPr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rsid w:val="004848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48A1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иль1"/>
    <w:basedOn w:val="a"/>
    <w:rsid w:val="004A329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2018-01-25T04:37:00Z</dcterms:created>
  <dcterms:modified xsi:type="dcterms:W3CDTF">2018-01-25T10:57:00Z</dcterms:modified>
</cp:coreProperties>
</file>