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41"/>
        <w:tblW w:w="10491" w:type="dxa"/>
        <w:tblInd w:w="-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  <w:tblGridChange w:id="0">
          <w:tblGrid>
            <w:gridCol w:w="1702"/>
            <w:gridCol w:w="8789"/>
          </w:tblGrid>
        </w:tblGridChange>
      </w:tblGrid>
      <w:tr>
        <w:tblPrEx/>
        <w:trPr>
          <w:cantSplit w:val="false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jc w:val="center"/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bookmarkStart w:id="0" w:name="_heading=h.gjdgxs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План мероприятий июнь 2024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3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Обязательная маркировка лекарственных препаратов для ветеринарного применения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76" w:lineRule="auto"/>
              <w:shd w:val="clear" w:color="auto" w:fill="auto"/>
              <w:widowControl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  <w:br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Вильнур Шагиахметов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keepLines w:val="0"/>
              <w:keepNext w:val="0"/>
              <w:spacing w:before="0" w:after="0" w:line="276" w:lineRule="auto"/>
              <w:shd w:val="clear" w:color="auto" w:fill="auto"/>
              <w:widowControl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проекта ТГ Фарма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Style w:val="635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  <w:rtl w:val="0"/>
              </w:rPr>
            </w:r>
            <w:hyperlink r:id="rId9" w:tooltip="https://xn--80ajghhoc2aj1c8b.xn--p1ai/lectures/vebinary/?ELEMENT_ID=435667" w:history="1"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rtl w:val="0"/>
                </w:rPr>
                <w:t xml:space="preserve">https://xn--80ajghhoc2aj1c8b.xn--p1ai/lectures/vebinary/?ELEMENT_ID=435667</w:t>
              </w:r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rtl w:val="0"/>
                </w:rPr>
              </w:r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4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10:00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Корма для животных: Начало обязательности и старт платности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  <w:br/>
              <w:t xml:space="preserve">Ирина Ларина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 ТГ Корма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Яна Яровая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Ведущий бизнес-аналитик направления пищевой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0" w:tooltip="https://xn--80ajghhoc2aj1c8b.xn--p1ai/lectures/vebinary/?ELEMENT_ID=435480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single"/>
                  <w:rtl w:val="0"/>
                </w:rPr>
                <w:t xml:space="preserve">честныйзнак.рф/lectures/vebinary/?ELEMENT_ID=435480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4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Партнерский вебинар к старту выбытия пива в потребительской упаковке 1 июня с 1С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Алексей Родин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проекта товарной группы «Пиво и пивные напитки»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Ольга Салимова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Эксперт 1С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1" w:tooltip="https://xn--80ajghhoc2aj1c8b.xn--p1ai/lectures/vebinary/?ELEMENT_ID=435685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single"/>
                  <w:rtl w:val="0"/>
                </w:rPr>
                <w:t xml:space="preserve">честныйзнак.рф/lectures/vebinary/?ELEMENT_ID=435685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6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  <w:br/>
              <w:t xml:space="preserve">Игорь Визгин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2" w:tooltip="https://xn--80ajghhoc2aj1c8b.xn--p1ai/lectures/vebinary/?ELEMENT_ID=435705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single"/>
                  <w:rtl w:val="0"/>
                </w:rPr>
                <w:t xml:space="preserve">честныйзнак.рф/lectures/vebinary/?ELEMENT_ID=435705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11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Партнерский вебинар к старту выбытия пива в потребительской упаковке с 1 июня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  <w:br/>
              <w:t xml:space="preserve">Юрий Гордеев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проекта товарной группы «Пиво и пивные напитки»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Максим Финогенов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Продакт менеджер ЦОР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3" w:tooltip="https://xn--80ajghhoc2aj1c8b.xn--p1ai/lectures/vebinary/?ELEMENT_ID=435562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single"/>
                  <w:rtl w:val="0"/>
                </w:rPr>
                <w:t xml:space="preserve">https://xn--80ajghhoc2aj1c8b.xn--p1ai/lectures/vebinary/?ELEMENT_ID=435562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11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Маркировка растительных масел и масложировой продукции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  <w:br/>
              <w:t xml:space="preserve">Таисия Сергеева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Роман Карпов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Бизнес-аналитик управления безакцизными товарными группами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4" w:tooltip="https://xn--80ajghhoc2aj1c8b.xn--p1ai/lectures/vebinary/?ELEMENT_ID=435584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single"/>
                  <w:rtl w:val="0"/>
                </w:rPr>
                <w:t xml:space="preserve">Маркировка растительных масел и масложировой продукции (xn--80ajghhoc2aj1c8b.xn--p1ai)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11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Регистрация карточек товара на ветеринарный препарат в "Национальном каталоге Честный знак"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  <w:br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Елизавета Беспалова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Консультант-аналитик товарной группы «Фарма»</w:t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Клим Маслов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едущий бизнес-аналитик, "Методологическое управление"</w:t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5" w:tooltip="https://xn--80ajghhoc2aj1c8b.xn--p1ai/lectures/vebinary/?ELEMENT_ID=435672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single"/>
                  <w:rtl w:val="0"/>
                </w:rPr>
                <w:t xml:space="preserve">честныйзнак.рф/lectures/vebinary/?ELEMENT_ID=435672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13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  <w:br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Игорь Визгин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/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hyperlink r:id="rId16" w:tooltip="https://xn--80ajghhoc2aj1c8b.xn--p1ai/lectures/vebinary/?ELEMENT_ID=435709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single"/>
                  <w:rtl w:val="0"/>
                </w:rPr>
                <w:t xml:space="preserve">честныйзнак.рф/lectures/vebinary/?ELEMENT_ID=435709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18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Корма для животных: работа с розницей </w:t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  <w:br/>
              <w:t xml:space="preserve">Ирина Ларина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 ТГ Корма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Лариса Кузнецова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Ведущий эксперт АКОРТ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7" w:tooltip="https://xn--80ajghhoc2aj1c8b.xn--p1ai/lectures/vebinary/?ELEMENT_ID=435575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single"/>
                  <w:rtl w:val="0"/>
                </w:rPr>
                <w:t xml:space="preserve">https://xn--80ajghhoc2aj1c8b.xn--p1ai/lectures/vebinary/?ELEMENT_ID=435575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18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Готовые решения для бизнеса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Вячеслав Василенко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 товарной группы "Велосипеды"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 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8" w:tooltip="https://xn--80ajghhoc2aj1c8b.xn--p1ai/lectures/vebinary/?ELEMENT_ID=435570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single"/>
                  <w:rtl w:val="0"/>
                </w:rPr>
                <w:t xml:space="preserve">https://xn--80ajghhoc2aj1c8b.xn--p1ai/lectures/vebinary/?ELEMENT_ID=435570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18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"От заказа до полки" - решение проблем импорта для малого и среднего бизнеса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  <w:br/>
              <w:t xml:space="preserve">Анна Петрушина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товарной группы проекта «Обувь/Легпром»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Дмитрий Данков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Директор департамента группы общих компонентов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Руслан Вавилов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Генеральный директор ООО "БиЭмДжей-Логистикс"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Style w:val="635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  <w:rtl w:val="0"/>
              </w:rPr>
            </w:r>
            <w:hyperlink r:id="rId19" w:tooltip="https://xn--80ajghhoc2aj1c8b.xn--p1ai/lectures/vebinary/?ELEMENT_ID=435138" w:history="1"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rtl w:val="0"/>
                </w:rPr>
                <w:t xml:space="preserve">https://xn--80ajghhoc2aj1c8b.xn--p1ai/lectures/vebinary/?ELEMENT_ID=435138</w:t>
              </w:r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rtl w:val="0"/>
                </w:rPr>
              </w:r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19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Q&amp;A. Линия поддержки бизнеса для ТГ "Соковая продукция и безалкогольные напитки"</w:t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Татьяна Самохвалова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Менеджер проектов Управление безакцизной пищевой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Елена Мясникова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проекта Товарной группы Вода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/>
            <w:hyperlink r:id="rId20" w:tooltip="https://xn--80ajghhoc2aj1c8b.xn--p1ai/lectures/vebinary/?ELEMENT_ID=435597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single"/>
                  <w:rtl w:val="0"/>
                </w:rPr>
                <w:t xml:space="preserve">Q&amp;A. Соковая продукция и безалкогольные напитки (xn--80ajghhoc2aj1c8b.xn--p1ai)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20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Готовые решения для бизнеса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Таисия Сергеева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 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21" w:tooltip="https://xn--80ajghhoc2aj1c8b.xn--p1ai/lectures/vebinary/?ELEMENT_ID=435566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single"/>
                  <w:rtl w:val="0"/>
                </w:rPr>
                <w:t xml:space="preserve">Готовые решения для бизнеса (xn--80ajghhoc2aj1c8b.xn--p1ai)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20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Партнерский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 вебинар по маркировке и ведению учёта игрушек</w:t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  <w:br/>
              <w:t xml:space="preserve">Юлия Гузиева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 товарной группы «Игрушки»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Олег Почепский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Бизнес-аналитик по мобильной автоматизации, «Клеверенс»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Олег Старовойтов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Инженер-программист, «Клеверенс»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22" w:tooltip="https://xn--80ajghhoc2aj1c8b.xn--p1ai/lectures/vebinary/?ELEMENT_ID=435642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single"/>
                  <w:rtl w:val="0"/>
                </w:rPr>
                <w:t xml:space="preserve">честныйзнак.рф/lectures/vebinary/?ELEMENT_ID=435642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20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Маркировка ветеринарных препаратов. Контрактное производство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Вильнур Шагиахметов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проекта ТГ Фарма</w:t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hyperlink r:id="rId23" w:tooltip="https://xn--80ajghhoc2aj1c8b.xn--p1ai/lectures/vebinary/?ELEMENT_ID=435676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single"/>
                  <w:rtl w:val="0"/>
                </w:rPr>
                <w:t xml:space="preserve">честныйзнак.рф/lectures/vebinary/?ELEMENT_ID=435676</w:t>
              </w:r>
            </w:hyperlink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20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  <w:br/>
              <w:t xml:space="preserve">Игорь Визгин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24" w:tooltip="https://xn--80ajghhoc2aj1c8b.xn--p1ai/lectures/vebinary/?ELEMENT_ID=435713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single"/>
                  <w:rtl w:val="0"/>
                </w:rPr>
                <w:t xml:space="preserve">честныйзнак.рф/lectures/vebinary/?ELEMENT_ID=435713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25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Эксперимент по маркировке печатных учебных изданий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  <w:br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Наталья Крючкова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  <w:rtl w:val="0"/>
              </w:rPr>
              <w:t xml:space="preserve">https://xn--80ajghhoc2aj1c8b.xn--p1ai/lectures/vebinary/?ELEMENT_ID=435693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27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Маркировка ветеринарных препаратов. Импорт</w:t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Вильнур Шагиахметов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проекта ТГ Фарма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  <w:rtl w:val="0"/>
              </w:rPr>
            </w:r>
            <w:hyperlink r:id="rId25" w:tooltip="https://xn--80ajghhoc2aj1c8b.xn--p1ai/lectures/vebinary/?ELEMENT_ID=435680" w:history="1"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rtl w:val="0"/>
                </w:rPr>
                <w:t xml:space="preserve">https://xn--80ajghhoc2aj1c8b.xn--p1ai/lectures/vebinary/?ELEMENT_ID=435680</w:t>
              </w:r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rtl w:val="0"/>
                </w:rPr>
              </w:r>
              <w:r>
                <w:rPr>
                  <w:rStyle w:val="63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r>
              <w:r>
                <w:rPr>
                  <w:rStyle w:val="63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27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Маркировка отдельных видов импортных товаров для детей (игр и игрушек)</w:t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  <w:br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Юлия Гузиева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 товарной группы «Игрушки»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  <w:rtl w:val="0"/>
              </w:rPr>
            </w:r>
            <w:hyperlink r:id="rId26" w:tooltip="https://xn--80ajghhoc2aj1c8b.xn--p1ai/lectures/vebinary/?ELEMENT_ID=435697" w:history="1"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rtl w:val="0"/>
                </w:rPr>
                <w:t xml:space="preserve">https://xn--80ajghhoc2aj1c8b.xn--p1ai/lectures/vebinary/?ELEMENT_ID=435697</w:t>
              </w:r>
              <w:r>
                <w:rPr>
                  <w:rStyle w:val="635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</w:r>
              <w:r>
                <w:rPr>
                  <w:rStyle w:val="635"/>
                </w:rPr>
              </w:r>
            </w:hyperlink>
            <w:r/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27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c9daf8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Игорь Визгин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Style w:val="635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  <w:rtl w:val="0"/>
              </w:rPr>
            </w:r>
            <w:hyperlink r:id="rId27" w:tooltip="https://xn--80ajghhoc2aj1c8b.xn--p1ai/lectures/vebinary/?ELEMENT_ID=435717" w:history="1"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rtl w:val="0"/>
                </w:rPr>
                <w:t xml:space="preserve">https://xn--80ajghhoc2aj1c8b.xn--p1ai/lectures/vebinary/?ELEMENT_ID=435717</w:t>
              </w:r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rtl w:val="0"/>
                </w:rPr>
              </w:r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  <w:rtl w:val="0"/>
              </w:rPr>
            </w:r>
          </w:p>
        </w:tc>
      </w:tr>
      <w:tr>
        <w:tblPrEx/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28 июня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Готовые решения для бизнеса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Елена Мясникова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проекта Товарной группы Вода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rtl w:val="0"/>
              </w:rPr>
              <w:t xml:space="preserve">Иван Дворников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  <w:t xml:space="preserve">Руководитель проектов Департамента производственных решений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rtl w:val="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spacing w:after="0" w:afterAutospacing="0" w:line="276" w:lineRule="auto"/>
              <w:rPr>
                <w:rStyle w:val="635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  <w:rtl w:val="0"/>
              </w:rPr>
            </w:r>
            <w:hyperlink r:id="rId28" w:tooltip="https://xn--80ajghhoc2aj1c8b.xn--p1ai/lectures/vebinary/?ELEMENT_ID=435774" w:history="1"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rtl w:val="0"/>
                </w:rPr>
                <w:t xml:space="preserve">https://xn--80ajghhoc2aj1c8b.xn--p1ai/lectures/vebinary/?ELEMENT_ID=435774</w:t>
              </w:r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rtl w:val="0"/>
                </w:rPr>
              </w:r>
              <w:r>
                <w:rPr>
                  <w:rStyle w:val="635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</w:rPr>
            </w:r>
          </w:p>
          <w:p>
            <w:pPr>
              <w:spacing w:after="0" w:afterAutospacing="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single"/>
                <w:rtl w:val="0"/>
              </w:rPr>
            </w:r>
          </w:p>
        </w:tc>
      </w:tr>
    </w:tbl>
    <w:p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>
        <w:rPr>
          <w:rtl w:val="0"/>
        </w:rPr>
      </w:r>
      <w:r>
        <w:rPr>
          <w:rFonts w:ascii="Calibri" w:hAnsi="Calibri" w:eastAsia="Calibri" w:cs="Calibri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8"/>
    <w:link w:val="61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8"/>
    <w:link w:val="62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8"/>
    <w:link w:val="62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8"/>
    <w:link w:val="62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8"/>
    <w:link w:val="62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8"/>
    <w:link w:val="62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8"/>
    <w:link w:val="625"/>
    <w:uiPriority w:val="10"/>
    <w:rPr>
      <w:sz w:val="48"/>
      <w:szCs w:val="48"/>
    </w:rPr>
  </w:style>
  <w:style w:type="character" w:styleId="37">
    <w:name w:val="Subtitle Char"/>
    <w:basedOn w:val="628"/>
    <w:link w:val="640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17">
    <w:name w:val="Normal"/>
  </w:style>
  <w:style w:type="table" w:styleId="618">
    <w:name w:val="Table Normal"/>
    <w:tblPr/>
  </w:style>
  <w:style w:type="paragraph" w:styleId="619">
    <w:name w:val="Heading 1"/>
    <w:basedOn w:val="617"/>
    <w:next w:val="617"/>
    <w:rPr>
      <w:rFonts w:ascii="Times New Roman" w:hAnsi="Times New Roman" w:eastAsia="Times New Roman" w:cs="Times New Roman"/>
      <w:b/>
      <w:sz w:val="48"/>
      <w:szCs w:val="48"/>
    </w:rPr>
  </w:style>
  <w:style w:type="paragraph" w:styleId="620">
    <w:name w:val="Heading 2"/>
    <w:basedOn w:val="617"/>
    <w:next w:val="617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621">
    <w:name w:val="Heading 3"/>
    <w:basedOn w:val="617"/>
    <w:next w:val="617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622">
    <w:name w:val="Heading 4"/>
    <w:basedOn w:val="617"/>
    <w:next w:val="617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23">
    <w:name w:val="Heading 5"/>
    <w:basedOn w:val="617"/>
    <w:next w:val="617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24">
    <w:name w:val="Heading 6"/>
    <w:basedOn w:val="617"/>
    <w:next w:val="617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625">
    <w:name w:val="Title"/>
    <w:basedOn w:val="617"/>
    <w:next w:val="617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626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627">
    <w:name w:val="Heading 1"/>
    <w:basedOn w:val="626"/>
    <w:link w:val="634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8" w:default="1">
    <w:name w:val="Default Paragraph Font"/>
    <w:uiPriority w:val="1"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table" w:styleId="631">
    <w:name w:val="Table Grid"/>
    <w:basedOn w:val="629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2">
    <w:name w:val="Normal (Web)"/>
    <w:basedOn w:val="626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633">
    <w:name w:val="List Paragraph"/>
    <w:basedOn w:val="626"/>
    <w:uiPriority w:val="34"/>
    <w:qFormat/>
    <w:pPr>
      <w:ind w:left="720"/>
    </w:pPr>
  </w:style>
  <w:style w:type="character" w:styleId="634" w:customStyle="1">
    <w:name w:val="Заголовок 1 Знак"/>
    <w:basedOn w:val="628"/>
    <w:link w:val="627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35">
    <w:name w:val="Hyperlink"/>
    <w:basedOn w:val="628"/>
    <w:uiPriority w:val="99"/>
    <w:unhideWhenUsed/>
    <w:rPr>
      <w:color w:val="0563c1" w:themeColor="hyperlink"/>
      <w:u w:val="single"/>
    </w:rPr>
  </w:style>
  <w:style w:type="character" w:styleId="636">
    <w:name w:val="Unresolved Mention"/>
    <w:basedOn w:val="628"/>
    <w:uiPriority w:val="99"/>
    <w:semiHidden/>
    <w:unhideWhenUsed/>
    <w:rPr>
      <w:color w:val="605e5c"/>
      <w:shd w:val="clear" w:color="auto" w:fill="e1dfdd"/>
    </w:rPr>
  </w:style>
  <w:style w:type="character" w:styleId="637">
    <w:name w:val="FollowedHyperlink"/>
    <w:basedOn w:val="628"/>
    <w:uiPriority w:val="99"/>
    <w:semiHidden/>
    <w:unhideWhenUsed/>
    <w:rPr>
      <w:color w:val="954f72" w:themeColor="followedHyperlink"/>
      <w:u w:val="single"/>
    </w:rPr>
  </w:style>
  <w:style w:type="paragraph" w:styleId="638" w:customStyle="1">
    <w:name w:val="pf0"/>
    <w:basedOn w:val="62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9" w:customStyle="1">
    <w:name w:val="cf01"/>
    <w:basedOn w:val="628"/>
    <w:rPr>
      <w:rFonts w:hint="default" w:ascii="Segoe UI" w:hAnsi="Segoe UI" w:cs="Segoe UI"/>
      <w:color w:val="262626"/>
      <w:sz w:val="36"/>
      <w:szCs w:val="36"/>
    </w:rPr>
  </w:style>
  <w:style w:type="paragraph" w:styleId="640">
    <w:name w:val="Subtitle"/>
    <w:basedOn w:val="617"/>
    <w:next w:val="617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41">
    <w:name w:val="StGen0"/>
    <w:basedOn w:val="618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xn--80ajghhoc2aj1c8b.xn--p1ai/lectures/vebinary/?ELEMENT_ID=435667" TargetMode="External"/><Relationship Id="rId10" Type="http://schemas.openxmlformats.org/officeDocument/2006/relationships/hyperlink" Target="https://xn--80ajghhoc2aj1c8b.xn--p1ai/lectures/vebinary/?ELEMENT_ID=435480" TargetMode="External"/><Relationship Id="rId11" Type="http://schemas.openxmlformats.org/officeDocument/2006/relationships/hyperlink" Target="https://xn--80ajghhoc2aj1c8b.xn--p1ai/lectures/vebinary/?ELEMENT_ID=435685" TargetMode="External"/><Relationship Id="rId12" Type="http://schemas.openxmlformats.org/officeDocument/2006/relationships/hyperlink" Target="https://xn--80ajghhoc2aj1c8b.xn--p1ai/lectures/vebinary/?ELEMENT_ID=435705" TargetMode="External"/><Relationship Id="rId13" Type="http://schemas.openxmlformats.org/officeDocument/2006/relationships/hyperlink" Target="https://xn--80ajghhoc2aj1c8b.xn--p1ai/lectures/vebinary/?ELEMENT_ID=435562" TargetMode="External"/><Relationship Id="rId14" Type="http://schemas.openxmlformats.org/officeDocument/2006/relationships/hyperlink" Target="https://xn--80ajghhoc2aj1c8b.xn--p1ai/lectures/vebinary/?ELEMENT_ID=435584" TargetMode="External"/><Relationship Id="rId15" Type="http://schemas.openxmlformats.org/officeDocument/2006/relationships/hyperlink" Target="https://xn--80ajghhoc2aj1c8b.xn--p1ai/lectures/vebinary/?ELEMENT_ID=435672" TargetMode="External"/><Relationship Id="rId16" Type="http://schemas.openxmlformats.org/officeDocument/2006/relationships/hyperlink" Target="https://xn--80ajghhoc2aj1c8b.xn--p1ai/lectures/vebinary/?ELEMENT_ID=435709" TargetMode="External"/><Relationship Id="rId17" Type="http://schemas.openxmlformats.org/officeDocument/2006/relationships/hyperlink" Target="https://xn--80ajghhoc2aj1c8b.xn--p1ai/lectures/vebinary/?ELEMENT_ID=435575" TargetMode="External"/><Relationship Id="rId18" Type="http://schemas.openxmlformats.org/officeDocument/2006/relationships/hyperlink" Target="https://xn--80ajghhoc2aj1c8b.xn--p1ai/lectures/vebinary/?ELEMENT_ID=435570" TargetMode="External"/><Relationship Id="rId19" Type="http://schemas.openxmlformats.org/officeDocument/2006/relationships/hyperlink" Target="https://xn--80ajghhoc2aj1c8b.xn--p1ai/lectures/vebinary/?ELEMENT_ID=435138" TargetMode="External"/><Relationship Id="rId20" Type="http://schemas.openxmlformats.org/officeDocument/2006/relationships/hyperlink" Target="https://xn--80ajghhoc2aj1c8b.xn--p1ai/lectures/vebinary/?ELEMENT_ID=435597" TargetMode="External"/><Relationship Id="rId21" Type="http://schemas.openxmlformats.org/officeDocument/2006/relationships/hyperlink" Target="https://xn--80ajghhoc2aj1c8b.xn--p1ai/lectures/vebinary/?ELEMENT_ID=435566" TargetMode="External"/><Relationship Id="rId22" Type="http://schemas.openxmlformats.org/officeDocument/2006/relationships/hyperlink" Target="https://xn--80ajghhoc2aj1c8b.xn--p1ai/lectures/vebinary/?ELEMENT_ID=435642" TargetMode="External"/><Relationship Id="rId23" Type="http://schemas.openxmlformats.org/officeDocument/2006/relationships/hyperlink" Target="https://xn--80ajghhoc2aj1c8b.xn--p1ai/lectures/vebinary/?ELEMENT_ID=435676" TargetMode="External"/><Relationship Id="rId24" Type="http://schemas.openxmlformats.org/officeDocument/2006/relationships/hyperlink" Target="https://xn--80ajghhoc2aj1c8b.xn--p1ai/lectures/vebinary/?ELEMENT_ID=435713" TargetMode="External"/><Relationship Id="rId25" Type="http://schemas.openxmlformats.org/officeDocument/2006/relationships/hyperlink" Target="https://xn--80ajghhoc2aj1c8b.xn--p1ai/lectures/vebinary/?ELEMENT_ID=435680" TargetMode="External"/><Relationship Id="rId26" Type="http://schemas.openxmlformats.org/officeDocument/2006/relationships/hyperlink" Target="https://xn--80ajghhoc2aj1c8b.xn--p1ai/lectures/vebinary/?ELEMENT_ID=435697" TargetMode="External"/><Relationship Id="rId27" Type="http://schemas.openxmlformats.org/officeDocument/2006/relationships/hyperlink" Target="https://xn--80ajghhoc2aj1c8b.xn--p1ai/lectures/vebinary/?ELEMENT_ID=435717" TargetMode="External"/><Relationship Id="rId28" Type="http://schemas.openxmlformats.org/officeDocument/2006/relationships/hyperlink" Target="https://xn--80ajghhoc2aj1c8b.xn--p1ai/lectures/vebinary/?ELEMENT_ID=43577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revision>1</cp:revision>
  <dcterms:created xsi:type="dcterms:W3CDTF">2024-04-27T12:58:00Z</dcterms:created>
  <dcterms:modified xsi:type="dcterms:W3CDTF">2024-05-31T10:58:20Z</dcterms:modified>
</cp:coreProperties>
</file>