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6F6935B9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13B0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913B0A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13B0A" w:rsidRPr="00913B0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B0E1E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BB687A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4C2E7E58" w:rsidR="009446F1" w:rsidRPr="00E61DDF" w:rsidRDefault="002A35EF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4B0E1E" w:rsidRPr="00E61DDF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68089D" w:rsidRPr="00E61DD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A6F9C" w:rsidRPr="00E61DDF"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E61DDF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E61DD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F789D1E" w14:textId="79792919" w:rsidR="009446F1" w:rsidRPr="00E61D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E61DDF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E61DDF">
        <w:rPr>
          <w:rFonts w:ascii="Times New Roman" w:eastAsia="Calibri" w:hAnsi="Times New Roman" w:cs="Times New Roman"/>
          <w:sz w:val="24"/>
          <w:szCs w:val="24"/>
        </w:rPr>
        <w:t>, каб</w:t>
      </w:r>
      <w:r w:rsidR="00D560E6" w:rsidRPr="00E61DDF">
        <w:rPr>
          <w:rFonts w:ascii="Times New Roman" w:eastAsia="Calibri" w:hAnsi="Times New Roman" w:cs="Times New Roman"/>
          <w:sz w:val="24"/>
          <w:szCs w:val="24"/>
        </w:rPr>
        <w:t>инет</w:t>
      </w:r>
      <w:r w:rsidR="004E6E55" w:rsidRPr="00E61DDF">
        <w:rPr>
          <w:rFonts w:ascii="Times New Roman" w:eastAsia="Calibri" w:hAnsi="Times New Roman" w:cs="Times New Roman"/>
          <w:sz w:val="24"/>
          <w:szCs w:val="24"/>
        </w:rPr>
        <w:t xml:space="preserve"> 430</w:t>
      </w:r>
    </w:p>
    <w:p w14:paraId="413053E0" w14:textId="56521D40" w:rsidR="009446F1" w:rsidRPr="00E61DDF" w:rsidRDefault="00D560E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>(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</w:t>
      </w:r>
      <w:r w:rsidRPr="00E61DDF">
        <w:rPr>
          <w:rFonts w:ascii="Times New Roman" w:eastAsia="Calibri" w:hAnsi="Times New Roman" w:cs="Times New Roman"/>
          <w:sz w:val="24"/>
          <w:szCs w:val="24"/>
        </w:rPr>
        <w:t>)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0E9941" w14:textId="32D9DAB3" w:rsidR="002E7FCB" w:rsidRPr="00E61D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68089D" w:rsidRPr="00E61DDF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B523C2" w:rsidRPr="00E61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E3E" w:rsidRPr="00E61DDF">
        <w:rPr>
          <w:rFonts w:ascii="Times New Roman" w:eastAsia="Calibri" w:hAnsi="Times New Roman" w:cs="Times New Roman"/>
          <w:sz w:val="24"/>
          <w:szCs w:val="24"/>
        </w:rPr>
        <w:t>5</w:t>
      </w:r>
      <w:r w:rsidR="002A35EF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91A4D7F" w14:textId="77777777" w:rsidR="009446F1" w:rsidRPr="00E61DDF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1BD6C7" w14:textId="77777777" w:rsidR="009446F1" w:rsidRPr="00E61D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33B922" w14:textId="77777777" w:rsidR="00BB687A" w:rsidRPr="00930477" w:rsidRDefault="00BB687A" w:rsidP="00930477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81009004"/>
      <w:r w:rsidRPr="00930477">
        <w:rPr>
          <w:rFonts w:ascii="Times New Roman" w:hAnsi="Times New Roman" w:cs="Times New Roman"/>
          <w:b/>
          <w:bCs/>
          <w:sz w:val="26"/>
          <w:szCs w:val="26"/>
        </w:rPr>
        <w:t>О безопасности несовершеннолетних, в том числе о принимаемых мерах</w:t>
      </w:r>
    </w:p>
    <w:p w14:paraId="06520926" w14:textId="55ED592C" w:rsidR="00BB687A" w:rsidRPr="00930477" w:rsidRDefault="00BB687A" w:rsidP="00930477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0477">
        <w:rPr>
          <w:rFonts w:ascii="Times New Roman" w:hAnsi="Times New Roman" w:cs="Times New Roman"/>
          <w:b/>
          <w:bCs/>
          <w:sz w:val="26"/>
          <w:szCs w:val="26"/>
        </w:rPr>
        <w:t>по снижению уровня детского травматизма и смертности несовершеннолетних</w:t>
      </w:r>
    </w:p>
    <w:p w14:paraId="795136A1" w14:textId="6987A130" w:rsidR="00FC26AD" w:rsidRPr="00930477" w:rsidRDefault="00BB687A" w:rsidP="00930477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0477">
        <w:rPr>
          <w:rFonts w:ascii="Times New Roman" w:hAnsi="Times New Roman" w:cs="Times New Roman"/>
          <w:b/>
          <w:bCs/>
          <w:sz w:val="26"/>
          <w:szCs w:val="26"/>
        </w:rPr>
        <w:t>от внешних управляемых причин</w:t>
      </w:r>
    </w:p>
    <w:bookmarkEnd w:id="0"/>
    <w:p w14:paraId="133FA640" w14:textId="77777777" w:rsidR="00BB687A" w:rsidRPr="00930477" w:rsidRDefault="00BB687A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E4BCD50" w14:textId="58E97AE7" w:rsidR="00BB687A" w:rsidRPr="00930477" w:rsidRDefault="0070721C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ab/>
      </w:r>
      <w:r w:rsidR="00BB687A" w:rsidRPr="009304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87A" w:rsidRPr="00930477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2024 год, </w:t>
      </w:r>
      <w:r w:rsidR="00FF17D1">
        <w:rPr>
          <w:rFonts w:ascii="Times New Roman" w:hAnsi="Times New Roman" w:cs="Times New Roman"/>
          <w:sz w:val="26"/>
          <w:szCs w:val="26"/>
        </w:rPr>
        <w:t xml:space="preserve">с учетом информации, поступившей из Сургутского линейного отдела МВД Российской Федерации на транспорте (исх.№ 15860 от 15.10.2024), </w:t>
      </w:r>
      <w:r w:rsidR="00BB687A" w:rsidRPr="00930477">
        <w:rPr>
          <w:rFonts w:ascii="Times New Roman" w:hAnsi="Times New Roman" w:cs="Times New Roman"/>
          <w:sz w:val="26"/>
          <w:szCs w:val="26"/>
        </w:rPr>
        <w:t xml:space="preserve">муниципальная комиссия </w:t>
      </w:r>
      <w:r w:rsidR="00B6688D" w:rsidRPr="00930477">
        <w:rPr>
          <w:rFonts w:ascii="Times New Roman" w:hAnsi="Times New Roman" w:cs="Times New Roman"/>
          <w:sz w:val="26"/>
          <w:szCs w:val="26"/>
        </w:rPr>
        <w:t>установила</w:t>
      </w:r>
      <w:r w:rsidR="00BB687A" w:rsidRPr="00930477">
        <w:rPr>
          <w:rFonts w:ascii="Times New Roman" w:hAnsi="Times New Roman" w:cs="Times New Roman"/>
          <w:sz w:val="26"/>
          <w:szCs w:val="26"/>
        </w:rPr>
        <w:t>:</w:t>
      </w:r>
    </w:p>
    <w:p w14:paraId="5D1044F6" w14:textId="77777777" w:rsidR="00BB687A" w:rsidRPr="00930477" w:rsidRDefault="00BB687A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FAB5C6C" w14:textId="0CF086D9" w:rsidR="00DF3CD2" w:rsidRPr="00930477" w:rsidRDefault="00DF3CD2" w:rsidP="00930477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Порядком экстренного реагирования специалистов органов и учреждений системы профилактики безнадзорности и правонарушений несовершенно-летних на факты чрезвычайных происшествий (несчастных случаев) с участие несовершеннолетних, утвержденным постановлением муниципальной комиссии по делам несовершеннолетних и защите их прав Нефтеюганского района № 48 от 27.06.2024, за 9 месяцев 2024 года  в адрес муниципальной комиссии поступило </w:t>
      </w:r>
      <w:r w:rsidR="00B6688D" w:rsidRPr="00930477">
        <w:rPr>
          <w:rFonts w:ascii="Times New Roman" w:eastAsia="Calibri" w:hAnsi="Times New Roman" w:cs="Times New Roman"/>
          <w:sz w:val="26"/>
          <w:szCs w:val="26"/>
        </w:rPr>
        <w:t>86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сообщени</w:t>
      </w:r>
      <w:r w:rsidR="00B6688D" w:rsidRPr="00930477">
        <w:rPr>
          <w:rFonts w:ascii="Times New Roman" w:eastAsia="Calibri" w:hAnsi="Times New Roman" w:cs="Times New Roman"/>
          <w:sz w:val="26"/>
          <w:szCs w:val="26"/>
        </w:rPr>
        <w:t>й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о происшествиях с несовершеннолетними (АППГ - </w:t>
      </w:r>
      <w:r w:rsidR="00B6688D" w:rsidRPr="00930477">
        <w:rPr>
          <w:rFonts w:ascii="Times New Roman" w:eastAsia="Calibri" w:hAnsi="Times New Roman" w:cs="Times New Roman"/>
          <w:sz w:val="26"/>
          <w:szCs w:val="26"/>
        </w:rPr>
        <w:t>7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2),  из них в третьем квартале 2024 года </w:t>
      </w:r>
      <w:r w:rsidR="00B6688D" w:rsidRPr="00930477">
        <w:rPr>
          <w:rFonts w:ascii="Times New Roman" w:eastAsia="Calibri" w:hAnsi="Times New Roman" w:cs="Times New Roman"/>
          <w:sz w:val="26"/>
          <w:szCs w:val="26"/>
        </w:rPr>
        <w:t>19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сообщени</w:t>
      </w:r>
      <w:r w:rsidR="00B6688D" w:rsidRPr="00930477">
        <w:rPr>
          <w:rFonts w:ascii="Times New Roman" w:eastAsia="Calibri" w:hAnsi="Times New Roman" w:cs="Times New Roman"/>
          <w:sz w:val="26"/>
          <w:szCs w:val="26"/>
        </w:rPr>
        <w:t>й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3C0542F2" w14:textId="31D23DDE" w:rsidR="00DF3CD2" w:rsidRPr="00930477" w:rsidRDefault="00DF3CD2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ab/>
        <w:t>Из общего числа поступивших сообщений за 9 месяцев 2024 года:</w:t>
      </w:r>
    </w:p>
    <w:p w14:paraId="07B6C6F1" w14:textId="4C163BB0" w:rsidR="00DF3CD2" w:rsidRPr="00930477" w:rsidRDefault="00DF3CD2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>- противоправн</w:t>
      </w:r>
      <w:r w:rsidR="0033376C" w:rsidRPr="00930477">
        <w:rPr>
          <w:rFonts w:ascii="Times New Roman" w:eastAsia="Calibri" w:hAnsi="Times New Roman" w:cs="Times New Roman"/>
          <w:sz w:val="26"/>
          <w:szCs w:val="26"/>
        </w:rPr>
        <w:t>ые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травм</w:t>
      </w:r>
      <w:r w:rsidR="0033376C" w:rsidRPr="00930477">
        <w:rPr>
          <w:rFonts w:ascii="Times New Roman" w:eastAsia="Calibri" w:hAnsi="Times New Roman" w:cs="Times New Roman"/>
          <w:sz w:val="26"/>
          <w:szCs w:val="26"/>
        </w:rPr>
        <w:t>ы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– 21 (АППГ – 17)</w:t>
      </w:r>
      <w:r w:rsidR="0033376C" w:rsidRPr="00930477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23107330" w14:textId="0BFCB298" w:rsidR="00DF3CD2" w:rsidRPr="00930477" w:rsidRDefault="00DF3CD2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>- травма в ДОУ, СОШ – 21 (АППГ - 20)</w:t>
      </w:r>
      <w:r w:rsidR="0033376C" w:rsidRPr="00930477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22ABB6CD" w14:textId="785C3B05" w:rsidR="0033376C" w:rsidRPr="00930477" w:rsidRDefault="0033376C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>- укус животных – 18 (АППГ - 19),</w:t>
      </w:r>
    </w:p>
    <w:p w14:paraId="491FBFD8" w14:textId="4ABB9F47" w:rsidR="00DF3CD2" w:rsidRPr="00930477" w:rsidRDefault="00DF3CD2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>- спортивн</w:t>
      </w:r>
      <w:r w:rsidR="00F4512E" w:rsidRPr="00930477">
        <w:rPr>
          <w:rFonts w:ascii="Times New Roman" w:eastAsia="Calibri" w:hAnsi="Times New Roman" w:cs="Times New Roman"/>
          <w:sz w:val="26"/>
          <w:szCs w:val="26"/>
        </w:rPr>
        <w:t>ые травмы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– 16 (АППГ - 4)</w:t>
      </w:r>
      <w:r w:rsidR="0033376C" w:rsidRPr="00930477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5375071F" w14:textId="5C48F513" w:rsidR="0033376C" w:rsidRPr="00930477" w:rsidRDefault="0033376C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>- сообщения о нарушении половой неприкосновенности – 4 (АППГ – 0),</w:t>
      </w:r>
    </w:p>
    <w:p w14:paraId="620F9F47" w14:textId="1A305F81" w:rsidR="00DF3CD2" w:rsidRPr="00930477" w:rsidRDefault="00DF3CD2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- ДТП </w:t>
      </w:r>
      <w:r w:rsidR="0033376C" w:rsidRPr="00930477">
        <w:rPr>
          <w:rFonts w:ascii="Times New Roman" w:eastAsia="Calibri" w:hAnsi="Times New Roman" w:cs="Times New Roman"/>
          <w:sz w:val="26"/>
          <w:szCs w:val="26"/>
        </w:rPr>
        <w:t xml:space="preserve">с участием пострадавших детей </w:t>
      </w:r>
      <w:r w:rsidRPr="00930477">
        <w:rPr>
          <w:rFonts w:ascii="Times New Roman" w:eastAsia="Calibri" w:hAnsi="Times New Roman" w:cs="Times New Roman"/>
          <w:sz w:val="26"/>
          <w:szCs w:val="26"/>
        </w:rPr>
        <w:t>– 2 (АППГ - 11)</w:t>
      </w:r>
      <w:r w:rsidR="0033376C" w:rsidRPr="00930477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37BA9B2F" w14:textId="16D5432D" w:rsidR="00DF3CD2" w:rsidRPr="00930477" w:rsidRDefault="00DF3CD2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>- самоповреждение, медикаментозное отравление – 2 (АППГ - 1)</w:t>
      </w:r>
      <w:r w:rsidR="0033376C" w:rsidRPr="00930477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71AA05A8" w14:textId="0AF98847" w:rsidR="0033376C" w:rsidRPr="00930477" w:rsidRDefault="0033376C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>- отравление алкоголем – 1 (АППГ - 1),</w:t>
      </w:r>
    </w:p>
    <w:p w14:paraId="5A726501" w14:textId="29383EC7" w:rsidR="0033376C" w:rsidRPr="00930477" w:rsidRDefault="0033376C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- беременность – 1 (АППГ – 0),</w:t>
      </w:r>
    </w:p>
    <w:p w14:paraId="6DCD29D0" w14:textId="3CDE5992" w:rsidR="005714DB" w:rsidRPr="00930477" w:rsidRDefault="005714DB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>- выпадение из окна – 1 (АППГ -0),</w:t>
      </w:r>
    </w:p>
    <w:p w14:paraId="437B5090" w14:textId="0E7EE214" w:rsidR="00DF3CD2" w:rsidRPr="00930477" w:rsidRDefault="00DF3CD2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>- смерть в результате управляемых причин на ж/д</w:t>
      </w:r>
      <w:r w:rsidR="00B6688D" w:rsidRPr="009304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0477">
        <w:rPr>
          <w:rFonts w:ascii="Times New Roman" w:eastAsia="Calibri" w:hAnsi="Times New Roman" w:cs="Times New Roman"/>
          <w:sz w:val="26"/>
          <w:szCs w:val="26"/>
        </w:rPr>
        <w:t>– 1 (АППГ -</w:t>
      </w:r>
      <w:r w:rsidR="00F4512E" w:rsidRPr="009304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0477">
        <w:rPr>
          <w:rFonts w:ascii="Times New Roman" w:eastAsia="Calibri" w:hAnsi="Times New Roman" w:cs="Times New Roman"/>
          <w:sz w:val="26"/>
          <w:szCs w:val="26"/>
        </w:rPr>
        <w:t>0)</w:t>
      </w:r>
      <w:r w:rsidR="0033376C" w:rsidRPr="00930477">
        <w:rPr>
          <w:rFonts w:ascii="Times New Roman" w:eastAsia="Calibri" w:hAnsi="Times New Roman" w:cs="Times New Roman"/>
          <w:sz w:val="26"/>
          <w:szCs w:val="26"/>
        </w:rPr>
        <w:t>.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F905E87" w14:textId="23C6187B" w:rsidR="00B6688D" w:rsidRPr="00930477" w:rsidRDefault="00FF17D1" w:rsidP="00930477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Также в </w:t>
      </w:r>
      <w:r w:rsidR="00B6688D" w:rsidRPr="00930477">
        <w:rPr>
          <w:rFonts w:ascii="Times New Roman" w:eastAsia="Calibri" w:hAnsi="Times New Roman" w:cs="Times New Roman"/>
          <w:sz w:val="26"/>
          <w:szCs w:val="26"/>
        </w:rPr>
        <w:t>Нефтеюганскую районную больницу обратил</w:t>
      </w:r>
      <w:r w:rsidR="00F4512E" w:rsidRPr="00930477">
        <w:rPr>
          <w:rFonts w:ascii="Times New Roman" w:eastAsia="Calibri" w:hAnsi="Times New Roman" w:cs="Times New Roman"/>
          <w:sz w:val="26"/>
          <w:szCs w:val="26"/>
        </w:rPr>
        <w:t xml:space="preserve">ись 142 ребенка </w:t>
      </w:r>
      <w:r w:rsidR="00B6688D" w:rsidRPr="00930477">
        <w:rPr>
          <w:rFonts w:ascii="Times New Roman" w:eastAsia="Calibri" w:hAnsi="Times New Roman" w:cs="Times New Roman"/>
          <w:sz w:val="26"/>
          <w:szCs w:val="26"/>
        </w:rPr>
        <w:t>в результате травмирования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="00F4512E" w:rsidRPr="00930477">
        <w:rPr>
          <w:rFonts w:ascii="Times New Roman" w:eastAsia="Calibri" w:hAnsi="Times New Roman" w:cs="Times New Roman"/>
          <w:sz w:val="26"/>
          <w:szCs w:val="26"/>
        </w:rPr>
        <w:t xml:space="preserve"> дома – 81 и на улице 61 (АППГ – 57/52). </w:t>
      </w:r>
    </w:p>
    <w:p w14:paraId="5759E8F5" w14:textId="1762E609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0477">
        <w:rPr>
          <w:rFonts w:ascii="Times New Roman" w:hAnsi="Times New Roman" w:cs="Times New Roman"/>
          <w:sz w:val="26"/>
          <w:szCs w:val="26"/>
        </w:rPr>
        <w:t xml:space="preserve">    </w:t>
      </w:r>
      <w:r w:rsidR="00F4512E" w:rsidRPr="00930477">
        <w:rPr>
          <w:rFonts w:ascii="Times New Roman" w:hAnsi="Times New Roman" w:cs="Times New Roman"/>
          <w:sz w:val="26"/>
          <w:szCs w:val="26"/>
        </w:rPr>
        <w:tab/>
      </w:r>
      <w:r w:rsidRPr="00930477">
        <w:rPr>
          <w:rFonts w:ascii="Times New Roman" w:hAnsi="Times New Roman" w:cs="Times New Roman"/>
          <w:sz w:val="26"/>
          <w:szCs w:val="26"/>
        </w:rPr>
        <w:t>В структуре детского травматизма преобладают бытовые травмы</w:t>
      </w:r>
      <w:r w:rsidR="00F4512E" w:rsidRPr="00930477">
        <w:rPr>
          <w:rFonts w:ascii="Times New Roman" w:hAnsi="Times New Roman" w:cs="Times New Roman"/>
          <w:sz w:val="26"/>
          <w:szCs w:val="26"/>
        </w:rPr>
        <w:t>, у</w:t>
      </w:r>
      <w:r w:rsidRPr="00930477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F4512E" w:rsidRPr="00930477">
        <w:rPr>
          <w:rFonts w:ascii="Times New Roman" w:hAnsi="Times New Roman" w:cs="Times New Roman"/>
          <w:sz w:val="26"/>
          <w:szCs w:val="26"/>
        </w:rPr>
        <w:t xml:space="preserve"> в возрасте</w:t>
      </w:r>
      <w:r w:rsidRPr="00930477">
        <w:rPr>
          <w:rFonts w:ascii="Times New Roman" w:hAnsi="Times New Roman" w:cs="Times New Roman"/>
          <w:sz w:val="26"/>
          <w:szCs w:val="26"/>
        </w:rPr>
        <w:t>:</w:t>
      </w:r>
    </w:p>
    <w:p w14:paraId="2F4AD6E5" w14:textId="52F70332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- от 0 до 3х лет (30,8%)</w:t>
      </w:r>
      <w:r w:rsidR="00F4512E" w:rsidRPr="00930477">
        <w:rPr>
          <w:rFonts w:ascii="Times New Roman" w:hAnsi="Times New Roman" w:cs="Times New Roman"/>
          <w:sz w:val="26"/>
          <w:szCs w:val="26"/>
        </w:rPr>
        <w:t>,</w:t>
      </w:r>
    </w:p>
    <w:p w14:paraId="6522EB80" w14:textId="6942693B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- от 3 до 7 лет (20,9%)</w:t>
      </w:r>
      <w:r w:rsidR="00F4512E" w:rsidRPr="00930477">
        <w:rPr>
          <w:rFonts w:ascii="Times New Roman" w:hAnsi="Times New Roman" w:cs="Times New Roman"/>
          <w:sz w:val="26"/>
          <w:szCs w:val="26"/>
        </w:rPr>
        <w:t>,</w:t>
      </w:r>
    </w:p>
    <w:p w14:paraId="07B18550" w14:textId="33CBF4FF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- от 7 до 14 лет (39,5%)</w:t>
      </w:r>
      <w:r w:rsidR="00F4512E" w:rsidRPr="00930477">
        <w:rPr>
          <w:rFonts w:ascii="Times New Roman" w:hAnsi="Times New Roman" w:cs="Times New Roman"/>
          <w:sz w:val="26"/>
          <w:szCs w:val="26"/>
        </w:rPr>
        <w:t>,</w:t>
      </w:r>
    </w:p>
    <w:p w14:paraId="4054128C" w14:textId="43D87D45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-</w:t>
      </w:r>
      <w:r w:rsidR="00F4512E"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Pr="00930477">
        <w:rPr>
          <w:rFonts w:ascii="Times New Roman" w:hAnsi="Times New Roman" w:cs="Times New Roman"/>
          <w:sz w:val="26"/>
          <w:szCs w:val="26"/>
        </w:rPr>
        <w:t>от 15 до 17 лет (8,6%)</w:t>
      </w:r>
    </w:p>
    <w:p w14:paraId="74585F72" w14:textId="634AA60B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в основном это падение с поверхностей, удары о предметы домашнего обихода, защемление конечностей в дверях, и т</w:t>
      </w:r>
      <w:r w:rsidR="00F4512E" w:rsidRPr="00930477">
        <w:rPr>
          <w:rFonts w:ascii="Times New Roman" w:hAnsi="Times New Roman" w:cs="Times New Roman"/>
          <w:sz w:val="26"/>
          <w:szCs w:val="26"/>
        </w:rPr>
        <w:t>.</w:t>
      </w:r>
      <w:r w:rsidRPr="00930477">
        <w:rPr>
          <w:rFonts w:ascii="Times New Roman" w:hAnsi="Times New Roman" w:cs="Times New Roman"/>
          <w:sz w:val="26"/>
          <w:szCs w:val="26"/>
        </w:rPr>
        <w:t xml:space="preserve">д. </w:t>
      </w:r>
    </w:p>
    <w:p w14:paraId="7D528967" w14:textId="648CBF09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 xml:space="preserve">    </w:t>
      </w:r>
      <w:r w:rsidR="00F4512E" w:rsidRPr="00930477">
        <w:rPr>
          <w:rFonts w:ascii="Times New Roman" w:hAnsi="Times New Roman" w:cs="Times New Roman"/>
          <w:sz w:val="26"/>
          <w:szCs w:val="26"/>
        </w:rPr>
        <w:tab/>
      </w:r>
      <w:r w:rsidRPr="00930477">
        <w:rPr>
          <w:rFonts w:ascii="Times New Roman" w:hAnsi="Times New Roman" w:cs="Times New Roman"/>
          <w:sz w:val="26"/>
          <w:szCs w:val="26"/>
        </w:rPr>
        <w:t xml:space="preserve">Также наибольшую часть совместно с бытовыми, составляют уличные травмы </w:t>
      </w:r>
      <w:r w:rsidR="005714DB" w:rsidRPr="00930477">
        <w:rPr>
          <w:rFonts w:ascii="Times New Roman" w:hAnsi="Times New Roman" w:cs="Times New Roman"/>
          <w:sz w:val="26"/>
          <w:szCs w:val="26"/>
        </w:rPr>
        <w:t xml:space="preserve">по причине активности и неосторожности (падение с качель, велосипедов, горок и т.д.) </w:t>
      </w:r>
      <w:r w:rsidRPr="00930477">
        <w:rPr>
          <w:rFonts w:ascii="Times New Roman" w:hAnsi="Times New Roman" w:cs="Times New Roman"/>
          <w:sz w:val="26"/>
          <w:szCs w:val="26"/>
        </w:rPr>
        <w:t>у детей</w:t>
      </w:r>
      <w:r w:rsidR="00F4512E" w:rsidRPr="00930477">
        <w:rPr>
          <w:rFonts w:ascii="Times New Roman" w:hAnsi="Times New Roman" w:cs="Times New Roman"/>
          <w:sz w:val="26"/>
          <w:szCs w:val="26"/>
        </w:rPr>
        <w:t xml:space="preserve"> в возрасте</w:t>
      </w:r>
      <w:r w:rsidRPr="00930477">
        <w:rPr>
          <w:rFonts w:ascii="Times New Roman" w:hAnsi="Times New Roman" w:cs="Times New Roman"/>
          <w:sz w:val="26"/>
          <w:szCs w:val="26"/>
        </w:rPr>
        <w:t>:</w:t>
      </w:r>
    </w:p>
    <w:p w14:paraId="626E3152" w14:textId="03AEAE52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- от 3 до 7 лет (11,4%)</w:t>
      </w:r>
      <w:r w:rsidR="00F4512E" w:rsidRPr="00930477">
        <w:rPr>
          <w:rFonts w:ascii="Times New Roman" w:hAnsi="Times New Roman" w:cs="Times New Roman"/>
          <w:sz w:val="26"/>
          <w:szCs w:val="26"/>
        </w:rPr>
        <w:t>,</w:t>
      </w:r>
    </w:p>
    <w:p w14:paraId="38670F33" w14:textId="5F623DFA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- от 7 до 14 лет (63,9%)</w:t>
      </w:r>
      <w:r w:rsidR="00F4512E" w:rsidRPr="00930477">
        <w:rPr>
          <w:rFonts w:ascii="Times New Roman" w:hAnsi="Times New Roman" w:cs="Times New Roman"/>
          <w:sz w:val="26"/>
          <w:szCs w:val="26"/>
        </w:rPr>
        <w:t>,</w:t>
      </w:r>
      <w:r w:rsidRPr="009304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A61BAE" w14:textId="37449144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- от 15-17 лет (24,5%)</w:t>
      </w:r>
      <w:r w:rsidR="005714DB" w:rsidRPr="00930477">
        <w:rPr>
          <w:rFonts w:ascii="Times New Roman" w:hAnsi="Times New Roman" w:cs="Times New Roman"/>
          <w:sz w:val="26"/>
          <w:szCs w:val="26"/>
        </w:rPr>
        <w:t>.</w:t>
      </w:r>
      <w:r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="00F4512E" w:rsidRPr="009304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1D76DB" w14:textId="61C27D15" w:rsidR="00DF3CD2" w:rsidRPr="00930477" w:rsidRDefault="00F4512E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Pr="00930477">
        <w:rPr>
          <w:rFonts w:ascii="Times New Roman" w:hAnsi="Times New Roman" w:cs="Times New Roman"/>
          <w:sz w:val="26"/>
          <w:szCs w:val="26"/>
        </w:rPr>
        <w:tab/>
        <w:t xml:space="preserve">В основном травмы легкой степени тяжести, но в то же время зафиксированы: 1 травма средней степени тяжести, 3 тяжелой степени. </w:t>
      </w:r>
      <w:r w:rsidR="00DF3CD2" w:rsidRPr="00930477">
        <w:rPr>
          <w:rFonts w:ascii="Times New Roman" w:hAnsi="Times New Roman" w:cs="Times New Roman"/>
          <w:sz w:val="26"/>
          <w:szCs w:val="26"/>
        </w:rPr>
        <w:t xml:space="preserve">Всем несовершеннолетним оказана своевременная медицинская помощь. По факту происшествий направлены справки о ЧП в муниципальную комиссию по делам несовершеннолетних и защите их прав, ОМВД, органы опеки и попечительства. </w:t>
      </w:r>
    </w:p>
    <w:p w14:paraId="67659C47" w14:textId="34170DEC" w:rsidR="00DF3CD2" w:rsidRPr="00930477" w:rsidRDefault="00DF3CD2" w:rsidP="009304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В целях профилактики детского травматизма, медицинские специалисты ежемесячно выезжают в образовательные учреждения для проведения медицинских осмотров, проведения лекций, бесед с несовершеннолетними</w:t>
      </w:r>
      <w:r w:rsidR="005714DB" w:rsidRPr="00930477">
        <w:rPr>
          <w:rFonts w:ascii="Times New Roman" w:hAnsi="Times New Roman" w:cs="Times New Roman"/>
          <w:sz w:val="26"/>
          <w:szCs w:val="26"/>
        </w:rPr>
        <w:t>,</w:t>
      </w:r>
      <w:r w:rsidRPr="00930477">
        <w:rPr>
          <w:rFonts w:ascii="Times New Roman" w:hAnsi="Times New Roman" w:cs="Times New Roman"/>
          <w:sz w:val="26"/>
          <w:szCs w:val="26"/>
        </w:rPr>
        <w:t xml:space="preserve"> в том числе по вопросам профилактики чрезвычайных происшествий. На постоянной основе ведется информационная работа, распространяются брошюры, памятки «Половое воспитание подростков», «Наркотик-медленная смерть», «Алкогольная зависимость» и др. (430 шт. (АППГ </w:t>
      </w:r>
      <w:r w:rsidR="005714DB" w:rsidRPr="00930477">
        <w:rPr>
          <w:rFonts w:ascii="Times New Roman" w:hAnsi="Times New Roman" w:cs="Times New Roman"/>
          <w:sz w:val="26"/>
          <w:szCs w:val="26"/>
        </w:rPr>
        <w:t xml:space="preserve">- </w:t>
      </w:r>
      <w:r w:rsidRPr="00930477">
        <w:rPr>
          <w:rFonts w:ascii="Times New Roman" w:hAnsi="Times New Roman" w:cs="Times New Roman"/>
          <w:sz w:val="26"/>
          <w:szCs w:val="26"/>
        </w:rPr>
        <w:t xml:space="preserve">377). Врачами педиатрической службы при патронажах семей разъясняются </w:t>
      </w:r>
      <w:r w:rsidR="005714DB" w:rsidRPr="00930477">
        <w:rPr>
          <w:rFonts w:ascii="Times New Roman" w:hAnsi="Times New Roman" w:cs="Times New Roman"/>
          <w:sz w:val="26"/>
          <w:szCs w:val="26"/>
        </w:rPr>
        <w:t>способы предупреждения</w:t>
      </w:r>
      <w:r w:rsidRPr="00930477">
        <w:rPr>
          <w:rFonts w:ascii="Times New Roman" w:hAnsi="Times New Roman" w:cs="Times New Roman"/>
          <w:sz w:val="26"/>
          <w:szCs w:val="26"/>
        </w:rPr>
        <w:t xml:space="preserve"> чрезвычайных происшествий с несовершеннолетними, вручаются памятки «Профилактика детского травматизма», «Ребенок </w:t>
      </w:r>
      <w:r w:rsidR="005714DB" w:rsidRPr="00930477">
        <w:rPr>
          <w:rFonts w:ascii="Times New Roman" w:hAnsi="Times New Roman" w:cs="Times New Roman"/>
          <w:sz w:val="26"/>
          <w:szCs w:val="26"/>
        </w:rPr>
        <w:t>— это</w:t>
      </w:r>
      <w:r w:rsidRPr="00930477">
        <w:rPr>
          <w:rFonts w:ascii="Times New Roman" w:hAnsi="Times New Roman" w:cs="Times New Roman"/>
          <w:sz w:val="26"/>
          <w:szCs w:val="26"/>
        </w:rPr>
        <w:t xml:space="preserve"> ответственность!», «Как обезопасить детей», «Безопасность на воде», «Дорога</w:t>
      </w:r>
      <w:r w:rsidR="005714DB"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Pr="00930477">
        <w:rPr>
          <w:rFonts w:ascii="Times New Roman" w:hAnsi="Times New Roman" w:cs="Times New Roman"/>
          <w:sz w:val="26"/>
          <w:szCs w:val="26"/>
        </w:rPr>
        <w:t>-</w:t>
      </w:r>
      <w:r w:rsidR="005714DB"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Pr="00930477">
        <w:rPr>
          <w:rFonts w:ascii="Times New Roman" w:hAnsi="Times New Roman" w:cs="Times New Roman"/>
          <w:sz w:val="26"/>
          <w:szCs w:val="26"/>
        </w:rPr>
        <w:t xml:space="preserve">место повышенной опасности», «Осторожно собака!» и другие (510 шт. (АППГ </w:t>
      </w:r>
      <w:r w:rsidR="005714DB" w:rsidRPr="00930477">
        <w:rPr>
          <w:rFonts w:ascii="Times New Roman" w:hAnsi="Times New Roman" w:cs="Times New Roman"/>
          <w:sz w:val="26"/>
          <w:szCs w:val="26"/>
        </w:rPr>
        <w:t xml:space="preserve">- </w:t>
      </w:r>
      <w:r w:rsidRPr="00930477">
        <w:rPr>
          <w:rFonts w:ascii="Times New Roman" w:hAnsi="Times New Roman" w:cs="Times New Roman"/>
          <w:sz w:val="26"/>
          <w:szCs w:val="26"/>
        </w:rPr>
        <w:t xml:space="preserve">430). В рамках межведомственной профилактической работы, в составе специалистов службы «Экстренной детской помощи» осуществляются выезды в семьи, находящиеся в социально опасном положении (за 9 месяцев 2024 г. - 15 (АППГ </w:t>
      </w:r>
      <w:r w:rsidR="005714DB" w:rsidRPr="00930477">
        <w:rPr>
          <w:rFonts w:ascii="Times New Roman" w:hAnsi="Times New Roman" w:cs="Times New Roman"/>
          <w:sz w:val="26"/>
          <w:szCs w:val="26"/>
        </w:rPr>
        <w:t xml:space="preserve">- </w:t>
      </w:r>
      <w:r w:rsidRPr="00930477">
        <w:rPr>
          <w:rFonts w:ascii="Times New Roman" w:hAnsi="Times New Roman" w:cs="Times New Roman"/>
          <w:sz w:val="26"/>
          <w:szCs w:val="26"/>
        </w:rPr>
        <w:t>11).</w:t>
      </w:r>
    </w:p>
    <w:p w14:paraId="5E1D9EF3" w14:textId="51145567" w:rsidR="005714DB" w:rsidRPr="00930477" w:rsidRDefault="005714DB" w:rsidP="009304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 xml:space="preserve">Личным составом ОМВД России по Нефтеюганскому району проводится разъяснительная работа среди населения Нефтеюганского района. На особый контроль берутся лица, состоящие на профилактическом учете в психоневрологическом диспансере, неблагополучные семьи и лица, злоупотребляющие спиртными и наркотическими веществами, а также другие категории лиц, состоящие на профилактических учетах в ОМВД России по Нефтеюганскому району. При посещении лиц данной категории по месту жительства в ходе проведения бесед и профилактической работы устанавливается наличие семейных, бытовых и прочих проблем (способных спровоцировать суицид), рассматриваются пути их разрешения. Также доводится информация об уголовной ответственности за доведение до самоубийства (в соответствии со ст. 110 УК РФ). В необходимых случаях при появлении каких-либо неразрешимых проблем лицам данной категории рекомендуется обратиться в органы внутренних дел для оказания посильной (рекомендательной, психологической, </w:t>
      </w:r>
      <w:r w:rsidRPr="00930477">
        <w:rPr>
          <w:rFonts w:ascii="Times New Roman" w:hAnsi="Times New Roman" w:cs="Times New Roman"/>
          <w:sz w:val="26"/>
          <w:szCs w:val="26"/>
        </w:rPr>
        <w:lastRenderedPageBreak/>
        <w:t>юридической) помощи, в том числе и со стороны сотрудников ОМВД России по Нефтеюганскому району, либо при их содействии.</w:t>
      </w:r>
    </w:p>
    <w:p w14:paraId="3167C0AC" w14:textId="77777777" w:rsidR="005714DB" w:rsidRPr="00930477" w:rsidRDefault="005714DB" w:rsidP="009304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В целях изучения взаимоотношения в семье детей и родителей, особенности семейного воспитания проводятся патронаж неблагополучных семьям. В целях соблюдение режима несовершеннолетними проводятся рейды в вечернее и ночное время. С целью профилактики девиантного поведения, депрессивного состояния детей и подростков привлекаются специалисты других субъектов профилактики, в том числе психологи.</w:t>
      </w:r>
    </w:p>
    <w:p w14:paraId="53FDC584" w14:textId="250AA345" w:rsidR="005714DB" w:rsidRPr="00930477" w:rsidRDefault="00930477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5714DB" w:rsidRPr="00930477">
        <w:rPr>
          <w:rFonts w:ascii="Times New Roman" w:hAnsi="Times New Roman" w:cs="Times New Roman"/>
          <w:sz w:val="26"/>
          <w:szCs w:val="26"/>
        </w:rPr>
        <w:t>В рамках летней кампании в целях профилактики чрезвычайных происшествий на водоемах проведены проверки берега реки Пойка, озера «Сырковый Сор» и иных водоемов, расположенных на территории Нефтеюганского района. Лица, допустившие безнадзорное нахождение несовершеннолетних, привлечены к административной ответственности по ст. 5.35 КоАП РФ (7 человек).</w:t>
      </w:r>
    </w:p>
    <w:p w14:paraId="498F4B5E" w14:textId="7B98C46C" w:rsidR="005714DB" w:rsidRPr="00930477" w:rsidRDefault="005714DB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В летний период в сельских поселениях организована работа по выявлению несовершеннолетних управляющих мототехникой. Подобные факты выявлялись практически во всех сельских поселениях. С родителями проведены беседы о недопустимости допущения к управлению мототехникой на дорогах общего пользования.</w:t>
      </w:r>
    </w:p>
    <w:p w14:paraId="12EBD954" w14:textId="2426668F" w:rsidR="00DF3CD2" w:rsidRPr="00930477" w:rsidRDefault="00930477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="005714DB" w:rsidRPr="009304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DF3CD2" w:rsidRPr="00930477">
        <w:rPr>
          <w:rFonts w:ascii="Times New Roman" w:hAnsi="Times New Roman" w:cs="Times New Roman"/>
          <w:sz w:val="26"/>
          <w:szCs w:val="26"/>
        </w:rPr>
        <w:t>Департаментом образования ведется мониторинг несчастных случаев с обучающимися во время образовательного процесса.</w:t>
      </w:r>
      <w:r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="00DF3CD2" w:rsidRPr="00930477">
        <w:rPr>
          <w:rFonts w:ascii="Times New Roman" w:hAnsi="Times New Roman" w:cs="Times New Roman"/>
          <w:sz w:val="26"/>
          <w:szCs w:val="26"/>
        </w:rPr>
        <w:t xml:space="preserve">За 9 месяцев 2024 года произошел 21 несчастный случай легкой степени тяжести (АППГ 17) (рост по сравнению с предыдущим годом на 23%). </w:t>
      </w:r>
    </w:p>
    <w:p w14:paraId="15168DE6" w14:textId="3CFE3B4E" w:rsidR="00DF3CD2" w:rsidRPr="00930477" w:rsidRDefault="00DF3CD2" w:rsidP="009304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30477">
        <w:rPr>
          <w:rFonts w:ascii="Times New Roman" w:hAnsi="Times New Roman" w:cs="Times New Roman"/>
          <w:sz w:val="26"/>
          <w:szCs w:val="26"/>
        </w:rPr>
        <w:t>В результате проведенного анализа в образовательных организациях Нефтеюганского района в большинстве случаев обучающиеся травмируются в перерывах между уроками в результате озорства, шалости и неосторожности, вследствие нарушения техники безопасности. Анализ случаев травмирования обучающихся показывает, что характер травм различный. Это – телесные (кожные) повреждения, ушибы, переломы, вывихи. По всем случаям проведены расследования, установлены причины, изданы приказы, приняты соответствующие меры.</w:t>
      </w:r>
    </w:p>
    <w:p w14:paraId="1D4E6156" w14:textId="0035E40D" w:rsidR="00DF3CD2" w:rsidRPr="00930477" w:rsidRDefault="00DF3CD2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>С целью предупреждения чрезвычайных происшествий с несовершеннолетними, в 3 квартале 2024</w:t>
      </w:r>
      <w:r w:rsidR="00930477"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Pr="00930477">
        <w:rPr>
          <w:rFonts w:ascii="Times New Roman" w:hAnsi="Times New Roman" w:cs="Times New Roman"/>
          <w:sz w:val="26"/>
          <w:szCs w:val="26"/>
        </w:rPr>
        <w:t>г. в образовательных организациях Нефтеюганского района проведена профилактическая работа с детьми и родителями по соблюдению правил личной безопасности в различных ситуациях в рамках реализации модуля АККОРД-Югра (июль-август- 12 рисков) и проведения Месячника безопасности (сентябрь).</w:t>
      </w:r>
    </w:p>
    <w:p w14:paraId="62F8DD3B" w14:textId="54F4DF8E" w:rsidR="00DF3CD2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r w:rsidR="00DF3CD2"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Риск травмирования огнем и продуктами горения при пожарах</w:t>
      </w: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</w:p>
    <w:p w14:paraId="1FABBFCB" w14:textId="67FE3C5C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Риск травмирования в дорожно-транспортных происшествиях,</w:t>
      </w:r>
    </w:p>
    <w:p w14:paraId="0C802783" w14:textId="13420FAD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Риск для жизни и здоровья, связанный с нарушением перевозок организованных групп детей,</w:t>
      </w:r>
    </w:p>
    <w:p w14:paraId="686019C4" w14:textId="3477BB31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Риск травмирования детей на объектах железнодорожного транспорта,</w:t>
      </w:r>
    </w:p>
    <w:p w14:paraId="70550909" w14:textId="246C7497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Риск для жизни и здоровья при пребывании на водных объектах (в т.ч. на рыбалке),</w:t>
      </w:r>
    </w:p>
    <w:p w14:paraId="6FC19D0B" w14:textId="1778EED2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 Риск травмирования в результате падения из окон,</w:t>
      </w:r>
    </w:p>
    <w:p w14:paraId="156EB40D" w14:textId="0AA087FC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7. Риск травмирования на игровых площадках,</w:t>
      </w:r>
    </w:p>
    <w:p w14:paraId="538C9638" w14:textId="02F30104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8. Риск для жизни и здоровья при нахождении на потенциально опасных объектах (бесхозяйные сооружения, стройки, баржи и т.д.);</w:t>
      </w:r>
    </w:p>
    <w:p w14:paraId="536BC3C0" w14:textId="42FBDDB7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 Риск травмирования в результате укуса собак;</w:t>
      </w:r>
    </w:p>
    <w:p w14:paraId="68417BAF" w14:textId="7AD20D11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10. Риск для жизни и здоровья при нахождении в лесу;</w:t>
      </w:r>
    </w:p>
    <w:p w14:paraId="3332C7BC" w14:textId="766BC418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11. Риск для жизни и здоровья в результате использования газовых приборов;</w:t>
      </w:r>
    </w:p>
    <w:p w14:paraId="4B8D7E5A" w14:textId="7B5A50EA" w:rsidR="00930477" w:rsidRPr="00930477" w:rsidRDefault="00930477" w:rsidP="00930477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04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12. Риск для жизни и здоровья при нахождении на объектах электрохозяйства (трансформаторные подстанции, опоры электропередач и т.п.).</w:t>
      </w:r>
    </w:p>
    <w:p w14:paraId="7D4316E7" w14:textId="7FB04D12" w:rsidR="00DF3CD2" w:rsidRDefault="00930477" w:rsidP="00930477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DF3CD2" w:rsidRPr="00930477">
        <w:rPr>
          <w:rFonts w:ascii="Times New Roman" w:hAnsi="Times New Roman" w:cs="Times New Roman"/>
          <w:sz w:val="26"/>
          <w:szCs w:val="26"/>
        </w:rPr>
        <w:t>Работа по данным рискам была организована посредством проведения в детских оздоровительных лагерях, в дошкольных группах</w:t>
      </w:r>
      <w:r>
        <w:rPr>
          <w:rFonts w:ascii="Times New Roman" w:hAnsi="Times New Roman" w:cs="Times New Roman"/>
          <w:sz w:val="26"/>
          <w:szCs w:val="26"/>
        </w:rPr>
        <w:t>, в классах</w:t>
      </w:r>
      <w:r w:rsidR="00DF3CD2" w:rsidRPr="00930477">
        <w:rPr>
          <w:rFonts w:ascii="Times New Roman" w:hAnsi="Times New Roman" w:cs="Times New Roman"/>
          <w:sz w:val="26"/>
          <w:szCs w:val="26"/>
        </w:rPr>
        <w:t xml:space="preserve"> минуток безопасности, бесед и занятий по информированию детей о способах предотвращения рисков, а также через </w:t>
      </w:r>
      <w:r w:rsidR="00DF3CD2" w:rsidRPr="00930477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размещение профилактических материалов в госпабликах образовательных организаций, в групповых сообществах в мессенджерах.</w:t>
      </w:r>
    </w:p>
    <w:p w14:paraId="2989A573" w14:textId="59E43B5C" w:rsidR="00FF17D1" w:rsidRPr="00930477" w:rsidRDefault="00FF17D1" w:rsidP="00930477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Во исполнение</w:t>
      </w:r>
      <w:r w:rsidRPr="00FF1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п. 3.2 постановления региональной КДН и ЗП № 51 от 28.06.2024 с целью своевременного и оперативного обмена информацией о чрезвычайных ситуациях с несовершеннолетними, выявлении детей, права и законные интересы которых нарушены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12.09.2024 создана группа «Ребенок в беде»</w:t>
      </w:r>
      <w:r w:rsidRPr="00FF17D1">
        <w:t xml:space="preserve"> </w:t>
      </w:r>
      <w:r>
        <w:t xml:space="preserve">в </w:t>
      </w:r>
      <w:r w:rsidRPr="00FF17D1">
        <w:rPr>
          <w:rFonts w:ascii="Times New Roman" w:hAnsi="Times New Roman" w:cs="Times New Roman"/>
          <w:color w:val="000000" w:themeColor="text1"/>
          <w:sz w:val="26"/>
          <w:szCs w:val="26"/>
        </w:rPr>
        <w:t>мессенджер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Телеграм.</w:t>
      </w:r>
    </w:p>
    <w:p w14:paraId="43423E0B" w14:textId="07C6BE94" w:rsidR="00DE1B4D" w:rsidRPr="00930477" w:rsidRDefault="00E01729" w:rsidP="00930477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6B26" w:rsidRPr="00930477">
        <w:rPr>
          <w:rFonts w:ascii="Times New Roman" w:hAnsi="Times New Roman" w:cs="Times New Roman"/>
          <w:color w:val="0070C0"/>
          <w:sz w:val="26"/>
          <w:szCs w:val="26"/>
        </w:rPr>
        <w:tab/>
      </w:r>
      <w:r w:rsidR="00DE1B4D" w:rsidRPr="00930477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DE1B4D" w:rsidRPr="00930477">
        <w:rPr>
          <w:rFonts w:ascii="Times New Roman" w:hAnsi="Times New Roman" w:cs="Times New Roman"/>
          <w:b/>
          <w:bCs/>
          <w:sz w:val="26"/>
          <w:szCs w:val="26"/>
        </w:rPr>
        <w:t>п о с т а н о в и л а:</w:t>
      </w:r>
    </w:p>
    <w:p w14:paraId="11916611" w14:textId="77777777" w:rsidR="005857AF" w:rsidRPr="00930477" w:rsidRDefault="005857AF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95F3055" w14:textId="37D889A9" w:rsidR="00B523C2" w:rsidRPr="00930477" w:rsidRDefault="00871B87" w:rsidP="009304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30477">
        <w:rPr>
          <w:rFonts w:ascii="Times New Roman" w:hAnsi="Times New Roman" w:cs="Times New Roman"/>
          <w:sz w:val="26"/>
          <w:szCs w:val="26"/>
        </w:rPr>
        <w:t xml:space="preserve">. </w:t>
      </w:r>
      <w:r w:rsidR="00B523C2" w:rsidRPr="00930477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Pr="00930477">
        <w:rPr>
          <w:rFonts w:ascii="Times New Roman" w:hAnsi="Times New Roman" w:cs="Times New Roman"/>
          <w:sz w:val="26"/>
          <w:szCs w:val="26"/>
        </w:rPr>
        <w:t>«</w:t>
      </w:r>
      <w:r w:rsidR="00BB687A" w:rsidRPr="00930477">
        <w:rPr>
          <w:rFonts w:ascii="Times New Roman" w:hAnsi="Times New Roman" w:cs="Times New Roman"/>
          <w:sz w:val="26"/>
          <w:szCs w:val="26"/>
        </w:rPr>
        <w:t>О безопасности несовершеннолетних, в том числе о принимаемых мерах по снижению уровня детского травматизма и смертности несовершеннолетних от внешних управляемых причин</w:t>
      </w:r>
      <w:r w:rsidRPr="00930477">
        <w:rPr>
          <w:rFonts w:ascii="Times New Roman" w:hAnsi="Times New Roman" w:cs="Times New Roman"/>
          <w:sz w:val="26"/>
          <w:szCs w:val="26"/>
        </w:rPr>
        <w:t xml:space="preserve">» </w:t>
      </w:r>
      <w:r w:rsidR="00B523C2" w:rsidRPr="00930477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14:paraId="73CDE49F" w14:textId="7B73D04A" w:rsidR="00B523C2" w:rsidRPr="00930477" w:rsidRDefault="00B523C2" w:rsidP="00930477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ab/>
      </w:r>
      <w:r w:rsidRPr="00930477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="00882FB9" w:rsidRPr="00930477">
        <w:rPr>
          <w:rFonts w:ascii="Times New Roman" w:hAnsi="Times New Roman" w:cs="Times New Roman"/>
          <w:b/>
          <w:bCs/>
          <w:sz w:val="26"/>
          <w:szCs w:val="26"/>
          <w:u w:val="single"/>
        </w:rPr>
        <w:t>24</w:t>
      </w:r>
      <w:r w:rsidR="00692CEC" w:rsidRPr="009304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октября</w:t>
      </w:r>
      <w:r w:rsidRPr="009304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202</w:t>
      </w:r>
      <w:r w:rsidR="004E3A52" w:rsidRPr="00930477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Pr="009304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года</w:t>
      </w:r>
      <w:r w:rsidRPr="0093047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CC8AD5C" w14:textId="77777777" w:rsidR="00B523C2" w:rsidRPr="00930477" w:rsidRDefault="00B523C2" w:rsidP="00930477">
      <w:pPr>
        <w:pStyle w:val="a5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14:paraId="196847A4" w14:textId="77777777" w:rsidR="00BB687A" w:rsidRPr="00930477" w:rsidRDefault="00BB687A" w:rsidP="009304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930477">
        <w:rPr>
          <w:rFonts w:ascii="Times New Roman" w:hAnsi="Times New Roman" w:cs="Times New Roman"/>
          <w:sz w:val="26"/>
          <w:szCs w:val="26"/>
        </w:rPr>
        <w:t xml:space="preserve"> Департаменту образования Нефтеюганского района (А.Н. Кривуля):  </w:t>
      </w:r>
    </w:p>
    <w:p w14:paraId="5091308D" w14:textId="77777777" w:rsidR="00BB687A" w:rsidRPr="00930477" w:rsidRDefault="00BB687A" w:rsidP="009304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b/>
          <w:bCs/>
          <w:sz w:val="26"/>
          <w:szCs w:val="26"/>
        </w:rPr>
        <w:t>2.1.</w:t>
      </w:r>
      <w:r w:rsidRPr="00930477">
        <w:rPr>
          <w:rFonts w:ascii="Times New Roman" w:hAnsi="Times New Roman" w:cs="Times New Roman"/>
          <w:sz w:val="26"/>
          <w:szCs w:val="26"/>
        </w:rPr>
        <w:t xml:space="preserve"> Организовать проведение муниципального конкурса на лучшую мультимедийную игру «Правила дорожного движения для малышей».</w:t>
      </w:r>
    </w:p>
    <w:p w14:paraId="06FB0867" w14:textId="77777777" w:rsidR="00BB687A" w:rsidRPr="00930477" w:rsidRDefault="00BB687A" w:rsidP="009304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Pr="00930477">
        <w:rPr>
          <w:rFonts w:ascii="Times New Roman" w:hAnsi="Times New Roman" w:cs="Times New Roman"/>
          <w:sz w:val="26"/>
          <w:szCs w:val="26"/>
        </w:rPr>
        <w:t xml:space="preserve"> Организовать проведение занятий (лекций), бесед с детьми о правилах безопасного поведения на водных объектах в зимний период, в том числе в период ледостава и ледохода.</w:t>
      </w:r>
    </w:p>
    <w:p w14:paraId="677E154F" w14:textId="4F28212A" w:rsidR="00BB687A" w:rsidRPr="00930477" w:rsidRDefault="00BB687A" w:rsidP="00930477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477">
        <w:rPr>
          <w:rFonts w:ascii="Times New Roman" w:hAnsi="Times New Roman" w:cs="Times New Roman"/>
          <w:b/>
          <w:bCs/>
          <w:sz w:val="26"/>
          <w:szCs w:val="26"/>
        </w:rPr>
        <w:t>Срок:</w:t>
      </w:r>
      <w:r w:rsidRPr="009304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до 15 мая 2025 года.</w:t>
      </w:r>
    </w:p>
    <w:p w14:paraId="6B0452E2" w14:textId="77777777" w:rsidR="00BB687A" w:rsidRPr="00930477" w:rsidRDefault="00BB687A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FECAA7B" w14:textId="77777777" w:rsidR="00BB687A" w:rsidRPr="00930477" w:rsidRDefault="00BB687A" w:rsidP="009304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b/>
          <w:bCs/>
          <w:sz w:val="26"/>
          <w:szCs w:val="26"/>
        </w:rPr>
        <w:t>2.3.</w:t>
      </w:r>
      <w:r w:rsidRPr="00930477">
        <w:rPr>
          <w:rFonts w:ascii="Times New Roman" w:hAnsi="Times New Roman" w:cs="Times New Roman"/>
          <w:sz w:val="26"/>
          <w:szCs w:val="26"/>
        </w:rPr>
        <w:t xml:space="preserve"> Активизировать профилактическую работу с обучающимися и родителями по мерам пожарной безопасности с учетом наступления осенне-зимнего пожароопасного периода.</w:t>
      </w:r>
    </w:p>
    <w:p w14:paraId="5554E642" w14:textId="2CB1A36D" w:rsidR="00BB687A" w:rsidRPr="00930477" w:rsidRDefault="00BB687A" w:rsidP="00930477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477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930477">
        <w:rPr>
          <w:rFonts w:ascii="Times New Roman" w:hAnsi="Times New Roman" w:cs="Times New Roman"/>
          <w:b/>
          <w:bCs/>
          <w:sz w:val="26"/>
          <w:szCs w:val="26"/>
          <w:u w:val="single"/>
        </w:rPr>
        <w:t>до 25 декабря 2024 года</w:t>
      </w:r>
      <w:r w:rsidRPr="0093047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51246F2" w14:textId="77777777" w:rsidR="00BB687A" w:rsidRPr="00930477" w:rsidRDefault="00BB687A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19388B02" w14:textId="77777777" w:rsidR="00BB687A" w:rsidRPr="00930477" w:rsidRDefault="00BB687A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902AB1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930477">
        <w:rPr>
          <w:rFonts w:ascii="Times New Roman" w:hAnsi="Times New Roman" w:cs="Times New Roman"/>
          <w:sz w:val="26"/>
          <w:szCs w:val="26"/>
        </w:rPr>
        <w:t xml:space="preserve"> Рекомендовать ОМВД России по Нефтеюганскому району (И.С. Халепа):</w:t>
      </w:r>
    </w:p>
    <w:p w14:paraId="29397E15" w14:textId="77777777" w:rsidR="00BB687A" w:rsidRPr="00930477" w:rsidRDefault="00BB687A" w:rsidP="00902AB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AB1">
        <w:rPr>
          <w:rFonts w:ascii="Times New Roman" w:hAnsi="Times New Roman" w:cs="Times New Roman"/>
          <w:b/>
          <w:bCs/>
          <w:sz w:val="26"/>
          <w:szCs w:val="26"/>
        </w:rPr>
        <w:t>3.1.</w:t>
      </w:r>
      <w:r w:rsidRPr="00930477">
        <w:rPr>
          <w:rFonts w:ascii="Times New Roman" w:hAnsi="Times New Roman" w:cs="Times New Roman"/>
          <w:sz w:val="26"/>
          <w:szCs w:val="26"/>
        </w:rPr>
        <w:t xml:space="preserve"> Во взаимодействии с сотрудниками ГИМС МЧС провести рейдовые мероприятия на водоемах, направленных на профилактику происшествий с несовершеннолетними на льду</w:t>
      </w:r>
    </w:p>
    <w:p w14:paraId="1DA6A181" w14:textId="77777777" w:rsidR="00BB687A" w:rsidRPr="00902AB1" w:rsidRDefault="00BB687A" w:rsidP="00902AB1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2AB1">
        <w:rPr>
          <w:rFonts w:ascii="Times New Roman" w:hAnsi="Times New Roman" w:cs="Times New Roman"/>
          <w:b/>
          <w:bCs/>
          <w:sz w:val="26"/>
          <w:szCs w:val="26"/>
        </w:rPr>
        <w:t xml:space="preserve">Срок: до </w:t>
      </w:r>
      <w:r w:rsidRPr="00902AB1">
        <w:rPr>
          <w:rFonts w:ascii="Times New Roman" w:hAnsi="Times New Roman" w:cs="Times New Roman"/>
          <w:b/>
          <w:bCs/>
          <w:sz w:val="26"/>
          <w:szCs w:val="26"/>
          <w:u w:val="single"/>
        </w:rPr>
        <w:t>01 апреля 2025 года</w:t>
      </w:r>
      <w:r w:rsidRPr="00902AB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C8E9C58" w14:textId="77777777" w:rsidR="00BB687A" w:rsidRPr="00930477" w:rsidRDefault="00BB687A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610A494" w14:textId="13D6EFA0" w:rsidR="00BB687A" w:rsidRPr="00930477" w:rsidRDefault="00BB687A" w:rsidP="00902AB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AB1">
        <w:rPr>
          <w:rFonts w:ascii="Times New Roman" w:hAnsi="Times New Roman" w:cs="Times New Roman"/>
          <w:b/>
          <w:bCs/>
          <w:sz w:val="26"/>
          <w:szCs w:val="26"/>
        </w:rPr>
        <w:t>3.2.</w:t>
      </w:r>
      <w:r w:rsidRPr="00930477">
        <w:rPr>
          <w:rFonts w:ascii="Times New Roman" w:hAnsi="Times New Roman" w:cs="Times New Roman"/>
          <w:sz w:val="26"/>
          <w:szCs w:val="26"/>
        </w:rPr>
        <w:t xml:space="preserve"> Организовать рейдовые мероприятия в сельских поселениях по выявлению несовершеннолетних, управляющих мототехникой, снегоходами.</w:t>
      </w:r>
    </w:p>
    <w:p w14:paraId="6786759D" w14:textId="77777777" w:rsidR="00BB687A" w:rsidRPr="00902AB1" w:rsidRDefault="00BB687A" w:rsidP="00902AB1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2AB1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902AB1">
        <w:rPr>
          <w:rFonts w:ascii="Times New Roman" w:hAnsi="Times New Roman" w:cs="Times New Roman"/>
          <w:b/>
          <w:bCs/>
          <w:sz w:val="26"/>
          <w:szCs w:val="26"/>
          <w:u w:val="single"/>
        </w:rPr>
        <w:t>до 01 апреля 2025 года</w:t>
      </w:r>
      <w:r w:rsidRPr="00902AB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AFC8D" w14:textId="77777777" w:rsidR="00BB687A" w:rsidRPr="00930477" w:rsidRDefault="00BB687A" w:rsidP="00930477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9977202" w14:textId="4FA2F6E3" w:rsidR="00BB687A" w:rsidRPr="00930477" w:rsidRDefault="00BB687A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sz w:val="26"/>
          <w:szCs w:val="26"/>
        </w:rPr>
        <w:tab/>
      </w:r>
      <w:r w:rsidRPr="00902AB1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 w:rsidRPr="00902AB1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Отделу по делам несовершеннолетних, защите их прав администрации Нефтеюганского района (В.В. Малтакова) </w:t>
      </w:r>
      <w:r w:rsidR="00902AB1">
        <w:rPr>
          <w:rFonts w:ascii="Times New Roman" w:eastAsia="Calibri" w:hAnsi="Times New Roman" w:cs="Times New Roman"/>
          <w:sz w:val="26"/>
          <w:szCs w:val="26"/>
        </w:rPr>
        <w:t xml:space="preserve">во взаимодействии с Департаментом образования Нефтеюганского района 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организовать проведение районного родительского собрания в онлайн режиме по вопросам комплексной безопасности несовершеннолетних в преддверии новогодних каникул с выступлениями представителей </w:t>
      </w:r>
      <w:r w:rsidRPr="00930477">
        <w:rPr>
          <w:rFonts w:ascii="Times New Roman" w:eastAsia="Calibri" w:hAnsi="Times New Roman" w:cs="Times New Roman"/>
          <w:sz w:val="26"/>
          <w:szCs w:val="26"/>
        </w:rPr>
        <w:lastRenderedPageBreak/>
        <w:t>образования, молодежной политики, социальной защиты населения, ОМВД России по Нефтеюганскому району, Центроспас-Югория.</w:t>
      </w:r>
    </w:p>
    <w:p w14:paraId="01FD86D4" w14:textId="77777777" w:rsidR="00BB687A" w:rsidRPr="00902AB1" w:rsidRDefault="00BB687A" w:rsidP="00930477">
      <w:pPr>
        <w:pStyle w:val="a5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30477">
        <w:rPr>
          <w:rFonts w:ascii="Times New Roman" w:eastAsia="Calibri" w:hAnsi="Times New Roman" w:cs="Times New Roman"/>
          <w:sz w:val="26"/>
          <w:szCs w:val="26"/>
        </w:rPr>
        <w:tab/>
      </w:r>
      <w:r w:rsidRPr="00902AB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902AB1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 25 декабря 2024 года</w:t>
      </w:r>
    </w:p>
    <w:p w14:paraId="762A2D28" w14:textId="77777777" w:rsidR="00BB687A" w:rsidRPr="00930477" w:rsidRDefault="00BB687A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B1355F0" w14:textId="23EDE075" w:rsidR="00BB687A" w:rsidRPr="00930477" w:rsidRDefault="00BB687A" w:rsidP="00902AB1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2AB1">
        <w:rPr>
          <w:rFonts w:ascii="Times New Roman" w:eastAsia="Calibri" w:hAnsi="Times New Roman" w:cs="Times New Roman"/>
          <w:b/>
          <w:bCs/>
          <w:sz w:val="26"/>
          <w:szCs w:val="26"/>
        </w:rPr>
        <w:t>5.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Нефтеюганского района (А.Н.Кривуля), отделу по делам молодежи администрации района, бюджетному учреждению Ханты-Мансийского автономного округа – Югры «Н</w:t>
      </w:r>
      <w:r w:rsidR="00902AB1">
        <w:rPr>
          <w:rFonts w:ascii="Times New Roman" w:eastAsia="Calibri" w:hAnsi="Times New Roman" w:cs="Times New Roman"/>
          <w:sz w:val="26"/>
          <w:szCs w:val="26"/>
        </w:rPr>
        <w:t>ефтеюганский районный комплексный центр социального обслуживания населения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», ОГИБДД ОМВД России по Нефтеюганскому району, казенному учреждению «Центроспас-Югория» по Нефтеюганскому району после согласования тем выступлений с </w:t>
      </w:r>
      <w:r w:rsidR="00902AB1">
        <w:rPr>
          <w:rFonts w:ascii="Times New Roman" w:eastAsia="Calibri" w:hAnsi="Times New Roman" w:cs="Times New Roman"/>
          <w:sz w:val="26"/>
          <w:szCs w:val="26"/>
        </w:rPr>
        <w:t xml:space="preserve">заместителем председателя комиссии по </w:t>
      </w:r>
      <w:r w:rsidRPr="00930477">
        <w:rPr>
          <w:rFonts w:ascii="Times New Roman" w:eastAsia="Calibri" w:hAnsi="Times New Roman" w:cs="Times New Roman"/>
          <w:sz w:val="26"/>
          <w:szCs w:val="26"/>
        </w:rPr>
        <w:t>делам несовершеннолетних</w:t>
      </w:r>
      <w:r w:rsidR="00902AB1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930477">
        <w:rPr>
          <w:rFonts w:ascii="Times New Roman" w:eastAsia="Calibri" w:hAnsi="Times New Roman" w:cs="Times New Roman"/>
          <w:sz w:val="26"/>
          <w:szCs w:val="26"/>
        </w:rPr>
        <w:t xml:space="preserve"> защите их прав, подготовить  видеовыступления специалистов и направить для размещения в муниципальную комиссию по делам несовершеннолетних и защите их прав   </w:t>
      </w:r>
    </w:p>
    <w:p w14:paraId="3FD4B313" w14:textId="77777777" w:rsidR="00BB687A" w:rsidRPr="00902AB1" w:rsidRDefault="00BB687A" w:rsidP="00902AB1">
      <w:pPr>
        <w:pStyle w:val="a5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02AB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902AB1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 10 декабря 2024 года</w:t>
      </w:r>
      <w:r w:rsidRPr="00902AB1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5DE6C667" w14:textId="77777777" w:rsidR="00BB687A" w:rsidRPr="00930477" w:rsidRDefault="00BB687A" w:rsidP="0093047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9A50C3" w14:textId="43404577" w:rsidR="00A50135" w:rsidRPr="00930477" w:rsidRDefault="00902AB1" w:rsidP="00902AB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AB1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4D4B10" w:rsidRPr="00902AB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D4B10"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="00A50135" w:rsidRPr="00930477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729E23A" w14:textId="16E8F5DF" w:rsidR="00DE1B4D" w:rsidRPr="00930477" w:rsidRDefault="00DE1B4D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5727047" w14:textId="5EC4B9D1" w:rsidR="0070721C" w:rsidRPr="00930477" w:rsidRDefault="005857AF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047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17773CF" wp14:editId="19C04930">
            <wp:simplePos x="0" y="0"/>
            <wp:positionH relativeFrom="column">
              <wp:posOffset>1961515</wp:posOffset>
            </wp:positionH>
            <wp:positionV relativeFrom="paragraph">
              <wp:posOffset>59690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20AC" w14:textId="66DA4638" w:rsidR="0070721C" w:rsidRPr="00930477" w:rsidRDefault="0070721C" w:rsidP="009304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C690CFF" w14:textId="7423AA79" w:rsidR="0070721C" w:rsidRPr="00E61DDF" w:rsidRDefault="00274578" w:rsidP="00930477">
      <w:pPr>
        <w:pStyle w:val="a5"/>
        <w:jc w:val="both"/>
      </w:pPr>
      <w:r w:rsidRPr="00930477">
        <w:rPr>
          <w:rFonts w:ascii="Times New Roman" w:hAnsi="Times New Roman" w:cs="Times New Roman"/>
          <w:sz w:val="26"/>
          <w:szCs w:val="26"/>
        </w:rPr>
        <w:t>Председатель</w:t>
      </w:r>
      <w:r w:rsidR="00686D7C" w:rsidRPr="00930477">
        <w:rPr>
          <w:rFonts w:ascii="Times New Roman" w:hAnsi="Times New Roman" w:cs="Times New Roman"/>
          <w:sz w:val="26"/>
          <w:szCs w:val="26"/>
        </w:rPr>
        <w:t>ствующий</w:t>
      </w:r>
      <w:r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="00686D7C"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Pr="0093047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E6883" w:rsidRPr="00930477">
        <w:rPr>
          <w:rFonts w:ascii="Times New Roman" w:hAnsi="Times New Roman" w:cs="Times New Roman"/>
          <w:sz w:val="26"/>
          <w:szCs w:val="26"/>
        </w:rPr>
        <w:t xml:space="preserve">     </w:t>
      </w:r>
      <w:r w:rsidR="00E533C6" w:rsidRPr="00930477">
        <w:rPr>
          <w:rFonts w:ascii="Times New Roman" w:hAnsi="Times New Roman" w:cs="Times New Roman"/>
          <w:sz w:val="26"/>
          <w:szCs w:val="26"/>
        </w:rPr>
        <w:t xml:space="preserve">     </w:t>
      </w:r>
      <w:r w:rsidR="002E6883"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Pr="00930477">
        <w:rPr>
          <w:rFonts w:ascii="Times New Roman" w:hAnsi="Times New Roman" w:cs="Times New Roman"/>
          <w:sz w:val="26"/>
          <w:szCs w:val="26"/>
        </w:rPr>
        <w:t>В.</w:t>
      </w:r>
      <w:r w:rsidR="00624E70" w:rsidRPr="00930477">
        <w:rPr>
          <w:rFonts w:ascii="Times New Roman" w:hAnsi="Times New Roman" w:cs="Times New Roman"/>
          <w:sz w:val="26"/>
          <w:szCs w:val="26"/>
        </w:rPr>
        <w:t>В.</w:t>
      </w:r>
      <w:r w:rsidR="005A6F9C" w:rsidRPr="00930477">
        <w:rPr>
          <w:rFonts w:ascii="Times New Roman" w:hAnsi="Times New Roman" w:cs="Times New Roman"/>
          <w:sz w:val="26"/>
          <w:szCs w:val="26"/>
        </w:rPr>
        <w:t xml:space="preserve"> </w:t>
      </w:r>
      <w:r w:rsidR="00624E70" w:rsidRPr="00930477">
        <w:rPr>
          <w:rFonts w:ascii="Times New Roman" w:hAnsi="Times New Roman" w:cs="Times New Roman"/>
          <w:sz w:val="26"/>
          <w:szCs w:val="26"/>
        </w:rPr>
        <w:t>Малтакова</w:t>
      </w:r>
    </w:p>
    <w:sectPr w:rsidR="0070721C" w:rsidRPr="00E61DD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0F90" w14:textId="77777777" w:rsidR="000E507C" w:rsidRDefault="000E507C" w:rsidP="004A6F3C">
      <w:pPr>
        <w:spacing w:after="0" w:line="240" w:lineRule="auto"/>
      </w:pPr>
      <w:r>
        <w:separator/>
      </w:r>
    </w:p>
  </w:endnote>
  <w:endnote w:type="continuationSeparator" w:id="0">
    <w:p w14:paraId="1FFD0EAD" w14:textId="77777777" w:rsidR="000E507C" w:rsidRDefault="000E507C" w:rsidP="004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0CE6" w14:textId="77777777" w:rsidR="000E507C" w:rsidRDefault="000E507C" w:rsidP="004A6F3C">
      <w:pPr>
        <w:spacing w:after="0" w:line="240" w:lineRule="auto"/>
      </w:pPr>
      <w:r>
        <w:separator/>
      </w:r>
    </w:p>
  </w:footnote>
  <w:footnote w:type="continuationSeparator" w:id="0">
    <w:p w14:paraId="10E67986" w14:textId="77777777" w:rsidR="000E507C" w:rsidRDefault="000E507C" w:rsidP="004A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11E5E7C"/>
    <w:multiLevelType w:val="hybridMultilevel"/>
    <w:tmpl w:val="B164E830"/>
    <w:lvl w:ilvl="0" w:tplc="2DB6FC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11AA4"/>
    <w:multiLevelType w:val="multilevel"/>
    <w:tmpl w:val="BB9AA686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B0166E3"/>
    <w:multiLevelType w:val="hybridMultilevel"/>
    <w:tmpl w:val="E3329BA2"/>
    <w:lvl w:ilvl="0" w:tplc="C4ACA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92C06F5"/>
    <w:multiLevelType w:val="multilevel"/>
    <w:tmpl w:val="2496F2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55379"/>
    <w:rsid w:val="000554DE"/>
    <w:rsid w:val="00064705"/>
    <w:rsid w:val="0008424B"/>
    <w:rsid w:val="000864C3"/>
    <w:rsid w:val="00090502"/>
    <w:rsid w:val="000B5CA7"/>
    <w:rsid w:val="000B7CFA"/>
    <w:rsid w:val="000D440C"/>
    <w:rsid w:val="000E357E"/>
    <w:rsid w:val="000E507C"/>
    <w:rsid w:val="000E6719"/>
    <w:rsid w:val="00104D1C"/>
    <w:rsid w:val="00116530"/>
    <w:rsid w:val="00124D24"/>
    <w:rsid w:val="0014396A"/>
    <w:rsid w:val="00146926"/>
    <w:rsid w:val="00152B23"/>
    <w:rsid w:val="00153BFD"/>
    <w:rsid w:val="00162918"/>
    <w:rsid w:val="00167F35"/>
    <w:rsid w:val="00172450"/>
    <w:rsid w:val="00177C15"/>
    <w:rsid w:val="00195657"/>
    <w:rsid w:val="00196B3E"/>
    <w:rsid w:val="001B0E26"/>
    <w:rsid w:val="001B7FE9"/>
    <w:rsid w:val="001D18C1"/>
    <w:rsid w:val="001D256D"/>
    <w:rsid w:val="001D4B9D"/>
    <w:rsid w:val="001D7CED"/>
    <w:rsid w:val="001F7090"/>
    <w:rsid w:val="001F79F6"/>
    <w:rsid w:val="00225993"/>
    <w:rsid w:val="002355AE"/>
    <w:rsid w:val="0025136C"/>
    <w:rsid w:val="00260CCC"/>
    <w:rsid w:val="00261986"/>
    <w:rsid w:val="00262686"/>
    <w:rsid w:val="00263F21"/>
    <w:rsid w:val="00271B91"/>
    <w:rsid w:val="00274578"/>
    <w:rsid w:val="00276C61"/>
    <w:rsid w:val="002851F5"/>
    <w:rsid w:val="0028689C"/>
    <w:rsid w:val="00291A8F"/>
    <w:rsid w:val="002A0161"/>
    <w:rsid w:val="002A0D81"/>
    <w:rsid w:val="002A35EF"/>
    <w:rsid w:val="002B654E"/>
    <w:rsid w:val="002C5925"/>
    <w:rsid w:val="002E138E"/>
    <w:rsid w:val="002E27A3"/>
    <w:rsid w:val="002E6883"/>
    <w:rsid w:val="002E7FCB"/>
    <w:rsid w:val="00306DC8"/>
    <w:rsid w:val="0031520E"/>
    <w:rsid w:val="0032085F"/>
    <w:rsid w:val="0032479A"/>
    <w:rsid w:val="00326B75"/>
    <w:rsid w:val="00330071"/>
    <w:rsid w:val="00332528"/>
    <w:rsid w:val="0033376C"/>
    <w:rsid w:val="003417C4"/>
    <w:rsid w:val="00354E50"/>
    <w:rsid w:val="003567FF"/>
    <w:rsid w:val="00356C76"/>
    <w:rsid w:val="00357C96"/>
    <w:rsid w:val="0036332E"/>
    <w:rsid w:val="003705DF"/>
    <w:rsid w:val="00372167"/>
    <w:rsid w:val="00375C89"/>
    <w:rsid w:val="0038152E"/>
    <w:rsid w:val="0038451A"/>
    <w:rsid w:val="00387B9C"/>
    <w:rsid w:val="003900A0"/>
    <w:rsid w:val="003A7D4D"/>
    <w:rsid w:val="003C6F6B"/>
    <w:rsid w:val="003D366E"/>
    <w:rsid w:val="003F005C"/>
    <w:rsid w:val="003F5160"/>
    <w:rsid w:val="003F58E2"/>
    <w:rsid w:val="003F688E"/>
    <w:rsid w:val="004145D1"/>
    <w:rsid w:val="00415002"/>
    <w:rsid w:val="00424807"/>
    <w:rsid w:val="00426BF0"/>
    <w:rsid w:val="0043178A"/>
    <w:rsid w:val="00432202"/>
    <w:rsid w:val="004379EC"/>
    <w:rsid w:val="00485D79"/>
    <w:rsid w:val="00491F7F"/>
    <w:rsid w:val="00497622"/>
    <w:rsid w:val="004A33E0"/>
    <w:rsid w:val="004A6F3C"/>
    <w:rsid w:val="004B0E1E"/>
    <w:rsid w:val="004B16B0"/>
    <w:rsid w:val="004B4D36"/>
    <w:rsid w:val="004D4B10"/>
    <w:rsid w:val="004E2596"/>
    <w:rsid w:val="004E3A52"/>
    <w:rsid w:val="004E6E55"/>
    <w:rsid w:val="004F0172"/>
    <w:rsid w:val="00521172"/>
    <w:rsid w:val="0052223C"/>
    <w:rsid w:val="00525252"/>
    <w:rsid w:val="00547035"/>
    <w:rsid w:val="00547D75"/>
    <w:rsid w:val="00551A44"/>
    <w:rsid w:val="00553428"/>
    <w:rsid w:val="00566761"/>
    <w:rsid w:val="005714DB"/>
    <w:rsid w:val="00575B67"/>
    <w:rsid w:val="00576F67"/>
    <w:rsid w:val="005857AF"/>
    <w:rsid w:val="005A6F9C"/>
    <w:rsid w:val="005A728B"/>
    <w:rsid w:val="005B460A"/>
    <w:rsid w:val="005B5C48"/>
    <w:rsid w:val="005D1A8B"/>
    <w:rsid w:val="005E316A"/>
    <w:rsid w:val="00600142"/>
    <w:rsid w:val="00601A0C"/>
    <w:rsid w:val="006027AB"/>
    <w:rsid w:val="00610E7F"/>
    <w:rsid w:val="0061139F"/>
    <w:rsid w:val="00624E70"/>
    <w:rsid w:val="00636B74"/>
    <w:rsid w:val="00643A76"/>
    <w:rsid w:val="0064599F"/>
    <w:rsid w:val="00661357"/>
    <w:rsid w:val="00666AAA"/>
    <w:rsid w:val="0068089D"/>
    <w:rsid w:val="00684D34"/>
    <w:rsid w:val="00686D7C"/>
    <w:rsid w:val="00690220"/>
    <w:rsid w:val="00692CEC"/>
    <w:rsid w:val="006A06EE"/>
    <w:rsid w:val="006B1D2B"/>
    <w:rsid w:val="006C36DF"/>
    <w:rsid w:val="006C6985"/>
    <w:rsid w:val="006D35D9"/>
    <w:rsid w:val="006D5DEB"/>
    <w:rsid w:val="006E37F8"/>
    <w:rsid w:val="006E776C"/>
    <w:rsid w:val="006F0D3F"/>
    <w:rsid w:val="006F3BE7"/>
    <w:rsid w:val="0070721C"/>
    <w:rsid w:val="00707FD5"/>
    <w:rsid w:val="00715723"/>
    <w:rsid w:val="00715A23"/>
    <w:rsid w:val="00715E3E"/>
    <w:rsid w:val="00723944"/>
    <w:rsid w:val="00726F09"/>
    <w:rsid w:val="00730B61"/>
    <w:rsid w:val="00740839"/>
    <w:rsid w:val="00746C0B"/>
    <w:rsid w:val="00747ADE"/>
    <w:rsid w:val="0075376A"/>
    <w:rsid w:val="0075591C"/>
    <w:rsid w:val="007737BA"/>
    <w:rsid w:val="00774066"/>
    <w:rsid w:val="00776B03"/>
    <w:rsid w:val="00782B50"/>
    <w:rsid w:val="00793B3C"/>
    <w:rsid w:val="00794E3B"/>
    <w:rsid w:val="00795265"/>
    <w:rsid w:val="00797F65"/>
    <w:rsid w:val="007A751C"/>
    <w:rsid w:val="007B2003"/>
    <w:rsid w:val="007B3451"/>
    <w:rsid w:val="007B4E30"/>
    <w:rsid w:val="007B54E2"/>
    <w:rsid w:val="007D0B91"/>
    <w:rsid w:val="007E7E1A"/>
    <w:rsid w:val="008105F1"/>
    <w:rsid w:val="0082001D"/>
    <w:rsid w:val="00825703"/>
    <w:rsid w:val="00826F74"/>
    <w:rsid w:val="00862219"/>
    <w:rsid w:val="008676D0"/>
    <w:rsid w:val="00871B87"/>
    <w:rsid w:val="00882FB9"/>
    <w:rsid w:val="0088499A"/>
    <w:rsid w:val="00886693"/>
    <w:rsid w:val="00890A4D"/>
    <w:rsid w:val="00894DB1"/>
    <w:rsid w:val="008A1F2B"/>
    <w:rsid w:val="008A771A"/>
    <w:rsid w:val="008F5EA5"/>
    <w:rsid w:val="008F7AD9"/>
    <w:rsid w:val="0090120C"/>
    <w:rsid w:val="00902AB1"/>
    <w:rsid w:val="009045AC"/>
    <w:rsid w:val="00913B0A"/>
    <w:rsid w:val="0092532A"/>
    <w:rsid w:val="00930477"/>
    <w:rsid w:val="00941551"/>
    <w:rsid w:val="009446F1"/>
    <w:rsid w:val="00953D21"/>
    <w:rsid w:val="00966CAA"/>
    <w:rsid w:val="00971B14"/>
    <w:rsid w:val="00975FB4"/>
    <w:rsid w:val="00985534"/>
    <w:rsid w:val="009870CE"/>
    <w:rsid w:val="009B4DF2"/>
    <w:rsid w:val="009C4E18"/>
    <w:rsid w:val="009C7901"/>
    <w:rsid w:val="009D1258"/>
    <w:rsid w:val="009F10B5"/>
    <w:rsid w:val="00A15FFB"/>
    <w:rsid w:val="00A368A5"/>
    <w:rsid w:val="00A426DC"/>
    <w:rsid w:val="00A449CA"/>
    <w:rsid w:val="00A50135"/>
    <w:rsid w:val="00A5362F"/>
    <w:rsid w:val="00A61892"/>
    <w:rsid w:val="00A716DE"/>
    <w:rsid w:val="00A90781"/>
    <w:rsid w:val="00A9080D"/>
    <w:rsid w:val="00A90AFF"/>
    <w:rsid w:val="00A949DF"/>
    <w:rsid w:val="00A97684"/>
    <w:rsid w:val="00A97BA5"/>
    <w:rsid w:val="00AB1181"/>
    <w:rsid w:val="00AB3717"/>
    <w:rsid w:val="00AC76BB"/>
    <w:rsid w:val="00AD522C"/>
    <w:rsid w:val="00AD608E"/>
    <w:rsid w:val="00AE3759"/>
    <w:rsid w:val="00AE7695"/>
    <w:rsid w:val="00AF6D59"/>
    <w:rsid w:val="00B10DAA"/>
    <w:rsid w:val="00B523C2"/>
    <w:rsid w:val="00B57E9E"/>
    <w:rsid w:val="00B6688D"/>
    <w:rsid w:val="00B93667"/>
    <w:rsid w:val="00BB687A"/>
    <w:rsid w:val="00BC2D4D"/>
    <w:rsid w:val="00BC6D77"/>
    <w:rsid w:val="00BC7123"/>
    <w:rsid w:val="00BD1C9E"/>
    <w:rsid w:val="00BE3978"/>
    <w:rsid w:val="00BE3EBB"/>
    <w:rsid w:val="00C06D49"/>
    <w:rsid w:val="00C122BF"/>
    <w:rsid w:val="00C20BC0"/>
    <w:rsid w:val="00C23439"/>
    <w:rsid w:val="00C339F2"/>
    <w:rsid w:val="00C37B18"/>
    <w:rsid w:val="00C40D1B"/>
    <w:rsid w:val="00C41759"/>
    <w:rsid w:val="00C44BFA"/>
    <w:rsid w:val="00C475CC"/>
    <w:rsid w:val="00C53392"/>
    <w:rsid w:val="00C65BF4"/>
    <w:rsid w:val="00C7343C"/>
    <w:rsid w:val="00C755FD"/>
    <w:rsid w:val="00C75BFB"/>
    <w:rsid w:val="00C84EEA"/>
    <w:rsid w:val="00C97812"/>
    <w:rsid w:val="00CB034B"/>
    <w:rsid w:val="00CB141A"/>
    <w:rsid w:val="00CB5327"/>
    <w:rsid w:val="00CB7246"/>
    <w:rsid w:val="00CB7D52"/>
    <w:rsid w:val="00CF0937"/>
    <w:rsid w:val="00D0687F"/>
    <w:rsid w:val="00D07AC0"/>
    <w:rsid w:val="00D13F6D"/>
    <w:rsid w:val="00D26980"/>
    <w:rsid w:val="00D412E9"/>
    <w:rsid w:val="00D560E6"/>
    <w:rsid w:val="00D625B7"/>
    <w:rsid w:val="00D64098"/>
    <w:rsid w:val="00D64AD8"/>
    <w:rsid w:val="00D707C8"/>
    <w:rsid w:val="00D712EB"/>
    <w:rsid w:val="00D7707D"/>
    <w:rsid w:val="00D779EE"/>
    <w:rsid w:val="00D920E8"/>
    <w:rsid w:val="00DB0758"/>
    <w:rsid w:val="00DB5ABF"/>
    <w:rsid w:val="00DD430C"/>
    <w:rsid w:val="00DE009D"/>
    <w:rsid w:val="00DE1B4D"/>
    <w:rsid w:val="00DE374D"/>
    <w:rsid w:val="00DE3DB2"/>
    <w:rsid w:val="00DE4AF8"/>
    <w:rsid w:val="00DE5891"/>
    <w:rsid w:val="00DF0E06"/>
    <w:rsid w:val="00DF3CD2"/>
    <w:rsid w:val="00DF4CBE"/>
    <w:rsid w:val="00DF6B26"/>
    <w:rsid w:val="00E01729"/>
    <w:rsid w:val="00E039E1"/>
    <w:rsid w:val="00E142CE"/>
    <w:rsid w:val="00E14A68"/>
    <w:rsid w:val="00E178B1"/>
    <w:rsid w:val="00E329AF"/>
    <w:rsid w:val="00E51A7C"/>
    <w:rsid w:val="00E53097"/>
    <w:rsid w:val="00E533C6"/>
    <w:rsid w:val="00E56BCD"/>
    <w:rsid w:val="00E60ABE"/>
    <w:rsid w:val="00E61DDF"/>
    <w:rsid w:val="00E62279"/>
    <w:rsid w:val="00E7071A"/>
    <w:rsid w:val="00E7605E"/>
    <w:rsid w:val="00E96E6F"/>
    <w:rsid w:val="00E971FB"/>
    <w:rsid w:val="00EB1601"/>
    <w:rsid w:val="00EB5922"/>
    <w:rsid w:val="00EB783D"/>
    <w:rsid w:val="00EC00DA"/>
    <w:rsid w:val="00ED7104"/>
    <w:rsid w:val="00EE4143"/>
    <w:rsid w:val="00EF26A9"/>
    <w:rsid w:val="00EF5E1C"/>
    <w:rsid w:val="00EF7EE4"/>
    <w:rsid w:val="00F05418"/>
    <w:rsid w:val="00F21DEA"/>
    <w:rsid w:val="00F4512E"/>
    <w:rsid w:val="00F51123"/>
    <w:rsid w:val="00F54ED8"/>
    <w:rsid w:val="00F560EE"/>
    <w:rsid w:val="00F63603"/>
    <w:rsid w:val="00F6797E"/>
    <w:rsid w:val="00F81AA7"/>
    <w:rsid w:val="00F97020"/>
    <w:rsid w:val="00FA1F2D"/>
    <w:rsid w:val="00FB19BD"/>
    <w:rsid w:val="00FB30A5"/>
    <w:rsid w:val="00FB7761"/>
    <w:rsid w:val="00FC26AD"/>
    <w:rsid w:val="00FC7F95"/>
    <w:rsid w:val="00FD4AA1"/>
    <w:rsid w:val="00FF054B"/>
    <w:rsid w:val="00FF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A6F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6F3C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6F3C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643A7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B345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2024-10-14T09:25:00Z</cp:lastPrinted>
  <dcterms:created xsi:type="dcterms:W3CDTF">2024-10-28T09:17:00Z</dcterms:created>
  <dcterms:modified xsi:type="dcterms:W3CDTF">2024-10-28T10:18:00Z</dcterms:modified>
</cp:coreProperties>
</file>