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3EF5E2B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13B0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13B0A" w:rsidRPr="00913B0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B0E1E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2A35EF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4C2E7E58" w:rsidR="009446F1" w:rsidRPr="00E61DDF" w:rsidRDefault="002A35EF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4B0E1E" w:rsidRPr="00E61DDF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68089D" w:rsidRPr="00E61DD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A6F9C" w:rsidRPr="00E61DDF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E61DDF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E61DDF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F789D1E" w14:textId="79792919" w:rsidR="009446F1" w:rsidRPr="00E61D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E61DDF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E61DDF">
        <w:rPr>
          <w:rFonts w:ascii="Times New Roman" w:eastAsia="Calibri" w:hAnsi="Times New Roman" w:cs="Times New Roman"/>
          <w:sz w:val="24"/>
          <w:szCs w:val="24"/>
        </w:rPr>
        <w:t>, каб</w:t>
      </w:r>
      <w:r w:rsidR="00D560E6" w:rsidRPr="00E61DDF">
        <w:rPr>
          <w:rFonts w:ascii="Times New Roman" w:eastAsia="Calibri" w:hAnsi="Times New Roman" w:cs="Times New Roman"/>
          <w:sz w:val="24"/>
          <w:szCs w:val="24"/>
        </w:rPr>
        <w:t>инет</w:t>
      </w:r>
      <w:r w:rsidR="004E6E55" w:rsidRPr="00E61DDF">
        <w:rPr>
          <w:rFonts w:ascii="Times New Roman" w:eastAsia="Calibri" w:hAnsi="Times New Roman" w:cs="Times New Roman"/>
          <w:sz w:val="24"/>
          <w:szCs w:val="24"/>
        </w:rPr>
        <w:t xml:space="preserve"> 430</w:t>
      </w:r>
    </w:p>
    <w:p w14:paraId="413053E0" w14:textId="56521D40" w:rsidR="009446F1" w:rsidRPr="00E61DDF" w:rsidRDefault="00D560E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>(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</w:t>
      </w:r>
      <w:r w:rsidRPr="00E61DDF">
        <w:rPr>
          <w:rFonts w:ascii="Times New Roman" w:eastAsia="Calibri" w:hAnsi="Times New Roman" w:cs="Times New Roman"/>
          <w:sz w:val="24"/>
          <w:szCs w:val="24"/>
        </w:rPr>
        <w:t>)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0E9941" w14:textId="32D9DAB3" w:rsidR="002E7FCB" w:rsidRPr="00E61D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 w:rsidRPr="00E61DDF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B523C2" w:rsidRPr="00E61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E3E" w:rsidRPr="00E61DDF">
        <w:rPr>
          <w:rFonts w:ascii="Times New Roman" w:eastAsia="Calibri" w:hAnsi="Times New Roman" w:cs="Times New Roman"/>
          <w:sz w:val="24"/>
          <w:szCs w:val="24"/>
        </w:rPr>
        <w:t>5</w:t>
      </w:r>
      <w:r w:rsidR="002A35EF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91A4D7F" w14:textId="77777777" w:rsidR="009446F1" w:rsidRPr="00E61DDF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1DDF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E61DD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1BD6C7" w14:textId="77777777" w:rsidR="009446F1" w:rsidRPr="00E61D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DABFA2" w14:textId="77777777" w:rsidR="002A35EF" w:rsidRDefault="002A35EF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5EF">
        <w:rPr>
          <w:rFonts w:ascii="Times New Roman" w:hAnsi="Times New Roman" w:cs="Times New Roman"/>
          <w:b/>
          <w:bCs/>
          <w:sz w:val="24"/>
          <w:szCs w:val="24"/>
        </w:rPr>
        <w:t xml:space="preserve">Об анализе преступлений и правонарушений, </w:t>
      </w:r>
    </w:p>
    <w:p w14:paraId="03DA0411" w14:textId="6915050D" w:rsidR="002A35EF" w:rsidRPr="002A35EF" w:rsidRDefault="002A35EF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5EF">
        <w:rPr>
          <w:rFonts w:ascii="Times New Roman" w:hAnsi="Times New Roman" w:cs="Times New Roman"/>
          <w:b/>
          <w:bCs/>
          <w:sz w:val="24"/>
          <w:szCs w:val="24"/>
        </w:rPr>
        <w:t>совершенных несовершеннолетними и в отношении них</w:t>
      </w:r>
      <w:r w:rsidR="00882F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A35EF">
        <w:rPr>
          <w:rFonts w:ascii="Times New Roman" w:hAnsi="Times New Roman" w:cs="Times New Roman"/>
          <w:b/>
          <w:bCs/>
          <w:sz w:val="24"/>
          <w:szCs w:val="24"/>
        </w:rPr>
        <w:t xml:space="preserve"> за 9 месяцев 2024 года.</w:t>
      </w:r>
    </w:p>
    <w:p w14:paraId="218EC157" w14:textId="77777777" w:rsidR="002A35EF" w:rsidRDefault="002A35EF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5EF">
        <w:rPr>
          <w:rFonts w:ascii="Times New Roman" w:hAnsi="Times New Roman" w:cs="Times New Roman"/>
          <w:b/>
          <w:bCs/>
          <w:sz w:val="24"/>
          <w:szCs w:val="24"/>
        </w:rPr>
        <w:t xml:space="preserve">О межведомственном взаимодействии и своевременном информировании органов </w:t>
      </w:r>
    </w:p>
    <w:p w14:paraId="036E9945" w14:textId="77777777" w:rsidR="002A35EF" w:rsidRDefault="002A35EF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5EF">
        <w:rPr>
          <w:rFonts w:ascii="Times New Roman" w:hAnsi="Times New Roman" w:cs="Times New Roman"/>
          <w:b/>
          <w:bCs/>
          <w:sz w:val="24"/>
          <w:szCs w:val="24"/>
        </w:rPr>
        <w:t xml:space="preserve">и учреждений системы профилактики безнадзорности и правонарушений </w:t>
      </w:r>
    </w:p>
    <w:p w14:paraId="5DDAC316" w14:textId="44FA92F4" w:rsidR="002A35EF" w:rsidRDefault="002A35EF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5EF">
        <w:rPr>
          <w:rFonts w:ascii="Times New Roman" w:hAnsi="Times New Roman" w:cs="Times New Roman"/>
          <w:b/>
          <w:bCs/>
          <w:sz w:val="24"/>
          <w:szCs w:val="24"/>
        </w:rPr>
        <w:t>при выявлении несовершеннолетних, замеченных в употреблении алкогольной (спиртосодержащей) продукции, наркотических и иных веществ</w:t>
      </w:r>
    </w:p>
    <w:p w14:paraId="5BE47EE5" w14:textId="67E4F261" w:rsidR="002A35EF" w:rsidRDefault="002A35EF" w:rsidP="002A35E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D2226" w14:textId="05E78B91" w:rsidR="00C40D1B" w:rsidRDefault="0070721C" w:rsidP="00ED7104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DD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A35EF" w:rsidRPr="007F2BA2">
        <w:rPr>
          <w:rFonts w:ascii="Times New Roman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2A35EF">
        <w:rPr>
          <w:rFonts w:ascii="Times New Roman" w:hAnsi="Times New Roman" w:cs="Times New Roman"/>
          <w:sz w:val="24"/>
          <w:szCs w:val="24"/>
        </w:rPr>
        <w:t>4</w:t>
      </w:r>
      <w:r w:rsidR="002A35EF" w:rsidRPr="007F2BA2">
        <w:rPr>
          <w:rFonts w:ascii="Times New Roman" w:hAnsi="Times New Roman" w:cs="Times New Roman"/>
          <w:sz w:val="24"/>
          <w:szCs w:val="24"/>
        </w:rPr>
        <w:t xml:space="preserve"> год, </w:t>
      </w:r>
      <w:r w:rsidR="002A35EF">
        <w:rPr>
          <w:rFonts w:ascii="Times New Roman" w:hAnsi="Times New Roman" w:cs="Times New Roman"/>
          <w:sz w:val="24"/>
          <w:szCs w:val="24"/>
        </w:rPr>
        <w:t xml:space="preserve">а также во исполнение п. 5.2 постановления комиссии по делам несовершеннолетних и защите их прав при Правительстве Ханты-Мансийского автономного округа – Югры № 58 от 31.07.2024, </w:t>
      </w:r>
      <w:r w:rsidR="002A35EF" w:rsidRPr="007F2BA2">
        <w:rPr>
          <w:rFonts w:ascii="Times New Roman" w:hAnsi="Times New Roman" w:cs="Times New Roman"/>
          <w:sz w:val="24"/>
          <w:szCs w:val="24"/>
        </w:rPr>
        <w:t xml:space="preserve">муниципальная комиссия </w:t>
      </w:r>
      <w:r w:rsidR="00C40D1B" w:rsidRPr="00E61DDF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установила: </w:t>
      </w:r>
    </w:p>
    <w:p w14:paraId="1EE1FB51" w14:textId="5E730A65" w:rsidR="00882FB9" w:rsidRDefault="00882FB9" w:rsidP="00ED7104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DEA836" w14:textId="69532542" w:rsidR="003705DF" w:rsidRDefault="00882FB9" w:rsidP="00882FB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По данным Отдела Министерства внутренних дел </w:t>
      </w:r>
      <w:bookmarkStart w:id="0" w:name="_Hlk149302904"/>
      <w:r w:rsidRPr="003705DF">
        <w:rPr>
          <w:rFonts w:ascii="Times New Roman" w:hAnsi="Times New Roman" w:cs="Times New Roman"/>
          <w:color w:val="000000"/>
          <w:sz w:val="24"/>
          <w:szCs w:val="24"/>
        </w:rPr>
        <w:t>России по Нефтеюганскому району</w:t>
      </w:r>
      <w:r w:rsidR="00666AAA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ОМВД)</w:t>
      </w:r>
      <w:r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за 9 месяцев </w:t>
      </w:r>
      <w:bookmarkStart w:id="1" w:name="_Hlk149218359"/>
      <w:r w:rsidRPr="003705D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66AAA" w:rsidRPr="003705D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 года на территории Нефтеюганского района </w:t>
      </w:r>
      <w:r w:rsidR="003705DF">
        <w:rPr>
          <w:rFonts w:ascii="Times New Roman" w:hAnsi="Times New Roman" w:cs="Times New Roman"/>
          <w:color w:val="000000"/>
          <w:sz w:val="24"/>
          <w:szCs w:val="24"/>
        </w:rPr>
        <w:t xml:space="preserve">окончено 1 </w:t>
      </w:r>
      <w:r w:rsidRPr="003705DF">
        <w:rPr>
          <w:rFonts w:ascii="Times New Roman" w:hAnsi="Times New Roman" w:cs="Times New Roman"/>
          <w:color w:val="000000"/>
          <w:sz w:val="24"/>
          <w:szCs w:val="24"/>
        </w:rPr>
        <w:t>преступлени</w:t>
      </w:r>
      <w:r w:rsidR="003705D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705DF">
        <w:rPr>
          <w:rFonts w:ascii="Times New Roman" w:hAnsi="Times New Roman" w:cs="Times New Roman"/>
          <w:color w:val="000000"/>
          <w:sz w:val="24"/>
          <w:szCs w:val="24"/>
        </w:rPr>
        <w:t>, совершённых несовершеннолетним</w:t>
      </w:r>
      <w:r w:rsidR="003705DF">
        <w:rPr>
          <w:rFonts w:ascii="Times New Roman" w:hAnsi="Times New Roman" w:cs="Times New Roman"/>
          <w:color w:val="000000"/>
          <w:sz w:val="24"/>
          <w:szCs w:val="24"/>
        </w:rPr>
        <w:t xml:space="preserve"> по ч. 5 ст. 228 УК РФ</w:t>
      </w:r>
      <w:r w:rsidR="00EF7EE4">
        <w:rPr>
          <w:rFonts w:ascii="Times New Roman" w:hAnsi="Times New Roman" w:cs="Times New Roman"/>
          <w:color w:val="000000"/>
          <w:sz w:val="24"/>
          <w:szCs w:val="24"/>
        </w:rPr>
        <w:t xml:space="preserve"> (сбыт наркотических веществ в особо крупном размере)</w:t>
      </w:r>
      <w:r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05DF">
        <w:rPr>
          <w:rFonts w:ascii="Times New Roman" w:hAnsi="Times New Roman" w:cs="Times New Roman"/>
          <w:color w:val="000000"/>
          <w:sz w:val="24"/>
          <w:szCs w:val="24"/>
        </w:rPr>
        <w:t>Данное преступление совершено несовершеннолетним в возрасте 16 лет, проживающим на территории г. Сургута.</w:t>
      </w:r>
      <w:r w:rsidR="00EF7EE4" w:rsidRPr="00EF7EE4">
        <w:t xml:space="preserve"> </w:t>
      </w:r>
      <w:r w:rsidR="00EF7EE4" w:rsidRPr="00EF7EE4">
        <w:rPr>
          <w:rFonts w:ascii="Times New Roman" w:hAnsi="Times New Roman" w:cs="Times New Roman"/>
          <w:color w:val="000000"/>
          <w:sz w:val="24"/>
          <w:szCs w:val="24"/>
        </w:rPr>
        <w:t>В аналогичном периоде прошлого года (АППГ) – 0.</w:t>
      </w:r>
    </w:p>
    <w:p w14:paraId="43F2DBB0" w14:textId="3F6252EC" w:rsidR="00EF7EE4" w:rsidRDefault="00882FB9" w:rsidP="00882FB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</w:t>
      </w:r>
      <w:r w:rsidR="00EF7EE4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3705DF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зарегистрировано 1</w:t>
      </w:r>
      <w:r w:rsidR="00EF7EE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 преступлений</w:t>
      </w:r>
      <w:r w:rsidR="00EF7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EE4" w:rsidRPr="00EF7EE4">
        <w:rPr>
          <w:rFonts w:ascii="Times New Roman" w:hAnsi="Times New Roman" w:cs="Times New Roman"/>
          <w:color w:val="000000"/>
          <w:sz w:val="24"/>
          <w:szCs w:val="24"/>
        </w:rPr>
        <w:t>(АППГ - 10 преступлений)</w:t>
      </w:r>
      <w:r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числе: </w:t>
      </w:r>
    </w:p>
    <w:p w14:paraId="586BC311" w14:textId="1935132C" w:rsidR="00EF7EE4" w:rsidRDefault="00EF7EE4" w:rsidP="00882FB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ст. 157 УК РФ (неуплата средств на содержание детей) 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 xml:space="preserve"> (АППГ – 5)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A466D36" w14:textId="1A253E87" w:rsidR="00EF7EE4" w:rsidRDefault="00EF7EE4" w:rsidP="00882FB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ст.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151.1 УК РФ (р</w:t>
      </w:r>
      <w:r w:rsidRPr="00EF7EE4">
        <w:rPr>
          <w:rFonts w:ascii="Times New Roman" w:hAnsi="Times New Roman" w:cs="Times New Roman"/>
          <w:color w:val="000000"/>
          <w:sz w:val="24"/>
          <w:szCs w:val="24"/>
        </w:rPr>
        <w:t>озничная продажа несовершеннолетним алкогольной продукции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 xml:space="preserve"> (АППГ – 0)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73E4663" w14:textId="149E833D" w:rsidR="00EF7EE4" w:rsidRDefault="00EF7EE4" w:rsidP="00882FB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 ст. 264 УК РФ</w:t>
      </w:r>
      <w:r w:rsidR="00882FB9" w:rsidRPr="003705DF">
        <w:rPr>
          <w:sz w:val="24"/>
          <w:szCs w:val="24"/>
        </w:rPr>
        <w:t xml:space="preserve"> (н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арушение правил дорожного движения и эксплуатации транспортных средств) 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 xml:space="preserve"> (АППГ – 2)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1456B1D" w14:textId="257F7028" w:rsidR="00EF7EE4" w:rsidRDefault="00EF7EE4" w:rsidP="00882FB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ст. </w:t>
      </w:r>
      <w:r w:rsidRPr="00EF7EE4">
        <w:rPr>
          <w:rFonts w:ascii="Times New Roman" w:hAnsi="Times New Roman" w:cs="Times New Roman"/>
          <w:color w:val="000000"/>
          <w:sz w:val="24"/>
          <w:szCs w:val="24"/>
        </w:rPr>
        <w:t xml:space="preserve">132 УК РФ (насильственные действия сексуального характера)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7EE4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 xml:space="preserve"> (АППГ – 0)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0FCA87B" w14:textId="1F1ECD19" w:rsidR="00EF7EE4" w:rsidRDefault="00EF7EE4" w:rsidP="00882FB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>ст. 1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 УК РФ (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F7EE4">
        <w:rPr>
          <w:rFonts w:ascii="Times New Roman" w:hAnsi="Times New Roman" w:cs="Times New Roman"/>
          <w:color w:val="000000"/>
          <w:sz w:val="24"/>
          <w:szCs w:val="24"/>
        </w:rPr>
        <w:t>мышленное причинение средней тяжести вреда здоровью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 xml:space="preserve"> (АППГ – 0)</w:t>
      </w:r>
      <w:r w:rsidR="00882FB9" w:rsidRPr="003705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8DCB28" w14:textId="73482C21" w:rsidR="00882FB9" w:rsidRPr="003705DF" w:rsidRDefault="00EF7EE4" w:rsidP="00882FB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ст. 158 УК РФ (кража) -1</w:t>
      </w:r>
      <w:r w:rsidR="00DE4AF8">
        <w:rPr>
          <w:rFonts w:ascii="Times New Roman" w:hAnsi="Times New Roman" w:cs="Times New Roman"/>
          <w:color w:val="000000"/>
          <w:sz w:val="24"/>
          <w:szCs w:val="24"/>
        </w:rPr>
        <w:t xml:space="preserve"> (АППГ – 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2" w:name="_Hlk149218470"/>
    </w:p>
    <w:bookmarkEnd w:id="2"/>
    <w:p w14:paraId="67AFCF43" w14:textId="42C895E5" w:rsidR="00882FB9" w:rsidRPr="003705DF" w:rsidRDefault="00DE4AF8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отчетном периоде 202</w:t>
      </w:r>
      <w:r w:rsidR="002C5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общественно-опасных деяний до достижения возраста, с которого начинается уголовная ответственность,</w:t>
      </w:r>
      <w:r w:rsidR="00882FB9"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зарегистрировано (АППГ-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FB9"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0)</w:t>
      </w:r>
      <w:r w:rsidR="00E70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0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зарегистрирован 1 факт самовольного ухода из </w:t>
      </w:r>
      <w:r w:rsidR="00BC7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E1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BC7123" w:rsidRPr="00BC71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ительниц</w:t>
      </w:r>
      <w:r w:rsidR="00E142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7123" w:rsidRPr="00BC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 с территории СНТ в районе с.п. Сингапай.</w:t>
      </w:r>
    </w:p>
    <w:p w14:paraId="5EAF189A" w14:textId="427492F8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проводимой работы по профилактике безнадзорности и правонарушений несовершеннолетних сотрудниками ОМВД России по Нефтеюганскому району выявлено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 лицо за совершение административных правонарушений (АППГ – 150)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E4FAEEC" w14:textId="0B9D72E6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ст. 5.35 КоАП РФ – 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(АППГ – 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1F691EA" w14:textId="160B8619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ст.20.22 КоАП РФ – 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(АППГ – 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B489359" w14:textId="0373A8B1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ч. 1 ст. 6.10 КоАП РФ – 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(АППГ – 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49B944" w14:textId="357D5472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ч. 2 ст. 6.10 КоАП РФ – 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(АППГ – 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5529F6" w14:textId="0E6A95BB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ч. 2 ст. 6.23 КоАП РФ – 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(АППГ – 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37AE6B" w14:textId="67AEB658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ч. 1 ст. 6.24 КоАП РФ – 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(АППГ – 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14:paraId="0A2AEF81" w14:textId="1C4D5018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ч. 2.1 ст. 14.16 КоАП РФ – 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(АППГ- 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C59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7D2B3F6" w14:textId="35022E19" w:rsidR="00882FB9" w:rsidRPr="003705DF" w:rsidRDefault="002C5925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по линии ОГИБДД </w:t>
      </w:r>
      <w:r w:rsidR="00D6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месяцев 2024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выявлено </w:t>
      </w:r>
      <w:r w:rsidR="00882FB9" w:rsidRPr="00D640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главе 12 КоАП РФ </w:t>
      </w:r>
      <w:r w:rsidRPr="00D640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 w:rsidR="00D640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</w:t>
      </w:r>
      <w:r w:rsidR="00D64098" w:rsidRPr="00D64098">
        <w:t xml:space="preserve"> </w:t>
      </w:r>
      <w:r w:rsidR="00D64098" w:rsidRPr="00D640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административных правонарушений</w:t>
      </w:r>
      <w:r w:rsidR="00D640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совершенных несовершеннолетними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(АППГ – </w:t>
      </w:r>
      <w:r w:rsidR="00882FB9" w:rsidRPr="003705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882FB9" w:rsidRPr="003705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4969FD82" w14:textId="500B062C" w:rsidR="00882FB9" w:rsidRPr="003705DF" w:rsidRDefault="00D64098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учете в подразделении по делам несовершеннолетних ОМВД России по Нефтеюганскому району за совершение различных правонарушений на конец отчетного периода состоит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отрицательно влияющих на своих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(АППГ- 22/25)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антиобщественной направленности, в состав которых входят 1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 взрослый (АППГ – 6/15)</w:t>
      </w:r>
      <w:r w:rsidR="00882FB9"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Участников данных групп объединяет факт потребления алкогольной продукции.</w:t>
      </w:r>
    </w:p>
    <w:p w14:paraId="022F415E" w14:textId="78146CCC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202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профилактического учета снят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антиобщественной направленности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разобщением участников.</w:t>
      </w:r>
    </w:p>
    <w:p w14:paraId="69EB5E28" w14:textId="040012BC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Поставлено на учет в течение 9 месяцев 202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(АППГ – 2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 ненадлежащее исполнение родительских обязанностей и 2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(АППГ – 2</w:t>
      </w:r>
      <w:r w:rsidR="00BC7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0588086B" w14:textId="120764AD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снижения уровня подростковой преступности в общеобразовательных учреждениях района инспекторами ПДН проведено </w:t>
      </w:r>
      <w:r w:rsidR="004B1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302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лекции, в том числе: 16</w:t>
      </w:r>
      <w:r w:rsidR="004B1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профилактику преступлений и правонарушений, </w:t>
      </w:r>
      <w:r w:rsidR="004B1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профилактику потребления </w:t>
      </w:r>
      <w:r w:rsidR="004B1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алкоголя и </w:t>
      </w:r>
      <w:r w:rsidRPr="0037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наркотических средств; </w:t>
      </w:r>
      <w:r w:rsidR="004B1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на профилактику экстремизма и терроризма.</w:t>
      </w:r>
    </w:p>
    <w:p w14:paraId="4EB799DB" w14:textId="77777777" w:rsidR="00882FB9" w:rsidRPr="003705DF" w:rsidRDefault="00882FB9" w:rsidP="00882F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периода на территории Нефтеюганского района проведены оперативно-профилактические мероприятия (ОПМ): </w:t>
      </w:r>
    </w:p>
    <w:p w14:paraId="74964E1B" w14:textId="10C0153F" w:rsidR="00882FB9" w:rsidRPr="003705DF" w:rsidRDefault="00882FB9" w:rsidP="00882F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2</w:t>
      </w:r>
      <w:r w:rsidR="004B16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4B16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 w:rsidR="004B16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ОПМ «</w:t>
      </w:r>
      <w:r w:rsidR="004B1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BC81D07" w14:textId="3CF8AF44" w:rsidR="00882FB9" w:rsidRPr="003705DF" w:rsidRDefault="00882FB9" w:rsidP="004B16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01 по 10 июня 202</w:t>
      </w:r>
      <w:r w:rsidR="004B16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ОПМ «Защита»; </w:t>
      </w:r>
    </w:p>
    <w:p w14:paraId="370E6292" w14:textId="19DCD93D" w:rsidR="00882FB9" w:rsidRPr="003705DF" w:rsidRDefault="00882FB9" w:rsidP="00882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по 27 сентября 2024 года</w:t>
      </w:r>
      <w:r w:rsidRPr="0037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ОПМ «Подросток».</w:t>
      </w:r>
    </w:p>
    <w:p w14:paraId="7FBF5A54" w14:textId="2AE5C234" w:rsidR="00E142CE" w:rsidRPr="00E142CE" w:rsidRDefault="00E142CE" w:rsidP="00E142CE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142CE">
        <w:rPr>
          <w:rFonts w:ascii="Times New Roman" w:eastAsia="Calibri" w:hAnsi="Times New Roman" w:cs="Times New Roman"/>
          <w:bCs/>
          <w:sz w:val="24"/>
          <w:szCs w:val="24"/>
        </w:rPr>
        <w:t>Информирование субъектов системы профилактики осуществляется в рамках приказа МВД России № 845, т.е.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42CE">
        <w:rPr>
          <w:rFonts w:ascii="Times New Roman" w:eastAsia="Calibri" w:hAnsi="Times New Roman" w:cs="Times New Roman"/>
          <w:bCs/>
          <w:sz w:val="24"/>
          <w:szCs w:val="24"/>
        </w:rPr>
        <w:t>при постановке</w:t>
      </w:r>
      <w:r w:rsidRPr="00E142CE">
        <w:rPr>
          <w:rFonts w:ascii="Times New Roman" w:eastAsia="Calibri" w:hAnsi="Times New Roman" w:cs="Times New Roman"/>
          <w:bCs/>
          <w:sz w:val="24"/>
          <w:szCs w:val="24"/>
        </w:rPr>
        <w:t xml:space="preserve"> на профилактический учет информация направляется в образовательную организацию, МКДНиЗП, учреждение здравоохранения.</w:t>
      </w:r>
    </w:p>
    <w:p w14:paraId="6AF933D0" w14:textId="54F0A58D" w:rsidR="00E142CE" w:rsidRPr="00E142CE" w:rsidRDefault="00E142CE" w:rsidP="00E01729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42CE">
        <w:rPr>
          <w:rFonts w:ascii="Times New Roman" w:eastAsia="Calibri" w:hAnsi="Times New Roman" w:cs="Times New Roman"/>
          <w:bCs/>
          <w:sz w:val="24"/>
          <w:szCs w:val="24"/>
        </w:rPr>
        <w:t>Данное направление деятельности требует совершенствование т.к. указанная информация поступает до адресатов не своевременно, что влечет за собой запоздалую работу со стороны субъектов системы профилакти</w:t>
      </w:r>
      <w:r w:rsidR="00E01729">
        <w:rPr>
          <w:rFonts w:ascii="Times New Roman" w:eastAsia="Calibri" w:hAnsi="Times New Roman" w:cs="Times New Roman"/>
          <w:bCs/>
          <w:sz w:val="24"/>
          <w:szCs w:val="24"/>
        </w:rPr>
        <w:t>ки.</w:t>
      </w:r>
    </w:p>
    <w:p w14:paraId="5804ED8B" w14:textId="0173C68F" w:rsidR="00E01729" w:rsidRPr="00E01729" w:rsidRDefault="00E01729" w:rsidP="00E01729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 линии Нефтеюганской районной больницы з</w:t>
      </w:r>
      <w:r w:rsidRPr="00E01729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текущий период </w:t>
      </w:r>
      <w:r w:rsidRPr="00E01729">
        <w:rPr>
          <w:rFonts w:ascii="Times New Roman" w:eastAsia="Calibri" w:hAnsi="Times New Roman" w:cs="Times New Roman"/>
          <w:bCs/>
          <w:sz w:val="24"/>
          <w:szCs w:val="24"/>
        </w:rPr>
        <w:t>2024 год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01729">
        <w:rPr>
          <w:rFonts w:ascii="Times New Roman" w:eastAsia="Calibri" w:hAnsi="Times New Roman" w:cs="Times New Roman"/>
          <w:bCs/>
          <w:sz w:val="24"/>
          <w:szCs w:val="24"/>
        </w:rPr>
        <w:t xml:space="preserve"> зарегистрирован 1 случай отравления алкоголем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01729">
        <w:rPr>
          <w:rFonts w:ascii="Times New Roman" w:eastAsia="Calibri" w:hAnsi="Times New Roman" w:cs="Times New Roman"/>
          <w:bCs/>
          <w:sz w:val="24"/>
          <w:szCs w:val="24"/>
        </w:rPr>
        <w:t>-26.08.2024 г. (АППГ 0).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01729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межведомственного взаимодействия при выявлении несовершеннолетних, замеченных в употреблении алкогольной (спиртосодержащей) продукции, наркотических и иных веществ, </w:t>
      </w: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E01729">
        <w:rPr>
          <w:rFonts w:ascii="Times New Roman" w:eastAsia="Calibri" w:hAnsi="Times New Roman" w:cs="Times New Roman"/>
          <w:bCs/>
          <w:sz w:val="24"/>
          <w:szCs w:val="24"/>
        </w:rPr>
        <w:t>есовершеннолетним, допустившим употребление ПАВ, оказывается первичная врачебная медико-профилактическая помощь в соответствии с состоянием в условиях приемного, педиатрического, реанимационного отделений БУ «Нефтеюганская районная больница».  При этом немедленно направляя информацию:</w:t>
      </w:r>
    </w:p>
    <w:p w14:paraId="5019C589" w14:textId="77777777" w:rsidR="00E01729" w:rsidRPr="00E01729" w:rsidRDefault="00E01729" w:rsidP="00E01729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729">
        <w:rPr>
          <w:rFonts w:ascii="Times New Roman" w:eastAsia="Calibri" w:hAnsi="Times New Roman" w:cs="Times New Roman"/>
          <w:bCs/>
          <w:sz w:val="24"/>
          <w:szCs w:val="24"/>
        </w:rPr>
        <w:t xml:space="preserve">- в правоохранительные органы; </w:t>
      </w:r>
    </w:p>
    <w:p w14:paraId="07BC0306" w14:textId="77777777" w:rsidR="00E01729" w:rsidRPr="00E01729" w:rsidRDefault="00E01729" w:rsidP="00E01729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729">
        <w:rPr>
          <w:rFonts w:ascii="Times New Roman" w:eastAsia="Calibri" w:hAnsi="Times New Roman" w:cs="Times New Roman"/>
          <w:bCs/>
          <w:sz w:val="24"/>
          <w:szCs w:val="24"/>
        </w:rPr>
        <w:t>- в органы опеки и попечительства;</w:t>
      </w:r>
    </w:p>
    <w:p w14:paraId="52CCA005" w14:textId="01BB7AB5" w:rsidR="00E01729" w:rsidRPr="00E01729" w:rsidRDefault="00E01729" w:rsidP="00E01729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729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01729">
        <w:rPr>
          <w:rFonts w:ascii="Times New Roman" w:eastAsia="Calibri" w:hAnsi="Times New Roman" w:cs="Times New Roman"/>
          <w:bCs/>
          <w:sz w:val="24"/>
          <w:szCs w:val="24"/>
        </w:rPr>
        <w:t>комиссию по делам несовершеннолетних и защите их прав.</w:t>
      </w:r>
    </w:p>
    <w:p w14:paraId="0F23CB6B" w14:textId="77777777" w:rsidR="00E01729" w:rsidRPr="00E01729" w:rsidRDefault="00E01729" w:rsidP="00E01729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72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Последующее наблюдение за состоянием несовершеннолетних проводится педиатрическим отделением детской поликлиники БУ «Нефтеюганская районная больница». В рамках оказания стационарной и амбулаторной помощи осуществляется сбор анамнеза, изучаются причины и условия, способствующие употреблению спиртосодержащей продукции, а также условия проживания и воспитания.</w:t>
      </w:r>
    </w:p>
    <w:p w14:paraId="6B3F750D" w14:textId="2DE79151" w:rsidR="00E01729" w:rsidRPr="00E01729" w:rsidRDefault="00E01729" w:rsidP="00E01729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1729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выявления факторов риска развития наркологических заболеваний несовершеннолетние направляются в кабинет медико-социальной помощи детской поликлиники, где консультируются врачом-педиатром, врачом психиатром, врачом психиатром-наркологом, специалистом по социальной работе, медицинским психологом.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3423E0B" w14:textId="07C6BE94" w:rsidR="00DE1B4D" w:rsidRPr="00E61DDF" w:rsidRDefault="00E01729" w:rsidP="00E0172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F6B26" w:rsidRPr="00E61DDF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DE1B4D" w:rsidRPr="00E61DDF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DE1B4D" w:rsidRPr="00E61DDF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DE1B4D" w:rsidRPr="00E61DDF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11916611" w14:textId="77777777" w:rsidR="005857AF" w:rsidRPr="00E61DDF" w:rsidRDefault="005857AF" w:rsidP="007537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F3055" w14:textId="6378096C" w:rsidR="00B523C2" w:rsidRPr="00E61DDF" w:rsidRDefault="00871B87" w:rsidP="00882F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DD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523C2" w:rsidRPr="00E61DDF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E61DDF">
        <w:rPr>
          <w:rFonts w:ascii="Times New Roman" w:hAnsi="Times New Roman" w:cs="Times New Roman"/>
          <w:sz w:val="24"/>
          <w:szCs w:val="24"/>
        </w:rPr>
        <w:t>«</w:t>
      </w:r>
      <w:r w:rsidR="00882FB9" w:rsidRPr="00BB1B47">
        <w:rPr>
          <w:rFonts w:ascii="Times New Roman" w:hAnsi="Times New Roman" w:cs="Times New Roman"/>
          <w:sz w:val="24"/>
          <w:szCs w:val="24"/>
        </w:rPr>
        <w:t>Об анализе преступлений и правонарушений, совершенных несовершеннолетними и в отношении них</w:t>
      </w:r>
      <w:r w:rsidR="00882FB9">
        <w:rPr>
          <w:rFonts w:ascii="Times New Roman" w:hAnsi="Times New Roman" w:cs="Times New Roman"/>
          <w:sz w:val="24"/>
          <w:szCs w:val="24"/>
        </w:rPr>
        <w:t>,</w:t>
      </w:r>
      <w:r w:rsidR="00882FB9" w:rsidRPr="00BB1B47">
        <w:rPr>
          <w:rFonts w:ascii="Times New Roman" w:hAnsi="Times New Roman" w:cs="Times New Roman"/>
          <w:sz w:val="24"/>
          <w:szCs w:val="24"/>
        </w:rPr>
        <w:t xml:space="preserve"> за 9 месяцев 2024 года. О межведомственном взаимодействии и своевременном информировании органов и учреждений системы профилактики безнадзорности и правонарушений при выявлении несовершеннолетних, замеченных в употреблении алкогольной (спиртосодержащей) продукции, наркотических и иных веществ</w:t>
      </w:r>
      <w:r w:rsidRPr="00E61DDF">
        <w:rPr>
          <w:rFonts w:ascii="Times New Roman" w:hAnsi="Times New Roman" w:cs="Times New Roman"/>
          <w:sz w:val="24"/>
          <w:szCs w:val="24"/>
        </w:rPr>
        <w:t xml:space="preserve">» </w:t>
      </w:r>
      <w:r w:rsidR="00B523C2" w:rsidRPr="00E61DDF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73CDE49F" w14:textId="7B73D04A" w:rsidR="00B523C2" w:rsidRPr="00E61DDF" w:rsidRDefault="00B523C2" w:rsidP="00B52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882F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</w:t>
      </w:r>
      <w:r w:rsidR="00692CEC" w:rsidRPr="00E61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октября</w:t>
      </w:r>
      <w:r w:rsidRPr="00E61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4E3A52" w:rsidRPr="00E61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E61D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E61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CC8AD5C" w14:textId="77777777" w:rsidR="00B523C2" w:rsidRPr="00E61DDF" w:rsidRDefault="00B523C2" w:rsidP="00B52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2D4E143C" w14:textId="24C290B4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F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82F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2FB9">
        <w:rPr>
          <w:rFonts w:ascii="Times New Roman" w:eastAsia="Calibri" w:hAnsi="Times New Roman" w:cs="Times New Roman"/>
          <w:sz w:val="24"/>
          <w:szCs w:val="24"/>
        </w:rPr>
        <w:t>Рекомендовать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тделу </w:t>
      </w:r>
      <w:r w:rsidRPr="00882FB9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инистерства внутренних дел</w:t>
      </w:r>
      <w:r w:rsidRPr="00882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180424094"/>
      <w:r w:rsidRPr="00882FB9">
        <w:rPr>
          <w:rFonts w:ascii="Times New Roman" w:eastAsia="Calibri" w:hAnsi="Times New Roman" w:cs="Times New Roman"/>
          <w:sz w:val="24"/>
          <w:szCs w:val="24"/>
        </w:rPr>
        <w:t xml:space="preserve">России по Нефтеюганскому району (И.С. Халепа) </w:t>
      </w:r>
      <w:bookmarkEnd w:id="3"/>
      <w:r w:rsidRPr="00882FB9">
        <w:rPr>
          <w:rFonts w:ascii="Times New Roman" w:eastAsia="Calibri" w:hAnsi="Times New Roman" w:cs="Times New Roman"/>
          <w:sz w:val="24"/>
          <w:szCs w:val="24"/>
        </w:rPr>
        <w:t>организовать:</w:t>
      </w:r>
    </w:p>
    <w:p w14:paraId="276B1A37" w14:textId="483313F2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FB9">
        <w:rPr>
          <w:rFonts w:ascii="Times New Roman" w:eastAsia="Calibri" w:hAnsi="Times New Roman" w:cs="Times New Roman"/>
          <w:b/>
          <w:bCs/>
          <w:sz w:val="24"/>
          <w:szCs w:val="24"/>
        </w:rPr>
        <w:t>2.1.</w:t>
      </w:r>
      <w:r w:rsidRPr="00882FB9">
        <w:rPr>
          <w:rFonts w:ascii="Times New Roman" w:eastAsia="Calibri" w:hAnsi="Times New Roman" w:cs="Times New Roman"/>
          <w:sz w:val="24"/>
          <w:szCs w:val="24"/>
        </w:rPr>
        <w:t xml:space="preserve"> Проведение профилактических мероприятий на улицах</w:t>
      </w:r>
      <w:r w:rsidR="00E01729">
        <w:rPr>
          <w:rFonts w:ascii="Times New Roman" w:eastAsia="Calibri" w:hAnsi="Times New Roman" w:cs="Times New Roman"/>
          <w:sz w:val="24"/>
          <w:szCs w:val="24"/>
        </w:rPr>
        <w:t xml:space="preserve"> поселений Нефтеюганского района</w:t>
      </w:r>
      <w:r w:rsidRPr="00882FB9">
        <w:rPr>
          <w:rFonts w:ascii="Times New Roman" w:eastAsia="Calibri" w:hAnsi="Times New Roman" w:cs="Times New Roman"/>
          <w:sz w:val="24"/>
          <w:szCs w:val="24"/>
        </w:rPr>
        <w:t>, в том числе в ночное время с целью выявления несовершеннолетних, находящихся в ночное время в общественных местах без сопровождения родителей (законных представителей).</w:t>
      </w:r>
    </w:p>
    <w:p w14:paraId="52D97058" w14:textId="24C42D3E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FB9">
        <w:rPr>
          <w:rFonts w:ascii="Times New Roman" w:eastAsia="Calibri" w:hAnsi="Times New Roman" w:cs="Times New Roman"/>
          <w:b/>
          <w:bCs/>
          <w:sz w:val="24"/>
          <w:szCs w:val="24"/>
        </w:rPr>
        <w:t>2.2.</w:t>
      </w:r>
      <w:r w:rsidRPr="00882FB9">
        <w:rPr>
          <w:rFonts w:ascii="Times New Roman" w:eastAsia="Calibri" w:hAnsi="Times New Roman" w:cs="Times New Roman"/>
          <w:sz w:val="24"/>
          <w:szCs w:val="24"/>
        </w:rPr>
        <w:t xml:space="preserve"> Во взаимодействии с образовательными учреждениями </w:t>
      </w:r>
      <w:r w:rsidR="00E01729">
        <w:rPr>
          <w:rFonts w:ascii="Times New Roman" w:eastAsia="Calibri" w:hAnsi="Times New Roman" w:cs="Times New Roman"/>
          <w:sz w:val="24"/>
          <w:szCs w:val="24"/>
        </w:rPr>
        <w:t xml:space="preserve">Нефтеюганского района </w:t>
      </w:r>
      <w:r w:rsidRPr="00882FB9">
        <w:rPr>
          <w:rFonts w:ascii="Times New Roman" w:eastAsia="Calibri" w:hAnsi="Times New Roman" w:cs="Times New Roman"/>
          <w:sz w:val="24"/>
          <w:szCs w:val="24"/>
        </w:rPr>
        <w:t>проведение комплекса мероприятий, направленных на профилактику актуальных способов совершения дистанционных преступлений, а также контроля со стороны родителей за использованием детьми сети Интернет.</w:t>
      </w:r>
    </w:p>
    <w:p w14:paraId="7AB7BAEE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2FB9">
        <w:rPr>
          <w:rFonts w:ascii="Times New Roman" w:hAnsi="Times New Roman"/>
          <w:b/>
          <w:bCs/>
          <w:sz w:val="24"/>
          <w:szCs w:val="24"/>
        </w:rPr>
        <w:t xml:space="preserve">Срок: </w:t>
      </w:r>
      <w:r w:rsidRPr="00882FB9">
        <w:rPr>
          <w:rFonts w:ascii="Times New Roman" w:hAnsi="Times New Roman"/>
          <w:b/>
          <w:bCs/>
          <w:sz w:val="24"/>
          <w:szCs w:val="24"/>
          <w:u w:val="single"/>
        </w:rPr>
        <w:t>30 декабря 2024 года.</w:t>
      </w:r>
    </w:p>
    <w:p w14:paraId="758B29EE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6D477D5" w14:textId="7428FC73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b/>
          <w:bCs/>
          <w:sz w:val="24"/>
          <w:szCs w:val="24"/>
        </w:rPr>
        <w:t xml:space="preserve">2.3. </w:t>
      </w:r>
      <w:r w:rsidRPr="00882FB9">
        <w:rPr>
          <w:rFonts w:ascii="Times New Roman" w:hAnsi="Times New Roman"/>
          <w:sz w:val="24"/>
          <w:szCs w:val="24"/>
        </w:rPr>
        <w:t xml:space="preserve">Официальное информирование образовательных организаций </w:t>
      </w:r>
      <w:r w:rsidR="00E01729">
        <w:rPr>
          <w:rFonts w:ascii="Times New Roman" w:hAnsi="Times New Roman"/>
          <w:sz w:val="24"/>
          <w:szCs w:val="24"/>
        </w:rPr>
        <w:t xml:space="preserve">Нефтеюганского района </w:t>
      </w:r>
      <w:r w:rsidRPr="00882FB9">
        <w:rPr>
          <w:rFonts w:ascii="Times New Roman" w:hAnsi="Times New Roman"/>
          <w:sz w:val="24"/>
          <w:szCs w:val="24"/>
        </w:rPr>
        <w:t>об обучающихся школ, замеченных в употреблении алкогольной (спиртосодержащей) продукции, наркотических и иных веществ, а также совершивших иные правонарушения, преступления, общественно-опасные деяния (в течение 5 дней с момента выявления).</w:t>
      </w:r>
    </w:p>
    <w:p w14:paraId="500627A1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2FB9">
        <w:rPr>
          <w:rFonts w:ascii="Times New Roman" w:hAnsi="Times New Roman"/>
          <w:b/>
          <w:bCs/>
          <w:sz w:val="24"/>
          <w:szCs w:val="24"/>
        </w:rPr>
        <w:t xml:space="preserve">Срок: </w:t>
      </w:r>
      <w:r w:rsidRPr="00882FB9">
        <w:rPr>
          <w:rFonts w:ascii="Times New Roman" w:hAnsi="Times New Roman"/>
          <w:b/>
          <w:bCs/>
          <w:sz w:val="24"/>
          <w:szCs w:val="24"/>
          <w:u w:val="single"/>
        </w:rPr>
        <w:t>постоянно</w:t>
      </w:r>
      <w:r w:rsidRPr="00882FB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72B3211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2C8333" w14:textId="54D5F0A0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882FB9">
        <w:rPr>
          <w:rFonts w:ascii="Times New Roman" w:hAnsi="Times New Roman"/>
          <w:sz w:val="24"/>
          <w:szCs w:val="24"/>
        </w:rPr>
        <w:t xml:space="preserve">Бюджетному учреждению «Нефтеюганская районная больница» (О.Р. Ноговицина), ОМВД России по Нефтеюганскому району (И.С. Халепа) с целью проведения сверки и организации индивидуальной профилактической работы </w:t>
      </w:r>
      <w:r>
        <w:rPr>
          <w:rFonts w:ascii="Times New Roman" w:hAnsi="Times New Roman"/>
          <w:sz w:val="24"/>
          <w:szCs w:val="24"/>
        </w:rPr>
        <w:t xml:space="preserve">ежеквартально </w:t>
      </w:r>
      <w:r w:rsidRPr="00882FB9">
        <w:rPr>
          <w:rFonts w:ascii="Times New Roman" w:hAnsi="Times New Roman"/>
          <w:sz w:val="24"/>
          <w:szCs w:val="24"/>
        </w:rPr>
        <w:t>направлять в муниципальную комиссию по делам несовершеннолетних и защите их прав Нефтеюганского района информацию в отношении несовершеннолетних:</w:t>
      </w:r>
    </w:p>
    <w:p w14:paraId="19B2313E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sz w:val="24"/>
          <w:szCs w:val="24"/>
        </w:rPr>
        <w:t>- допустивших факты отравления алкогольной (спиртосодержащей) продукцией,</w:t>
      </w:r>
    </w:p>
    <w:p w14:paraId="6417D8C9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sz w:val="24"/>
          <w:szCs w:val="24"/>
        </w:rPr>
        <w:t>- допустивших факты наркологических отравлений,</w:t>
      </w:r>
    </w:p>
    <w:p w14:paraId="01E478E1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sz w:val="24"/>
          <w:szCs w:val="24"/>
        </w:rPr>
        <w:t>- состоящих на учете с диагнозом «алкоголизм»,</w:t>
      </w:r>
    </w:p>
    <w:p w14:paraId="34FE0BC2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sz w:val="24"/>
          <w:szCs w:val="24"/>
        </w:rPr>
        <w:t>- состоящих на учете с диагнозом «наркомания»,</w:t>
      </w:r>
    </w:p>
    <w:p w14:paraId="1115D7EA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sz w:val="24"/>
          <w:szCs w:val="24"/>
        </w:rPr>
        <w:t>- замеченных в употреблении алкогольной продукции (ст. 20.20, 20.21, 20.22 КоАП РФ),</w:t>
      </w:r>
    </w:p>
    <w:p w14:paraId="0E08EC99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sz w:val="24"/>
          <w:szCs w:val="24"/>
        </w:rPr>
        <w:t>- вовлеченных в употребление алкогольной продукции (ст. 6.10 КоАП РФ),</w:t>
      </w:r>
    </w:p>
    <w:p w14:paraId="07697317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sz w:val="24"/>
          <w:szCs w:val="24"/>
        </w:rPr>
        <w:t>- состоящих под диспансерным наблюдением с наркологическими расстройствами,</w:t>
      </w:r>
    </w:p>
    <w:p w14:paraId="7370F419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FB9">
        <w:rPr>
          <w:rFonts w:ascii="Times New Roman" w:hAnsi="Times New Roman"/>
          <w:sz w:val="24"/>
          <w:szCs w:val="24"/>
        </w:rPr>
        <w:lastRenderedPageBreak/>
        <w:t>- состоящих под диспансерным наблюдением с наркологическими расстройствами впервые в жизни.</w:t>
      </w:r>
    </w:p>
    <w:p w14:paraId="4F514C81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2FB9">
        <w:rPr>
          <w:rFonts w:ascii="Times New Roman" w:hAnsi="Times New Roman"/>
          <w:b/>
          <w:bCs/>
          <w:sz w:val="24"/>
          <w:szCs w:val="24"/>
        </w:rPr>
        <w:t xml:space="preserve">Срок: </w:t>
      </w:r>
      <w:r w:rsidRPr="00882FB9">
        <w:rPr>
          <w:rFonts w:ascii="Times New Roman" w:hAnsi="Times New Roman"/>
          <w:b/>
          <w:bCs/>
          <w:sz w:val="24"/>
          <w:szCs w:val="24"/>
          <w:u w:val="single"/>
        </w:rPr>
        <w:t xml:space="preserve">ежеквартально до 10 числа следующего за отчетным кварталом </w:t>
      </w:r>
    </w:p>
    <w:p w14:paraId="7CF0E094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2FB9">
        <w:rPr>
          <w:rFonts w:ascii="Times New Roman" w:hAnsi="Times New Roman"/>
          <w:b/>
          <w:bCs/>
          <w:sz w:val="24"/>
          <w:szCs w:val="24"/>
          <w:u w:val="single"/>
        </w:rPr>
        <w:t xml:space="preserve">(до 10 января 2025 года, 10 апреля 2025 года, 10 июля 2025 года, </w:t>
      </w:r>
    </w:p>
    <w:p w14:paraId="3FE4874D" w14:textId="77777777" w:rsidR="00882FB9" w:rsidRPr="00882FB9" w:rsidRDefault="00882FB9" w:rsidP="00882FB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2FB9">
        <w:rPr>
          <w:rFonts w:ascii="Times New Roman" w:hAnsi="Times New Roman"/>
          <w:b/>
          <w:bCs/>
          <w:sz w:val="24"/>
          <w:szCs w:val="24"/>
          <w:u w:val="single"/>
        </w:rPr>
        <w:t>10 октября 2025 года, 10 января 2026 года).</w:t>
      </w:r>
    </w:p>
    <w:p w14:paraId="3D27606D" w14:textId="77777777" w:rsidR="00882FB9" w:rsidRPr="00882FB9" w:rsidRDefault="00882FB9" w:rsidP="00882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09A50C3" w14:textId="106F257A" w:rsidR="00A50135" w:rsidRPr="00E61DDF" w:rsidRDefault="00882FB9" w:rsidP="00A50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D4B10" w:rsidRPr="00E61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D4B10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135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729E23A" w14:textId="16E8F5DF" w:rsidR="00DE1B4D" w:rsidRPr="00E61DDF" w:rsidRDefault="00DE1B4D" w:rsidP="00871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27047" w14:textId="5EC4B9D1" w:rsidR="0070721C" w:rsidRPr="00E61DDF" w:rsidRDefault="005857AF" w:rsidP="0094155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D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7773CF" wp14:editId="19C04930">
            <wp:simplePos x="0" y="0"/>
            <wp:positionH relativeFrom="column">
              <wp:posOffset>1961515</wp:posOffset>
            </wp:positionH>
            <wp:positionV relativeFrom="paragraph">
              <wp:posOffset>59690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20AC" w14:textId="66DA4638" w:rsidR="0070721C" w:rsidRPr="00E61DDF" w:rsidRDefault="0070721C" w:rsidP="009415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C690CFF" w14:textId="7423AA79" w:rsidR="0070721C" w:rsidRPr="00E61DDF" w:rsidRDefault="0027457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E6883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6883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24E70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5A6F9C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E70" w:rsidRPr="00E61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Малтакова</w:t>
      </w:r>
    </w:p>
    <w:sectPr w:rsidR="0070721C" w:rsidRPr="00E61DD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61EC" w14:textId="77777777" w:rsidR="00C755FD" w:rsidRDefault="00C755FD" w:rsidP="004A6F3C">
      <w:pPr>
        <w:spacing w:after="0" w:line="240" w:lineRule="auto"/>
      </w:pPr>
      <w:r>
        <w:separator/>
      </w:r>
    </w:p>
  </w:endnote>
  <w:endnote w:type="continuationSeparator" w:id="0">
    <w:p w14:paraId="535F3C21" w14:textId="77777777" w:rsidR="00C755FD" w:rsidRDefault="00C755FD" w:rsidP="004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05CF" w14:textId="77777777" w:rsidR="00C755FD" w:rsidRDefault="00C755FD" w:rsidP="004A6F3C">
      <w:pPr>
        <w:spacing w:after="0" w:line="240" w:lineRule="auto"/>
      </w:pPr>
      <w:r>
        <w:separator/>
      </w:r>
    </w:p>
  </w:footnote>
  <w:footnote w:type="continuationSeparator" w:id="0">
    <w:p w14:paraId="6BA651DB" w14:textId="77777777" w:rsidR="00C755FD" w:rsidRDefault="00C755FD" w:rsidP="004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11AA4"/>
    <w:multiLevelType w:val="multilevel"/>
    <w:tmpl w:val="BB9AA686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3B0166E3"/>
    <w:multiLevelType w:val="hybridMultilevel"/>
    <w:tmpl w:val="E3329BA2"/>
    <w:lvl w:ilvl="0" w:tplc="C4ACA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92C06F5"/>
    <w:multiLevelType w:val="multilevel"/>
    <w:tmpl w:val="2496F2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554DE"/>
    <w:rsid w:val="00064705"/>
    <w:rsid w:val="0008424B"/>
    <w:rsid w:val="000864C3"/>
    <w:rsid w:val="00090502"/>
    <w:rsid w:val="000B5CA7"/>
    <w:rsid w:val="000B7CFA"/>
    <w:rsid w:val="000D440C"/>
    <w:rsid w:val="000E357E"/>
    <w:rsid w:val="000E6719"/>
    <w:rsid w:val="00104D1C"/>
    <w:rsid w:val="00116530"/>
    <w:rsid w:val="00124D24"/>
    <w:rsid w:val="0014396A"/>
    <w:rsid w:val="00146926"/>
    <w:rsid w:val="00152B23"/>
    <w:rsid w:val="00153BFD"/>
    <w:rsid w:val="00162918"/>
    <w:rsid w:val="00167F35"/>
    <w:rsid w:val="00172450"/>
    <w:rsid w:val="00177C15"/>
    <w:rsid w:val="00195657"/>
    <w:rsid w:val="001B0E26"/>
    <w:rsid w:val="001B7FE9"/>
    <w:rsid w:val="001D18C1"/>
    <w:rsid w:val="001D256D"/>
    <w:rsid w:val="001D4B9D"/>
    <w:rsid w:val="001D7CED"/>
    <w:rsid w:val="001F7090"/>
    <w:rsid w:val="001F79F6"/>
    <w:rsid w:val="00225993"/>
    <w:rsid w:val="002355AE"/>
    <w:rsid w:val="0025136C"/>
    <w:rsid w:val="00260CCC"/>
    <w:rsid w:val="00261986"/>
    <w:rsid w:val="00262686"/>
    <w:rsid w:val="00263F21"/>
    <w:rsid w:val="00271B91"/>
    <w:rsid w:val="00274578"/>
    <w:rsid w:val="00276C61"/>
    <w:rsid w:val="002851F5"/>
    <w:rsid w:val="0028689C"/>
    <w:rsid w:val="00291A8F"/>
    <w:rsid w:val="002A0161"/>
    <w:rsid w:val="002A0D81"/>
    <w:rsid w:val="002A35EF"/>
    <w:rsid w:val="002B654E"/>
    <w:rsid w:val="002C5925"/>
    <w:rsid w:val="002E138E"/>
    <w:rsid w:val="002E27A3"/>
    <w:rsid w:val="002E6883"/>
    <w:rsid w:val="002E7FCB"/>
    <w:rsid w:val="00306DC8"/>
    <w:rsid w:val="0031520E"/>
    <w:rsid w:val="0032085F"/>
    <w:rsid w:val="00326B75"/>
    <w:rsid w:val="00330071"/>
    <w:rsid w:val="00332528"/>
    <w:rsid w:val="003417C4"/>
    <w:rsid w:val="00354E50"/>
    <w:rsid w:val="003567FF"/>
    <w:rsid w:val="00356C76"/>
    <w:rsid w:val="00357C96"/>
    <w:rsid w:val="0036332E"/>
    <w:rsid w:val="003705DF"/>
    <w:rsid w:val="00372167"/>
    <w:rsid w:val="00375C89"/>
    <w:rsid w:val="0038152E"/>
    <w:rsid w:val="0038451A"/>
    <w:rsid w:val="00387B9C"/>
    <w:rsid w:val="003900A0"/>
    <w:rsid w:val="003A7D4D"/>
    <w:rsid w:val="003C6F6B"/>
    <w:rsid w:val="003D366E"/>
    <w:rsid w:val="003F005C"/>
    <w:rsid w:val="003F5160"/>
    <w:rsid w:val="003F58E2"/>
    <w:rsid w:val="003F688E"/>
    <w:rsid w:val="004145D1"/>
    <w:rsid w:val="00415002"/>
    <w:rsid w:val="00424807"/>
    <w:rsid w:val="00426BF0"/>
    <w:rsid w:val="0043178A"/>
    <w:rsid w:val="00432202"/>
    <w:rsid w:val="004379EC"/>
    <w:rsid w:val="00485D79"/>
    <w:rsid w:val="00491F7F"/>
    <w:rsid w:val="00497622"/>
    <w:rsid w:val="004A33E0"/>
    <w:rsid w:val="004A6F3C"/>
    <w:rsid w:val="004B0E1E"/>
    <w:rsid w:val="004B16B0"/>
    <w:rsid w:val="004B4D36"/>
    <w:rsid w:val="004D4B10"/>
    <w:rsid w:val="004E2596"/>
    <w:rsid w:val="004E3A52"/>
    <w:rsid w:val="004E6E55"/>
    <w:rsid w:val="004F0172"/>
    <w:rsid w:val="00521172"/>
    <w:rsid w:val="0052223C"/>
    <w:rsid w:val="00525252"/>
    <w:rsid w:val="00547035"/>
    <w:rsid w:val="00547D75"/>
    <w:rsid w:val="00551A44"/>
    <w:rsid w:val="00553428"/>
    <w:rsid w:val="00566761"/>
    <w:rsid w:val="00575B67"/>
    <w:rsid w:val="00576F67"/>
    <w:rsid w:val="005857AF"/>
    <w:rsid w:val="005A6F9C"/>
    <w:rsid w:val="005A728B"/>
    <w:rsid w:val="005B460A"/>
    <w:rsid w:val="005B5C48"/>
    <w:rsid w:val="005D1A8B"/>
    <w:rsid w:val="005E316A"/>
    <w:rsid w:val="00600142"/>
    <w:rsid w:val="00601A0C"/>
    <w:rsid w:val="006027AB"/>
    <w:rsid w:val="00610E7F"/>
    <w:rsid w:val="0061139F"/>
    <w:rsid w:val="00624E70"/>
    <w:rsid w:val="00636B74"/>
    <w:rsid w:val="00643A76"/>
    <w:rsid w:val="0064599F"/>
    <w:rsid w:val="00661357"/>
    <w:rsid w:val="00666AAA"/>
    <w:rsid w:val="0068089D"/>
    <w:rsid w:val="00684D34"/>
    <w:rsid w:val="00686D7C"/>
    <w:rsid w:val="00690220"/>
    <w:rsid w:val="00692CEC"/>
    <w:rsid w:val="006A06EE"/>
    <w:rsid w:val="006C36DF"/>
    <w:rsid w:val="006C6985"/>
    <w:rsid w:val="006D35D9"/>
    <w:rsid w:val="006D5DEB"/>
    <w:rsid w:val="006E37F8"/>
    <w:rsid w:val="006E776C"/>
    <w:rsid w:val="006F0D3F"/>
    <w:rsid w:val="006F3BE7"/>
    <w:rsid w:val="0070721C"/>
    <w:rsid w:val="00707FD5"/>
    <w:rsid w:val="00715723"/>
    <w:rsid w:val="00715A23"/>
    <w:rsid w:val="00715E3E"/>
    <w:rsid w:val="00723944"/>
    <w:rsid w:val="00726F09"/>
    <w:rsid w:val="00730B61"/>
    <w:rsid w:val="00740839"/>
    <w:rsid w:val="00746C0B"/>
    <w:rsid w:val="00747ADE"/>
    <w:rsid w:val="0075376A"/>
    <w:rsid w:val="0075591C"/>
    <w:rsid w:val="007737BA"/>
    <w:rsid w:val="00774066"/>
    <w:rsid w:val="00776B03"/>
    <w:rsid w:val="00782B50"/>
    <w:rsid w:val="00793B3C"/>
    <w:rsid w:val="00794E3B"/>
    <w:rsid w:val="00795265"/>
    <w:rsid w:val="00797F65"/>
    <w:rsid w:val="007A751C"/>
    <w:rsid w:val="007B2003"/>
    <w:rsid w:val="007B3451"/>
    <w:rsid w:val="007B4E30"/>
    <w:rsid w:val="007B54E2"/>
    <w:rsid w:val="007D0B91"/>
    <w:rsid w:val="007E7E1A"/>
    <w:rsid w:val="008105F1"/>
    <w:rsid w:val="0082001D"/>
    <w:rsid w:val="00825703"/>
    <w:rsid w:val="00826F74"/>
    <w:rsid w:val="00862219"/>
    <w:rsid w:val="008676D0"/>
    <w:rsid w:val="00871B87"/>
    <w:rsid w:val="00882FB9"/>
    <w:rsid w:val="0088499A"/>
    <w:rsid w:val="00886693"/>
    <w:rsid w:val="00890A4D"/>
    <w:rsid w:val="00894DB1"/>
    <w:rsid w:val="008A1F2B"/>
    <w:rsid w:val="008A771A"/>
    <w:rsid w:val="008F5EA5"/>
    <w:rsid w:val="008F7AD9"/>
    <w:rsid w:val="0090120C"/>
    <w:rsid w:val="009045AC"/>
    <w:rsid w:val="00913B0A"/>
    <w:rsid w:val="0092532A"/>
    <w:rsid w:val="00941551"/>
    <w:rsid w:val="009446F1"/>
    <w:rsid w:val="00953D21"/>
    <w:rsid w:val="00966CAA"/>
    <w:rsid w:val="00971B14"/>
    <w:rsid w:val="00975FB4"/>
    <w:rsid w:val="00985534"/>
    <w:rsid w:val="009B4DF2"/>
    <w:rsid w:val="009C4E18"/>
    <w:rsid w:val="009C7901"/>
    <w:rsid w:val="009D1258"/>
    <w:rsid w:val="009F10B5"/>
    <w:rsid w:val="00A15FFB"/>
    <w:rsid w:val="00A368A5"/>
    <w:rsid w:val="00A426DC"/>
    <w:rsid w:val="00A449CA"/>
    <w:rsid w:val="00A50135"/>
    <w:rsid w:val="00A5362F"/>
    <w:rsid w:val="00A61892"/>
    <w:rsid w:val="00A716DE"/>
    <w:rsid w:val="00A90781"/>
    <w:rsid w:val="00A9080D"/>
    <w:rsid w:val="00A90AFF"/>
    <w:rsid w:val="00A949DF"/>
    <w:rsid w:val="00A97684"/>
    <w:rsid w:val="00A97BA5"/>
    <w:rsid w:val="00AB1181"/>
    <w:rsid w:val="00AB3717"/>
    <w:rsid w:val="00AC76BB"/>
    <w:rsid w:val="00AD522C"/>
    <w:rsid w:val="00AD608E"/>
    <w:rsid w:val="00AE3759"/>
    <w:rsid w:val="00AE7695"/>
    <w:rsid w:val="00AF6D59"/>
    <w:rsid w:val="00B10DAA"/>
    <w:rsid w:val="00B523C2"/>
    <w:rsid w:val="00B57E9E"/>
    <w:rsid w:val="00B93667"/>
    <w:rsid w:val="00BC2D4D"/>
    <w:rsid w:val="00BC6D77"/>
    <w:rsid w:val="00BC7123"/>
    <w:rsid w:val="00BD1C9E"/>
    <w:rsid w:val="00BE3978"/>
    <w:rsid w:val="00BE3EBB"/>
    <w:rsid w:val="00C06D49"/>
    <w:rsid w:val="00C122BF"/>
    <w:rsid w:val="00C20BC0"/>
    <w:rsid w:val="00C23439"/>
    <w:rsid w:val="00C339F2"/>
    <w:rsid w:val="00C37B18"/>
    <w:rsid w:val="00C40D1B"/>
    <w:rsid w:val="00C41759"/>
    <w:rsid w:val="00C44BFA"/>
    <w:rsid w:val="00C475CC"/>
    <w:rsid w:val="00C53392"/>
    <w:rsid w:val="00C65BF4"/>
    <w:rsid w:val="00C755FD"/>
    <w:rsid w:val="00C75BFB"/>
    <w:rsid w:val="00C84EEA"/>
    <w:rsid w:val="00C97812"/>
    <w:rsid w:val="00CB034B"/>
    <w:rsid w:val="00CB141A"/>
    <w:rsid w:val="00CB5327"/>
    <w:rsid w:val="00CB7246"/>
    <w:rsid w:val="00CB7D52"/>
    <w:rsid w:val="00CF0937"/>
    <w:rsid w:val="00D0687F"/>
    <w:rsid w:val="00D07AC0"/>
    <w:rsid w:val="00D13F6D"/>
    <w:rsid w:val="00D26980"/>
    <w:rsid w:val="00D412E9"/>
    <w:rsid w:val="00D560E6"/>
    <w:rsid w:val="00D625B7"/>
    <w:rsid w:val="00D64098"/>
    <w:rsid w:val="00D64AD8"/>
    <w:rsid w:val="00D707C8"/>
    <w:rsid w:val="00D712EB"/>
    <w:rsid w:val="00D7707D"/>
    <w:rsid w:val="00D779EE"/>
    <w:rsid w:val="00D920E8"/>
    <w:rsid w:val="00DB0758"/>
    <w:rsid w:val="00DB5ABF"/>
    <w:rsid w:val="00DD430C"/>
    <w:rsid w:val="00DE009D"/>
    <w:rsid w:val="00DE1B4D"/>
    <w:rsid w:val="00DE374D"/>
    <w:rsid w:val="00DE3DB2"/>
    <w:rsid w:val="00DE4AF8"/>
    <w:rsid w:val="00DE5891"/>
    <w:rsid w:val="00DF6B26"/>
    <w:rsid w:val="00E01729"/>
    <w:rsid w:val="00E039E1"/>
    <w:rsid w:val="00E142CE"/>
    <w:rsid w:val="00E14A68"/>
    <w:rsid w:val="00E178B1"/>
    <w:rsid w:val="00E329AF"/>
    <w:rsid w:val="00E51A7C"/>
    <w:rsid w:val="00E53097"/>
    <w:rsid w:val="00E533C6"/>
    <w:rsid w:val="00E56BCD"/>
    <w:rsid w:val="00E60ABE"/>
    <w:rsid w:val="00E61DDF"/>
    <w:rsid w:val="00E62279"/>
    <w:rsid w:val="00E7071A"/>
    <w:rsid w:val="00E7605E"/>
    <w:rsid w:val="00E96E6F"/>
    <w:rsid w:val="00E971FB"/>
    <w:rsid w:val="00EB1601"/>
    <w:rsid w:val="00EB5922"/>
    <w:rsid w:val="00EB783D"/>
    <w:rsid w:val="00EC00DA"/>
    <w:rsid w:val="00ED7104"/>
    <w:rsid w:val="00EE4143"/>
    <w:rsid w:val="00EF26A9"/>
    <w:rsid w:val="00EF5E1C"/>
    <w:rsid w:val="00EF7EE4"/>
    <w:rsid w:val="00F05418"/>
    <w:rsid w:val="00F21DEA"/>
    <w:rsid w:val="00F51123"/>
    <w:rsid w:val="00F54ED8"/>
    <w:rsid w:val="00F560EE"/>
    <w:rsid w:val="00F63603"/>
    <w:rsid w:val="00F6797E"/>
    <w:rsid w:val="00F81AA7"/>
    <w:rsid w:val="00FA1F2D"/>
    <w:rsid w:val="00FB19BD"/>
    <w:rsid w:val="00FB30A5"/>
    <w:rsid w:val="00FB7761"/>
    <w:rsid w:val="00FC7F95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A6F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6F3C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6F3C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643A7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B345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5</cp:revision>
  <cp:lastPrinted>2024-10-14T09:25:00Z</cp:lastPrinted>
  <dcterms:created xsi:type="dcterms:W3CDTF">2024-10-25T06:10:00Z</dcterms:created>
  <dcterms:modified xsi:type="dcterms:W3CDTF">2024-10-28T06:30:00Z</dcterms:modified>
</cp:coreProperties>
</file>