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F95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3325081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45CD4E3" wp14:editId="785FAF0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F771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8E7A3A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97E5CA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4FB5D08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D0DC50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44C6C4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2E34F69" w14:textId="08151741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FB0111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1155CE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456A6B00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1E97C282" w14:textId="59DE123D" w:rsidR="009446F1" w:rsidRPr="00A90781" w:rsidRDefault="009F1F6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3552">
        <w:rPr>
          <w:rFonts w:ascii="Times New Roman" w:eastAsia="Calibri" w:hAnsi="Times New Roman" w:cs="Times New Roman"/>
          <w:sz w:val="24"/>
          <w:szCs w:val="24"/>
        </w:rPr>
        <w:t>5</w:t>
      </w:r>
      <w:r w:rsidR="00F74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111">
        <w:rPr>
          <w:rFonts w:ascii="Times New Roman" w:eastAsia="Calibri" w:hAnsi="Times New Roman" w:cs="Times New Roman"/>
          <w:sz w:val="24"/>
          <w:szCs w:val="24"/>
        </w:rPr>
        <w:t>июля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83552">
        <w:rPr>
          <w:rFonts w:ascii="Times New Roman" w:eastAsia="Calibri" w:hAnsi="Times New Roman" w:cs="Times New Roman"/>
          <w:sz w:val="24"/>
          <w:szCs w:val="24"/>
        </w:rPr>
        <w:t>4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F0DB118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0B4FC495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E3539F6" w14:textId="31885498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протоколе </w:t>
      </w:r>
      <w:r w:rsidR="009F1F67" w:rsidRPr="00302A4F">
        <w:rPr>
          <w:rFonts w:ascii="Times New Roman" w:eastAsia="Calibri" w:hAnsi="Times New Roman" w:cs="Times New Roman"/>
          <w:sz w:val="24"/>
          <w:szCs w:val="24"/>
        </w:rPr>
        <w:t>№</w:t>
      </w:r>
      <w:r w:rsidR="000B721E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2AFD3DD4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39AEF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50EC815" w14:textId="77777777" w:rsidR="001155CE" w:rsidRPr="00637FF1" w:rsidRDefault="001155C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72892246"/>
      <w:bookmarkStart w:id="2" w:name="_Hlk166070858"/>
      <w:r w:rsidRPr="0063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</w:t>
      </w:r>
    </w:p>
    <w:p w14:paraId="1A649442" w14:textId="77777777" w:rsidR="001155CE" w:rsidRPr="00637FF1" w:rsidRDefault="001155C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об эффективности принимаемых мер, направленных </w:t>
      </w:r>
    </w:p>
    <w:p w14:paraId="36C1F73B" w14:textId="77777777" w:rsidR="001155CE" w:rsidRPr="00637FF1" w:rsidRDefault="001155C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предупреждение гибели детей вблизи водных объектов, </w:t>
      </w:r>
    </w:p>
    <w:p w14:paraId="37F989CF" w14:textId="1F9874B5" w:rsidR="000B721E" w:rsidRPr="00637FF1" w:rsidRDefault="001155C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выпадения детей из окон и другое</w:t>
      </w:r>
    </w:p>
    <w:bookmarkEnd w:id="1"/>
    <w:p w14:paraId="7EB6B55B" w14:textId="77777777" w:rsidR="001155CE" w:rsidRPr="00637FF1" w:rsidRDefault="001155CE" w:rsidP="000B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41FA378F" w14:textId="77A6A1E3" w:rsidR="009446F1" w:rsidRPr="00461947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FF1">
        <w:rPr>
          <w:rFonts w:ascii="Times New Roman" w:eastAsia="Calibri" w:hAnsi="Times New Roman" w:cs="Times New Roman"/>
          <w:sz w:val="24"/>
          <w:szCs w:val="24"/>
        </w:rPr>
        <w:tab/>
      </w:r>
      <w:r w:rsidR="001D5EAC" w:rsidRPr="00461947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1155CE" w:rsidRPr="00461947">
        <w:rPr>
          <w:rFonts w:ascii="Times New Roman" w:eastAsia="Calibri" w:hAnsi="Times New Roman" w:cs="Times New Roman"/>
          <w:sz w:val="24"/>
          <w:szCs w:val="24"/>
        </w:rPr>
        <w:t xml:space="preserve">органов и учреждений системы профилактики безнадзорности </w:t>
      </w:r>
      <w:r w:rsidR="00A4009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155CE" w:rsidRPr="00461947">
        <w:rPr>
          <w:rFonts w:ascii="Times New Roman" w:eastAsia="Calibri" w:hAnsi="Times New Roman" w:cs="Times New Roman"/>
          <w:sz w:val="24"/>
          <w:szCs w:val="24"/>
        </w:rPr>
        <w:t xml:space="preserve">правонарушений несовершеннолетних </w:t>
      </w:r>
      <w:r w:rsidR="001D5EAC" w:rsidRPr="00461947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муниципальной комиссии по делам несовершеннолетних и защите их прав Нефтеюганского района на 2024 год, муниципальная комиссия </w:t>
      </w:r>
      <w:r w:rsidR="00730BFB">
        <w:rPr>
          <w:rFonts w:ascii="Times New Roman" w:eastAsia="Calibri" w:hAnsi="Times New Roman" w:cs="Times New Roman"/>
          <w:sz w:val="24"/>
          <w:szCs w:val="24"/>
        </w:rPr>
        <w:t>установила</w:t>
      </w:r>
      <w:r w:rsidR="001D5EAC" w:rsidRPr="0046194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AB3933" w14:textId="77777777" w:rsidR="001155CE" w:rsidRPr="00461947" w:rsidRDefault="001155CE" w:rsidP="001155CE">
      <w:pPr>
        <w:pStyle w:val="a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EBED467" w14:textId="4D2C31F1" w:rsidR="00637FF1" w:rsidRPr="00461947" w:rsidRDefault="00637FF1" w:rsidP="00637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несовершеннолетних на факты чрезвычайных происшествий (несчастных случаев) с участие несовершеннолетних, утвержденным постановлением муниципальной комиссии по делам несовершеннолетних и защите их прав Нефтеюганского района № 48 от 27.06.2024, в 1 полугодии 2024 года в адрес муниципальной комиссии поступило 21</w:t>
      </w:r>
      <w:r w:rsidR="004A7CEE" w:rsidRPr="00461947">
        <w:rPr>
          <w:rFonts w:ascii="Times New Roman" w:hAnsi="Times New Roman" w:cs="Times New Roman"/>
          <w:sz w:val="24"/>
          <w:szCs w:val="24"/>
        </w:rPr>
        <w:t>1</w:t>
      </w:r>
      <w:r w:rsidRPr="00461947">
        <w:rPr>
          <w:rFonts w:ascii="Times New Roman" w:hAnsi="Times New Roman" w:cs="Times New Roman"/>
          <w:sz w:val="24"/>
          <w:szCs w:val="24"/>
        </w:rPr>
        <w:t xml:space="preserve"> сообщений о чрезвычайных происшествиях с детьми (АППГ - 1</w:t>
      </w:r>
      <w:r w:rsidR="008556C8" w:rsidRPr="00461947">
        <w:rPr>
          <w:rFonts w:ascii="Times New Roman" w:hAnsi="Times New Roman" w:cs="Times New Roman"/>
          <w:sz w:val="24"/>
          <w:szCs w:val="24"/>
        </w:rPr>
        <w:t>19</w:t>
      </w:r>
      <w:r w:rsidRPr="00461947">
        <w:rPr>
          <w:rFonts w:ascii="Times New Roman" w:hAnsi="Times New Roman" w:cs="Times New Roman"/>
          <w:sz w:val="24"/>
          <w:szCs w:val="24"/>
        </w:rPr>
        <w:t>) (в том числе во 2 квартале – 1</w:t>
      </w:r>
      <w:r w:rsidR="00C61407" w:rsidRPr="00461947">
        <w:rPr>
          <w:rFonts w:ascii="Times New Roman" w:hAnsi="Times New Roman" w:cs="Times New Roman"/>
          <w:sz w:val="24"/>
          <w:szCs w:val="24"/>
        </w:rPr>
        <w:t>19</w:t>
      </w:r>
      <w:r w:rsidRPr="00461947">
        <w:rPr>
          <w:rFonts w:ascii="Times New Roman" w:hAnsi="Times New Roman" w:cs="Times New Roman"/>
          <w:sz w:val="24"/>
          <w:szCs w:val="24"/>
        </w:rPr>
        <w:t>):</w:t>
      </w:r>
    </w:p>
    <w:p w14:paraId="19E72F23" w14:textId="21EF4758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бытовая травма - 82 (АППГ - 39);</w:t>
      </w:r>
    </w:p>
    <w:p w14:paraId="550822A3" w14:textId="461D9AAB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уличная травма - 6</w:t>
      </w:r>
      <w:r w:rsidR="00DC3131" w:rsidRPr="00461947">
        <w:rPr>
          <w:rFonts w:ascii="Times New Roman" w:hAnsi="Times New Roman" w:cs="Times New Roman"/>
          <w:sz w:val="24"/>
          <w:szCs w:val="24"/>
        </w:rPr>
        <w:t>2</w:t>
      </w:r>
      <w:r w:rsidRPr="00461947">
        <w:rPr>
          <w:rFonts w:ascii="Times New Roman" w:hAnsi="Times New Roman" w:cs="Times New Roman"/>
          <w:sz w:val="24"/>
          <w:szCs w:val="24"/>
        </w:rPr>
        <w:t xml:space="preserve"> (АППГ - 25);</w:t>
      </w:r>
    </w:p>
    <w:p w14:paraId="3425A7A6" w14:textId="2F394567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противоправная травма - 19 (АППГ - 16);</w:t>
      </w:r>
    </w:p>
    <w:p w14:paraId="239D5C61" w14:textId="391762A6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травма в образовательном учреждении (школа, д/с) - 21 (АППГ - 1</w:t>
      </w:r>
      <w:r w:rsidR="004A7CEE" w:rsidRPr="00461947">
        <w:rPr>
          <w:rFonts w:ascii="Times New Roman" w:hAnsi="Times New Roman" w:cs="Times New Roman"/>
          <w:sz w:val="24"/>
          <w:szCs w:val="24"/>
        </w:rPr>
        <w:t>7</w:t>
      </w:r>
      <w:r w:rsidRPr="00461947">
        <w:rPr>
          <w:rFonts w:ascii="Times New Roman" w:hAnsi="Times New Roman" w:cs="Times New Roman"/>
          <w:sz w:val="24"/>
          <w:szCs w:val="24"/>
        </w:rPr>
        <w:t>);</w:t>
      </w:r>
    </w:p>
    <w:p w14:paraId="66EDBD3E" w14:textId="692E3994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спортивная – 15 (АППГ – 4);</w:t>
      </w:r>
    </w:p>
    <w:p w14:paraId="4981E2B7" w14:textId="66381DB2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укус животных - 7 (АППГ - 11);</w:t>
      </w:r>
    </w:p>
    <w:p w14:paraId="11D810C8" w14:textId="19874D64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- ДТП </w:t>
      </w:r>
      <w:r w:rsidR="00DC3131" w:rsidRPr="00461947">
        <w:rPr>
          <w:rFonts w:ascii="Times New Roman" w:hAnsi="Times New Roman" w:cs="Times New Roman"/>
          <w:sz w:val="24"/>
          <w:szCs w:val="24"/>
        </w:rPr>
        <w:t>–</w:t>
      </w:r>
      <w:r w:rsidRPr="00461947">
        <w:rPr>
          <w:rFonts w:ascii="Times New Roman" w:hAnsi="Times New Roman" w:cs="Times New Roman"/>
          <w:sz w:val="24"/>
          <w:szCs w:val="24"/>
        </w:rPr>
        <w:t xml:space="preserve"> 1</w:t>
      </w:r>
      <w:r w:rsidR="00DC3131" w:rsidRPr="00461947">
        <w:rPr>
          <w:rFonts w:ascii="Times New Roman" w:hAnsi="Times New Roman" w:cs="Times New Roman"/>
          <w:sz w:val="24"/>
          <w:szCs w:val="24"/>
        </w:rPr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>(АППГ - 7);</w:t>
      </w:r>
    </w:p>
    <w:p w14:paraId="16E3759A" w14:textId="77777777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беременность - 1 (АППГ - 0);</w:t>
      </w:r>
    </w:p>
    <w:p w14:paraId="2F2356BC" w14:textId="77988A97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медикаментозное отравление - 1 (АППГ – 0);</w:t>
      </w:r>
    </w:p>
    <w:p w14:paraId="527FC843" w14:textId="77777777" w:rsidR="004A7CEE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самоповреждения – 1 (АППГ – 0)</w:t>
      </w:r>
    </w:p>
    <w:p w14:paraId="3209AD54" w14:textId="515435ED" w:rsidR="00637FF1" w:rsidRPr="00461947" w:rsidRDefault="004A7CEE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смерть в результате травмы на ж/д – 1 (АППГ – 0)</w:t>
      </w:r>
      <w:r w:rsidR="00637FF1" w:rsidRPr="00461947">
        <w:rPr>
          <w:rFonts w:ascii="Times New Roman" w:hAnsi="Times New Roman" w:cs="Times New Roman"/>
          <w:sz w:val="24"/>
          <w:szCs w:val="24"/>
        </w:rPr>
        <w:t>.</w:t>
      </w:r>
    </w:p>
    <w:p w14:paraId="501D26C9" w14:textId="77777777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  <w:t>Фактов самовольных уходов из дома, суицидов и суицидальных попыток среди несовершеннолетних за отчетный период не зарегистрировано.</w:t>
      </w:r>
    </w:p>
    <w:p w14:paraId="0965DC71" w14:textId="7481148F" w:rsidR="00637FF1" w:rsidRPr="00461947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  <w:t xml:space="preserve">По данным бюджетного учреждения Ханты-Мансийского автономного округа – Югры «Нефтеюганская районная больница» </w:t>
      </w:r>
      <w:r w:rsidR="00DC3131" w:rsidRPr="00461947">
        <w:rPr>
          <w:rFonts w:ascii="Times New Roman" w:hAnsi="Times New Roman" w:cs="Times New Roman"/>
          <w:sz w:val="24"/>
          <w:szCs w:val="24"/>
        </w:rPr>
        <w:t>в приемный покой, через скорую помощь обратился 191 несовершеннолетний с различными видами травм. Т</w:t>
      </w:r>
      <w:r w:rsidRPr="00461947">
        <w:rPr>
          <w:rFonts w:ascii="Times New Roman" w:hAnsi="Times New Roman" w:cs="Times New Roman"/>
          <w:sz w:val="24"/>
          <w:szCs w:val="24"/>
        </w:rPr>
        <w:t xml:space="preserve">равмы, полученные </w:t>
      </w:r>
      <w:r w:rsidRPr="00461947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несовершеннолетними, относятся к легкой </w:t>
      </w:r>
      <w:r w:rsidR="00DC3131" w:rsidRPr="00461947">
        <w:rPr>
          <w:rFonts w:ascii="Times New Roman" w:hAnsi="Times New Roman" w:cs="Times New Roman"/>
          <w:sz w:val="24"/>
          <w:szCs w:val="24"/>
        </w:rPr>
        <w:t xml:space="preserve">степени (189) </w:t>
      </w:r>
      <w:r w:rsidRPr="00461947">
        <w:rPr>
          <w:rFonts w:ascii="Times New Roman" w:hAnsi="Times New Roman" w:cs="Times New Roman"/>
          <w:sz w:val="24"/>
          <w:szCs w:val="24"/>
        </w:rPr>
        <w:t xml:space="preserve">и </w:t>
      </w:r>
      <w:r w:rsidR="00DC3131" w:rsidRPr="00461947">
        <w:rPr>
          <w:rFonts w:ascii="Times New Roman" w:hAnsi="Times New Roman" w:cs="Times New Roman"/>
          <w:sz w:val="24"/>
          <w:szCs w:val="24"/>
        </w:rPr>
        <w:t>2 тяжелой</w:t>
      </w:r>
      <w:r w:rsidRPr="00461947">
        <w:rPr>
          <w:rFonts w:ascii="Times New Roman" w:hAnsi="Times New Roman" w:cs="Times New Roman"/>
          <w:sz w:val="24"/>
          <w:szCs w:val="24"/>
        </w:rPr>
        <w:t xml:space="preserve"> степени тяжести</w:t>
      </w:r>
      <w:r w:rsidR="00DC3131" w:rsidRPr="00461947">
        <w:rPr>
          <w:rFonts w:ascii="Times New Roman" w:hAnsi="Times New Roman" w:cs="Times New Roman"/>
          <w:sz w:val="24"/>
          <w:szCs w:val="24"/>
        </w:rPr>
        <w:t xml:space="preserve"> (одной девочке потребовалось оперативное вмешательство по удалению почки в результате падения на детской площадке; одна девочка погибла в результате травмирования на железной дороге)</w:t>
      </w:r>
      <w:r w:rsidRPr="00461947">
        <w:rPr>
          <w:rFonts w:ascii="Times New Roman" w:hAnsi="Times New Roman" w:cs="Times New Roman"/>
          <w:sz w:val="24"/>
          <w:szCs w:val="24"/>
        </w:rPr>
        <w:t xml:space="preserve">. Всем несовершеннолетним оказана своевременная медицинская помощь. </w:t>
      </w:r>
    </w:p>
    <w:p w14:paraId="23C6925A" w14:textId="2541B117" w:rsidR="00637FF1" w:rsidRDefault="00637FF1" w:rsidP="00637F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  <w:t>Проведенный анализ показал, что большинство бытовых травм получают несовершеннолетние дошкольного возраста (3-7 лет), а также неорганизованные дети до 3х лет (падение с поверхностей, удары о предметы домашнего обихода). Причиной чрезвычайных происшествий является отсутствие или недостаточный надзор родителями за детьми во время игр и активного отдыха. Уличные травмы получают несовершеннолетние школьного возраста (7-16 лет) по причине активности и неосторожности самих детей (падение на скользких поверхностях, горках и т</w:t>
      </w:r>
      <w:r w:rsidR="00461947">
        <w:rPr>
          <w:rFonts w:ascii="Times New Roman" w:hAnsi="Times New Roman" w:cs="Times New Roman"/>
          <w:sz w:val="24"/>
          <w:szCs w:val="24"/>
        </w:rPr>
        <w:t>.</w:t>
      </w:r>
      <w:r w:rsidRPr="00461947">
        <w:rPr>
          <w:rFonts w:ascii="Times New Roman" w:hAnsi="Times New Roman" w:cs="Times New Roman"/>
          <w:sz w:val="24"/>
          <w:szCs w:val="24"/>
        </w:rPr>
        <w:t>д</w:t>
      </w:r>
      <w:r w:rsidR="00461947">
        <w:rPr>
          <w:rFonts w:ascii="Times New Roman" w:hAnsi="Times New Roman" w:cs="Times New Roman"/>
          <w:sz w:val="24"/>
          <w:szCs w:val="24"/>
        </w:rPr>
        <w:t>.</w:t>
      </w:r>
      <w:r w:rsidRPr="004619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F3BD20" w14:textId="608E7FE0" w:rsidR="00461947" w:rsidRPr="00461947" w:rsidRDefault="00461947" w:rsidP="004619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С целью информирования родителей в детской поликлинике г.п Пойковский ежедневно </w:t>
      </w:r>
      <w:r>
        <w:rPr>
          <w:rFonts w:ascii="Times New Roman" w:hAnsi="Times New Roman" w:cs="Times New Roman"/>
          <w:sz w:val="24"/>
          <w:szCs w:val="24"/>
        </w:rPr>
        <w:t>транслируются</w:t>
      </w:r>
      <w:r w:rsidRPr="00461947">
        <w:rPr>
          <w:rFonts w:ascii="Times New Roman" w:hAnsi="Times New Roman" w:cs="Times New Roman"/>
          <w:sz w:val="24"/>
          <w:szCs w:val="24"/>
        </w:rPr>
        <w:t xml:space="preserve"> видеоролики на темы предупреждения детского травматизма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947">
        <w:rPr>
          <w:rFonts w:ascii="Times New Roman" w:hAnsi="Times New Roman" w:cs="Times New Roman"/>
          <w:sz w:val="24"/>
          <w:szCs w:val="24"/>
        </w:rPr>
        <w:t>27 роликов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947">
        <w:rPr>
          <w:rFonts w:ascii="Times New Roman" w:hAnsi="Times New Roman" w:cs="Times New Roman"/>
          <w:sz w:val="24"/>
          <w:szCs w:val="24"/>
        </w:rPr>
        <w:t xml:space="preserve">. На официальном сайте учреждения ежемесячно размещаются статьи на темы: ответственного родительства, по профилактике суицидальных проявлений, пропаганде жизненных ценностей, профилактике детского травматизма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61947">
        <w:rPr>
          <w:rFonts w:ascii="Times New Roman" w:hAnsi="Times New Roman" w:cs="Times New Roman"/>
          <w:sz w:val="24"/>
          <w:szCs w:val="24"/>
        </w:rPr>
        <w:t>10 статей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1947">
        <w:rPr>
          <w:rFonts w:ascii="Times New Roman" w:hAnsi="Times New Roman" w:cs="Times New Roman"/>
          <w:sz w:val="24"/>
          <w:szCs w:val="24"/>
        </w:rPr>
        <w:t>, подготовленные специалистами различного профиля, в том числе психиатром, наркологом, травматологом и медицинским психологом.</w:t>
      </w:r>
    </w:p>
    <w:p w14:paraId="4731E3CE" w14:textId="5E2D6B68" w:rsidR="00637FF1" w:rsidRPr="00461947" w:rsidRDefault="00637FF1" w:rsidP="00DD34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  <w:t>Департаментом образования</w:t>
      </w:r>
      <w:r w:rsidRPr="004619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>Нефтеюганского района ведется мониторинг несчастных случаев с обучающимися во время образовательного процесса</w:t>
      </w:r>
      <w:r w:rsidR="00DD34DD" w:rsidRPr="00461947">
        <w:rPr>
          <w:rFonts w:ascii="Times New Roman" w:hAnsi="Times New Roman" w:cs="Times New Roman"/>
          <w:sz w:val="24"/>
          <w:szCs w:val="24"/>
        </w:rPr>
        <w:t>, з</w:t>
      </w:r>
      <w:r w:rsidRPr="00461947">
        <w:rPr>
          <w:rFonts w:ascii="Times New Roman" w:hAnsi="Times New Roman" w:cs="Times New Roman"/>
          <w:sz w:val="24"/>
          <w:szCs w:val="24"/>
        </w:rPr>
        <w:t xml:space="preserve">а 1 </w:t>
      </w:r>
      <w:r w:rsidR="00DD34DD" w:rsidRPr="00461947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461947">
        <w:rPr>
          <w:rFonts w:ascii="Times New Roman" w:hAnsi="Times New Roman" w:cs="Times New Roman"/>
          <w:sz w:val="24"/>
          <w:szCs w:val="24"/>
        </w:rPr>
        <w:t>2024 года произош</w:t>
      </w:r>
      <w:r w:rsidR="00DD34DD" w:rsidRPr="00461947">
        <w:rPr>
          <w:rFonts w:ascii="Times New Roman" w:hAnsi="Times New Roman" w:cs="Times New Roman"/>
          <w:sz w:val="24"/>
          <w:szCs w:val="24"/>
        </w:rPr>
        <w:t>ел</w:t>
      </w:r>
      <w:r w:rsidRPr="00461947">
        <w:rPr>
          <w:rFonts w:ascii="Times New Roman" w:hAnsi="Times New Roman" w:cs="Times New Roman"/>
          <w:sz w:val="24"/>
          <w:szCs w:val="24"/>
        </w:rPr>
        <w:t xml:space="preserve"> </w:t>
      </w:r>
      <w:r w:rsidR="00DD34DD" w:rsidRPr="00461947">
        <w:rPr>
          <w:rFonts w:ascii="Times New Roman" w:hAnsi="Times New Roman" w:cs="Times New Roman"/>
          <w:sz w:val="24"/>
          <w:szCs w:val="24"/>
        </w:rPr>
        <w:t>21</w:t>
      </w:r>
      <w:r w:rsidRPr="00461947">
        <w:rPr>
          <w:rFonts w:ascii="Times New Roman" w:hAnsi="Times New Roman" w:cs="Times New Roman"/>
          <w:sz w:val="24"/>
          <w:szCs w:val="24"/>
        </w:rPr>
        <w:t xml:space="preserve"> несчастны</w:t>
      </w:r>
      <w:r w:rsidR="00DD34DD" w:rsidRPr="00461947">
        <w:rPr>
          <w:rFonts w:ascii="Times New Roman" w:hAnsi="Times New Roman" w:cs="Times New Roman"/>
          <w:sz w:val="24"/>
          <w:szCs w:val="24"/>
        </w:rPr>
        <w:t>й</w:t>
      </w:r>
      <w:r w:rsidRPr="00461947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DD34DD" w:rsidRPr="00461947">
        <w:rPr>
          <w:rFonts w:ascii="Times New Roman" w:hAnsi="Times New Roman" w:cs="Times New Roman"/>
          <w:sz w:val="24"/>
          <w:szCs w:val="24"/>
        </w:rPr>
        <w:t>й</w:t>
      </w:r>
      <w:r w:rsidRPr="00461947">
        <w:rPr>
          <w:rFonts w:ascii="Times New Roman" w:hAnsi="Times New Roman" w:cs="Times New Roman"/>
          <w:sz w:val="24"/>
          <w:szCs w:val="24"/>
        </w:rPr>
        <w:t xml:space="preserve"> легкой степени тяжести (АППГ - 1</w:t>
      </w:r>
      <w:r w:rsidR="00DD34DD" w:rsidRPr="00461947">
        <w:rPr>
          <w:rFonts w:ascii="Times New Roman" w:hAnsi="Times New Roman" w:cs="Times New Roman"/>
          <w:sz w:val="24"/>
          <w:szCs w:val="24"/>
        </w:rPr>
        <w:t>7</w:t>
      </w:r>
      <w:r w:rsidRPr="00461947">
        <w:rPr>
          <w:rFonts w:ascii="Times New Roman" w:hAnsi="Times New Roman" w:cs="Times New Roman"/>
          <w:sz w:val="24"/>
          <w:szCs w:val="24"/>
        </w:rPr>
        <w:t>)</w:t>
      </w:r>
      <w:r w:rsidR="00DD34DD" w:rsidRPr="00461947">
        <w:rPr>
          <w:rFonts w:ascii="Times New Roman" w:hAnsi="Times New Roman" w:cs="Times New Roman"/>
          <w:sz w:val="24"/>
          <w:szCs w:val="24"/>
        </w:rPr>
        <w:t xml:space="preserve">, в том числе во 2 квартале – 10.  </w:t>
      </w:r>
      <w:r w:rsidRPr="00461947">
        <w:rPr>
          <w:rFonts w:ascii="Times New Roman" w:hAnsi="Times New Roman" w:cs="Times New Roman"/>
          <w:sz w:val="24"/>
          <w:szCs w:val="24"/>
        </w:rPr>
        <w:t xml:space="preserve"> По всем случаям проведены расследования, установлены причины, изданы приказы, приняты соответствующие меры. </w:t>
      </w:r>
    </w:p>
    <w:p w14:paraId="5FFD4015" w14:textId="77777777" w:rsidR="00637FF1" w:rsidRPr="00461947" w:rsidRDefault="00637FF1" w:rsidP="00637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</w:t>
      </w:r>
    </w:p>
    <w:p w14:paraId="11905533" w14:textId="77777777" w:rsidR="00637FF1" w:rsidRPr="00461947" w:rsidRDefault="00637FF1" w:rsidP="00637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С целью снижения уровня травматизма, гибели несовершеннолетних, а также создания безопасных условий для реализации прав и законных интересов, защиты детей от факторов, негативно влияющих на их физическое, интеллектуальное, психическое, духовное и нравственное развитие на территории Ханты-Мансийского автономного округа – Югры с января 2024 года внедрен модуль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 – Югры» (далее модуль АККОРД-Югра). Для организации профилактической работы по минимизации рисков для жизни и здоровья несовершеннолетних происходит автоматизированная рассылка в образовательные организации задач по реализации комплекса мер с указанием срока проведения профилактической работы, а также рассылка контента по постоянным и сезонным рискам, мерах и способах предотвращения таких рисков.</w:t>
      </w:r>
    </w:p>
    <w:p w14:paraId="69214AC2" w14:textId="7C377192" w:rsidR="00637FF1" w:rsidRPr="00461947" w:rsidRDefault="00637FF1" w:rsidP="00637FF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В</w:t>
      </w:r>
      <w:r w:rsidR="004B01A0" w:rsidRPr="00461947">
        <w:rPr>
          <w:rFonts w:ascii="Times New Roman" w:hAnsi="Times New Roman" w:cs="Times New Roman"/>
          <w:sz w:val="24"/>
          <w:szCs w:val="24"/>
        </w:rPr>
        <w:t>о</w:t>
      </w:r>
      <w:r w:rsidRPr="00461947">
        <w:rPr>
          <w:rFonts w:ascii="Times New Roman" w:hAnsi="Times New Roman" w:cs="Times New Roman"/>
          <w:sz w:val="24"/>
          <w:szCs w:val="24"/>
        </w:rPr>
        <w:t xml:space="preserve"> </w:t>
      </w:r>
      <w:r w:rsidR="004B01A0" w:rsidRPr="00461947">
        <w:rPr>
          <w:rFonts w:ascii="Times New Roman" w:hAnsi="Times New Roman" w:cs="Times New Roman"/>
          <w:sz w:val="24"/>
          <w:szCs w:val="24"/>
        </w:rPr>
        <w:t>2</w:t>
      </w:r>
      <w:r w:rsidRPr="00461947">
        <w:rPr>
          <w:rFonts w:ascii="Times New Roman" w:hAnsi="Times New Roman" w:cs="Times New Roman"/>
          <w:sz w:val="24"/>
          <w:szCs w:val="24"/>
        </w:rPr>
        <w:t xml:space="preserve"> квартале 2024 года была организована работа по </w:t>
      </w:r>
      <w:r w:rsidRPr="0007612C">
        <w:rPr>
          <w:rFonts w:ascii="Times New Roman" w:hAnsi="Times New Roman" w:cs="Times New Roman"/>
          <w:sz w:val="24"/>
          <w:szCs w:val="24"/>
        </w:rPr>
        <w:t>1</w:t>
      </w:r>
      <w:r w:rsidR="004B01A0" w:rsidRPr="0007612C">
        <w:rPr>
          <w:rFonts w:ascii="Times New Roman" w:hAnsi="Times New Roman" w:cs="Times New Roman"/>
          <w:sz w:val="24"/>
          <w:szCs w:val="24"/>
        </w:rPr>
        <w:t>2</w:t>
      </w:r>
      <w:r w:rsidRPr="0007612C">
        <w:rPr>
          <w:rFonts w:ascii="Times New Roman" w:hAnsi="Times New Roman" w:cs="Times New Roman"/>
          <w:sz w:val="24"/>
          <w:szCs w:val="24"/>
        </w:rPr>
        <w:t xml:space="preserve"> рискам</w:t>
      </w:r>
      <w:r w:rsidRPr="00461947">
        <w:rPr>
          <w:rFonts w:ascii="Times New Roman" w:hAnsi="Times New Roman" w:cs="Times New Roman"/>
          <w:sz w:val="24"/>
          <w:szCs w:val="24"/>
        </w:rPr>
        <w:t xml:space="preserve"> модуля АККОРД-Югра:</w:t>
      </w:r>
    </w:p>
    <w:p w14:paraId="760CD729" w14:textId="68F7DD90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1. Риск для жизни и здоровья в результате использования газовых приборов;</w:t>
      </w:r>
    </w:p>
    <w:p w14:paraId="0E4F7321" w14:textId="07FBC47E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2. Риск травмирования огнем и продуктами горения при пожарах;</w:t>
      </w:r>
    </w:p>
    <w:p w14:paraId="5EB774AE" w14:textId="56FD5AAD" w:rsidR="004B01A0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3. Риск травмирования в дорожно-транспортных происшествиях;</w:t>
      </w:r>
    </w:p>
    <w:p w14:paraId="508C7311" w14:textId="524626DC" w:rsidR="0007612C" w:rsidRPr="00461947" w:rsidRDefault="0007612C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Риск </w:t>
      </w:r>
      <w:r w:rsidRPr="0007612C">
        <w:rPr>
          <w:rFonts w:ascii="Times New Roman" w:hAnsi="Times New Roman" w:cs="Times New Roman"/>
          <w:sz w:val="24"/>
          <w:szCs w:val="24"/>
        </w:rPr>
        <w:t>травмирования детей при использовании систем индивидуальной мобильности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07E2DD" w14:textId="0461543E" w:rsidR="001155CE" w:rsidRPr="00461947" w:rsidRDefault="0007612C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травмирования детей на объектах железнодорожного транспорта;</w:t>
      </w:r>
    </w:p>
    <w:p w14:paraId="244C3BE9" w14:textId="2ABA67DE" w:rsidR="004B01A0" w:rsidRPr="00461947" w:rsidRDefault="0007612C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для жизни и здоровья при выходе на лёд водоемов;</w:t>
      </w:r>
    </w:p>
    <w:p w14:paraId="39EC5567" w14:textId="77777777" w:rsidR="0007612C" w:rsidRDefault="0007612C" w:rsidP="001155CE">
      <w:pPr>
        <w:pStyle w:val="a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для жизни и здоровья при пребывании на водных объектах (в т.ч. на рыбалке)</w:t>
      </w:r>
      <w:r w:rsidR="004B01A0" w:rsidRPr="00461947">
        <w:rPr>
          <w:sz w:val="24"/>
          <w:szCs w:val="24"/>
        </w:rPr>
        <w:t xml:space="preserve"> </w:t>
      </w:r>
    </w:p>
    <w:p w14:paraId="4AAF4CB1" w14:textId="04DC962C" w:rsidR="00637FF1" w:rsidRPr="00461947" w:rsidRDefault="0007612C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травмирования на игровых площадках;</w:t>
      </w:r>
      <w:r w:rsidR="00AC76BB" w:rsidRPr="00461947">
        <w:rPr>
          <w:rFonts w:ascii="Times New Roman" w:hAnsi="Times New Roman" w:cs="Times New Roman"/>
          <w:sz w:val="24"/>
          <w:szCs w:val="24"/>
        </w:rPr>
        <w:tab/>
      </w:r>
    </w:p>
    <w:p w14:paraId="169D7D61" w14:textId="6626AF09" w:rsidR="00637FF1" w:rsidRPr="00461947" w:rsidRDefault="0007612C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для жизни и здоровья при нахождении на объектах электрохозяйства (трансформаторные подстанции, опоры электропередач и т.п.);</w:t>
      </w:r>
    </w:p>
    <w:p w14:paraId="4891D2E7" w14:textId="2BE2A464" w:rsidR="00637FF1" w:rsidRPr="00461947" w:rsidRDefault="0007612C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B01A0" w:rsidRPr="00461947">
        <w:rPr>
          <w:rFonts w:ascii="Times New Roman" w:hAnsi="Times New Roman" w:cs="Times New Roman"/>
          <w:sz w:val="24"/>
          <w:szCs w:val="24"/>
        </w:rPr>
        <w:t>. Риск для жизни и здоровья при нахождении на потенциально опасных объектах (бесхозяйные сооружения, стройки, баржи и т.д.);</w:t>
      </w:r>
    </w:p>
    <w:p w14:paraId="755ADBD9" w14:textId="375D036D" w:rsidR="001D5EAC" w:rsidRPr="00461947" w:rsidRDefault="004B01A0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1</w:t>
      </w:r>
      <w:r w:rsidR="0007612C">
        <w:rPr>
          <w:rFonts w:ascii="Times New Roman" w:hAnsi="Times New Roman" w:cs="Times New Roman"/>
          <w:sz w:val="24"/>
          <w:szCs w:val="24"/>
        </w:rPr>
        <w:t>1</w:t>
      </w:r>
      <w:r w:rsidRPr="00461947">
        <w:rPr>
          <w:rFonts w:ascii="Times New Roman" w:hAnsi="Times New Roman" w:cs="Times New Roman"/>
          <w:sz w:val="24"/>
          <w:szCs w:val="24"/>
        </w:rPr>
        <w:t>. Риск травмирования в результате падения из окон;</w:t>
      </w:r>
    </w:p>
    <w:p w14:paraId="0C2D92CE" w14:textId="2A09E732" w:rsidR="004B01A0" w:rsidRPr="00461947" w:rsidRDefault="004B01A0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1</w:t>
      </w:r>
      <w:r w:rsidR="0007612C">
        <w:rPr>
          <w:rFonts w:ascii="Times New Roman" w:hAnsi="Times New Roman" w:cs="Times New Roman"/>
          <w:sz w:val="24"/>
          <w:szCs w:val="24"/>
        </w:rPr>
        <w:t>2</w:t>
      </w:r>
      <w:r w:rsidRPr="00461947">
        <w:rPr>
          <w:rFonts w:ascii="Times New Roman" w:hAnsi="Times New Roman" w:cs="Times New Roman"/>
          <w:sz w:val="24"/>
          <w:szCs w:val="24"/>
        </w:rPr>
        <w:t>. Риск травмирования в результате укуса собак</w:t>
      </w:r>
      <w:r w:rsidR="00461947" w:rsidRPr="00461947">
        <w:rPr>
          <w:rFonts w:ascii="Times New Roman" w:hAnsi="Times New Roman" w:cs="Times New Roman"/>
          <w:sz w:val="24"/>
          <w:szCs w:val="24"/>
        </w:rPr>
        <w:t>.</w:t>
      </w:r>
    </w:p>
    <w:p w14:paraId="07BFE072" w14:textId="231D22B1" w:rsidR="004B01A0" w:rsidRPr="00461947" w:rsidRDefault="004B01A0" w:rsidP="004B01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В целях предупреждения детского травматизма на объектах железнодорожной инфраструктуры была организована следующая разъяснительная работа с обучающимися и </w:t>
      </w:r>
      <w:r w:rsidR="00461947">
        <w:rPr>
          <w:rFonts w:ascii="Times New Roman" w:hAnsi="Times New Roman" w:cs="Times New Roman"/>
          <w:sz w:val="24"/>
          <w:szCs w:val="24"/>
        </w:rPr>
        <w:t xml:space="preserve">их </w:t>
      </w:r>
      <w:r w:rsidRPr="00461947">
        <w:rPr>
          <w:rFonts w:ascii="Times New Roman" w:hAnsi="Times New Roman" w:cs="Times New Roman"/>
          <w:sz w:val="24"/>
          <w:szCs w:val="24"/>
        </w:rPr>
        <w:t>родителями по безопасному поведению:</w:t>
      </w:r>
    </w:p>
    <w:p w14:paraId="67122FB5" w14:textId="77777777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 проведены инструктажи, минутки безопасности с обучающимися в рамках классных часов, уроков по основам безопасности жизнедеятельности (кол-во – 257 мероприятий, охват – 4864 несовершеннолетних);</w:t>
      </w:r>
    </w:p>
    <w:p w14:paraId="3FBD18BB" w14:textId="77777777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 - проведены родительские собрания «Родителям о безопасности детей на железной дороге», консультации для родителей «Как научить ребенка правилам поведения вблизи железнодорожных объектов»;</w:t>
      </w:r>
    </w:p>
    <w:p w14:paraId="546A9FF0" w14:textId="77777777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организовано размещение памяток «Правила безопасного поведения на железной дороге», «Осторожно! Железная дорога», «Правила поведения детей на железной дороге» через мобильные мессенджеры;</w:t>
      </w:r>
    </w:p>
    <w:p w14:paraId="1986AA82" w14:textId="77777777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организовано размещение видеоматериалов «Железная дорога – не место для игр» и «Опасности на железной дороге» на официальных сайтах и в социальных сетях;</w:t>
      </w:r>
    </w:p>
    <w:p w14:paraId="5E47FB6A" w14:textId="77777777" w:rsidR="004B01A0" w:rsidRPr="00461947" w:rsidRDefault="004B01A0" w:rsidP="004B01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организовано размещение профилактических буклетов и плакатов на информационных стендах.</w:t>
      </w:r>
    </w:p>
    <w:p w14:paraId="6A67B849" w14:textId="67BC1252" w:rsidR="004B01A0" w:rsidRPr="00461947" w:rsidRDefault="004B01A0" w:rsidP="004B01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В июне 2024 г была проведена дополнительная профилактическая работа:</w:t>
      </w:r>
      <w:r w:rsidR="00461947">
        <w:rPr>
          <w:rFonts w:ascii="Times New Roman" w:hAnsi="Times New Roman" w:cs="Times New Roman"/>
          <w:sz w:val="24"/>
          <w:szCs w:val="24"/>
        </w:rPr>
        <w:t xml:space="preserve"> в</w:t>
      </w:r>
      <w:r w:rsidRPr="00461947">
        <w:rPr>
          <w:rFonts w:ascii="Times New Roman" w:hAnsi="Times New Roman" w:cs="Times New Roman"/>
          <w:sz w:val="24"/>
          <w:szCs w:val="24"/>
        </w:rPr>
        <w:t xml:space="preserve"> оздоровительных лагерях на базе образовательных организаций района, расположенных в непосредственной близости от объектов транспортной инфраструктуры, проведены профилактические лекции и занятия с обучающимися о правилах безопасного поведения на объектах железнодорожного транспорта, о профилактике правонарушений и травматизма среди несовершеннолетних (проведено - 13 мероприятий, охват – 218 обучающихся). По факту ЧС с несовершеннолетней в родительских и ученических группах на платформе СФЕРУМ в образовательных организациях района размещены профилактические материалы (ознакомлены 6114 родителей и 4425 обучающихся).</w:t>
      </w:r>
    </w:p>
    <w:p w14:paraId="5D7E9FFE" w14:textId="77777777" w:rsidR="00461947" w:rsidRPr="00461947" w:rsidRDefault="00461947" w:rsidP="004619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В целях сохранения жизни и здоровья обучающихся, во время нахождения на открытых водоемах в период с мая по июнь 2024 г. была проведена следующая профилактическая работа:</w:t>
      </w:r>
    </w:p>
    <w:p w14:paraId="5DCCCB62" w14:textId="6A7DB35D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в рамках «Недели безопасности» в преддверии летних каникул с обучающимися общеобразовательных организаций проведено инструктирование о необходимости соблюдения правил безопасного поведения на водоемах в летний период с записью в журналах инструктажей. Охват обучаемых – 4864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A34EF6" w14:textId="35AAAD4C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в детских оздоровительных лагерях проведены уроки безопасности «Моя безопасность на воде», профилактическое мероприятие «Оказание помощи на воде. Примеры героизма детей и взрослых в ЧС», теоретическое и практическое занятие «Основные правила спасения утопающего на воде», «Правила безопасного поведения на воде» и т.д. участием инспекторов ГИМС, ОМВД, ОДН (Охват – 1203 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r w:rsidRPr="00461947">
        <w:rPr>
          <w:rFonts w:ascii="Times New Roman" w:hAnsi="Times New Roman" w:cs="Times New Roman"/>
          <w:sz w:val="24"/>
          <w:szCs w:val="24"/>
        </w:rPr>
        <w:t>);</w:t>
      </w:r>
    </w:p>
    <w:p w14:paraId="5818FD78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  <w:t>- с воспитанниками дошкольных образовательных учреждений были проведены беседы «Чем опасен водоем?», «Основные правила поведения на воде», «О пользе и опасности воды», «Осторожно - река!», игровые занятия «За бортом!», «Как Аленушка братца из беды выручала и правила поведения у воды повторяла», «Вода – друг или враг» и т.д. (Охват– 1212 обуч.);</w:t>
      </w:r>
    </w:p>
    <w:p w14:paraId="51C0D715" w14:textId="110B5E02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- в с.п. Салым педагогами совместно с представителями ОМВД проведено профилактическое патрулирование береговой полосы на берегу озера Сырковый </w:t>
      </w:r>
      <w:r>
        <w:rPr>
          <w:rFonts w:ascii="Times New Roman" w:hAnsi="Times New Roman" w:cs="Times New Roman"/>
          <w:sz w:val="24"/>
          <w:szCs w:val="24"/>
        </w:rPr>
        <w:t xml:space="preserve">Сор </w:t>
      </w:r>
      <w:r w:rsidRPr="00461947">
        <w:rPr>
          <w:rFonts w:ascii="Times New Roman" w:hAnsi="Times New Roman" w:cs="Times New Roman"/>
          <w:sz w:val="24"/>
          <w:szCs w:val="24"/>
        </w:rPr>
        <w:t xml:space="preserve">с целью проверки нахождения детей на водоемах без присмотра взрослых. При проведении рейда все дети, отдыхающие на озере, находились под присмотром взрослых. Так же во время рейда были проведены профилактические беседы с родителями, находящимися на берегу озера и вручены профилактические памятки; </w:t>
      </w:r>
    </w:p>
    <w:p w14:paraId="6E082F72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lastRenderedPageBreak/>
        <w:t>- 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собраниях, также было организовано ознакомление с информационными памятками по правилам безопасности на водных объектах, о рисках бесконтрольного пребывания детей на водоемах, раздача агитационных памяток и буклетов.</w:t>
      </w:r>
    </w:p>
    <w:p w14:paraId="4B111B0E" w14:textId="485F2530" w:rsidR="00461947" w:rsidRPr="00461947" w:rsidRDefault="00461947" w:rsidP="004619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В преддверии летних каникул в госпабликах образовательных организаций и в чатах в VK Мессенджер на платформе Сферум размещена ссылка на муниципальное родительское собрание по вопросам безопасности несовершеннолетних в летний период с участием представителей ГИМС. На 30 мая 2024 г. количество просмотров родительского собрания в образовательных организациях составило: на общешкольных и классных родительских собраниях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>676 родителей, в классных родительских группах – 3473 родителя, в госпабликах образовательных организаций - 2710 просмотров.</w:t>
      </w:r>
    </w:p>
    <w:p w14:paraId="6A47BEA0" w14:textId="471D5B4F" w:rsidR="00461947" w:rsidRPr="00461947" w:rsidRDefault="00461947" w:rsidP="004619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1947">
        <w:rPr>
          <w:rFonts w:ascii="Times New Roman" w:hAnsi="Times New Roman" w:cs="Times New Roman"/>
          <w:sz w:val="24"/>
          <w:szCs w:val="24"/>
        </w:rPr>
        <w:t xml:space="preserve"> соответствии с приказом департамента образования Нефтеюганского района от 30.05.2024 № 554-О «О предупреждении несчастных случаев с обучающимися образовательных организаций Нефтеюганского района на открытых водоемах в летний период 2023-2024 учебного года» в 26 образовательных организациях (30 объектов) размещены в местах массового пребывания людей информации о мерах безопасности на водных объектах;</w:t>
      </w:r>
    </w:p>
    <w:p w14:paraId="5D68F875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распространены памятки о мерах безопасности на водоемах через классные и родительские сообщества в госпабликах и мессенджерах «Viber», «WatsApp»;</w:t>
      </w:r>
    </w:p>
    <w:p w14:paraId="1F1095C5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с целью предупреждения несчастных случаев с несовершеннолетними на водных объектах, на официальных сайтах и в госпабликах образовательных организаций в социальных сетях размещено 85 материалов наглядной агитации.</w:t>
      </w:r>
    </w:p>
    <w:p w14:paraId="12B7AB6C" w14:textId="7549ECC8" w:rsidR="004B01A0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>Информация о предупреждении риска травмирования на игровых площадках доведена до родителей посредством распространения информационных материалов в групповых чатах в мессенджерах, на родительских собраниях с разъяснением родителям о необходимости контроля за местонахождением и времяпрепровождением несовершеннолетних. Профилактические материалы размещены на сайтах учреждений, в госпабликах в социальных сетях</w:t>
      </w:r>
    </w:p>
    <w:p w14:paraId="50D2869A" w14:textId="77777777" w:rsidR="00461947" w:rsidRPr="00461947" w:rsidRDefault="00461947" w:rsidP="004619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На основании информационного письма департамента образования Нефтеюганского района от 14.05.2024 № 11-Исх-2153, в целях предупреждения травматизма и гибели детей во всех образовательных организациях организована профилактическая работа с родителями по предупреждению выпадения детей из окон:</w:t>
      </w:r>
    </w:p>
    <w:p w14:paraId="3782A500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 проведено 118 профилактических бесед с родителями с раздачей памяток «Летние опасности: как уберечь ребенка от травм?», «Открытое окно – опасность для ребенка» под роспись в листе ознакомления с информацией;</w:t>
      </w:r>
    </w:p>
    <w:p w14:paraId="2A00CFC9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проведено 163 инструктажа с родителями;</w:t>
      </w:r>
    </w:p>
    <w:p w14:paraId="7C30233D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размещены агитационные материалы (памятки, видеоролики) на официальных сайтах, информационных стендах образовательных организаций, в сообществах в социальных сетях, в родительских сообществах в мессенджерах, в СФЕРУМ;</w:t>
      </w:r>
    </w:p>
    <w:p w14:paraId="5DC4D777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-  проведено 35 бесед с обучающимися и воспитанниками на тему: «Правила безопасности в летний период»;</w:t>
      </w:r>
    </w:p>
    <w:p w14:paraId="638AD741" w14:textId="77777777" w:rsidR="00461947" w:rsidRPr="00461947" w:rsidRDefault="00461947" w:rsidP="00461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- в дошкольных образовательных организациях были организованы просмотры мультфильма «Аркадий Паровозов спешит на помощь – почему опасно залезать на подоконник», «Уроки безопасности с Крохой – окно и балкон». </w:t>
      </w:r>
    </w:p>
    <w:p w14:paraId="0B4F03ED" w14:textId="5319A61D" w:rsidR="00461947" w:rsidRPr="00461947" w:rsidRDefault="00461947" w:rsidP="00F23E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>На официальном сайте департамента образования Нефтеюганского района размещен</w:t>
      </w:r>
      <w:r w:rsidR="00F23EA7">
        <w:rPr>
          <w:rFonts w:ascii="Times New Roman" w:hAnsi="Times New Roman" w:cs="Times New Roman"/>
          <w:sz w:val="24"/>
          <w:szCs w:val="24"/>
        </w:rPr>
        <w:t>а</w:t>
      </w:r>
      <w:r w:rsidRPr="00461947">
        <w:rPr>
          <w:rFonts w:ascii="Times New Roman" w:hAnsi="Times New Roman" w:cs="Times New Roman"/>
          <w:sz w:val="24"/>
          <w:szCs w:val="24"/>
        </w:rPr>
        <w:t xml:space="preserve"> памятк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61947">
        <w:rPr>
          <w:rFonts w:ascii="Times New Roman" w:hAnsi="Times New Roman" w:cs="Times New Roman"/>
          <w:sz w:val="24"/>
          <w:szCs w:val="24"/>
        </w:rPr>
        <w:t xml:space="preserve">«Открытое окно – опасность для ребёнка!»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056B" w14:textId="200F2DC3" w:rsidR="00274578" w:rsidRPr="00461947" w:rsidRDefault="006160A5" w:rsidP="0065181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461947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461947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15B46BE" w14:textId="77777777" w:rsidR="001155CE" w:rsidRPr="00461947" w:rsidRDefault="001155CE" w:rsidP="00651815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9E5C5" w14:textId="1665D075" w:rsidR="00651815" w:rsidRPr="00461947" w:rsidRDefault="003567FF" w:rsidP="001155C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b/>
          <w:sz w:val="24"/>
          <w:szCs w:val="24"/>
        </w:rPr>
        <w:lastRenderedPageBreak/>
        <w:tab/>
        <w:t>1.</w:t>
      </w:r>
      <w:r w:rsidR="001D5EAC" w:rsidRPr="0046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94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D5EAC" w:rsidRPr="00461947">
        <w:rPr>
          <w:rFonts w:ascii="Times New Roman" w:hAnsi="Times New Roman" w:cs="Times New Roman"/>
          <w:sz w:val="24"/>
          <w:szCs w:val="24"/>
        </w:rPr>
        <w:t>«</w:t>
      </w:r>
      <w:r w:rsidR="001155CE" w:rsidRPr="00461947">
        <w:rPr>
          <w:rFonts w:ascii="Times New Roman" w:hAnsi="Times New Roman" w:cs="Times New Roman"/>
          <w:sz w:val="24"/>
          <w:szCs w:val="24"/>
        </w:rPr>
        <w:t>О комплексной безопасности несовершеннолетних, в том числе об эффективности принимаемых мер, направленных на предупреждение гибели детей вблизи водных объектов, выпадения детей из окон и другое</w:t>
      </w:r>
      <w:r w:rsidR="001D5EAC" w:rsidRPr="00461947">
        <w:rPr>
          <w:rFonts w:ascii="Times New Roman" w:hAnsi="Times New Roman" w:cs="Times New Roman"/>
          <w:sz w:val="24"/>
          <w:szCs w:val="24"/>
        </w:rPr>
        <w:t>» принять</w:t>
      </w:r>
      <w:r w:rsidR="001D24BC" w:rsidRPr="00461947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0C80AEAE" w14:textId="33253322" w:rsidR="003567FF" w:rsidRPr="00461947" w:rsidRDefault="003567FF" w:rsidP="00E924B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947">
        <w:rPr>
          <w:rFonts w:ascii="Times New Roman" w:hAnsi="Times New Roman" w:cs="Times New Roman"/>
          <w:sz w:val="24"/>
          <w:szCs w:val="24"/>
        </w:rPr>
        <w:tab/>
      </w:r>
      <w:r w:rsidRPr="00461947">
        <w:rPr>
          <w:rFonts w:ascii="Times New Roman" w:hAnsi="Times New Roman" w:cs="Times New Roman"/>
          <w:b/>
          <w:sz w:val="24"/>
          <w:szCs w:val="24"/>
        </w:rPr>
        <w:t>Срок</w:t>
      </w:r>
      <w:r w:rsidRPr="004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160A5" w:rsidRPr="004619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51815" w:rsidRPr="004619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160A5" w:rsidRPr="004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5EAC" w:rsidRPr="00461947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68089D" w:rsidRPr="004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651815" w:rsidRPr="0046194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619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461947">
        <w:rPr>
          <w:rFonts w:ascii="Times New Roman" w:hAnsi="Times New Roman" w:cs="Times New Roman"/>
          <w:b/>
          <w:sz w:val="24"/>
          <w:szCs w:val="24"/>
        </w:rPr>
        <w:t>.</w:t>
      </w:r>
    </w:p>
    <w:p w14:paraId="3FBA0348" w14:textId="77777777" w:rsidR="003567FF" w:rsidRPr="00461947" w:rsidRDefault="003567FF" w:rsidP="00E92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65939A5" w14:textId="060D5956" w:rsidR="001155CE" w:rsidRPr="00461947" w:rsidRDefault="003567FF" w:rsidP="001155CE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947">
        <w:rPr>
          <w:sz w:val="24"/>
          <w:szCs w:val="24"/>
        </w:rPr>
        <w:tab/>
      </w:r>
      <w:r w:rsidR="001155CE" w:rsidRPr="0046194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155CE" w:rsidRPr="00461947">
        <w:rPr>
          <w:rFonts w:ascii="Times New Roman" w:hAnsi="Times New Roman" w:cs="Times New Roman"/>
          <w:sz w:val="24"/>
          <w:szCs w:val="24"/>
        </w:rPr>
        <w:t xml:space="preserve"> </w:t>
      </w:r>
      <w:r w:rsidR="001155CE" w:rsidRPr="00461947">
        <w:rPr>
          <w:rFonts w:ascii="Times New Roman" w:eastAsia="Calibri" w:hAnsi="Times New Roman" w:cs="Times New Roman"/>
          <w:sz w:val="24"/>
          <w:szCs w:val="24"/>
        </w:rPr>
        <w:t>Департаменту образования Нефтеюганского района (А.Н. Кривуля):</w:t>
      </w:r>
    </w:p>
    <w:p w14:paraId="680553B8" w14:textId="3DFD30CC" w:rsidR="001155CE" w:rsidRPr="00461947" w:rsidRDefault="001155CE" w:rsidP="001155CE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947">
        <w:rPr>
          <w:rFonts w:ascii="Times New Roman" w:eastAsia="Calibri" w:hAnsi="Times New Roman" w:cs="Times New Roman"/>
          <w:b/>
          <w:bCs/>
          <w:sz w:val="24"/>
          <w:szCs w:val="24"/>
        </w:rPr>
        <w:t>2.1.</w:t>
      </w:r>
      <w:r w:rsidRPr="0046194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61947">
        <w:rPr>
          <w:rFonts w:ascii="Times New Roman" w:eastAsia="Calibri" w:hAnsi="Times New Roman" w:cs="Times New Roman"/>
          <w:bCs/>
          <w:sz w:val="24"/>
          <w:szCs w:val="24"/>
        </w:rPr>
        <w:t>рганизовать дополнительные информационно-разъяснительные мероприятия по обеспечению контроля со стороны родителей (законных представителей) за нахождением детей в потенциально опасных местах (водоемы, автомобильные дороги, заброшенные здания, крыши и подвалы домов и т.д.),</w:t>
      </w:r>
      <w:r w:rsidRPr="00461947">
        <w:rPr>
          <w:rFonts w:ascii="Times New Roman" w:hAnsi="Times New Roman" w:cs="Times New Roman"/>
          <w:sz w:val="24"/>
          <w:szCs w:val="24"/>
        </w:rPr>
        <w:t xml:space="preserve"> по предупреждению выпадения детей из окон, </w:t>
      </w:r>
      <w:r w:rsidRPr="00461947">
        <w:rPr>
          <w:rFonts w:ascii="Times New Roman" w:eastAsia="Calibri" w:hAnsi="Times New Roman" w:cs="Times New Roman"/>
          <w:bCs/>
          <w:sz w:val="24"/>
          <w:szCs w:val="24"/>
        </w:rPr>
        <w:t xml:space="preserve">по правилам безопасного поведения детей на дворовых площадках и дорогах при использовании средств индивидуальной мобильности, мототехники. </w:t>
      </w:r>
    </w:p>
    <w:p w14:paraId="2F699F73" w14:textId="77777777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9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6194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6194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сентября 2024 года</w:t>
      </w:r>
      <w:r w:rsidRPr="0046194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216BDF2" w14:textId="77777777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81A51C" w14:textId="77777777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9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61947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461947"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Обеспечить своевременную и качественную работу «муниципальных координаторов» при функционировании модуля автоматизированного контроля и координации рисков детства «АККОРД Югра» государственной информационной системы «Образование Югры».</w:t>
      </w:r>
    </w:p>
    <w:p w14:paraId="31A805DB" w14:textId="77777777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6194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6194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6194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13 сентября 2024 года</w:t>
      </w:r>
      <w:r w:rsidRPr="0046194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5F57582" w14:textId="77777777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73CEF9" w14:textId="0E9A5B48" w:rsidR="001155CE" w:rsidRPr="00461947" w:rsidRDefault="001155CE" w:rsidP="001155C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947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Pr="00461947">
        <w:rPr>
          <w:rFonts w:ascii="Times New Roman" w:hAnsi="Times New Roman" w:cs="Times New Roman"/>
          <w:bCs/>
          <w:sz w:val="24"/>
          <w:szCs w:val="24"/>
        </w:rPr>
        <w:t>Рекомендовать ОМВД России по Нефтеюганскому району (И.С.Халепа) организовать проведение профилактических мероприятий по предупреждению дорожно-транспортного травматизма несовершеннолетних, разъяснению ответственности за совершение правонарушений, предусмотренных главой 12 КоАП РФ на пришкольных площадках, площадках кратковременного пребывания, дворовых площадках в поселениях Нефтеюганского района, а также провести профилактические рейды в поселениях Нефтеюганского района по пресечению фактов управления несовершеннолетним не имеющими права управления мотоциклами и иной мототехникой.</w:t>
      </w:r>
    </w:p>
    <w:p w14:paraId="7D367904" w14:textId="25CF9AD6" w:rsidR="001155CE" w:rsidRPr="00461947" w:rsidRDefault="001155CE" w:rsidP="001155CE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947">
        <w:rPr>
          <w:rFonts w:ascii="Times New Roman" w:hAnsi="Times New Roman" w:cs="Times New Roman"/>
          <w:bCs/>
          <w:sz w:val="24"/>
          <w:szCs w:val="24"/>
        </w:rPr>
        <w:tab/>
      </w:r>
      <w:r w:rsidRPr="00461947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46194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01 сентября 2024 года</w:t>
      </w:r>
      <w:r w:rsidRPr="0046194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2DCD86F0" w14:textId="77777777" w:rsidR="001155CE" w:rsidRPr="00461947" w:rsidRDefault="001155CE" w:rsidP="001155C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01A68" w14:textId="1FD19FF5" w:rsidR="001D5EAC" w:rsidRPr="00461947" w:rsidRDefault="001155CE" w:rsidP="001155C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9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5EAC" w:rsidRPr="004619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5EAC" w:rsidRPr="00461947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="00C67D3B" w:rsidRPr="00461947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25CA4F22" w14:textId="3169CB4D" w:rsidR="00BB6002" w:rsidRPr="00C67D3B" w:rsidRDefault="001D5EAC" w:rsidP="00C67D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67D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D4A9022" w14:textId="77777777" w:rsidR="00C9795F" w:rsidRPr="00C67D3B" w:rsidRDefault="00C9795F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885ED1" w14:textId="77777777" w:rsidR="00BB6002" w:rsidRPr="00C67D3B" w:rsidRDefault="008318B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D3B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9CB7478" wp14:editId="182314FC">
            <wp:simplePos x="0" y="0"/>
            <wp:positionH relativeFrom="column">
              <wp:posOffset>2114550</wp:posOffset>
            </wp:positionH>
            <wp:positionV relativeFrom="paragraph">
              <wp:posOffset>13335</wp:posOffset>
            </wp:positionV>
            <wp:extent cx="497840" cy="6381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3212" w14:textId="190EB761" w:rsidR="00EE4143" w:rsidRPr="00C67D3B" w:rsidRDefault="00274578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="00BE0E7D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651815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</w:t>
      </w:r>
      <w:r w:rsidR="008318BA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1815" w:rsidRPr="00C67D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</w:t>
      </w:r>
    </w:p>
    <w:p w14:paraId="4E4FB494" w14:textId="77777777" w:rsidR="002763AA" w:rsidRPr="00C67D3B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CF7C03" w14:textId="77777777" w:rsidR="002763AA" w:rsidRPr="00C67D3B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56EA8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30EA1" w14:textId="77777777" w:rsidR="002763AA" w:rsidRDefault="002763AA" w:rsidP="00E9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63AA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F2F84"/>
    <w:multiLevelType w:val="hybridMultilevel"/>
    <w:tmpl w:val="805CCE04"/>
    <w:lvl w:ilvl="0" w:tplc="E9ECB0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63F15"/>
    <w:rsid w:val="0007612C"/>
    <w:rsid w:val="000864C3"/>
    <w:rsid w:val="000B721E"/>
    <w:rsid w:val="000D440C"/>
    <w:rsid w:val="000E357E"/>
    <w:rsid w:val="00104D1C"/>
    <w:rsid w:val="001155CE"/>
    <w:rsid w:val="00116530"/>
    <w:rsid w:val="0012163C"/>
    <w:rsid w:val="00124D24"/>
    <w:rsid w:val="00126159"/>
    <w:rsid w:val="00127364"/>
    <w:rsid w:val="0014396A"/>
    <w:rsid w:val="00167F35"/>
    <w:rsid w:val="00172450"/>
    <w:rsid w:val="00177C15"/>
    <w:rsid w:val="001D24BC"/>
    <w:rsid w:val="001D256D"/>
    <w:rsid w:val="001D5EAC"/>
    <w:rsid w:val="001D7CED"/>
    <w:rsid w:val="001F4658"/>
    <w:rsid w:val="00225993"/>
    <w:rsid w:val="002355AE"/>
    <w:rsid w:val="002511BB"/>
    <w:rsid w:val="0025136C"/>
    <w:rsid w:val="0025576A"/>
    <w:rsid w:val="00260CCC"/>
    <w:rsid w:val="00261986"/>
    <w:rsid w:val="00263F21"/>
    <w:rsid w:val="00271B91"/>
    <w:rsid w:val="00274578"/>
    <w:rsid w:val="002763AA"/>
    <w:rsid w:val="00276C61"/>
    <w:rsid w:val="0028689C"/>
    <w:rsid w:val="00291A8F"/>
    <w:rsid w:val="002A0D81"/>
    <w:rsid w:val="002B654E"/>
    <w:rsid w:val="002C08AB"/>
    <w:rsid w:val="002D42D8"/>
    <w:rsid w:val="002E138E"/>
    <w:rsid w:val="002E7FCB"/>
    <w:rsid w:val="00302A4F"/>
    <w:rsid w:val="0031520E"/>
    <w:rsid w:val="0031557F"/>
    <w:rsid w:val="00326B75"/>
    <w:rsid w:val="00332528"/>
    <w:rsid w:val="003417C4"/>
    <w:rsid w:val="00342974"/>
    <w:rsid w:val="00354E50"/>
    <w:rsid w:val="003567FF"/>
    <w:rsid w:val="00356C76"/>
    <w:rsid w:val="00357C96"/>
    <w:rsid w:val="0036332E"/>
    <w:rsid w:val="00372167"/>
    <w:rsid w:val="00376689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61947"/>
    <w:rsid w:val="00477F4F"/>
    <w:rsid w:val="00491F7F"/>
    <w:rsid w:val="004A7CEE"/>
    <w:rsid w:val="004B01A0"/>
    <w:rsid w:val="004B4D36"/>
    <w:rsid w:val="004E6E55"/>
    <w:rsid w:val="005000CB"/>
    <w:rsid w:val="00521172"/>
    <w:rsid w:val="0052223C"/>
    <w:rsid w:val="00525252"/>
    <w:rsid w:val="005328E4"/>
    <w:rsid w:val="00551A44"/>
    <w:rsid w:val="0055515F"/>
    <w:rsid w:val="00561D07"/>
    <w:rsid w:val="005A1F9C"/>
    <w:rsid w:val="005E316A"/>
    <w:rsid w:val="005F6588"/>
    <w:rsid w:val="00600142"/>
    <w:rsid w:val="00601A0C"/>
    <w:rsid w:val="00610E7F"/>
    <w:rsid w:val="006160A5"/>
    <w:rsid w:val="00637FF1"/>
    <w:rsid w:val="00651815"/>
    <w:rsid w:val="0068089D"/>
    <w:rsid w:val="00686D7C"/>
    <w:rsid w:val="006960DD"/>
    <w:rsid w:val="006A749E"/>
    <w:rsid w:val="006C36DF"/>
    <w:rsid w:val="006C6985"/>
    <w:rsid w:val="006E3A5E"/>
    <w:rsid w:val="006E7D6C"/>
    <w:rsid w:val="006F238B"/>
    <w:rsid w:val="00707FD5"/>
    <w:rsid w:val="00715723"/>
    <w:rsid w:val="00715A23"/>
    <w:rsid w:val="00730BFB"/>
    <w:rsid w:val="0073589D"/>
    <w:rsid w:val="00740839"/>
    <w:rsid w:val="0075591C"/>
    <w:rsid w:val="007737BA"/>
    <w:rsid w:val="00793B3C"/>
    <w:rsid w:val="00795265"/>
    <w:rsid w:val="007D0B91"/>
    <w:rsid w:val="007E7E1A"/>
    <w:rsid w:val="007F45D2"/>
    <w:rsid w:val="007F463E"/>
    <w:rsid w:val="007F7B8A"/>
    <w:rsid w:val="008105F1"/>
    <w:rsid w:val="0082001D"/>
    <w:rsid w:val="00821D64"/>
    <w:rsid w:val="00825703"/>
    <w:rsid w:val="00826F74"/>
    <w:rsid w:val="008318BA"/>
    <w:rsid w:val="008556C8"/>
    <w:rsid w:val="00894DB1"/>
    <w:rsid w:val="008A1F2B"/>
    <w:rsid w:val="008C26CA"/>
    <w:rsid w:val="008D03EB"/>
    <w:rsid w:val="008F6250"/>
    <w:rsid w:val="008F7AD9"/>
    <w:rsid w:val="009045AC"/>
    <w:rsid w:val="00910020"/>
    <w:rsid w:val="009137A6"/>
    <w:rsid w:val="009252AA"/>
    <w:rsid w:val="00932CB0"/>
    <w:rsid w:val="009446F1"/>
    <w:rsid w:val="00950DD5"/>
    <w:rsid w:val="00953D21"/>
    <w:rsid w:val="009638DC"/>
    <w:rsid w:val="00985534"/>
    <w:rsid w:val="009906A5"/>
    <w:rsid w:val="00996375"/>
    <w:rsid w:val="009F1F67"/>
    <w:rsid w:val="009F33FF"/>
    <w:rsid w:val="00A10E9E"/>
    <w:rsid w:val="00A23A25"/>
    <w:rsid w:val="00A32B04"/>
    <w:rsid w:val="00A4009F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00C58"/>
    <w:rsid w:val="00B03E79"/>
    <w:rsid w:val="00B10DAA"/>
    <w:rsid w:val="00B57E9E"/>
    <w:rsid w:val="00B83552"/>
    <w:rsid w:val="00B93667"/>
    <w:rsid w:val="00BA05EF"/>
    <w:rsid w:val="00BA1CD7"/>
    <w:rsid w:val="00BB6002"/>
    <w:rsid w:val="00BC2D4D"/>
    <w:rsid w:val="00BC6D77"/>
    <w:rsid w:val="00BE0E7D"/>
    <w:rsid w:val="00BE3EBB"/>
    <w:rsid w:val="00C23439"/>
    <w:rsid w:val="00C475CC"/>
    <w:rsid w:val="00C53392"/>
    <w:rsid w:val="00C61407"/>
    <w:rsid w:val="00C67D3B"/>
    <w:rsid w:val="00C84EEA"/>
    <w:rsid w:val="00C97812"/>
    <w:rsid w:val="00C9795F"/>
    <w:rsid w:val="00CB5327"/>
    <w:rsid w:val="00CF2963"/>
    <w:rsid w:val="00D04993"/>
    <w:rsid w:val="00D07AC0"/>
    <w:rsid w:val="00D309A7"/>
    <w:rsid w:val="00D31FB1"/>
    <w:rsid w:val="00D363C1"/>
    <w:rsid w:val="00D412E9"/>
    <w:rsid w:val="00D712EB"/>
    <w:rsid w:val="00D7540B"/>
    <w:rsid w:val="00D766E9"/>
    <w:rsid w:val="00D920E8"/>
    <w:rsid w:val="00DB3967"/>
    <w:rsid w:val="00DB554F"/>
    <w:rsid w:val="00DB5ABF"/>
    <w:rsid w:val="00DC3131"/>
    <w:rsid w:val="00DD34DD"/>
    <w:rsid w:val="00DE4A84"/>
    <w:rsid w:val="00DE583E"/>
    <w:rsid w:val="00DE7CEC"/>
    <w:rsid w:val="00E039E1"/>
    <w:rsid w:val="00E14A68"/>
    <w:rsid w:val="00E35AD2"/>
    <w:rsid w:val="00E51A7C"/>
    <w:rsid w:val="00E53097"/>
    <w:rsid w:val="00E62279"/>
    <w:rsid w:val="00E7605E"/>
    <w:rsid w:val="00E924B6"/>
    <w:rsid w:val="00E971FB"/>
    <w:rsid w:val="00EB5922"/>
    <w:rsid w:val="00EB783D"/>
    <w:rsid w:val="00EE4143"/>
    <w:rsid w:val="00EF26A9"/>
    <w:rsid w:val="00F1752F"/>
    <w:rsid w:val="00F2250C"/>
    <w:rsid w:val="00F23EA7"/>
    <w:rsid w:val="00F26F24"/>
    <w:rsid w:val="00F628F8"/>
    <w:rsid w:val="00F6797E"/>
    <w:rsid w:val="00F742D1"/>
    <w:rsid w:val="00F81AA7"/>
    <w:rsid w:val="00FA1F2D"/>
    <w:rsid w:val="00FB0111"/>
    <w:rsid w:val="00FB30A5"/>
    <w:rsid w:val="00FB7761"/>
    <w:rsid w:val="00FD4AA1"/>
    <w:rsid w:val="00FF054B"/>
    <w:rsid w:val="00FF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D5C4"/>
  <w15:docId w15:val="{921D8628-10E1-4609-B832-52BE5169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qFormat/>
    <w:rsid w:val="00BE0E7D"/>
    <w:pPr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50AC-F851-41BB-A3BA-D2D02AEC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2024-07-29T11:08:00Z</cp:lastPrinted>
  <dcterms:created xsi:type="dcterms:W3CDTF">2024-07-26T08:10:00Z</dcterms:created>
  <dcterms:modified xsi:type="dcterms:W3CDTF">2024-07-29T11:14:00Z</dcterms:modified>
</cp:coreProperties>
</file>