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4A3" w:rsidRPr="00286A8A" w:rsidRDefault="00BF54A3" w:rsidP="00BF54A3">
      <w:pPr>
        <w:pStyle w:val="1"/>
        <w:jc w:val="right"/>
        <w:rPr>
          <w:b w:val="0"/>
          <w:sz w:val="26"/>
          <w:szCs w:val="26"/>
        </w:rPr>
      </w:pPr>
      <w:r w:rsidRPr="00286A8A">
        <w:rPr>
          <w:b w:val="0"/>
          <w:bCs w:val="0"/>
          <w:sz w:val="26"/>
          <w:szCs w:val="26"/>
        </w:rPr>
        <w:t xml:space="preserve">                </w:t>
      </w:r>
      <w:r w:rsidR="003B52F8" w:rsidRPr="00286A8A">
        <w:rPr>
          <w:b w:val="0"/>
          <w:bCs w:val="0"/>
          <w:sz w:val="26"/>
          <w:szCs w:val="26"/>
        </w:rPr>
        <w:t xml:space="preserve">                            </w:t>
      </w:r>
      <w:r w:rsidRPr="00286A8A">
        <w:rPr>
          <w:b w:val="0"/>
          <w:sz w:val="26"/>
          <w:szCs w:val="26"/>
        </w:rPr>
        <w:t>Приложение к приказу</w:t>
      </w:r>
    </w:p>
    <w:p w:rsidR="00BF54A3" w:rsidRPr="00286A8A" w:rsidRDefault="003B52F8" w:rsidP="003B52F8">
      <w:pPr>
        <w:ind w:left="6372"/>
        <w:rPr>
          <w:sz w:val="26"/>
          <w:szCs w:val="26"/>
        </w:rPr>
      </w:pPr>
      <w:r w:rsidRPr="00286A8A">
        <w:rPr>
          <w:sz w:val="26"/>
          <w:szCs w:val="26"/>
        </w:rPr>
        <w:t xml:space="preserve">    </w:t>
      </w:r>
      <w:r w:rsidR="00BF54A3" w:rsidRPr="00286A8A">
        <w:rPr>
          <w:sz w:val="26"/>
          <w:szCs w:val="26"/>
        </w:rPr>
        <w:t>Департамента финансов</w:t>
      </w:r>
    </w:p>
    <w:p w:rsidR="00BF54A3" w:rsidRPr="00286A8A" w:rsidRDefault="00BF54A3" w:rsidP="00BF54A3">
      <w:pPr>
        <w:jc w:val="right"/>
        <w:rPr>
          <w:sz w:val="26"/>
          <w:szCs w:val="26"/>
        </w:rPr>
      </w:pPr>
      <w:r w:rsidRPr="00286A8A">
        <w:rPr>
          <w:sz w:val="26"/>
          <w:szCs w:val="26"/>
        </w:rPr>
        <w:tab/>
      </w:r>
      <w:r w:rsidRPr="00286A8A">
        <w:rPr>
          <w:sz w:val="26"/>
          <w:szCs w:val="26"/>
        </w:rPr>
        <w:tab/>
      </w:r>
      <w:r w:rsidRPr="00286A8A">
        <w:rPr>
          <w:sz w:val="26"/>
          <w:szCs w:val="26"/>
        </w:rPr>
        <w:tab/>
      </w:r>
      <w:r w:rsidRPr="00286A8A">
        <w:rPr>
          <w:sz w:val="26"/>
          <w:szCs w:val="26"/>
        </w:rPr>
        <w:tab/>
      </w:r>
      <w:r w:rsidRPr="00286A8A">
        <w:rPr>
          <w:sz w:val="26"/>
          <w:szCs w:val="26"/>
        </w:rPr>
        <w:tab/>
      </w:r>
      <w:r w:rsidRPr="00286A8A">
        <w:rPr>
          <w:sz w:val="26"/>
          <w:szCs w:val="26"/>
        </w:rPr>
        <w:tab/>
      </w:r>
      <w:r w:rsidRPr="00286A8A">
        <w:rPr>
          <w:sz w:val="26"/>
          <w:szCs w:val="26"/>
        </w:rPr>
        <w:tab/>
        <w:t xml:space="preserve">      Нефтеюганского района</w:t>
      </w:r>
    </w:p>
    <w:p w:rsidR="00BF54A3" w:rsidRPr="00286A8A" w:rsidRDefault="003B52F8" w:rsidP="00BF54A3">
      <w:pPr>
        <w:jc w:val="right"/>
        <w:rPr>
          <w:sz w:val="26"/>
          <w:szCs w:val="26"/>
        </w:rPr>
      </w:pPr>
      <w:r w:rsidRPr="00286A8A">
        <w:rPr>
          <w:sz w:val="26"/>
          <w:szCs w:val="26"/>
        </w:rPr>
        <w:tab/>
      </w:r>
      <w:r w:rsidRPr="00286A8A">
        <w:rPr>
          <w:sz w:val="26"/>
          <w:szCs w:val="26"/>
        </w:rPr>
        <w:tab/>
      </w:r>
      <w:r w:rsidRPr="00286A8A">
        <w:rPr>
          <w:sz w:val="26"/>
          <w:szCs w:val="26"/>
        </w:rPr>
        <w:tab/>
      </w:r>
      <w:r w:rsidRPr="00286A8A">
        <w:rPr>
          <w:sz w:val="26"/>
          <w:szCs w:val="26"/>
        </w:rPr>
        <w:tab/>
      </w:r>
      <w:r w:rsidRPr="00286A8A">
        <w:rPr>
          <w:sz w:val="26"/>
          <w:szCs w:val="26"/>
        </w:rPr>
        <w:tab/>
        <w:t xml:space="preserve">          </w:t>
      </w:r>
      <w:r w:rsidRPr="00286A8A">
        <w:rPr>
          <w:sz w:val="26"/>
          <w:szCs w:val="26"/>
        </w:rPr>
        <w:tab/>
      </w:r>
      <w:r w:rsidRPr="00286A8A">
        <w:rPr>
          <w:sz w:val="26"/>
          <w:szCs w:val="26"/>
        </w:rPr>
        <w:tab/>
      </w:r>
      <w:r w:rsidRPr="00286A8A">
        <w:rPr>
          <w:sz w:val="26"/>
          <w:szCs w:val="26"/>
        </w:rPr>
        <w:tab/>
        <w:t>о</w:t>
      </w:r>
      <w:r w:rsidR="00BF54A3" w:rsidRPr="00286A8A">
        <w:rPr>
          <w:sz w:val="26"/>
          <w:szCs w:val="26"/>
        </w:rPr>
        <w:t>т</w:t>
      </w:r>
      <w:r w:rsidR="00C73D34" w:rsidRPr="00286A8A">
        <w:rPr>
          <w:sz w:val="26"/>
          <w:szCs w:val="26"/>
        </w:rPr>
        <w:t xml:space="preserve"> </w:t>
      </w:r>
      <w:r w:rsidR="00625634">
        <w:rPr>
          <w:sz w:val="26"/>
          <w:szCs w:val="26"/>
        </w:rPr>
        <w:t>17.04.2024 № 24-п</w:t>
      </w:r>
      <w:r w:rsidR="00BF54A3" w:rsidRPr="00286A8A">
        <w:rPr>
          <w:sz w:val="26"/>
          <w:szCs w:val="26"/>
        </w:rPr>
        <w:t xml:space="preserve">       </w:t>
      </w:r>
    </w:p>
    <w:p w:rsidR="00BF54A3" w:rsidRPr="00286A8A" w:rsidRDefault="00BF54A3" w:rsidP="00BF54A3">
      <w:pPr>
        <w:rPr>
          <w:sz w:val="26"/>
          <w:szCs w:val="26"/>
        </w:rPr>
      </w:pPr>
    </w:p>
    <w:p w:rsidR="00BF54A3" w:rsidRPr="00286A8A" w:rsidRDefault="00BF54A3" w:rsidP="00BF54A3">
      <w:pPr>
        <w:pStyle w:val="1"/>
        <w:rPr>
          <w:b w:val="0"/>
          <w:sz w:val="26"/>
          <w:szCs w:val="26"/>
        </w:rPr>
      </w:pPr>
    </w:p>
    <w:p w:rsidR="00BF54A3" w:rsidRPr="00286A8A" w:rsidRDefault="00BF54A3" w:rsidP="00BF54A3">
      <w:pPr>
        <w:rPr>
          <w:sz w:val="26"/>
          <w:szCs w:val="26"/>
        </w:rPr>
      </w:pPr>
    </w:p>
    <w:p w:rsidR="00BF54A3" w:rsidRPr="00286A8A" w:rsidRDefault="00BF54A3" w:rsidP="00BF54A3">
      <w:pPr>
        <w:pStyle w:val="1"/>
        <w:rPr>
          <w:b w:val="0"/>
          <w:sz w:val="26"/>
          <w:szCs w:val="26"/>
        </w:rPr>
      </w:pPr>
      <w:r w:rsidRPr="00286A8A">
        <w:rPr>
          <w:b w:val="0"/>
          <w:sz w:val="26"/>
          <w:szCs w:val="26"/>
        </w:rPr>
        <w:t>ПОРЯДОК</w:t>
      </w:r>
    </w:p>
    <w:p w:rsidR="00BF54A3" w:rsidRPr="00286A8A" w:rsidRDefault="00BF54A3" w:rsidP="00BF54A3">
      <w:pPr>
        <w:jc w:val="center"/>
        <w:rPr>
          <w:bCs/>
          <w:sz w:val="26"/>
          <w:szCs w:val="26"/>
        </w:rPr>
      </w:pPr>
      <w:r w:rsidRPr="00286A8A">
        <w:rPr>
          <w:bCs/>
          <w:sz w:val="26"/>
          <w:szCs w:val="26"/>
        </w:rPr>
        <w:t xml:space="preserve"> </w:t>
      </w:r>
      <w:r w:rsidR="00C21CAC" w:rsidRPr="00286A8A">
        <w:rPr>
          <w:bCs/>
          <w:sz w:val="26"/>
          <w:szCs w:val="26"/>
        </w:rPr>
        <w:t>У</w:t>
      </w:r>
      <w:r w:rsidRPr="00286A8A">
        <w:rPr>
          <w:bCs/>
          <w:sz w:val="26"/>
          <w:szCs w:val="26"/>
        </w:rPr>
        <w:t>чета</w:t>
      </w:r>
      <w:r w:rsidR="00C21CAC" w:rsidRPr="00286A8A">
        <w:rPr>
          <w:bCs/>
          <w:sz w:val="26"/>
          <w:szCs w:val="26"/>
        </w:rPr>
        <w:t xml:space="preserve"> департаментом финансов Нефтеюганского района</w:t>
      </w:r>
      <w:r w:rsidRPr="00286A8A">
        <w:rPr>
          <w:bCs/>
          <w:sz w:val="26"/>
          <w:szCs w:val="26"/>
        </w:rPr>
        <w:t xml:space="preserve"> бюджетных </w:t>
      </w:r>
      <w:r w:rsidR="00C21CAC" w:rsidRPr="00286A8A">
        <w:rPr>
          <w:bCs/>
          <w:sz w:val="26"/>
          <w:szCs w:val="26"/>
        </w:rPr>
        <w:t xml:space="preserve">и денежных </w:t>
      </w:r>
      <w:r w:rsidRPr="00286A8A">
        <w:rPr>
          <w:bCs/>
          <w:sz w:val="26"/>
          <w:szCs w:val="26"/>
        </w:rPr>
        <w:t>обязательств</w:t>
      </w:r>
      <w:r w:rsidR="00C21CAC" w:rsidRPr="00286A8A">
        <w:rPr>
          <w:bCs/>
          <w:sz w:val="26"/>
          <w:szCs w:val="26"/>
        </w:rPr>
        <w:t xml:space="preserve"> </w:t>
      </w:r>
      <w:r w:rsidRPr="00286A8A">
        <w:rPr>
          <w:bCs/>
          <w:sz w:val="26"/>
          <w:szCs w:val="26"/>
        </w:rPr>
        <w:t>получателей средств бюджета Нефтеюганского рай</w:t>
      </w:r>
      <w:bookmarkStart w:id="0" w:name="_GoBack"/>
      <w:bookmarkEnd w:id="0"/>
      <w:r w:rsidRPr="00286A8A">
        <w:rPr>
          <w:bCs/>
          <w:sz w:val="26"/>
          <w:szCs w:val="26"/>
        </w:rPr>
        <w:t>она</w:t>
      </w:r>
    </w:p>
    <w:p w:rsidR="00BF54A3" w:rsidRPr="00286A8A" w:rsidRDefault="00BF54A3" w:rsidP="00BF54A3">
      <w:pPr>
        <w:jc w:val="center"/>
        <w:rPr>
          <w:bCs/>
          <w:sz w:val="26"/>
          <w:szCs w:val="26"/>
        </w:rPr>
      </w:pPr>
    </w:p>
    <w:p w:rsidR="00BF54A3" w:rsidRPr="00286A8A" w:rsidRDefault="00BF54A3" w:rsidP="00BF54A3">
      <w:pPr>
        <w:jc w:val="center"/>
        <w:rPr>
          <w:bCs/>
          <w:sz w:val="26"/>
          <w:szCs w:val="26"/>
        </w:rPr>
      </w:pPr>
    </w:p>
    <w:p w:rsidR="00BF54A3" w:rsidRPr="00134B8F" w:rsidRDefault="00BF54A3" w:rsidP="00145D1D">
      <w:pPr>
        <w:pStyle w:val="a4"/>
        <w:numPr>
          <w:ilvl w:val="0"/>
          <w:numId w:val="3"/>
        </w:numPr>
        <w:autoSpaceDE w:val="0"/>
        <w:autoSpaceDN w:val="0"/>
        <w:adjustRightInd w:val="0"/>
        <w:jc w:val="center"/>
        <w:outlineLvl w:val="1"/>
        <w:rPr>
          <w:b/>
          <w:sz w:val="26"/>
          <w:szCs w:val="26"/>
        </w:rPr>
      </w:pPr>
      <w:bookmarkStart w:id="1" w:name="_Ref151024605"/>
      <w:r w:rsidRPr="00134B8F">
        <w:rPr>
          <w:b/>
          <w:sz w:val="26"/>
          <w:szCs w:val="26"/>
        </w:rPr>
        <w:t>Общие положения</w:t>
      </w:r>
      <w:bookmarkEnd w:id="1"/>
    </w:p>
    <w:p w:rsidR="00BF54A3" w:rsidRPr="00286A8A" w:rsidRDefault="00BF54A3" w:rsidP="00BF54A3">
      <w:pPr>
        <w:jc w:val="center"/>
        <w:rPr>
          <w:bCs/>
          <w:sz w:val="26"/>
          <w:szCs w:val="26"/>
        </w:rPr>
      </w:pPr>
    </w:p>
    <w:p w:rsidR="00C73D34" w:rsidRPr="00286A8A" w:rsidRDefault="00F7398F" w:rsidP="00CF4F52">
      <w:pPr>
        <w:pStyle w:val="a4"/>
        <w:numPr>
          <w:ilvl w:val="0"/>
          <w:numId w:val="1"/>
        </w:numPr>
        <w:autoSpaceDE w:val="0"/>
        <w:autoSpaceDN w:val="0"/>
        <w:adjustRightInd w:val="0"/>
        <w:ind w:left="0" w:firstLine="993"/>
        <w:jc w:val="both"/>
        <w:rPr>
          <w:rFonts w:eastAsiaTheme="minorHAnsi"/>
          <w:sz w:val="26"/>
          <w:szCs w:val="26"/>
          <w:lang w:eastAsia="en-US"/>
        </w:rPr>
      </w:pPr>
      <w:r w:rsidRPr="00286A8A">
        <w:rPr>
          <w:rFonts w:eastAsiaTheme="minorHAnsi"/>
          <w:sz w:val="26"/>
          <w:szCs w:val="26"/>
          <w:lang w:eastAsia="en-US"/>
        </w:rPr>
        <w:t xml:space="preserve">Настоящий порядок учета Департаментом финансов </w:t>
      </w:r>
      <w:r w:rsidRPr="00286A8A">
        <w:rPr>
          <w:sz w:val="26"/>
          <w:szCs w:val="26"/>
        </w:rPr>
        <w:t>Нефтеюганского района (далее – Департамент финансов)</w:t>
      </w:r>
      <w:r w:rsidRPr="00286A8A">
        <w:rPr>
          <w:rFonts w:eastAsiaTheme="minorHAnsi"/>
          <w:sz w:val="26"/>
          <w:szCs w:val="26"/>
          <w:lang w:eastAsia="en-US"/>
        </w:rPr>
        <w:t xml:space="preserve"> бюджетных </w:t>
      </w:r>
      <w:r w:rsidR="00C21CAC" w:rsidRPr="00286A8A">
        <w:rPr>
          <w:rFonts w:eastAsiaTheme="minorHAnsi"/>
          <w:sz w:val="26"/>
          <w:szCs w:val="26"/>
          <w:lang w:eastAsia="en-US"/>
        </w:rPr>
        <w:t xml:space="preserve">и денежных </w:t>
      </w:r>
      <w:r w:rsidRPr="00286A8A">
        <w:rPr>
          <w:rFonts w:eastAsiaTheme="minorHAnsi"/>
          <w:sz w:val="26"/>
          <w:szCs w:val="26"/>
          <w:lang w:eastAsia="en-US"/>
        </w:rPr>
        <w:t>обязательств получателей средств бюджета Нефтеюганского района устанавливает порядок исполнения бюджета Нефтеюганского района по расходам в части учета Департаментом финансов бюджетных</w:t>
      </w:r>
      <w:r w:rsidR="00C21CAC" w:rsidRPr="00286A8A">
        <w:rPr>
          <w:rFonts w:eastAsiaTheme="minorHAnsi"/>
          <w:sz w:val="26"/>
          <w:szCs w:val="26"/>
          <w:lang w:eastAsia="en-US"/>
        </w:rPr>
        <w:t xml:space="preserve"> и денежных</w:t>
      </w:r>
      <w:r w:rsidRPr="00286A8A">
        <w:rPr>
          <w:rFonts w:eastAsiaTheme="minorHAnsi"/>
          <w:sz w:val="26"/>
          <w:szCs w:val="26"/>
          <w:lang w:eastAsia="en-US"/>
        </w:rPr>
        <w:t xml:space="preserve"> обязательств получателей средств бюджета Нефтеюганского района (далее </w:t>
      </w:r>
      <w:r w:rsidR="00C21CAC" w:rsidRPr="00286A8A">
        <w:rPr>
          <w:rFonts w:eastAsiaTheme="minorHAnsi"/>
          <w:sz w:val="26"/>
          <w:szCs w:val="26"/>
          <w:lang w:eastAsia="en-US"/>
        </w:rPr>
        <w:t>–</w:t>
      </w:r>
      <w:r w:rsidRPr="00286A8A">
        <w:rPr>
          <w:rFonts w:eastAsiaTheme="minorHAnsi"/>
          <w:sz w:val="26"/>
          <w:szCs w:val="26"/>
          <w:lang w:eastAsia="en-US"/>
        </w:rPr>
        <w:t xml:space="preserve"> </w:t>
      </w:r>
      <w:r w:rsidR="00C21CAC" w:rsidRPr="00286A8A">
        <w:rPr>
          <w:rFonts w:eastAsiaTheme="minorHAnsi"/>
          <w:sz w:val="26"/>
          <w:szCs w:val="26"/>
          <w:lang w:eastAsia="en-US"/>
        </w:rPr>
        <w:t xml:space="preserve">соответственно </w:t>
      </w:r>
      <w:r w:rsidRPr="00286A8A">
        <w:rPr>
          <w:rFonts w:eastAsiaTheme="minorHAnsi"/>
          <w:sz w:val="26"/>
          <w:szCs w:val="26"/>
          <w:lang w:eastAsia="en-US"/>
        </w:rPr>
        <w:t>бюджетные обязательства</w:t>
      </w:r>
      <w:r w:rsidR="00C21CAC" w:rsidRPr="00286A8A">
        <w:rPr>
          <w:rFonts w:eastAsiaTheme="minorHAnsi"/>
          <w:sz w:val="26"/>
          <w:szCs w:val="26"/>
          <w:lang w:eastAsia="en-US"/>
        </w:rPr>
        <w:t xml:space="preserve"> и денежные обязательства</w:t>
      </w:r>
      <w:r w:rsidRPr="00286A8A">
        <w:rPr>
          <w:rFonts w:eastAsiaTheme="minorHAnsi"/>
          <w:sz w:val="26"/>
          <w:szCs w:val="26"/>
          <w:lang w:eastAsia="en-US"/>
        </w:rPr>
        <w:t>).</w:t>
      </w:r>
    </w:p>
    <w:p w:rsidR="007B1599" w:rsidRPr="00286A8A" w:rsidRDefault="007D67D4" w:rsidP="007D288A">
      <w:pPr>
        <w:pStyle w:val="a4"/>
        <w:numPr>
          <w:ilvl w:val="0"/>
          <w:numId w:val="1"/>
        </w:numPr>
        <w:autoSpaceDE w:val="0"/>
        <w:autoSpaceDN w:val="0"/>
        <w:adjustRightInd w:val="0"/>
        <w:ind w:left="0" w:firstLine="1069"/>
        <w:jc w:val="both"/>
        <w:rPr>
          <w:rFonts w:eastAsiaTheme="minorHAnsi"/>
          <w:sz w:val="26"/>
          <w:szCs w:val="26"/>
          <w:lang w:eastAsia="en-US"/>
        </w:rPr>
      </w:pPr>
      <w:r w:rsidRPr="00286A8A">
        <w:rPr>
          <w:sz w:val="26"/>
          <w:szCs w:val="26"/>
        </w:rPr>
        <w:t xml:space="preserve">Постановка на учет бюджетных обязательств осуществляется на основании </w:t>
      </w:r>
      <w:hyperlink w:anchor="P239">
        <w:r w:rsidRPr="00286A8A">
          <w:rPr>
            <w:sz w:val="26"/>
            <w:szCs w:val="26"/>
          </w:rPr>
          <w:t>сведений</w:t>
        </w:r>
      </w:hyperlink>
      <w:r w:rsidRPr="00286A8A">
        <w:rPr>
          <w:sz w:val="26"/>
          <w:szCs w:val="26"/>
        </w:rPr>
        <w:t xml:space="preserve"> о бюджетном обязательстве согласно приложению 1 к настоящему Порядку (далее - Сведения о бюджетном обязательстве) с учетом </w:t>
      </w:r>
      <w:hyperlink w:anchor="P645">
        <w:r w:rsidRPr="00286A8A">
          <w:rPr>
            <w:sz w:val="26"/>
            <w:szCs w:val="26"/>
          </w:rPr>
          <w:t>информации</w:t>
        </w:r>
      </w:hyperlink>
      <w:r w:rsidRPr="00286A8A">
        <w:rPr>
          <w:sz w:val="26"/>
          <w:szCs w:val="26"/>
        </w:rPr>
        <w:t>, необходимой для постановки на учет бюджетного обязательства (внесения изменений в поставленное на учет бюджетное обязательство), согласно приложению 3 к настоящему Порядку.</w:t>
      </w:r>
    </w:p>
    <w:p w:rsidR="007D67D4" w:rsidRPr="00286A8A" w:rsidRDefault="007D67D4" w:rsidP="007D67D4">
      <w:pPr>
        <w:pStyle w:val="a4"/>
        <w:numPr>
          <w:ilvl w:val="0"/>
          <w:numId w:val="1"/>
        </w:numPr>
        <w:autoSpaceDE w:val="0"/>
        <w:autoSpaceDN w:val="0"/>
        <w:adjustRightInd w:val="0"/>
        <w:ind w:left="0" w:firstLine="1069"/>
        <w:jc w:val="both"/>
        <w:rPr>
          <w:rFonts w:eastAsiaTheme="minorHAnsi"/>
          <w:sz w:val="26"/>
          <w:szCs w:val="26"/>
          <w:lang w:eastAsia="en-US"/>
        </w:rPr>
      </w:pPr>
      <w:r w:rsidRPr="00286A8A">
        <w:rPr>
          <w:rFonts w:eastAsiaTheme="minorHAnsi"/>
          <w:sz w:val="26"/>
          <w:szCs w:val="26"/>
          <w:lang w:eastAsia="en-US"/>
        </w:rPr>
        <w:t>Постановка на учет денежных обязательств и сведений о денежном обязательстве осуществляется на основании сведений о денежных обязательствах согласно приложению 2 к настоящему Порядку (далее - Сведения о денежном обязательстве) с учетом информации, необходимой для постановки на учет денежного обязательства (внесения изменений в поставленное на учет денежное обязательство), согласно приложению 4 к настоящему Порядку.</w:t>
      </w:r>
    </w:p>
    <w:p w:rsidR="007D67D4" w:rsidRPr="00286A8A" w:rsidRDefault="007D67D4" w:rsidP="007D67D4">
      <w:pPr>
        <w:pStyle w:val="a4"/>
        <w:numPr>
          <w:ilvl w:val="0"/>
          <w:numId w:val="1"/>
        </w:numPr>
        <w:autoSpaceDE w:val="0"/>
        <w:autoSpaceDN w:val="0"/>
        <w:adjustRightInd w:val="0"/>
        <w:ind w:left="0" w:firstLine="1069"/>
        <w:jc w:val="both"/>
        <w:rPr>
          <w:rFonts w:eastAsiaTheme="minorHAnsi"/>
          <w:sz w:val="26"/>
          <w:szCs w:val="26"/>
          <w:lang w:eastAsia="en-US"/>
        </w:rPr>
      </w:pPr>
      <w:r w:rsidRPr="00286A8A">
        <w:rPr>
          <w:rFonts w:eastAsiaTheme="minorHAnsi"/>
          <w:sz w:val="26"/>
          <w:szCs w:val="26"/>
          <w:lang w:eastAsia="en-US"/>
        </w:rPr>
        <w:t>Сведения о бюджетном обязательстве и Сведения о денежном обязательстве формируются получателями средств бюджета Нефтеюганского района.</w:t>
      </w:r>
    </w:p>
    <w:p w:rsidR="00C73D34" w:rsidRPr="00286A8A" w:rsidRDefault="00A76F7A" w:rsidP="00CF4F52">
      <w:pPr>
        <w:pStyle w:val="a4"/>
        <w:numPr>
          <w:ilvl w:val="0"/>
          <w:numId w:val="1"/>
        </w:numPr>
        <w:autoSpaceDE w:val="0"/>
        <w:autoSpaceDN w:val="0"/>
        <w:adjustRightInd w:val="0"/>
        <w:ind w:left="0" w:firstLine="993"/>
        <w:jc w:val="both"/>
        <w:rPr>
          <w:rFonts w:eastAsiaTheme="minorHAnsi"/>
          <w:sz w:val="26"/>
          <w:szCs w:val="26"/>
          <w:lang w:eastAsia="en-US"/>
        </w:rPr>
      </w:pPr>
      <w:r w:rsidRPr="00286A8A">
        <w:rPr>
          <w:sz w:val="26"/>
          <w:szCs w:val="26"/>
        </w:rPr>
        <w:t xml:space="preserve">Бюджетные </w:t>
      </w:r>
      <w:r w:rsidR="00C21CAC" w:rsidRPr="00286A8A">
        <w:rPr>
          <w:sz w:val="26"/>
          <w:szCs w:val="26"/>
        </w:rPr>
        <w:t xml:space="preserve">и денежные </w:t>
      </w:r>
      <w:r w:rsidRPr="00286A8A">
        <w:rPr>
          <w:sz w:val="26"/>
          <w:szCs w:val="26"/>
        </w:rPr>
        <w:t>обязательства учитываются на лицевых счетах получателей средств бюджета Нефтеюганского района (д</w:t>
      </w:r>
      <w:r w:rsidR="00F0407E" w:rsidRPr="00286A8A">
        <w:rPr>
          <w:sz w:val="26"/>
          <w:szCs w:val="26"/>
        </w:rPr>
        <w:t>алее – получатели средств бюджета</w:t>
      </w:r>
      <w:r w:rsidRPr="00286A8A">
        <w:rPr>
          <w:sz w:val="26"/>
          <w:szCs w:val="26"/>
        </w:rPr>
        <w:t>), открытых в установленном порядке в Департаменте финансов (далее - лицевой счет получателя средств бюджета).</w:t>
      </w:r>
    </w:p>
    <w:p w:rsidR="00C73D34" w:rsidRPr="00286A8A" w:rsidRDefault="00C73D34" w:rsidP="00CF4F52">
      <w:pPr>
        <w:pStyle w:val="a4"/>
        <w:numPr>
          <w:ilvl w:val="0"/>
          <w:numId w:val="1"/>
        </w:numPr>
        <w:autoSpaceDE w:val="0"/>
        <w:autoSpaceDN w:val="0"/>
        <w:adjustRightInd w:val="0"/>
        <w:ind w:left="0" w:firstLine="993"/>
        <w:jc w:val="both"/>
        <w:rPr>
          <w:rFonts w:eastAsiaTheme="minorHAnsi"/>
          <w:sz w:val="26"/>
          <w:szCs w:val="26"/>
          <w:lang w:eastAsia="en-US"/>
        </w:rPr>
      </w:pPr>
      <w:r w:rsidRPr="00286A8A">
        <w:rPr>
          <w:sz w:val="26"/>
          <w:szCs w:val="26"/>
        </w:rPr>
        <w:t>Бюджетные обязательства, принятые на текущий финансовый год, на первый и второй год планового периода, и на последующие годы учитываются отдельно.</w:t>
      </w:r>
    </w:p>
    <w:p w:rsidR="00BE5199" w:rsidRPr="00286A8A" w:rsidRDefault="00BE5199" w:rsidP="00CF4F52">
      <w:pPr>
        <w:pStyle w:val="a4"/>
        <w:numPr>
          <w:ilvl w:val="0"/>
          <w:numId w:val="1"/>
        </w:numPr>
        <w:autoSpaceDE w:val="0"/>
        <w:autoSpaceDN w:val="0"/>
        <w:adjustRightInd w:val="0"/>
        <w:ind w:left="0" w:firstLine="993"/>
        <w:jc w:val="both"/>
        <w:rPr>
          <w:rFonts w:eastAsiaTheme="minorHAnsi"/>
          <w:sz w:val="26"/>
          <w:szCs w:val="26"/>
          <w:lang w:eastAsia="en-US"/>
        </w:rPr>
      </w:pPr>
      <w:r w:rsidRPr="00286A8A">
        <w:rPr>
          <w:sz w:val="26"/>
          <w:szCs w:val="26"/>
        </w:rPr>
        <w:t xml:space="preserve">Сведения о бюджетном обязательстве </w:t>
      </w:r>
      <w:r w:rsidR="009216A2" w:rsidRPr="00286A8A">
        <w:rPr>
          <w:sz w:val="26"/>
          <w:szCs w:val="26"/>
        </w:rPr>
        <w:t xml:space="preserve">и сведения о денежном обязательстве </w:t>
      </w:r>
      <w:r w:rsidRPr="00286A8A">
        <w:rPr>
          <w:sz w:val="26"/>
          <w:szCs w:val="26"/>
        </w:rPr>
        <w:t xml:space="preserve">формируются в форме электронного документа </w:t>
      </w:r>
      <w:r w:rsidR="007D67D4" w:rsidRPr="00286A8A">
        <w:rPr>
          <w:sz w:val="26"/>
          <w:szCs w:val="26"/>
        </w:rPr>
        <w:t xml:space="preserve">(за исключением Сведений о бюджетном обязательстве и Сведений о денежном обязательстве, содержащих сведения, составляющие государственную тайну) </w:t>
      </w:r>
      <w:r w:rsidRPr="00286A8A">
        <w:rPr>
          <w:sz w:val="26"/>
          <w:szCs w:val="26"/>
        </w:rPr>
        <w:t xml:space="preserve">в автоматизированной системе "Бюджет" (далее - АС "Бюджет") и, при наличии </w:t>
      </w:r>
      <w:r w:rsidRPr="00286A8A">
        <w:rPr>
          <w:sz w:val="26"/>
          <w:szCs w:val="26"/>
        </w:rPr>
        <w:lastRenderedPageBreak/>
        <w:t>технической возможности, подписываются усиленной квалифицированной электронной подписью (далее - ЭП) лица, имеющего право действовать от имени получателя средств бюджета.</w:t>
      </w:r>
    </w:p>
    <w:p w:rsidR="00BE5199" w:rsidRPr="00286A8A" w:rsidRDefault="00BA799A" w:rsidP="00CF4F52">
      <w:pPr>
        <w:pStyle w:val="a4"/>
        <w:numPr>
          <w:ilvl w:val="0"/>
          <w:numId w:val="1"/>
        </w:numPr>
        <w:autoSpaceDE w:val="0"/>
        <w:autoSpaceDN w:val="0"/>
        <w:adjustRightInd w:val="0"/>
        <w:ind w:left="0" w:firstLine="993"/>
        <w:jc w:val="both"/>
        <w:rPr>
          <w:rFonts w:eastAsiaTheme="minorHAnsi"/>
          <w:sz w:val="26"/>
          <w:szCs w:val="26"/>
          <w:lang w:eastAsia="en-US"/>
        </w:rPr>
      </w:pPr>
      <w:r w:rsidRPr="00286A8A">
        <w:rPr>
          <w:sz w:val="26"/>
          <w:szCs w:val="26"/>
        </w:rPr>
        <w:t>Если у клиента отсутствует техническая возможность информационного обмена в электронном виде, обмен информацией осуществляется с применением документооборота на бумажных носителях с одновременным представлением документов на машинном носителе.</w:t>
      </w:r>
    </w:p>
    <w:p w:rsidR="00BE5199" w:rsidRPr="00286A8A" w:rsidRDefault="00BE5199" w:rsidP="00BE5199">
      <w:pPr>
        <w:pStyle w:val="a4"/>
        <w:autoSpaceDE w:val="0"/>
        <w:autoSpaceDN w:val="0"/>
        <w:adjustRightInd w:val="0"/>
        <w:ind w:left="709"/>
        <w:jc w:val="both"/>
        <w:rPr>
          <w:rFonts w:eastAsiaTheme="minorHAnsi"/>
          <w:sz w:val="26"/>
          <w:szCs w:val="26"/>
          <w:lang w:eastAsia="en-US"/>
        </w:rPr>
      </w:pPr>
    </w:p>
    <w:p w:rsidR="00A76F7A" w:rsidRPr="001B07ED" w:rsidRDefault="00A76F7A" w:rsidP="001B07ED">
      <w:pPr>
        <w:pStyle w:val="a4"/>
        <w:numPr>
          <w:ilvl w:val="0"/>
          <w:numId w:val="3"/>
        </w:numPr>
        <w:autoSpaceDE w:val="0"/>
        <w:autoSpaceDN w:val="0"/>
        <w:adjustRightInd w:val="0"/>
        <w:jc w:val="center"/>
        <w:outlineLvl w:val="1"/>
        <w:rPr>
          <w:b/>
          <w:sz w:val="26"/>
          <w:szCs w:val="26"/>
        </w:rPr>
      </w:pPr>
      <w:r w:rsidRPr="00134B8F">
        <w:rPr>
          <w:b/>
          <w:sz w:val="26"/>
          <w:szCs w:val="26"/>
        </w:rPr>
        <w:t xml:space="preserve">Порядок учета бюджетных обязательств </w:t>
      </w:r>
      <w:r w:rsidR="001B07ED">
        <w:rPr>
          <w:b/>
          <w:sz w:val="26"/>
          <w:szCs w:val="26"/>
        </w:rPr>
        <w:t xml:space="preserve">                                                </w:t>
      </w:r>
      <w:r w:rsidRPr="00134B8F">
        <w:rPr>
          <w:b/>
          <w:sz w:val="26"/>
          <w:szCs w:val="26"/>
        </w:rPr>
        <w:t>получателей</w:t>
      </w:r>
      <w:r w:rsidR="001B07ED">
        <w:rPr>
          <w:b/>
          <w:sz w:val="26"/>
          <w:szCs w:val="26"/>
        </w:rPr>
        <w:t xml:space="preserve"> </w:t>
      </w:r>
      <w:r w:rsidRPr="001B07ED">
        <w:rPr>
          <w:b/>
          <w:sz w:val="26"/>
          <w:szCs w:val="26"/>
        </w:rPr>
        <w:t>средств бюджета</w:t>
      </w:r>
    </w:p>
    <w:p w:rsidR="00A76F7A" w:rsidRPr="00286A8A" w:rsidRDefault="00A76F7A" w:rsidP="00A76F7A">
      <w:pPr>
        <w:ind w:firstLine="720"/>
        <w:jc w:val="center"/>
        <w:rPr>
          <w:sz w:val="26"/>
          <w:szCs w:val="26"/>
        </w:rPr>
      </w:pPr>
    </w:p>
    <w:p w:rsidR="00291CDA" w:rsidRPr="00286A8A" w:rsidRDefault="00425379" w:rsidP="00B36650">
      <w:pPr>
        <w:pStyle w:val="ConsPlusNormal"/>
        <w:numPr>
          <w:ilvl w:val="0"/>
          <w:numId w:val="1"/>
        </w:numPr>
        <w:ind w:left="0" w:firstLine="1134"/>
        <w:jc w:val="both"/>
        <w:rPr>
          <w:rFonts w:ascii="Times New Roman" w:hAnsi="Times New Roman" w:cs="Times New Roman"/>
          <w:sz w:val="26"/>
          <w:szCs w:val="26"/>
        </w:rPr>
      </w:pPr>
      <w:r w:rsidRPr="00286A8A">
        <w:rPr>
          <w:rFonts w:ascii="Times New Roman" w:hAnsi="Times New Roman" w:cs="Times New Roman"/>
          <w:sz w:val="26"/>
          <w:szCs w:val="26"/>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указанных в </w:t>
      </w:r>
      <w:hyperlink w:anchor="P841">
        <w:r w:rsidRPr="00286A8A">
          <w:rPr>
            <w:rFonts w:ascii="Times New Roman" w:hAnsi="Times New Roman" w:cs="Times New Roman"/>
            <w:sz w:val="26"/>
            <w:szCs w:val="26"/>
          </w:rPr>
          <w:t>приложении 5</w:t>
        </w:r>
      </w:hyperlink>
      <w:r w:rsidRPr="00286A8A">
        <w:rPr>
          <w:rFonts w:ascii="Times New Roman" w:hAnsi="Times New Roman" w:cs="Times New Roman"/>
          <w:sz w:val="26"/>
          <w:szCs w:val="26"/>
        </w:rPr>
        <w:t xml:space="preserve"> к настоящему Порядку (далее соответственно - документы-основания, Перечень).</w:t>
      </w:r>
    </w:p>
    <w:p w:rsidR="00425379" w:rsidRPr="00286A8A" w:rsidRDefault="00425379" w:rsidP="00B36650">
      <w:pPr>
        <w:pStyle w:val="ConsPlusNormal"/>
        <w:numPr>
          <w:ilvl w:val="0"/>
          <w:numId w:val="1"/>
        </w:numPr>
        <w:ind w:left="0" w:firstLine="1069"/>
        <w:jc w:val="both"/>
        <w:rPr>
          <w:rFonts w:ascii="Times New Roman" w:hAnsi="Times New Roman" w:cs="Times New Roman"/>
          <w:sz w:val="26"/>
          <w:szCs w:val="26"/>
        </w:rPr>
      </w:pPr>
      <w:r w:rsidRPr="00286A8A">
        <w:rPr>
          <w:rFonts w:ascii="Times New Roman" w:hAnsi="Times New Roman" w:cs="Times New Roman"/>
          <w:sz w:val="26"/>
          <w:szCs w:val="26"/>
        </w:rPr>
        <w:t xml:space="preserve">Сведения о бюджетных обязательствах, возникших на основании документов, указанных в </w:t>
      </w:r>
      <w:hyperlink w:anchor="P841">
        <w:r w:rsidRPr="00286A8A">
          <w:rPr>
            <w:rFonts w:ascii="Times New Roman" w:hAnsi="Times New Roman" w:cs="Times New Roman"/>
            <w:sz w:val="26"/>
            <w:szCs w:val="26"/>
          </w:rPr>
          <w:t>Перечне</w:t>
        </w:r>
      </w:hyperlink>
      <w:r w:rsidRPr="00286A8A">
        <w:rPr>
          <w:rFonts w:ascii="Times New Roman" w:hAnsi="Times New Roman" w:cs="Times New Roman"/>
          <w:sz w:val="26"/>
          <w:szCs w:val="26"/>
        </w:rPr>
        <w:t>, формируются:</w:t>
      </w:r>
    </w:p>
    <w:p w:rsidR="00425379" w:rsidRPr="00286A8A"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а) не позднее шести рабочих дней со дня заключения:</w:t>
      </w:r>
    </w:p>
    <w:p w:rsidR="00425379" w:rsidRPr="00286A8A"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муниципального контракта (договора), заключенного получателем средств бюджета, бюджетным или автономным учреждением, на поставку товаров, выполнение работ, оказание услуг для обеспечения нужд Нефтеюганского района, сведения о котором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содержащих сведения, составляющие государственную тайну (далее - соответственно муниципальный контракт (договор), реестр контрактов);</w:t>
      </w:r>
    </w:p>
    <w:p w:rsidR="00425379" w:rsidRPr="00607C3B"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муниципального контракта (договора), заключенного получателем средств бюджета, бюджетным или автономным учреждением, на поставку товаров, выполнение работ, оказание услуг, сведения о котором не подлежат включению в реестр контрактов (далее - договор);</w:t>
      </w:r>
    </w:p>
    <w:p w:rsidR="00425379" w:rsidRPr="00286A8A"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 xml:space="preserve">договора, заключенного бюджетным или автономным учреждением, на поставку товаров, выполнение работ, оказание услуг, по результатам закупки в соответствии с Федеральным </w:t>
      </w:r>
      <w:hyperlink r:id="rId6">
        <w:r w:rsidRPr="00286A8A">
          <w:rPr>
            <w:rFonts w:ascii="Times New Roman" w:hAnsi="Times New Roman" w:cs="Times New Roman"/>
            <w:sz w:val="26"/>
            <w:szCs w:val="26"/>
          </w:rPr>
          <w:t>законом</w:t>
        </w:r>
      </w:hyperlink>
      <w:r w:rsidRPr="00286A8A">
        <w:rPr>
          <w:rFonts w:ascii="Times New Roman" w:hAnsi="Times New Roman" w:cs="Times New Roman"/>
          <w:sz w:val="26"/>
          <w:szCs w:val="26"/>
        </w:rPr>
        <w:t xml:space="preserve"> Российской Федерации от 18 июля 2011 года </w:t>
      </w:r>
      <w:r w:rsidR="00225C74">
        <w:rPr>
          <w:rFonts w:ascii="Times New Roman" w:hAnsi="Times New Roman" w:cs="Times New Roman"/>
          <w:sz w:val="26"/>
          <w:szCs w:val="26"/>
        </w:rPr>
        <w:t>№</w:t>
      </w:r>
      <w:r w:rsidRPr="00286A8A">
        <w:rPr>
          <w:rFonts w:ascii="Times New Roman" w:hAnsi="Times New Roman" w:cs="Times New Roman"/>
          <w:sz w:val="26"/>
          <w:szCs w:val="26"/>
        </w:rPr>
        <w:t xml:space="preserve"> 223-ФЗ "О закупках товаров, работ, услуг отдельными видами юридических лиц", сведения о котором подлежат включению в реестр договоров (далее - иной договор);</w:t>
      </w:r>
    </w:p>
    <w:p w:rsidR="00425379" w:rsidRPr="00286A8A"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 xml:space="preserve">соглашения (договора) о предоставлении субсидии бюджетному и автономному учреждению на выполнение муниципального задания, субсидии на иные цели, а </w:t>
      </w:r>
      <w:r w:rsidRPr="00F91770">
        <w:rPr>
          <w:rFonts w:ascii="Times New Roman" w:hAnsi="Times New Roman" w:cs="Times New Roman"/>
          <w:sz w:val="26"/>
          <w:szCs w:val="26"/>
        </w:rPr>
        <w:t>также бюджетных инвестиций</w:t>
      </w:r>
      <w:r w:rsidRPr="00286A8A">
        <w:rPr>
          <w:rFonts w:ascii="Times New Roman" w:hAnsi="Times New Roman" w:cs="Times New Roman"/>
          <w:sz w:val="26"/>
          <w:szCs w:val="26"/>
        </w:rPr>
        <w:t>, в том числе на осуществление капитальных вложений в объекты муниципальной собственности;</w:t>
      </w:r>
    </w:p>
    <w:p w:rsidR="00425379" w:rsidRPr="00286A8A"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 xml:space="preserve">соглашения (договора) о предоставлении субсидии юридическому </w:t>
      </w:r>
      <w:r w:rsidRPr="00F91770">
        <w:rPr>
          <w:rFonts w:ascii="Times New Roman" w:hAnsi="Times New Roman" w:cs="Times New Roman"/>
          <w:sz w:val="26"/>
          <w:szCs w:val="26"/>
        </w:rPr>
        <w:t xml:space="preserve">лицу (в том числе по концессионным соглашениям и соглашениям о </w:t>
      </w:r>
      <w:proofErr w:type="spellStart"/>
      <w:r w:rsidR="00F91770">
        <w:rPr>
          <w:rFonts w:ascii="Times New Roman" w:hAnsi="Times New Roman" w:cs="Times New Roman"/>
          <w:sz w:val="26"/>
          <w:szCs w:val="26"/>
        </w:rPr>
        <w:t>муниципально</w:t>
      </w:r>
      <w:proofErr w:type="spellEnd"/>
      <w:r w:rsidRPr="00F91770">
        <w:rPr>
          <w:rFonts w:ascii="Times New Roman" w:hAnsi="Times New Roman" w:cs="Times New Roman"/>
          <w:sz w:val="26"/>
          <w:szCs w:val="26"/>
        </w:rPr>
        <w:t>-частном партнерстве), индивидуальному предпринимателю, или физическому лицу</w:t>
      </w:r>
      <w:r w:rsidRPr="00286A8A">
        <w:rPr>
          <w:rFonts w:ascii="Times New Roman" w:hAnsi="Times New Roman" w:cs="Times New Roman"/>
          <w:sz w:val="26"/>
          <w:szCs w:val="26"/>
        </w:rPr>
        <w:t xml:space="preserve"> - производителю товаров, работ, услуг (далее - соглашение (договор) о предоставлении субсидии юридическому лицу);</w:t>
      </w:r>
    </w:p>
    <w:p w:rsidR="00425379" w:rsidRPr="00286A8A"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 xml:space="preserve">соглашения (договора) о предоставлении юридическому лицу бюджетных инвестиций </w:t>
      </w:r>
      <w:r w:rsidRPr="00F91770">
        <w:rPr>
          <w:rFonts w:ascii="Times New Roman" w:hAnsi="Times New Roman" w:cs="Times New Roman"/>
          <w:sz w:val="26"/>
          <w:szCs w:val="26"/>
        </w:rPr>
        <w:t xml:space="preserve">(в том числе по концессионным соглашениям и соглашениям о </w:t>
      </w:r>
      <w:proofErr w:type="spellStart"/>
      <w:r w:rsidR="00F91770" w:rsidRPr="00F91770">
        <w:rPr>
          <w:rFonts w:ascii="Times New Roman" w:hAnsi="Times New Roman" w:cs="Times New Roman"/>
          <w:sz w:val="26"/>
          <w:szCs w:val="26"/>
        </w:rPr>
        <w:lastRenderedPageBreak/>
        <w:t>муниципально</w:t>
      </w:r>
      <w:proofErr w:type="spellEnd"/>
      <w:r w:rsidR="00F91770" w:rsidRPr="00F91770">
        <w:rPr>
          <w:rFonts w:ascii="Times New Roman" w:hAnsi="Times New Roman" w:cs="Times New Roman"/>
          <w:sz w:val="26"/>
          <w:szCs w:val="26"/>
        </w:rPr>
        <w:t>-</w:t>
      </w:r>
      <w:r w:rsidRPr="00F91770">
        <w:rPr>
          <w:rFonts w:ascii="Times New Roman" w:hAnsi="Times New Roman" w:cs="Times New Roman"/>
          <w:sz w:val="26"/>
          <w:szCs w:val="26"/>
        </w:rPr>
        <w:t>частном партнерстве) (далее</w:t>
      </w:r>
      <w:r w:rsidRPr="00286A8A">
        <w:rPr>
          <w:rFonts w:ascii="Times New Roman" w:hAnsi="Times New Roman" w:cs="Times New Roman"/>
          <w:sz w:val="26"/>
          <w:szCs w:val="26"/>
        </w:rPr>
        <w:t xml:space="preserve"> - соглашение (договор) о предоставлении бюджетных инвестиций юридическому лицу);</w:t>
      </w:r>
    </w:p>
    <w:p w:rsidR="00425379" w:rsidRPr="00286A8A"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соглашения (договора) о предоставлении субсидий (грантов) юридическому лицу, индивидуальному предпринимателю или физическому лицу;</w:t>
      </w:r>
    </w:p>
    <w:p w:rsidR="00425379" w:rsidRPr="00286A8A"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б) не позднее шести рабочих дней со дня доведения в установленном порядке соответствующих лимитов бюджетных обязательств на принятие и исполнение получателем средств бюджета Нефтеюганского района бюджетных обязательств, возникших на основании:</w:t>
      </w:r>
    </w:p>
    <w:p w:rsidR="00425379" w:rsidRPr="00286A8A"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 xml:space="preserve">нормативного правового акта, предусматривающего предоставление из бюджета </w:t>
      </w:r>
      <w:r w:rsidR="00326A62" w:rsidRPr="00286A8A">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 xml:space="preserve"> бюджету </w:t>
      </w:r>
      <w:r w:rsidR="00326A62" w:rsidRPr="00286A8A">
        <w:rPr>
          <w:rFonts w:ascii="Times New Roman" w:hAnsi="Times New Roman" w:cs="Times New Roman"/>
          <w:sz w:val="26"/>
          <w:szCs w:val="26"/>
        </w:rPr>
        <w:t xml:space="preserve">поселения, входящего в состав Нефтеюганского района </w:t>
      </w:r>
      <w:r w:rsidRPr="00286A8A">
        <w:rPr>
          <w:rFonts w:ascii="Times New Roman" w:hAnsi="Times New Roman" w:cs="Times New Roman"/>
          <w:sz w:val="26"/>
          <w:szCs w:val="26"/>
        </w:rPr>
        <w:t>субвенции, иного межбюджетного трансферта, если порядком предоставления не предусмотрено заключение соглашения о предоставлении субвенции, иного межбюджетного трансферта (далее - нормативный правовой акт о предоставлении субвенции, иного межбюджетного трансферта);</w:t>
      </w:r>
    </w:p>
    <w:p w:rsidR="00425379" w:rsidRPr="00286A8A"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исполнительного документа (исполнительного листа, судебного приказа) (далее - исполнительный документ);</w:t>
      </w:r>
    </w:p>
    <w:p w:rsidR="00425379" w:rsidRPr="00286A8A" w:rsidRDefault="00425379" w:rsidP="00B36650">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решения налогового органа о взыскании налога, сбора, пеней и штрафов (далее - решение налогового органа);</w:t>
      </w:r>
    </w:p>
    <w:p w:rsidR="00142607" w:rsidRDefault="00425379" w:rsidP="00281E31">
      <w:pPr>
        <w:pStyle w:val="ConsPlusNormal"/>
        <w:ind w:firstLine="708"/>
        <w:jc w:val="both"/>
        <w:rPr>
          <w:rFonts w:ascii="Times New Roman" w:hAnsi="Times New Roman" w:cs="Times New Roman"/>
          <w:sz w:val="26"/>
          <w:szCs w:val="26"/>
        </w:rPr>
      </w:pPr>
      <w:r w:rsidRPr="00286A8A">
        <w:rPr>
          <w:rFonts w:ascii="Times New Roman" w:hAnsi="Times New Roman" w:cs="Times New Roman"/>
          <w:sz w:val="26"/>
          <w:szCs w:val="26"/>
        </w:rPr>
        <w:t>иного документа, в соответствии с которым во</w:t>
      </w:r>
      <w:r w:rsidR="00607C3B">
        <w:rPr>
          <w:rFonts w:ascii="Times New Roman" w:hAnsi="Times New Roman" w:cs="Times New Roman"/>
          <w:sz w:val="26"/>
          <w:szCs w:val="26"/>
        </w:rPr>
        <w:t>зникает бюджетное обязательство;</w:t>
      </w:r>
    </w:p>
    <w:p w:rsidR="00607C3B" w:rsidRPr="00EF2493" w:rsidRDefault="00607C3B" w:rsidP="00281E31">
      <w:pPr>
        <w:pStyle w:val="ConsPlusNormal"/>
        <w:ind w:firstLine="708"/>
        <w:jc w:val="both"/>
        <w:rPr>
          <w:rFonts w:ascii="Times New Roman" w:hAnsi="Times New Roman" w:cs="Times New Roman"/>
          <w:sz w:val="26"/>
          <w:szCs w:val="26"/>
        </w:rPr>
      </w:pPr>
      <w:r w:rsidRPr="00EF2493">
        <w:rPr>
          <w:rFonts w:ascii="Times New Roman" w:hAnsi="Times New Roman" w:cs="Times New Roman"/>
          <w:sz w:val="26"/>
          <w:szCs w:val="26"/>
        </w:rPr>
        <w:t>в) не позднее шести рабочих дней со дня их официального обнародования:</w:t>
      </w:r>
    </w:p>
    <w:p w:rsidR="00607C3B" w:rsidRPr="00286A8A" w:rsidRDefault="00607C3B" w:rsidP="00607C3B">
      <w:pPr>
        <w:pStyle w:val="ConsPlusNormal"/>
        <w:ind w:firstLine="708"/>
        <w:jc w:val="both"/>
        <w:rPr>
          <w:rFonts w:ascii="Times New Roman" w:hAnsi="Times New Roman" w:cs="Times New Roman"/>
          <w:sz w:val="26"/>
          <w:szCs w:val="26"/>
        </w:rPr>
      </w:pPr>
      <w:r w:rsidRPr="00EF2493">
        <w:rPr>
          <w:rFonts w:ascii="Times New Roman" w:hAnsi="Times New Roman" w:cs="Times New Roman"/>
          <w:sz w:val="26"/>
          <w:szCs w:val="26"/>
        </w:rPr>
        <w:t xml:space="preserve">соглашения о предоставлении из бюджета Нефтеюганского района бюджету поселения, входящего в состав Нефтеюганского района </w:t>
      </w:r>
      <w:r w:rsidR="00EF2493" w:rsidRPr="00EF2493">
        <w:rPr>
          <w:rFonts w:ascii="Times New Roman" w:hAnsi="Times New Roman" w:cs="Times New Roman"/>
          <w:sz w:val="26"/>
          <w:szCs w:val="26"/>
        </w:rPr>
        <w:t xml:space="preserve">иного межбюджетного трансферта и </w:t>
      </w:r>
      <w:r w:rsidRPr="00EF2493">
        <w:rPr>
          <w:rFonts w:ascii="Times New Roman" w:hAnsi="Times New Roman" w:cs="Times New Roman"/>
          <w:sz w:val="26"/>
          <w:szCs w:val="26"/>
        </w:rPr>
        <w:t xml:space="preserve">субсидии, в том числе на софинансирование капитальных вложений в объекты муниципальной собственности, приобретение объектов недвижимого имущества (по концессионным соглашениям и соглашениям о </w:t>
      </w:r>
      <w:proofErr w:type="spellStart"/>
      <w:r w:rsidRPr="00EF2493">
        <w:rPr>
          <w:rFonts w:ascii="Times New Roman" w:hAnsi="Times New Roman" w:cs="Times New Roman"/>
          <w:sz w:val="26"/>
          <w:szCs w:val="26"/>
        </w:rPr>
        <w:t>муниципально</w:t>
      </w:r>
      <w:proofErr w:type="spellEnd"/>
      <w:r w:rsidRPr="00EF2493">
        <w:rPr>
          <w:rFonts w:ascii="Times New Roman" w:hAnsi="Times New Roman" w:cs="Times New Roman"/>
          <w:sz w:val="26"/>
          <w:szCs w:val="26"/>
        </w:rPr>
        <w:t>-частном партнерстве), сведения о котором подлежат включению в реестр соглашений (договоров) о предоставлении из бюджета Нефтеюганского района субсидий юридическим лицам (за исключением муниципальных учреждений), индивидуальным предпринимателям, физическим лицам - производителям товаров (работ, услуг), некоммерческим организациям, не являющимся муниципальными учреждениями Нефтеюганского района, бюджетам поселений, входящих в состав Нефтеюганского района (далее - реестр соглашений);</w:t>
      </w:r>
    </w:p>
    <w:p w:rsidR="00326A62" w:rsidRPr="00286A8A" w:rsidRDefault="00326A62" w:rsidP="00B36650">
      <w:pPr>
        <w:pStyle w:val="ConsPlusNormal"/>
        <w:numPr>
          <w:ilvl w:val="0"/>
          <w:numId w:val="1"/>
        </w:numPr>
        <w:ind w:left="0" w:firstLine="1069"/>
        <w:jc w:val="both"/>
        <w:rPr>
          <w:rFonts w:ascii="Times New Roman" w:hAnsi="Times New Roman" w:cs="Times New Roman"/>
          <w:sz w:val="26"/>
          <w:szCs w:val="26"/>
        </w:rPr>
      </w:pPr>
      <w:bookmarkStart w:id="2" w:name="_Ref151023377"/>
      <w:r w:rsidRPr="00286A8A">
        <w:rPr>
          <w:rFonts w:ascii="Times New Roman" w:hAnsi="Times New Roman" w:cs="Times New Roman"/>
          <w:sz w:val="26"/>
          <w:szCs w:val="26"/>
        </w:rPr>
        <w:t>Сведения о бюджетном обязательстве, возникающем на основании муниципального контракта</w:t>
      </w:r>
      <w:r w:rsidR="00281E31">
        <w:rPr>
          <w:rFonts w:ascii="Times New Roman" w:hAnsi="Times New Roman" w:cs="Times New Roman"/>
          <w:sz w:val="26"/>
          <w:szCs w:val="26"/>
        </w:rPr>
        <w:t>, договора</w:t>
      </w:r>
      <w:r w:rsidRPr="00286A8A">
        <w:rPr>
          <w:rFonts w:ascii="Times New Roman" w:hAnsi="Times New Roman" w:cs="Times New Roman"/>
          <w:sz w:val="26"/>
          <w:szCs w:val="26"/>
        </w:rPr>
        <w:t xml:space="preserve"> (</w:t>
      </w:r>
      <w:r w:rsidR="00281E31">
        <w:rPr>
          <w:rFonts w:ascii="Times New Roman" w:hAnsi="Times New Roman" w:cs="Times New Roman"/>
          <w:sz w:val="26"/>
          <w:szCs w:val="26"/>
        </w:rPr>
        <w:t>их</w:t>
      </w:r>
      <w:r w:rsidRPr="00286A8A">
        <w:rPr>
          <w:rFonts w:ascii="Times New Roman" w:hAnsi="Times New Roman" w:cs="Times New Roman"/>
          <w:sz w:val="26"/>
          <w:szCs w:val="26"/>
        </w:rPr>
        <w:t xml:space="preserve"> изменении), предоставляются в Департамент финансов посредством информационного взаимодействия Государственной информационной системы "Государственный заказ" (далее - ГИС Госзаказ) и АС "Бюджет", за исключением Сведений о бюджетном обязательстве, содержащих сведения, составляющие государственную тайну.</w:t>
      </w:r>
      <w:bookmarkEnd w:id="2"/>
    </w:p>
    <w:p w:rsidR="00425379" w:rsidRPr="00286A8A" w:rsidRDefault="00A3658A" w:rsidP="00CF4F52">
      <w:pPr>
        <w:pStyle w:val="ConsPlusNormal"/>
        <w:numPr>
          <w:ilvl w:val="0"/>
          <w:numId w:val="1"/>
        </w:numPr>
        <w:ind w:left="0" w:firstLine="993"/>
        <w:jc w:val="both"/>
        <w:rPr>
          <w:rFonts w:ascii="Times New Roman" w:hAnsi="Times New Roman" w:cs="Times New Roman"/>
          <w:sz w:val="26"/>
          <w:szCs w:val="26"/>
        </w:rPr>
      </w:pPr>
      <w:bookmarkStart w:id="3" w:name="_Ref151022132"/>
      <w:r w:rsidRPr="00286A8A">
        <w:rPr>
          <w:rFonts w:ascii="Times New Roman" w:hAnsi="Times New Roman" w:cs="Times New Roman"/>
          <w:sz w:val="26"/>
          <w:szCs w:val="26"/>
        </w:rPr>
        <w:t xml:space="preserve">Сведения о бюджетном обязательстве, представленные в электронном виде с применением электронной подписи (далее - в электронном виде), либо при отсутствии технической возможности на бумажном носителе, подлежат проверке Департаментом финансов на наличие </w:t>
      </w:r>
      <w:hyperlink w:anchor="P645">
        <w:r w:rsidRPr="00286A8A">
          <w:rPr>
            <w:rFonts w:ascii="Times New Roman" w:hAnsi="Times New Roman" w:cs="Times New Roman"/>
            <w:sz w:val="26"/>
            <w:szCs w:val="26"/>
          </w:rPr>
          <w:t>информации</w:t>
        </w:r>
      </w:hyperlink>
      <w:r w:rsidRPr="00286A8A">
        <w:rPr>
          <w:rFonts w:ascii="Times New Roman" w:hAnsi="Times New Roman" w:cs="Times New Roman"/>
          <w:sz w:val="26"/>
          <w:szCs w:val="26"/>
        </w:rPr>
        <w:t>, содержащейся в приложении 3 к настоящему Порядку.</w:t>
      </w:r>
      <w:bookmarkEnd w:id="3"/>
    </w:p>
    <w:p w:rsidR="00A3658A" w:rsidRPr="00286A8A" w:rsidRDefault="00A3658A" w:rsidP="00A322AB">
      <w:pPr>
        <w:pStyle w:val="ConsPlusNormal"/>
        <w:numPr>
          <w:ilvl w:val="0"/>
          <w:numId w:val="1"/>
        </w:numPr>
        <w:ind w:left="0" w:firstLine="1135"/>
        <w:jc w:val="both"/>
        <w:rPr>
          <w:rFonts w:ascii="Times New Roman" w:hAnsi="Times New Roman" w:cs="Times New Roman"/>
          <w:sz w:val="26"/>
          <w:szCs w:val="26"/>
        </w:rPr>
      </w:pPr>
      <w:r w:rsidRPr="00286A8A">
        <w:rPr>
          <w:rFonts w:ascii="Times New Roman" w:hAnsi="Times New Roman" w:cs="Times New Roman"/>
          <w:sz w:val="26"/>
          <w:szCs w:val="26"/>
        </w:rPr>
        <w:t xml:space="preserve">Постановка на учет бюджетных обязательств (внесение изменений в поставленные на учет бюджетные обязательства) осуществляется Департаментом финансов в течение </w:t>
      </w:r>
      <w:r w:rsidR="00281E31">
        <w:rPr>
          <w:rFonts w:ascii="Times New Roman" w:hAnsi="Times New Roman" w:cs="Times New Roman"/>
          <w:sz w:val="26"/>
          <w:szCs w:val="26"/>
        </w:rPr>
        <w:t>трех</w:t>
      </w:r>
      <w:r w:rsidRPr="00286A8A">
        <w:rPr>
          <w:rFonts w:ascii="Times New Roman" w:hAnsi="Times New Roman" w:cs="Times New Roman"/>
          <w:sz w:val="26"/>
          <w:szCs w:val="26"/>
        </w:rPr>
        <w:t xml:space="preserve"> рабочих дней после проверки Сведений о </w:t>
      </w:r>
      <w:r w:rsidRPr="00286A8A">
        <w:rPr>
          <w:rFonts w:ascii="Times New Roman" w:hAnsi="Times New Roman" w:cs="Times New Roman"/>
          <w:sz w:val="26"/>
          <w:szCs w:val="26"/>
        </w:rPr>
        <w:lastRenderedPageBreak/>
        <w:t>бюджетном обязательстве</w:t>
      </w:r>
      <w:r w:rsidR="007E3113">
        <w:rPr>
          <w:rFonts w:ascii="Times New Roman" w:hAnsi="Times New Roman" w:cs="Times New Roman"/>
          <w:sz w:val="26"/>
          <w:szCs w:val="26"/>
        </w:rPr>
        <w:t xml:space="preserve"> </w:t>
      </w:r>
      <w:r w:rsidRPr="00286A8A">
        <w:rPr>
          <w:rFonts w:ascii="Times New Roman" w:hAnsi="Times New Roman" w:cs="Times New Roman"/>
          <w:sz w:val="26"/>
          <w:szCs w:val="26"/>
        </w:rPr>
        <w:t>на:</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Нефтеюганского района в Департамент финансов для постановки на учет бюджетных обязательств в соответствии с настоящим Порядком;</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соответствие информации о бюджетном обязательстве, указанной в Сведениях о бюджетном обязательстве, составу </w:t>
      </w:r>
      <w:hyperlink w:anchor="P645">
        <w:r w:rsidRPr="00286A8A">
          <w:rPr>
            <w:rFonts w:ascii="Times New Roman" w:hAnsi="Times New Roman" w:cs="Times New Roman"/>
            <w:sz w:val="26"/>
            <w:szCs w:val="26"/>
          </w:rPr>
          <w:t>информации</w:t>
        </w:r>
      </w:hyperlink>
      <w:r w:rsidRPr="00286A8A">
        <w:rPr>
          <w:rFonts w:ascii="Times New Roman" w:hAnsi="Times New Roman" w:cs="Times New Roman"/>
          <w:sz w:val="26"/>
          <w:szCs w:val="26"/>
        </w:rPr>
        <w:t>, подлежащей включению в Сведения о бюджетном обязательстве в соответствии с приложением 3 к настоящему Порядку;</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соблюдение правил формирования Сведений о бюджетном обязательстве, установленных настоящей главой и </w:t>
      </w:r>
      <w:hyperlink w:anchor="P645">
        <w:r w:rsidRPr="00286A8A">
          <w:rPr>
            <w:rFonts w:ascii="Times New Roman" w:hAnsi="Times New Roman" w:cs="Times New Roman"/>
            <w:sz w:val="26"/>
            <w:szCs w:val="26"/>
          </w:rPr>
          <w:t>приложением 3</w:t>
        </w:r>
      </w:hyperlink>
      <w:r w:rsidRPr="00286A8A">
        <w:rPr>
          <w:rFonts w:ascii="Times New Roman" w:hAnsi="Times New Roman" w:cs="Times New Roman"/>
          <w:sz w:val="26"/>
          <w:szCs w:val="26"/>
        </w:rPr>
        <w:t xml:space="preserve"> к настоящему Порядку;</w:t>
      </w:r>
    </w:p>
    <w:p w:rsidR="00A3658A" w:rsidRPr="00286A8A" w:rsidRDefault="00A3658A" w:rsidP="00A322AB">
      <w:pPr>
        <w:pStyle w:val="ConsPlusNormal"/>
        <w:ind w:firstLine="540"/>
        <w:jc w:val="both"/>
        <w:rPr>
          <w:rFonts w:ascii="Times New Roman" w:hAnsi="Times New Roman" w:cs="Times New Roman"/>
          <w:sz w:val="26"/>
          <w:szCs w:val="26"/>
        </w:rPr>
      </w:pPr>
      <w:proofErr w:type="spellStart"/>
      <w:r w:rsidRPr="00286A8A">
        <w:rPr>
          <w:rFonts w:ascii="Times New Roman" w:hAnsi="Times New Roman" w:cs="Times New Roman"/>
          <w:sz w:val="26"/>
          <w:szCs w:val="26"/>
        </w:rPr>
        <w:t>непревышение</w:t>
      </w:r>
      <w:proofErr w:type="spellEnd"/>
      <w:r w:rsidRPr="00286A8A">
        <w:rPr>
          <w:rFonts w:ascii="Times New Roman" w:hAnsi="Times New Roman" w:cs="Times New Roman"/>
          <w:sz w:val="26"/>
          <w:szCs w:val="26"/>
        </w:rPr>
        <w:t xml:space="preserve"> суммы бюджетного обязательства по соответствующим кодам классификации расходов бюджета Нефтеюганского района над суммой неиспользованных </w:t>
      </w:r>
      <w:r w:rsidR="00E46508" w:rsidRPr="00286A8A">
        <w:rPr>
          <w:rFonts w:ascii="Times New Roman" w:hAnsi="Times New Roman" w:cs="Times New Roman"/>
          <w:sz w:val="26"/>
          <w:szCs w:val="26"/>
        </w:rPr>
        <w:t>бюджетных ассигнований и лимитов бюджетных обязательств</w:t>
      </w:r>
      <w:r w:rsidRPr="00286A8A">
        <w:rPr>
          <w:rFonts w:ascii="Times New Roman" w:hAnsi="Times New Roman" w:cs="Times New Roman"/>
          <w:sz w:val="26"/>
          <w:szCs w:val="26"/>
        </w:rPr>
        <w:t>, отраженных на лицевом счете получателя бюджетных средств, открыт</w:t>
      </w:r>
      <w:r w:rsidR="00E46508">
        <w:rPr>
          <w:rFonts w:ascii="Times New Roman" w:hAnsi="Times New Roman" w:cs="Times New Roman"/>
          <w:sz w:val="26"/>
          <w:szCs w:val="26"/>
        </w:rPr>
        <w:t>ом</w:t>
      </w:r>
      <w:r w:rsidRPr="00286A8A">
        <w:rPr>
          <w:rFonts w:ascii="Times New Roman" w:hAnsi="Times New Roman" w:cs="Times New Roman"/>
          <w:sz w:val="26"/>
          <w:szCs w:val="26"/>
        </w:rPr>
        <w:t xml:space="preserve"> в установленном порядке в Департаменте финансов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A3658A" w:rsidRPr="00286A8A" w:rsidRDefault="00A3658A" w:rsidP="00A322AB">
      <w:pPr>
        <w:pStyle w:val="ConsPlusNormal"/>
        <w:numPr>
          <w:ilvl w:val="0"/>
          <w:numId w:val="1"/>
        </w:numPr>
        <w:ind w:left="0" w:firstLine="1135"/>
        <w:jc w:val="both"/>
        <w:rPr>
          <w:rFonts w:ascii="Times New Roman" w:hAnsi="Times New Roman" w:cs="Times New Roman"/>
          <w:sz w:val="26"/>
          <w:szCs w:val="26"/>
        </w:rPr>
      </w:pPr>
      <w:bookmarkStart w:id="4" w:name="P111"/>
      <w:bookmarkStart w:id="5" w:name="_Ref151022142"/>
      <w:bookmarkEnd w:id="4"/>
      <w:r w:rsidRPr="00286A8A">
        <w:rPr>
          <w:rFonts w:ascii="Times New Roman" w:hAnsi="Times New Roman" w:cs="Times New Roman"/>
          <w:sz w:val="26"/>
          <w:szCs w:val="26"/>
        </w:rPr>
        <w:t>При приеме от получателя средств бюджета Сведений о бюджетном обязательстве на бумажном носителе также проверяется:</w:t>
      </w:r>
      <w:bookmarkEnd w:id="5"/>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соответствие формы представленных Сведений о бюджетном обязательстве форме согласно </w:t>
      </w:r>
      <w:hyperlink w:anchor="P645">
        <w:r w:rsidRPr="00286A8A">
          <w:rPr>
            <w:rFonts w:ascii="Times New Roman" w:hAnsi="Times New Roman" w:cs="Times New Roman"/>
            <w:sz w:val="26"/>
            <w:szCs w:val="26"/>
          </w:rPr>
          <w:t>приложению 3</w:t>
        </w:r>
      </w:hyperlink>
      <w:r w:rsidRPr="00286A8A">
        <w:rPr>
          <w:rFonts w:ascii="Times New Roman" w:hAnsi="Times New Roman" w:cs="Times New Roman"/>
          <w:sz w:val="26"/>
          <w:szCs w:val="26"/>
        </w:rPr>
        <w:t xml:space="preserve"> к настоящему Порядку;</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отсутствие в представленных Сведениях о бюджетном обязательстве на бумажном носителе исправлений.</w:t>
      </w:r>
    </w:p>
    <w:p w:rsidR="00A322AB" w:rsidRPr="00281E31"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Сведения о бюджетном обязательстве на бумажном носителе должны быть подписаны руководителем получателя средств бюджета (либо уполномоченным им лицом) и исполнителем, с отражением расшифровки подписи, содержащей фамилию и </w:t>
      </w:r>
      <w:r w:rsidRPr="00281E31">
        <w:rPr>
          <w:rFonts w:ascii="Times New Roman" w:hAnsi="Times New Roman" w:cs="Times New Roman"/>
          <w:sz w:val="26"/>
          <w:szCs w:val="26"/>
        </w:rPr>
        <w:t>инициалы, должности и даты подписания документа.</w:t>
      </w:r>
      <w:bookmarkStart w:id="6" w:name="P115"/>
      <w:bookmarkEnd w:id="6"/>
    </w:p>
    <w:p w:rsidR="00A322AB" w:rsidRPr="00281E31" w:rsidRDefault="00A3658A" w:rsidP="00A322AB">
      <w:pPr>
        <w:pStyle w:val="ConsPlusNormal"/>
        <w:numPr>
          <w:ilvl w:val="0"/>
          <w:numId w:val="1"/>
        </w:numPr>
        <w:ind w:left="0" w:firstLine="1135"/>
        <w:jc w:val="both"/>
        <w:rPr>
          <w:rFonts w:ascii="Times New Roman" w:hAnsi="Times New Roman" w:cs="Times New Roman"/>
          <w:sz w:val="26"/>
          <w:szCs w:val="26"/>
        </w:rPr>
      </w:pPr>
      <w:r w:rsidRPr="00281E31">
        <w:rPr>
          <w:rFonts w:ascii="Times New Roman" w:hAnsi="Times New Roman" w:cs="Times New Roman"/>
          <w:sz w:val="26"/>
          <w:szCs w:val="26"/>
        </w:rPr>
        <w:t xml:space="preserve"> </w:t>
      </w:r>
      <w:bookmarkStart w:id="7" w:name="_Ref151022290"/>
      <w:r w:rsidRPr="00281E31">
        <w:rPr>
          <w:rFonts w:ascii="Times New Roman" w:hAnsi="Times New Roman" w:cs="Times New Roman"/>
          <w:sz w:val="26"/>
          <w:szCs w:val="26"/>
        </w:rPr>
        <w:t xml:space="preserve">В случае отрицательного результата проверки Департамент финансов не позднее трех рабочих дней после представления получателем средств бюджета Сведений о бюджетном обязательстве на бумажном носителе возвращает получателю средств бюджета Сведения о бюджетном обязательстве и прилагаемые к ним документы с приложением </w:t>
      </w:r>
      <w:hyperlink w:anchor="P1714">
        <w:r w:rsidRPr="00281E31">
          <w:rPr>
            <w:rFonts w:ascii="Times New Roman" w:hAnsi="Times New Roman" w:cs="Times New Roman"/>
            <w:sz w:val="26"/>
            <w:szCs w:val="26"/>
          </w:rPr>
          <w:t>Протокола</w:t>
        </w:r>
      </w:hyperlink>
      <w:r w:rsidRPr="00281E31">
        <w:rPr>
          <w:rFonts w:ascii="Times New Roman" w:hAnsi="Times New Roman" w:cs="Times New Roman"/>
          <w:sz w:val="26"/>
          <w:szCs w:val="26"/>
        </w:rPr>
        <w:t xml:space="preserve"> с указанием причины возврата, оформленного согласно приложению </w:t>
      </w:r>
      <w:r w:rsidR="000567B9" w:rsidRPr="00281E31">
        <w:rPr>
          <w:rFonts w:ascii="Times New Roman" w:hAnsi="Times New Roman" w:cs="Times New Roman"/>
          <w:sz w:val="26"/>
          <w:szCs w:val="26"/>
        </w:rPr>
        <w:t>9</w:t>
      </w:r>
      <w:r w:rsidRPr="00281E31">
        <w:rPr>
          <w:rFonts w:ascii="Times New Roman" w:hAnsi="Times New Roman" w:cs="Times New Roman"/>
          <w:sz w:val="26"/>
          <w:szCs w:val="26"/>
        </w:rPr>
        <w:t xml:space="preserve"> к настоящему Порядку (далее - Протокол).</w:t>
      </w:r>
      <w:bookmarkEnd w:id="7"/>
    </w:p>
    <w:p w:rsidR="00A322AB" w:rsidRDefault="00A3658A" w:rsidP="00A322AB">
      <w:pPr>
        <w:pStyle w:val="ConsPlusNormal"/>
        <w:numPr>
          <w:ilvl w:val="0"/>
          <w:numId w:val="1"/>
        </w:numPr>
        <w:ind w:left="0" w:firstLine="1135"/>
        <w:jc w:val="both"/>
        <w:rPr>
          <w:rFonts w:ascii="Times New Roman" w:hAnsi="Times New Roman" w:cs="Times New Roman"/>
          <w:sz w:val="26"/>
          <w:szCs w:val="26"/>
        </w:rPr>
      </w:pPr>
      <w:r w:rsidRPr="00281E31">
        <w:rPr>
          <w:rFonts w:ascii="Times New Roman" w:hAnsi="Times New Roman" w:cs="Times New Roman"/>
          <w:sz w:val="26"/>
          <w:szCs w:val="26"/>
        </w:rPr>
        <w:t>В случае отрицательного результата проверки Департамент финансов не позднее трех рабочих дней после представления получателем средств бюджета Сведений о бюджетном обязательстве в электронном виде, направляет в электронном виде документ на</w:t>
      </w:r>
      <w:r w:rsidRPr="00A322AB">
        <w:rPr>
          <w:rFonts w:ascii="Times New Roman" w:hAnsi="Times New Roman" w:cs="Times New Roman"/>
          <w:sz w:val="26"/>
          <w:szCs w:val="26"/>
        </w:rPr>
        <w:t xml:space="preserve"> доработку с указанием результатов рассмотрения.</w:t>
      </w:r>
      <w:bookmarkStart w:id="8" w:name="P117"/>
      <w:bookmarkEnd w:id="8"/>
    </w:p>
    <w:p w:rsidR="00A3658A" w:rsidRPr="00A322AB" w:rsidRDefault="00A3658A" w:rsidP="00A322AB">
      <w:pPr>
        <w:pStyle w:val="ConsPlusNormal"/>
        <w:numPr>
          <w:ilvl w:val="0"/>
          <w:numId w:val="1"/>
        </w:numPr>
        <w:ind w:left="0" w:firstLine="1135"/>
        <w:jc w:val="both"/>
        <w:rPr>
          <w:rFonts w:ascii="Times New Roman" w:hAnsi="Times New Roman" w:cs="Times New Roman"/>
          <w:sz w:val="26"/>
          <w:szCs w:val="26"/>
        </w:rPr>
      </w:pPr>
      <w:bookmarkStart w:id="9" w:name="_Ref151022304"/>
      <w:r w:rsidRPr="00A322AB">
        <w:rPr>
          <w:rFonts w:ascii="Times New Roman" w:hAnsi="Times New Roman" w:cs="Times New Roman"/>
          <w:sz w:val="26"/>
          <w:szCs w:val="26"/>
        </w:rPr>
        <w:t xml:space="preserve">При положительном результате проверки соответствия Сведений о бюджетном обязательстве требованиям, установленным </w:t>
      </w:r>
      <w:r w:rsidRPr="00281E31">
        <w:rPr>
          <w:rFonts w:ascii="Times New Roman" w:hAnsi="Times New Roman" w:cs="Times New Roman"/>
          <w:sz w:val="26"/>
          <w:szCs w:val="26"/>
        </w:rPr>
        <w:t xml:space="preserve">пунктами </w:t>
      </w:r>
      <w:r w:rsidR="00611F98">
        <w:rPr>
          <w:rFonts w:ascii="Times New Roman" w:hAnsi="Times New Roman" w:cs="Times New Roman"/>
          <w:sz w:val="26"/>
          <w:szCs w:val="26"/>
        </w:rPr>
        <w:fldChar w:fldCharType="begin"/>
      </w:r>
      <w:r w:rsidR="00611F98">
        <w:rPr>
          <w:rFonts w:ascii="Times New Roman" w:hAnsi="Times New Roman" w:cs="Times New Roman"/>
          <w:sz w:val="26"/>
          <w:szCs w:val="26"/>
        </w:rPr>
        <w:instrText xml:space="preserve"> REF  _Ref151022132 \r  \* MERGEFORMAT </w:instrText>
      </w:r>
      <w:r w:rsidR="00611F98">
        <w:rPr>
          <w:rFonts w:ascii="Times New Roman" w:hAnsi="Times New Roman" w:cs="Times New Roman"/>
          <w:sz w:val="26"/>
          <w:szCs w:val="26"/>
        </w:rPr>
        <w:fldChar w:fldCharType="separate"/>
      </w:r>
      <w:r w:rsidR="00611F98">
        <w:rPr>
          <w:rFonts w:ascii="Times New Roman" w:hAnsi="Times New Roman" w:cs="Times New Roman"/>
          <w:sz w:val="26"/>
          <w:szCs w:val="26"/>
        </w:rPr>
        <w:t>12</w:t>
      </w:r>
      <w:r w:rsidR="00611F98">
        <w:rPr>
          <w:rFonts w:ascii="Times New Roman" w:hAnsi="Times New Roman" w:cs="Times New Roman"/>
          <w:sz w:val="26"/>
          <w:szCs w:val="26"/>
        </w:rPr>
        <w:fldChar w:fldCharType="end"/>
      </w:r>
      <w:r w:rsidRPr="00281E31">
        <w:rPr>
          <w:rFonts w:ascii="Times New Roman" w:hAnsi="Times New Roman" w:cs="Times New Roman"/>
          <w:sz w:val="26"/>
          <w:szCs w:val="26"/>
        </w:rPr>
        <w:t xml:space="preserve"> - </w:t>
      </w:r>
      <w:r w:rsidR="001656E1">
        <w:rPr>
          <w:rFonts w:ascii="Times New Roman" w:hAnsi="Times New Roman" w:cs="Times New Roman"/>
          <w:sz w:val="26"/>
          <w:szCs w:val="26"/>
        </w:rPr>
        <w:fldChar w:fldCharType="begin"/>
      </w:r>
      <w:r w:rsidR="001656E1">
        <w:rPr>
          <w:rFonts w:ascii="Times New Roman" w:hAnsi="Times New Roman" w:cs="Times New Roman"/>
          <w:sz w:val="26"/>
          <w:szCs w:val="26"/>
        </w:rPr>
        <w:instrText xml:space="preserve"> REF  _Ref151022142 \r  \* MERGEFORMAT </w:instrText>
      </w:r>
      <w:r w:rsidR="001656E1">
        <w:rPr>
          <w:rFonts w:ascii="Times New Roman" w:hAnsi="Times New Roman" w:cs="Times New Roman"/>
          <w:sz w:val="26"/>
          <w:szCs w:val="26"/>
        </w:rPr>
        <w:fldChar w:fldCharType="separate"/>
      </w:r>
      <w:r w:rsidR="001656E1">
        <w:rPr>
          <w:rFonts w:ascii="Times New Roman" w:hAnsi="Times New Roman" w:cs="Times New Roman"/>
          <w:sz w:val="26"/>
          <w:szCs w:val="26"/>
        </w:rPr>
        <w:t>14</w:t>
      </w:r>
      <w:r w:rsidR="001656E1">
        <w:rPr>
          <w:rFonts w:ascii="Times New Roman" w:hAnsi="Times New Roman" w:cs="Times New Roman"/>
          <w:sz w:val="26"/>
          <w:szCs w:val="26"/>
        </w:rPr>
        <w:fldChar w:fldCharType="end"/>
      </w:r>
      <w:r w:rsidRPr="00281E31">
        <w:rPr>
          <w:rFonts w:ascii="Times New Roman" w:hAnsi="Times New Roman" w:cs="Times New Roman"/>
          <w:sz w:val="26"/>
          <w:szCs w:val="26"/>
        </w:rPr>
        <w:t xml:space="preserve"> настоящего Порядка, Департамент финансов осуществляет поста</w:t>
      </w:r>
      <w:r w:rsidRPr="00A322AB">
        <w:rPr>
          <w:rFonts w:ascii="Times New Roman" w:hAnsi="Times New Roman" w:cs="Times New Roman"/>
          <w:sz w:val="26"/>
          <w:szCs w:val="26"/>
        </w:rPr>
        <w:t>новку на учет бюджетного обязательства, присваивает номер бюджетному обязательству (вносит изменения в поставленное на учет бюджетное обязательство), учитывает его на соответствующем лицевом счете получателя средств бюджета с отражением в Выписке из лицевого счета главного распорядителя (распорядителя), получателя средств бюджета</w:t>
      </w:r>
      <w:r w:rsidR="00E755A7" w:rsidRPr="00A322AB">
        <w:rPr>
          <w:rFonts w:ascii="Times New Roman" w:hAnsi="Times New Roman" w:cs="Times New Roman"/>
          <w:sz w:val="26"/>
          <w:szCs w:val="26"/>
        </w:rPr>
        <w:t>.</w:t>
      </w:r>
      <w:bookmarkEnd w:id="9"/>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Департамент финансов не </w:t>
      </w:r>
      <w:r w:rsidRPr="00281E31">
        <w:rPr>
          <w:rFonts w:ascii="Times New Roman" w:hAnsi="Times New Roman" w:cs="Times New Roman"/>
          <w:sz w:val="26"/>
          <w:szCs w:val="26"/>
        </w:rPr>
        <w:t>позднее одного рабочего</w:t>
      </w:r>
      <w:r w:rsidRPr="00286A8A">
        <w:rPr>
          <w:rFonts w:ascii="Times New Roman" w:hAnsi="Times New Roman" w:cs="Times New Roman"/>
          <w:sz w:val="26"/>
          <w:szCs w:val="26"/>
        </w:rPr>
        <w:t xml:space="preserve"> дня со дня проведенной </w:t>
      </w:r>
      <w:r w:rsidRPr="00286A8A">
        <w:rPr>
          <w:rFonts w:ascii="Times New Roman" w:hAnsi="Times New Roman" w:cs="Times New Roman"/>
          <w:sz w:val="26"/>
          <w:szCs w:val="26"/>
        </w:rPr>
        <w:lastRenderedPageBreak/>
        <w:t xml:space="preserve">проверки Сведений о бюджетном обязательстве, представленных на бумажном носителе, направляет получателю средств бюджета </w:t>
      </w:r>
      <w:r w:rsidR="00E27BE5">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 xml:space="preserve"> </w:t>
      </w:r>
      <w:hyperlink w:anchor="P1601">
        <w:r w:rsidRPr="00286A8A">
          <w:rPr>
            <w:rFonts w:ascii="Times New Roman" w:hAnsi="Times New Roman" w:cs="Times New Roman"/>
            <w:sz w:val="26"/>
            <w:szCs w:val="26"/>
          </w:rPr>
          <w:t>извещение</w:t>
        </w:r>
      </w:hyperlink>
      <w:r w:rsidRPr="00286A8A">
        <w:rPr>
          <w:rFonts w:ascii="Times New Roman" w:hAnsi="Times New Roman" w:cs="Times New Roman"/>
          <w:sz w:val="26"/>
          <w:szCs w:val="26"/>
        </w:rPr>
        <w:t xml:space="preserve">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согласно приложению </w:t>
      </w:r>
      <w:r w:rsidR="000567B9">
        <w:rPr>
          <w:rFonts w:ascii="Times New Roman" w:hAnsi="Times New Roman" w:cs="Times New Roman"/>
          <w:sz w:val="26"/>
          <w:szCs w:val="26"/>
        </w:rPr>
        <w:t>7</w:t>
      </w:r>
      <w:r w:rsidRPr="00286A8A">
        <w:rPr>
          <w:rFonts w:ascii="Times New Roman" w:hAnsi="Times New Roman" w:cs="Times New Roman"/>
          <w:sz w:val="26"/>
          <w:szCs w:val="26"/>
        </w:rPr>
        <w:t xml:space="preserve"> к настоящему Порядку (далее - Извещение о бюджетном обязательстве);</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Департамент финансов не позднее одного рабочего дня со дня проведенной проверки Сведений о бюджетном обязательстве, представленных в форме электронного документа, проставляет дату постановки на учет (изменения) бюджетного обязательства в электронном виде одновременно с присвоением учетного номера бюджетного обязательства.</w:t>
      </w:r>
    </w:p>
    <w:p w:rsidR="00A322AB"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Учетный номер бюджетного обязательства присваивается в </w:t>
      </w:r>
      <w:r w:rsidR="00E755A7" w:rsidRPr="00286A8A">
        <w:rPr>
          <w:rFonts w:ascii="Times New Roman" w:hAnsi="Times New Roman" w:cs="Times New Roman"/>
          <w:sz w:val="26"/>
          <w:szCs w:val="26"/>
        </w:rPr>
        <w:t>АС Бюджет</w:t>
      </w:r>
      <w:r w:rsidRPr="00286A8A">
        <w:rPr>
          <w:rFonts w:ascii="Times New Roman" w:hAnsi="Times New Roman" w:cs="Times New Roman"/>
          <w:sz w:val="26"/>
          <w:szCs w:val="26"/>
        </w:rPr>
        <w:t xml:space="preserve"> автоматически и является уникальным в рамках одного календарного года.</w:t>
      </w:r>
    </w:p>
    <w:p w:rsidR="00A322AB" w:rsidRDefault="00A3658A" w:rsidP="00A322AB">
      <w:pPr>
        <w:pStyle w:val="ConsPlusNormal"/>
        <w:numPr>
          <w:ilvl w:val="0"/>
          <w:numId w:val="1"/>
        </w:numPr>
        <w:ind w:left="0" w:firstLine="1135"/>
        <w:jc w:val="both"/>
        <w:rPr>
          <w:rFonts w:ascii="Times New Roman" w:hAnsi="Times New Roman" w:cs="Times New Roman"/>
          <w:sz w:val="26"/>
          <w:szCs w:val="26"/>
        </w:rPr>
      </w:pPr>
      <w:r w:rsidRPr="00286A8A">
        <w:rPr>
          <w:rFonts w:ascii="Times New Roman" w:hAnsi="Times New Roman" w:cs="Times New Roman"/>
          <w:sz w:val="26"/>
          <w:szCs w:val="26"/>
        </w:rPr>
        <w:t xml:space="preserve">Поставленное на учет бюджетное обязательство может содержать несколько позиций с разными кодами классификации расходов бюджета </w:t>
      </w:r>
      <w:r w:rsidR="00E755A7" w:rsidRPr="00286A8A">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 xml:space="preserve"> (далее - позиция бюджетного обязательства). Каждой позиции бюджетного обязательства присваивается отдельный учетный номер позиции бюджетного обязательства.</w:t>
      </w:r>
      <w:bookmarkStart w:id="10" w:name="P125"/>
      <w:bookmarkEnd w:id="10"/>
    </w:p>
    <w:p w:rsidR="00A3658A" w:rsidRPr="00A322AB" w:rsidRDefault="00A3658A" w:rsidP="00A322AB">
      <w:pPr>
        <w:pStyle w:val="ConsPlusNormal"/>
        <w:numPr>
          <w:ilvl w:val="0"/>
          <w:numId w:val="1"/>
        </w:numPr>
        <w:ind w:left="0" w:firstLine="1135"/>
        <w:jc w:val="both"/>
        <w:rPr>
          <w:rFonts w:ascii="Times New Roman" w:hAnsi="Times New Roman" w:cs="Times New Roman"/>
          <w:sz w:val="26"/>
          <w:szCs w:val="26"/>
        </w:rPr>
      </w:pPr>
      <w:bookmarkStart w:id="11" w:name="_Ref151023849"/>
      <w:r w:rsidRPr="00A322AB">
        <w:rPr>
          <w:rFonts w:ascii="Times New Roman" w:hAnsi="Times New Roman" w:cs="Times New Roman"/>
          <w:sz w:val="26"/>
          <w:szCs w:val="26"/>
        </w:rPr>
        <w:t xml:space="preserve">При внесении изменений в бюджетное обязательство (позицию бюджетного обязательства) измененные Сведения о бюджетном обязательстве предоставляются в Департамент финансов с указанием учетного номера бюджетного обязательства и (или) учетного номера позиции бюджетного обязательства, в которое вносится изменение, в порядке, предусмотренном </w:t>
      </w:r>
      <w:hyperlink w:anchor="P93">
        <w:r w:rsidRPr="001A38D8">
          <w:rPr>
            <w:rFonts w:ascii="Times New Roman" w:hAnsi="Times New Roman" w:cs="Times New Roman"/>
            <w:sz w:val="26"/>
            <w:szCs w:val="26"/>
          </w:rPr>
          <w:t>пункт</w:t>
        </w:r>
        <w:r w:rsidR="001A38D8" w:rsidRPr="001A38D8">
          <w:rPr>
            <w:rFonts w:ascii="Times New Roman" w:hAnsi="Times New Roman" w:cs="Times New Roman"/>
            <w:sz w:val="26"/>
            <w:szCs w:val="26"/>
          </w:rPr>
          <w:t>ом</w:t>
        </w:r>
        <w:r w:rsidRPr="001A38D8">
          <w:rPr>
            <w:rFonts w:ascii="Times New Roman" w:hAnsi="Times New Roman" w:cs="Times New Roman"/>
            <w:sz w:val="26"/>
            <w:szCs w:val="26"/>
          </w:rPr>
          <w:t xml:space="preserve"> </w:t>
        </w:r>
      </w:hyperlink>
      <w:r w:rsidR="00BA64F1" w:rsidRPr="001A38D8">
        <w:rPr>
          <w:rFonts w:ascii="Times New Roman" w:hAnsi="Times New Roman" w:cs="Times New Roman"/>
          <w:sz w:val="26"/>
          <w:szCs w:val="26"/>
        </w:rPr>
        <w:fldChar w:fldCharType="begin"/>
      </w:r>
      <w:r w:rsidR="00BA64F1" w:rsidRPr="001A38D8">
        <w:rPr>
          <w:rFonts w:ascii="Times New Roman" w:hAnsi="Times New Roman" w:cs="Times New Roman"/>
          <w:sz w:val="26"/>
          <w:szCs w:val="26"/>
        </w:rPr>
        <w:instrText xml:space="preserve"> REF _Ref151023377 \r \h </w:instrText>
      </w:r>
      <w:r w:rsidR="00281E31" w:rsidRPr="001A38D8">
        <w:rPr>
          <w:rFonts w:ascii="Times New Roman" w:hAnsi="Times New Roman" w:cs="Times New Roman"/>
          <w:sz w:val="26"/>
          <w:szCs w:val="26"/>
        </w:rPr>
        <w:instrText xml:space="preserve"> \* MERGEFORMAT </w:instrText>
      </w:r>
      <w:r w:rsidR="00BA64F1" w:rsidRPr="001A38D8">
        <w:rPr>
          <w:rFonts w:ascii="Times New Roman" w:hAnsi="Times New Roman" w:cs="Times New Roman"/>
          <w:sz w:val="26"/>
          <w:szCs w:val="26"/>
        </w:rPr>
      </w:r>
      <w:r w:rsidR="00BA64F1" w:rsidRPr="001A38D8">
        <w:rPr>
          <w:rFonts w:ascii="Times New Roman" w:hAnsi="Times New Roman" w:cs="Times New Roman"/>
          <w:sz w:val="26"/>
          <w:szCs w:val="26"/>
        </w:rPr>
        <w:fldChar w:fldCharType="separate"/>
      </w:r>
      <w:r w:rsidR="00FE6BD0" w:rsidRPr="001A38D8">
        <w:rPr>
          <w:rFonts w:ascii="Times New Roman" w:hAnsi="Times New Roman" w:cs="Times New Roman"/>
          <w:sz w:val="26"/>
          <w:szCs w:val="26"/>
        </w:rPr>
        <w:t>12</w:t>
      </w:r>
      <w:r w:rsidR="00BA64F1" w:rsidRPr="001A38D8">
        <w:rPr>
          <w:rFonts w:ascii="Times New Roman" w:hAnsi="Times New Roman" w:cs="Times New Roman"/>
          <w:sz w:val="26"/>
          <w:szCs w:val="26"/>
        </w:rPr>
        <w:fldChar w:fldCharType="end"/>
      </w:r>
      <w:r w:rsidRPr="001A38D8">
        <w:rPr>
          <w:rFonts w:ascii="Times New Roman" w:hAnsi="Times New Roman" w:cs="Times New Roman"/>
          <w:sz w:val="26"/>
          <w:szCs w:val="26"/>
        </w:rPr>
        <w:t xml:space="preserve"> насто</w:t>
      </w:r>
      <w:r w:rsidRPr="00A322AB">
        <w:rPr>
          <w:rFonts w:ascii="Times New Roman" w:hAnsi="Times New Roman" w:cs="Times New Roman"/>
          <w:sz w:val="26"/>
          <w:szCs w:val="26"/>
        </w:rPr>
        <w:t>ящего Порядка.</w:t>
      </w:r>
      <w:bookmarkEnd w:id="11"/>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В случае внесения изменений в бюджетное обязательство в части реквизитов и показателей, которые в соответствии с требованиями настоящего Порядка не подлежат проверке Департаментом финансов на соответствие документу-основанию, изменение к документу-основанию в Департамент финансов не представляется.</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В случае внесения изменений в бюджетное обязательство без внесения изменений в документ-основание, документ-основание в Департамент финансов повторно не представляется.</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Департамент финансов в течение </w:t>
      </w:r>
      <w:r w:rsidR="00281E31">
        <w:rPr>
          <w:rFonts w:ascii="Times New Roman" w:hAnsi="Times New Roman" w:cs="Times New Roman"/>
          <w:sz w:val="26"/>
          <w:szCs w:val="26"/>
        </w:rPr>
        <w:t>трех</w:t>
      </w:r>
      <w:r w:rsidRPr="00286A8A">
        <w:rPr>
          <w:rFonts w:ascii="Times New Roman" w:hAnsi="Times New Roman" w:cs="Times New Roman"/>
          <w:sz w:val="26"/>
          <w:szCs w:val="26"/>
        </w:rPr>
        <w:t xml:space="preserve"> рабочих дней со дня получения Сведений о бюджетном обязательстве с внесенными изменениями осуществляет их проверку в порядке, аналогичном предусмотренному </w:t>
      </w:r>
      <w:hyperlink w:anchor="P101">
        <w:r w:rsidRPr="001A38D8">
          <w:rPr>
            <w:rFonts w:ascii="Times New Roman" w:hAnsi="Times New Roman" w:cs="Times New Roman"/>
            <w:sz w:val="26"/>
            <w:szCs w:val="26"/>
          </w:rPr>
          <w:t xml:space="preserve">пунктами </w:t>
        </w:r>
      </w:hyperlink>
      <w:r w:rsidR="00611F98">
        <w:rPr>
          <w:rFonts w:ascii="Times New Roman" w:hAnsi="Times New Roman" w:cs="Times New Roman"/>
          <w:sz w:val="26"/>
          <w:szCs w:val="26"/>
        </w:rPr>
        <w:fldChar w:fldCharType="begin"/>
      </w:r>
      <w:r w:rsidR="00611F98">
        <w:rPr>
          <w:rFonts w:ascii="Times New Roman" w:hAnsi="Times New Roman" w:cs="Times New Roman"/>
          <w:sz w:val="26"/>
          <w:szCs w:val="26"/>
        </w:rPr>
        <w:instrText xml:space="preserve"> REF  _Ref151022132 \r  \* MERGEFORMAT </w:instrText>
      </w:r>
      <w:r w:rsidR="00611F98">
        <w:rPr>
          <w:rFonts w:ascii="Times New Roman" w:hAnsi="Times New Roman" w:cs="Times New Roman"/>
          <w:sz w:val="26"/>
          <w:szCs w:val="26"/>
        </w:rPr>
        <w:fldChar w:fldCharType="separate"/>
      </w:r>
      <w:r w:rsidR="00611F98">
        <w:rPr>
          <w:rFonts w:ascii="Times New Roman" w:hAnsi="Times New Roman" w:cs="Times New Roman"/>
          <w:sz w:val="26"/>
          <w:szCs w:val="26"/>
        </w:rPr>
        <w:t>12</w:t>
      </w:r>
      <w:r w:rsidR="00611F98">
        <w:rPr>
          <w:rFonts w:ascii="Times New Roman" w:hAnsi="Times New Roman" w:cs="Times New Roman"/>
          <w:sz w:val="26"/>
          <w:szCs w:val="26"/>
        </w:rPr>
        <w:fldChar w:fldCharType="end"/>
      </w:r>
      <w:r w:rsidR="00BA64F1" w:rsidRPr="001A38D8">
        <w:rPr>
          <w:rFonts w:ascii="Times New Roman" w:hAnsi="Times New Roman" w:cs="Times New Roman"/>
          <w:sz w:val="26"/>
          <w:szCs w:val="26"/>
        </w:rPr>
        <w:t xml:space="preserve"> - </w:t>
      </w:r>
      <w:r w:rsidR="00BA64F1" w:rsidRPr="001A38D8">
        <w:rPr>
          <w:rFonts w:ascii="Times New Roman" w:hAnsi="Times New Roman" w:cs="Times New Roman"/>
          <w:sz w:val="26"/>
          <w:szCs w:val="26"/>
        </w:rPr>
        <w:fldChar w:fldCharType="begin"/>
      </w:r>
      <w:r w:rsidR="00BA64F1" w:rsidRPr="001A38D8">
        <w:rPr>
          <w:rFonts w:ascii="Times New Roman" w:hAnsi="Times New Roman" w:cs="Times New Roman"/>
          <w:sz w:val="26"/>
          <w:szCs w:val="26"/>
        </w:rPr>
        <w:instrText xml:space="preserve"> REF _Ref151022142 \r \h </w:instrText>
      </w:r>
      <w:r w:rsidR="00281E31" w:rsidRPr="001A38D8">
        <w:rPr>
          <w:rFonts w:ascii="Times New Roman" w:hAnsi="Times New Roman" w:cs="Times New Roman"/>
          <w:sz w:val="26"/>
          <w:szCs w:val="26"/>
        </w:rPr>
        <w:instrText xml:space="preserve"> \* MERGEFORMAT </w:instrText>
      </w:r>
      <w:r w:rsidR="00BA64F1" w:rsidRPr="001A38D8">
        <w:rPr>
          <w:rFonts w:ascii="Times New Roman" w:hAnsi="Times New Roman" w:cs="Times New Roman"/>
          <w:sz w:val="26"/>
          <w:szCs w:val="26"/>
        </w:rPr>
      </w:r>
      <w:r w:rsidR="00BA64F1" w:rsidRPr="001A38D8">
        <w:rPr>
          <w:rFonts w:ascii="Times New Roman" w:hAnsi="Times New Roman" w:cs="Times New Roman"/>
          <w:sz w:val="26"/>
          <w:szCs w:val="26"/>
        </w:rPr>
        <w:fldChar w:fldCharType="separate"/>
      </w:r>
      <w:r w:rsidR="00FE6BD0" w:rsidRPr="001A38D8">
        <w:rPr>
          <w:rFonts w:ascii="Times New Roman" w:hAnsi="Times New Roman" w:cs="Times New Roman"/>
          <w:sz w:val="26"/>
          <w:szCs w:val="26"/>
        </w:rPr>
        <w:t>1</w:t>
      </w:r>
      <w:r w:rsidR="001A38D8" w:rsidRPr="001A38D8">
        <w:rPr>
          <w:rFonts w:ascii="Times New Roman" w:hAnsi="Times New Roman" w:cs="Times New Roman"/>
          <w:sz w:val="26"/>
          <w:szCs w:val="26"/>
        </w:rPr>
        <w:t>4</w:t>
      </w:r>
      <w:r w:rsidR="00BA64F1" w:rsidRPr="001A38D8">
        <w:rPr>
          <w:rFonts w:ascii="Times New Roman" w:hAnsi="Times New Roman" w:cs="Times New Roman"/>
          <w:sz w:val="26"/>
          <w:szCs w:val="26"/>
        </w:rPr>
        <w:fldChar w:fldCharType="end"/>
      </w:r>
      <w:r w:rsidRPr="001A38D8">
        <w:rPr>
          <w:rFonts w:ascii="Times New Roman" w:hAnsi="Times New Roman" w:cs="Times New Roman"/>
          <w:sz w:val="26"/>
          <w:szCs w:val="26"/>
        </w:rPr>
        <w:t xml:space="preserve"> насто</w:t>
      </w:r>
      <w:r w:rsidRPr="00286A8A">
        <w:rPr>
          <w:rFonts w:ascii="Times New Roman" w:hAnsi="Times New Roman" w:cs="Times New Roman"/>
          <w:sz w:val="26"/>
          <w:szCs w:val="26"/>
        </w:rPr>
        <w:t xml:space="preserve">ящего Порядка, и оформляет результат проверки в порядке, аналогичном указанному в </w:t>
      </w:r>
      <w:hyperlink w:anchor="P115">
        <w:r w:rsidRPr="001A38D8">
          <w:rPr>
            <w:rFonts w:ascii="Times New Roman" w:hAnsi="Times New Roman" w:cs="Times New Roman"/>
            <w:sz w:val="26"/>
            <w:szCs w:val="26"/>
          </w:rPr>
          <w:t xml:space="preserve">пунктах </w:t>
        </w:r>
      </w:hyperlink>
      <w:r w:rsidR="00611F98">
        <w:rPr>
          <w:rFonts w:ascii="Times New Roman" w:hAnsi="Times New Roman" w:cs="Times New Roman"/>
          <w:sz w:val="26"/>
          <w:szCs w:val="26"/>
        </w:rPr>
        <w:fldChar w:fldCharType="begin"/>
      </w:r>
      <w:r w:rsidR="00611F98">
        <w:rPr>
          <w:rFonts w:ascii="Times New Roman" w:hAnsi="Times New Roman" w:cs="Times New Roman"/>
          <w:sz w:val="26"/>
          <w:szCs w:val="26"/>
        </w:rPr>
        <w:instrText xml:space="preserve"> REF  _Ref151022290 \r  \* MERGEFORMAT </w:instrText>
      </w:r>
      <w:r w:rsidR="00611F98">
        <w:rPr>
          <w:rFonts w:ascii="Times New Roman" w:hAnsi="Times New Roman" w:cs="Times New Roman"/>
          <w:sz w:val="26"/>
          <w:szCs w:val="26"/>
        </w:rPr>
        <w:fldChar w:fldCharType="separate"/>
      </w:r>
      <w:r w:rsidR="00611F98">
        <w:rPr>
          <w:rFonts w:ascii="Times New Roman" w:hAnsi="Times New Roman" w:cs="Times New Roman"/>
          <w:sz w:val="26"/>
          <w:szCs w:val="26"/>
        </w:rPr>
        <w:t>15</w:t>
      </w:r>
      <w:r w:rsidR="00611F98">
        <w:rPr>
          <w:rFonts w:ascii="Times New Roman" w:hAnsi="Times New Roman" w:cs="Times New Roman"/>
          <w:sz w:val="26"/>
          <w:szCs w:val="26"/>
        </w:rPr>
        <w:fldChar w:fldCharType="end"/>
      </w:r>
      <w:r w:rsidR="00142607" w:rsidRPr="001A38D8">
        <w:rPr>
          <w:rFonts w:ascii="Times New Roman" w:hAnsi="Times New Roman" w:cs="Times New Roman"/>
          <w:sz w:val="26"/>
          <w:szCs w:val="26"/>
        </w:rPr>
        <w:t xml:space="preserve"> </w:t>
      </w:r>
      <w:r w:rsidRPr="001A38D8">
        <w:rPr>
          <w:rFonts w:ascii="Times New Roman" w:hAnsi="Times New Roman" w:cs="Times New Roman"/>
          <w:sz w:val="26"/>
          <w:szCs w:val="26"/>
        </w:rPr>
        <w:t xml:space="preserve">- </w:t>
      </w:r>
      <w:r w:rsidR="00297636" w:rsidRPr="001A38D8">
        <w:rPr>
          <w:rFonts w:ascii="Times New Roman" w:hAnsi="Times New Roman" w:cs="Times New Roman"/>
          <w:sz w:val="26"/>
          <w:szCs w:val="26"/>
        </w:rPr>
        <w:fldChar w:fldCharType="begin"/>
      </w:r>
      <w:r w:rsidR="00297636" w:rsidRPr="001A38D8">
        <w:rPr>
          <w:rFonts w:ascii="Times New Roman" w:hAnsi="Times New Roman" w:cs="Times New Roman"/>
          <w:sz w:val="26"/>
          <w:szCs w:val="26"/>
        </w:rPr>
        <w:instrText xml:space="preserve"> REF _Ref151022304 \r \h </w:instrText>
      </w:r>
      <w:r w:rsidR="00281E31" w:rsidRPr="001A38D8">
        <w:rPr>
          <w:rFonts w:ascii="Times New Roman" w:hAnsi="Times New Roman" w:cs="Times New Roman"/>
          <w:sz w:val="26"/>
          <w:szCs w:val="26"/>
        </w:rPr>
        <w:instrText xml:space="preserve"> \* MERGEFORMAT </w:instrText>
      </w:r>
      <w:r w:rsidR="00297636" w:rsidRPr="001A38D8">
        <w:rPr>
          <w:rFonts w:ascii="Times New Roman" w:hAnsi="Times New Roman" w:cs="Times New Roman"/>
          <w:sz w:val="26"/>
          <w:szCs w:val="26"/>
        </w:rPr>
      </w:r>
      <w:r w:rsidR="00297636" w:rsidRPr="001A38D8">
        <w:rPr>
          <w:rFonts w:ascii="Times New Roman" w:hAnsi="Times New Roman" w:cs="Times New Roman"/>
          <w:sz w:val="26"/>
          <w:szCs w:val="26"/>
        </w:rPr>
        <w:fldChar w:fldCharType="separate"/>
      </w:r>
      <w:r w:rsidR="00FE6BD0" w:rsidRPr="001A38D8">
        <w:rPr>
          <w:rFonts w:ascii="Times New Roman" w:hAnsi="Times New Roman" w:cs="Times New Roman"/>
          <w:sz w:val="26"/>
          <w:szCs w:val="26"/>
        </w:rPr>
        <w:t>1</w:t>
      </w:r>
      <w:r w:rsidR="001A38D8" w:rsidRPr="001A38D8">
        <w:rPr>
          <w:rFonts w:ascii="Times New Roman" w:hAnsi="Times New Roman" w:cs="Times New Roman"/>
          <w:sz w:val="26"/>
          <w:szCs w:val="26"/>
        </w:rPr>
        <w:t>7</w:t>
      </w:r>
      <w:r w:rsidR="00297636" w:rsidRPr="001A38D8">
        <w:rPr>
          <w:rFonts w:ascii="Times New Roman" w:hAnsi="Times New Roman" w:cs="Times New Roman"/>
          <w:sz w:val="26"/>
          <w:szCs w:val="26"/>
        </w:rPr>
        <w:fldChar w:fldCharType="end"/>
      </w:r>
      <w:r w:rsidRPr="00286A8A">
        <w:rPr>
          <w:rFonts w:ascii="Times New Roman" w:hAnsi="Times New Roman" w:cs="Times New Roman"/>
          <w:sz w:val="26"/>
          <w:szCs w:val="26"/>
        </w:rPr>
        <w:t xml:space="preserve"> настоящего Порядка.</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При внесении изменений в бюджетное обязательство сумма уточняющего бюджетного обязательства не может быть меньше суммы документов исполнения уточняемого бюджетного обязательства.</w:t>
      </w:r>
    </w:p>
    <w:p w:rsidR="00A3658A" w:rsidRPr="00286A8A" w:rsidRDefault="00A3658A" w:rsidP="00A322AB">
      <w:pPr>
        <w:pStyle w:val="ConsPlusNormal"/>
        <w:numPr>
          <w:ilvl w:val="0"/>
          <w:numId w:val="1"/>
        </w:numPr>
        <w:ind w:left="0" w:firstLine="1135"/>
        <w:jc w:val="both"/>
        <w:rPr>
          <w:rFonts w:ascii="Times New Roman" w:hAnsi="Times New Roman" w:cs="Times New Roman"/>
          <w:sz w:val="26"/>
          <w:szCs w:val="26"/>
        </w:rPr>
      </w:pPr>
      <w:bookmarkStart w:id="12" w:name="P130"/>
      <w:bookmarkStart w:id="13" w:name="_Ref151023857"/>
      <w:bookmarkEnd w:id="12"/>
      <w:r w:rsidRPr="00286A8A">
        <w:rPr>
          <w:rFonts w:ascii="Times New Roman" w:hAnsi="Times New Roman" w:cs="Times New Roman"/>
          <w:sz w:val="26"/>
          <w:szCs w:val="26"/>
        </w:rPr>
        <w:t xml:space="preserve">Для аннулирования неисполненной части бюджетного обязательства либо полного аннулирования бюджетного обязательства, поставленного на учет в Департаменте финансов, в связи с расторжением </w:t>
      </w:r>
      <w:r w:rsidR="00E755A7" w:rsidRPr="00286A8A">
        <w:rPr>
          <w:rFonts w:ascii="Times New Roman" w:hAnsi="Times New Roman" w:cs="Times New Roman"/>
          <w:sz w:val="26"/>
          <w:szCs w:val="26"/>
        </w:rPr>
        <w:t>муниципаль</w:t>
      </w:r>
      <w:r w:rsidRPr="00286A8A">
        <w:rPr>
          <w:rFonts w:ascii="Times New Roman" w:hAnsi="Times New Roman" w:cs="Times New Roman"/>
          <w:sz w:val="26"/>
          <w:szCs w:val="26"/>
        </w:rPr>
        <w:t xml:space="preserve">ного контракта, договора, иного договора, соглашения измененные Сведения о бюджетном обязательстве с указанием учетного номера бюджетного обязательства и (или) учетного номера позиции бюджетного обязательства, в которое вносится изменение, предоставляются в Департамент финансов, в порядке, </w:t>
      </w:r>
      <w:r w:rsidRPr="001A38D8">
        <w:rPr>
          <w:rFonts w:ascii="Times New Roman" w:hAnsi="Times New Roman" w:cs="Times New Roman"/>
          <w:sz w:val="26"/>
          <w:szCs w:val="26"/>
        </w:rPr>
        <w:t>предусмотренном пункт</w:t>
      </w:r>
      <w:r w:rsidR="001A38D8" w:rsidRPr="001A38D8">
        <w:rPr>
          <w:rFonts w:ascii="Times New Roman" w:hAnsi="Times New Roman" w:cs="Times New Roman"/>
          <w:sz w:val="26"/>
          <w:szCs w:val="26"/>
        </w:rPr>
        <w:t>ом</w:t>
      </w:r>
      <w:r w:rsidRPr="001A38D8">
        <w:rPr>
          <w:rFonts w:ascii="Times New Roman" w:hAnsi="Times New Roman" w:cs="Times New Roman"/>
          <w:sz w:val="26"/>
          <w:szCs w:val="26"/>
        </w:rPr>
        <w:t xml:space="preserve"> </w:t>
      </w:r>
      <w:r w:rsidR="00611F98">
        <w:rPr>
          <w:rFonts w:ascii="Times New Roman" w:hAnsi="Times New Roman" w:cs="Times New Roman"/>
          <w:sz w:val="26"/>
          <w:szCs w:val="26"/>
        </w:rPr>
        <w:fldChar w:fldCharType="begin"/>
      </w:r>
      <w:r w:rsidR="00611F98">
        <w:rPr>
          <w:rFonts w:ascii="Times New Roman" w:hAnsi="Times New Roman" w:cs="Times New Roman"/>
          <w:sz w:val="26"/>
          <w:szCs w:val="26"/>
        </w:rPr>
        <w:instrText xml:space="preserve"> REF  _Ref151023377 \r  \* MERGEFORMAT </w:instrText>
      </w:r>
      <w:r w:rsidR="00611F98">
        <w:rPr>
          <w:rFonts w:ascii="Times New Roman" w:hAnsi="Times New Roman" w:cs="Times New Roman"/>
          <w:sz w:val="26"/>
          <w:szCs w:val="26"/>
        </w:rPr>
        <w:fldChar w:fldCharType="separate"/>
      </w:r>
      <w:r w:rsidR="00611F98">
        <w:rPr>
          <w:rFonts w:ascii="Times New Roman" w:hAnsi="Times New Roman" w:cs="Times New Roman"/>
          <w:sz w:val="26"/>
          <w:szCs w:val="26"/>
        </w:rPr>
        <w:t>12</w:t>
      </w:r>
      <w:r w:rsidR="00611F98">
        <w:rPr>
          <w:rFonts w:ascii="Times New Roman" w:hAnsi="Times New Roman" w:cs="Times New Roman"/>
          <w:sz w:val="26"/>
          <w:szCs w:val="26"/>
        </w:rPr>
        <w:fldChar w:fldCharType="end"/>
      </w:r>
      <w:r w:rsidR="00297636" w:rsidRPr="001A38D8">
        <w:rPr>
          <w:rFonts w:ascii="Times New Roman" w:hAnsi="Times New Roman" w:cs="Times New Roman"/>
          <w:sz w:val="26"/>
          <w:szCs w:val="26"/>
        </w:rPr>
        <w:t xml:space="preserve"> </w:t>
      </w:r>
      <w:r w:rsidRPr="001A38D8">
        <w:rPr>
          <w:rFonts w:ascii="Times New Roman" w:hAnsi="Times New Roman" w:cs="Times New Roman"/>
          <w:sz w:val="26"/>
          <w:szCs w:val="26"/>
        </w:rPr>
        <w:t>настоящего</w:t>
      </w:r>
      <w:r w:rsidRPr="00286A8A">
        <w:rPr>
          <w:rFonts w:ascii="Times New Roman" w:hAnsi="Times New Roman" w:cs="Times New Roman"/>
          <w:sz w:val="26"/>
          <w:szCs w:val="26"/>
        </w:rPr>
        <w:t xml:space="preserve"> Порядка.</w:t>
      </w:r>
      <w:bookmarkEnd w:id="13"/>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lastRenderedPageBreak/>
        <w:t xml:space="preserve">При аннулировании неисполненной части бюджетного обязательства Департамент финансов осуществляет проверку представленных Сведений о бюджетном обязательстве в соответствии с требованиями, установленными в </w:t>
      </w:r>
      <w:r w:rsidRPr="001A38D8">
        <w:rPr>
          <w:rFonts w:ascii="Times New Roman" w:hAnsi="Times New Roman" w:cs="Times New Roman"/>
          <w:sz w:val="26"/>
          <w:szCs w:val="26"/>
        </w:rPr>
        <w:t xml:space="preserve">пунктах </w:t>
      </w:r>
      <w:r w:rsidR="008001A6">
        <w:rPr>
          <w:rFonts w:ascii="Times New Roman" w:hAnsi="Times New Roman" w:cs="Times New Roman"/>
          <w:sz w:val="26"/>
          <w:szCs w:val="26"/>
        </w:rPr>
        <w:fldChar w:fldCharType="begin"/>
      </w:r>
      <w:r w:rsidR="008001A6">
        <w:rPr>
          <w:rFonts w:ascii="Times New Roman" w:hAnsi="Times New Roman" w:cs="Times New Roman"/>
          <w:sz w:val="26"/>
          <w:szCs w:val="26"/>
        </w:rPr>
        <w:instrText xml:space="preserve"> REF  _Ref151022132 \r  \* MERGEFORMAT </w:instrText>
      </w:r>
      <w:r w:rsidR="008001A6">
        <w:rPr>
          <w:rFonts w:ascii="Times New Roman" w:hAnsi="Times New Roman" w:cs="Times New Roman"/>
          <w:sz w:val="26"/>
          <w:szCs w:val="26"/>
        </w:rPr>
        <w:fldChar w:fldCharType="separate"/>
      </w:r>
      <w:r w:rsidR="008001A6">
        <w:rPr>
          <w:rFonts w:ascii="Times New Roman" w:hAnsi="Times New Roman" w:cs="Times New Roman"/>
          <w:sz w:val="26"/>
          <w:szCs w:val="26"/>
        </w:rPr>
        <w:t>12</w:t>
      </w:r>
      <w:r w:rsidR="008001A6">
        <w:rPr>
          <w:rFonts w:ascii="Times New Roman" w:hAnsi="Times New Roman" w:cs="Times New Roman"/>
          <w:sz w:val="26"/>
          <w:szCs w:val="26"/>
        </w:rPr>
        <w:fldChar w:fldCharType="end"/>
      </w:r>
      <w:r w:rsidRPr="001A38D8">
        <w:rPr>
          <w:rFonts w:ascii="Times New Roman" w:hAnsi="Times New Roman" w:cs="Times New Roman"/>
          <w:sz w:val="26"/>
          <w:szCs w:val="26"/>
        </w:rPr>
        <w:t xml:space="preserve"> - </w:t>
      </w:r>
      <w:r w:rsidR="008001A6">
        <w:rPr>
          <w:rFonts w:ascii="Times New Roman" w:hAnsi="Times New Roman" w:cs="Times New Roman"/>
          <w:sz w:val="26"/>
          <w:szCs w:val="26"/>
        </w:rPr>
        <w:fldChar w:fldCharType="begin"/>
      </w:r>
      <w:r w:rsidR="008001A6">
        <w:rPr>
          <w:rFonts w:ascii="Times New Roman" w:hAnsi="Times New Roman" w:cs="Times New Roman"/>
          <w:sz w:val="26"/>
          <w:szCs w:val="26"/>
        </w:rPr>
        <w:instrText xml:space="preserve"> REF  _Ref151022142 \r  \* MERGEFORMAT </w:instrText>
      </w:r>
      <w:r w:rsidR="008001A6">
        <w:rPr>
          <w:rFonts w:ascii="Times New Roman" w:hAnsi="Times New Roman" w:cs="Times New Roman"/>
          <w:sz w:val="26"/>
          <w:szCs w:val="26"/>
        </w:rPr>
        <w:fldChar w:fldCharType="separate"/>
      </w:r>
      <w:r w:rsidR="008001A6">
        <w:rPr>
          <w:rFonts w:ascii="Times New Roman" w:hAnsi="Times New Roman" w:cs="Times New Roman"/>
          <w:sz w:val="26"/>
          <w:szCs w:val="26"/>
        </w:rPr>
        <w:t>14</w:t>
      </w:r>
      <w:r w:rsidR="008001A6">
        <w:rPr>
          <w:rFonts w:ascii="Times New Roman" w:hAnsi="Times New Roman" w:cs="Times New Roman"/>
          <w:sz w:val="26"/>
          <w:szCs w:val="26"/>
        </w:rPr>
        <w:fldChar w:fldCharType="end"/>
      </w:r>
      <w:r w:rsidRPr="001A38D8">
        <w:rPr>
          <w:rFonts w:ascii="Times New Roman" w:hAnsi="Times New Roman" w:cs="Times New Roman"/>
          <w:sz w:val="26"/>
          <w:szCs w:val="26"/>
        </w:rPr>
        <w:t xml:space="preserve"> насто</w:t>
      </w:r>
      <w:r w:rsidRPr="00286A8A">
        <w:rPr>
          <w:rFonts w:ascii="Times New Roman" w:hAnsi="Times New Roman" w:cs="Times New Roman"/>
          <w:sz w:val="26"/>
          <w:szCs w:val="26"/>
        </w:rPr>
        <w:t>ящего Порядка.</w:t>
      </w:r>
    </w:p>
    <w:p w:rsidR="00A3658A" w:rsidRPr="00286A8A" w:rsidRDefault="00A3658A" w:rsidP="00A322AB">
      <w:pPr>
        <w:pStyle w:val="ConsPlusNormal"/>
        <w:numPr>
          <w:ilvl w:val="0"/>
          <w:numId w:val="1"/>
        </w:numPr>
        <w:ind w:left="0" w:firstLine="1135"/>
        <w:jc w:val="both"/>
        <w:rPr>
          <w:rFonts w:ascii="Times New Roman" w:hAnsi="Times New Roman" w:cs="Times New Roman"/>
          <w:sz w:val="26"/>
          <w:szCs w:val="26"/>
        </w:rPr>
      </w:pPr>
      <w:r w:rsidRPr="00286A8A">
        <w:rPr>
          <w:rFonts w:ascii="Times New Roman" w:hAnsi="Times New Roman" w:cs="Times New Roman"/>
          <w:sz w:val="26"/>
          <w:szCs w:val="26"/>
        </w:rPr>
        <w:t>Неисполненная часть бюджетного обязательства на конец текущего финансового года подлежит учету в очередном финансовом году за счет бюджетных ассигнований очередного финансового года, на основании представленных в Департамент финансов Сведений о бюджетном обязательстве.</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В случае, если коды классификации расходов бюджета</w:t>
      </w:r>
      <w:r w:rsidR="00B169A7">
        <w:rPr>
          <w:rFonts w:ascii="Times New Roman" w:hAnsi="Times New Roman" w:cs="Times New Roman"/>
          <w:sz w:val="26"/>
          <w:szCs w:val="26"/>
        </w:rPr>
        <w:t xml:space="preserve"> Нефтеюганского района</w:t>
      </w:r>
      <w:r w:rsidRPr="00286A8A">
        <w:rPr>
          <w:rFonts w:ascii="Times New Roman" w:hAnsi="Times New Roman" w:cs="Times New Roman"/>
          <w:sz w:val="26"/>
          <w:szCs w:val="26"/>
        </w:rPr>
        <w:t xml:space="preserve">, по которым бюджетное обязательство было поставлено на учет в отчетном финансовом году, в текущем финансовом году являются недействующими, то в Сведениях о бюджетном обязательстве указываются соответствующие им коды классификации расходов бюджета </w:t>
      </w:r>
      <w:r w:rsidR="00E755A7" w:rsidRPr="00286A8A">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 установленные на текущий финансовый год.</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На сумму не исполненного на конец отчетного финансового года бюджетного обязательства в текущем финансовом году в бюджетное обязательство вносятся изменения в соответствии с </w:t>
      </w:r>
      <w:r w:rsidRPr="001A38D8">
        <w:rPr>
          <w:rFonts w:ascii="Times New Roman" w:hAnsi="Times New Roman" w:cs="Times New Roman"/>
          <w:sz w:val="26"/>
          <w:szCs w:val="26"/>
        </w:rPr>
        <w:t xml:space="preserve">пунктами </w:t>
      </w:r>
      <w:r w:rsidR="001A38D8" w:rsidRPr="001A38D8">
        <w:rPr>
          <w:rFonts w:ascii="Times New Roman" w:hAnsi="Times New Roman" w:cs="Times New Roman"/>
          <w:sz w:val="26"/>
          <w:szCs w:val="26"/>
        </w:rPr>
        <w:t>19</w:t>
      </w:r>
      <w:r w:rsidRPr="001A38D8">
        <w:rPr>
          <w:rFonts w:ascii="Times New Roman" w:hAnsi="Times New Roman" w:cs="Times New Roman"/>
          <w:sz w:val="26"/>
          <w:szCs w:val="26"/>
        </w:rPr>
        <w:t xml:space="preserve">, </w:t>
      </w:r>
      <w:r w:rsidR="00611F98">
        <w:rPr>
          <w:rFonts w:ascii="Times New Roman" w:hAnsi="Times New Roman" w:cs="Times New Roman"/>
          <w:sz w:val="26"/>
          <w:szCs w:val="26"/>
        </w:rPr>
        <w:fldChar w:fldCharType="begin"/>
      </w:r>
      <w:r w:rsidR="00611F98">
        <w:rPr>
          <w:rFonts w:ascii="Times New Roman" w:hAnsi="Times New Roman" w:cs="Times New Roman"/>
          <w:sz w:val="26"/>
          <w:szCs w:val="26"/>
        </w:rPr>
        <w:instrText xml:space="preserve"> REF  _Ref151023857 \r  \* MERGEFORMAT </w:instrText>
      </w:r>
      <w:r w:rsidR="00611F98">
        <w:rPr>
          <w:rFonts w:ascii="Times New Roman" w:hAnsi="Times New Roman" w:cs="Times New Roman"/>
          <w:sz w:val="26"/>
          <w:szCs w:val="26"/>
        </w:rPr>
        <w:fldChar w:fldCharType="separate"/>
      </w:r>
      <w:r w:rsidR="00611F98">
        <w:rPr>
          <w:rFonts w:ascii="Times New Roman" w:hAnsi="Times New Roman" w:cs="Times New Roman"/>
          <w:sz w:val="26"/>
          <w:szCs w:val="26"/>
        </w:rPr>
        <w:t>20</w:t>
      </w:r>
      <w:r w:rsidR="00611F98">
        <w:rPr>
          <w:rFonts w:ascii="Times New Roman" w:hAnsi="Times New Roman" w:cs="Times New Roman"/>
          <w:sz w:val="26"/>
          <w:szCs w:val="26"/>
        </w:rPr>
        <w:fldChar w:fldCharType="end"/>
      </w:r>
      <w:r w:rsidR="00297636" w:rsidRPr="001A38D8">
        <w:rPr>
          <w:rFonts w:ascii="Times New Roman" w:hAnsi="Times New Roman" w:cs="Times New Roman"/>
          <w:sz w:val="26"/>
          <w:szCs w:val="26"/>
        </w:rPr>
        <w:t xml:space="preserve"> </w:t>
      </w:r>
      <w:r w:rsidRPr="001A38D8">
        <w:rPr>
          <w:rFonts w:ascii="Times New Roman" w:hAnsi="Times New Roman" w:cs="Times New Roman"/>
          <w:sz w:val="26"/>
          <w:szCs w:val="26"/>
        </w:rPr>
        <w:t>на</w:t>
      </w:r>
      <w:r w:rsidRPr="00286A8A">
        <w:rPr>
          <w:rFonts w:ascii="Times New Roman" w:hAnsi="Times New Roman" w:cs="Times New Roman"/>
          <w:sz w:val="26"/>
          <w:szCs w:val="26"/>
        </w:rPr>
        <w:t xml:space="preserve">стоящего Порядка, в части графика оплаты бюджетного обязательства, а также в части кодов классификации расходов бюджета </w:t>
      </w:r>
      <w:r w:rsidR="00E755A7" w:rsidRPr="00286A8A">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 xml:space="preserve"> и дополнительной классификации.</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Департамент финансов </w:t>
      </w:r>
      <w:r w:rsidRPr="001A38D8">
        <w:rPr>
          <w:rFonts w:ascii="Times New Roman" w:hAnsi="Times New Roman" w:cs="Times New Roman"/>
          <w:sz w:val="26"/>
          <w:szCs w:val="26"/>
        </w:rPr>
        <w:t xml:space="preserve">в течение трех рабочих дней осуществляет проверку представленных Сведений о бюджетном обязательстве в порядке, предусмотренном в </w:t>
      </w:r>
      <w:hyperlink w:anchor="P101">
        <w:r w:rsidRPr="001A38D8">
          <w:rPr>
            <w:rFonts w:ascii="Times New Roman" w:hAnsi="Times New Roman" w:cs="Times New Roman"/>
            <w:sz w:val="26"/>
            <w:szCs w:val="26"/>
          </w:rPr>
          <w:t xml:space="preserve">пунктах </w:t>
        </w:r>
      </w:hyperlink>
      <w:r w:rsidR="0065363C">
        <w:rPr>
          <w:rFonts w:ascii="Times New Roman" w:hAnsi="Times New Roman" w:cs="Times New Roman"/>
          <w:sz w:val="26"/>
          <w:szCs w:val="26"/>
        </w:rPr>
        <w:fldChar w:fldCharType="begin"/>
      </w:r>
      <w:r w:rsidR="0065363C">
        <w:rPr>
          <w:rFonts w:ascii="Times New Roman" w:hAnsi="Times New Roman" w:cs="Times New Roman"/>
          <w:sz w:val="26"/>
          <w:szCs w:val="26"/>
        </w:rPr>
        <w:instrText xml:space="preserve"> REF  _Ref151022132 \r  \* MERGEFORMAT </w:instrText>
      </w:r>
      <w:r w:rsidR="0065363C">
        <w:rPr>
          <w:rFonts w:ascii="Times New Roman" w:hAnsi="Times New Roman" w:cs="Times New Roman"/>
          <w:sz w:val="26"/>
          <w:szCs w:val="26"/>
        </w:rPr>
        <w:fldChar w:fldCharType="separate"/>
      </w:r>
      <w:r w:rsidR="0065363C">
        <w:rPr>
          <w:rFonts w:ascii="Times New Roman" w:hAnsi="Times New Roman" w:cs="Times New Roman"/>
          <w:sz w:val="26"/>
          <w:szCs w:val="26"/>
        </w:rPr>
        <w:t>12</w:t>
      </w:r>
      <w:r w:rsidR="0065363C">
        <w:rPr>
          <w:rFonts w:ascii="Times New Roman" w:hAnsi="Times New Roman" w:cs="Times New Roman"/>
          <w:sz w:val="26"/>
          <w:szCs w:val="26"/>
        </w:rPr>
        <w:fldChar w:fldCharType="end"/>
      </w:r>
      <w:r w:rsidR="00297636" w:rsidRPr="001A38D8">
        <w:rPr>
          <w:rFonts w:ascii="Times New Roman" w:hAnsi="Times New Roman" w:cs="Times New Roman"/>
          <w:sz w:val="26"/>
          <w:szCs w:val="26"/>
        </w:rPr>
        <w:t xml:space="preserve"> - </w:t>
      </w:r>
      <w:r w:rsidR="00297636" w:rsidRPr="001A38D8">
        <w:rPr>
          <w:rFonts w:ascii="Times New Roman" w:hAnsi="Times New Roman" w:cs="Times New Roman"/>
          <w:sz w:val="26"/>
          <w:szCs w:val="26"/>
        </w:rPr>
        <w:fldChar w:fldCharType="begin"/>
      </w:r>
      <w:r w:rsidR="00297636" w:rsidRPr="001A38D8">
        <w:rPr>
          <w:rFonts w:ascii="Times New Roman" w:hAnsi="Times New Roman" w:cs="Times New Roman"/>
          <w:sz w:val="26"/>
          <w:szCs w:val="26"/>
        </w:rPr>
        <w:instrText xml:space="preserve"> REF _Ref151022142 \r \h </w:instrText>
      </w:r>
      <w:r w:rsidR="00281E31" w:rsidRPr="001A38D8">
        <w:rPr>
          <w:rFonts w:ascii="Times New Roman" w:hAnsi="Times New Roman" w:cs="Times New Roman"/>
          <w:sz w:val="26"/>
          <w:szCs w:val="26"/>
        </w:rPr>
        <w:instrText xml:space="preserve"> \* MERGEFORMAT </w:instrText>
      </w:r>
      <w:r w:rsidR="00297636" w:rsidRPr="001A38D8">
        <w:rPr>
          <w:rFonts w:ascii="Times New Roman" w:hAnsi="Times New Roman" w:cs="Times New Roman"/>
          <w:sz w:val="26"/>
          <w:szCs w:val="26"/>
        </w:rPr>
      </w:r>
      <w:r w:rsidR="00297636" w:rsidRPr="001A38D8">
        <w:rPr>
          <w:rFonts w:ascii="Times New Roman" w:hAnsi="Times New Roman" w:cs="Times New Roman"/>
          <w:sz w:val="26"/>
          <w:szCs w:val="26"/>
        </w:rPr>
        <w:fldChar w:fldCharType="separate"/>
      </w:r>
      <w:r w:rsidR="00FE6BD0" w:rsidRPr="001A38D8">
        <w:rPr>
          <w:rFonts w:ascii="Times New Roman" w:hAnsi="Times New Roman" w:cs="Times New Roman"/>
          <w:sz w:val="26"/>
          <w:szCs w:val="26"/>
        </w:rPr>
        <w:t>1</w:t>
      </w:r>
      <w:r w:rsidR="001A38D8" w:rsidRPr="001A38D8">
        <w:rPr>
          <w:rFonts w:ascii="Times New Roman" w:hAnsi="Times New Roman" w:cs="Times New Roman"/>
          <w:sz w:val="26"/>
          <w:szCs w:val="26"/>
        </w:rPr>
        <w:t>4</w:t>
      </w:r>
      <w:r w:rsidR="00297636" w:rsidRPr="001A38D8">
        <w:rPr>
          <w:rFonts w:ascii="Times New Roman" w:hAnsi="Times New Roman" w:cs="Times New Roman"/>
          <w:sz w:val="26"/>
          <w:szCs w:val="26"/>
        </w:rPr>
        <w:fldChar w:fldCharType="end"/>
      </w:r>
      <w:r w:rsidRPr="001A38D8">
        <w:rPr>
          <w:rFonts w:ascii="Times New Roman" w:hAnsi="Times New Roman" w:cs="Times New Roman"/>
          <w:sz w:val="26"/>
          <w:szCs w:val="26"/>
        </w:rPr>
        <w:t xml:space="preserve"> настоящего Порядка, и оформляет результат проверки в порядке, аналогичном указанному в пунктах </w:t>
      </w:r>
      <w:r w:rsidR="00297636" w:rsidRPr="001A38D8">
        <w:rPr>
          <w:rFonts w:ascii="Times New Roman" w:hAnsi="Times New Roman" w:cs="Times New Roman"/>
          <w:sz w:val="26"/>
          <w:szCs w:val="26"/>
        </w:rPr>
        <w:fldChar w:fldCharType="begin"/>
      </w:r>
      <w:r w:rsidR="00297636" w:rsidRPr="001A38D8">
        <w:rPr>
          <w:rFonts w:ascii="Times New Roman" w:hAnsi="Times New Roman" w:cs="Times New Roman"/>
          <w:sz w:val="26"/>
          <w:szCs w:val="26"/>
        </w:rPr>
        <w:instrText xml:space="preserve"> REF _Ref151022290 \r \h </w:instrText>
      </w:r>
      <w:r w:rsidR="00281E31" w:rsidRPr="001A38D8">
        <w:rPr>
          <w:rFonts w:ascii="Times New Roman" w:hAnsi="Times New Roman" w:cs="Times New Roman"/>
          <w:sz w:val="26"/>
          <w:szCs w:val="26"/>
        </w:rPr>
        <w:instrText xml:space="preserve"> \* MERGEFORMAT </w:instrText>
      </w:r>
      <w:r w:rsidR="00297636" w:rsidRPr="001A38D8">
        <w:rPr>
          <w:rFonts w:ascii="Times New Roman" w:hAnsi="Times New Roman" w:cs="Times New Roman"/>
          <w:sz w:val="26"/>
          <w:szCs w:val="26"/>
        </w:rPr>
      </w:r>
      <w:r w:rsidR="00297636" w:rsidRPr="001A38D8">
        <w:rPr>
          <w:rFonts w:ascii="Times New Roman" w:hAnsi="Times New Roman" w:cs="Times New Roman"/>
          <w:sz w:val="26"/>
          <w:szCs w:val="26"/>
        </w:rPr>
        <w:fldChar w:fldCharType="separate"/>
      </w:r>
      <w:r w:rsidR="00FE6BD0" w:rsidRPr="001A38D8">
        <w:rPr>
          <w:rFonts w:ascii="Times New Roman" w:hAnsi="Times New Roman" w:cs="Times New Roman"/>
          <w:sz w:val="26"/>
          <w:szCs w:val="26"/>
        </w:rPr>
        <w:t>1</w:t>
      </w:r>
      <w:r w:rsidR="001A38D8" w:rsidRPr="001A38D8">
        <w:rPr>
          <w:rFonts w:ascii="Times New Roman" w:hAnsi="Times New Roman" w:cs="Times New Roman"/>
          <w:sz w:val="26"/>
          <w:szCs w:val="26"/>
        </w:rPr>
        <w:t>5</w:t>
      </w:r>
      <w:r w:rsidR="00297636" w:rsidRPr="001A38D8">
        <w:rPr>
          <w:rFonts w:ascii="Times New Roman" w:hAnsi="Times New Roman" w:cs="Times New Roman"/>
          <w:sz w:val="26"/>
          <w:szCs w:val="26"/>
        </w:rPr>
        <w:fldChar w:fldCharType="end"/>
      </w:r>
      <w:r w:rsidR="00297636" w:rsidRPr="001A38D8">
        <w:rPr>
          <w:rFonts w:ascii="Times New Roman" w:hAnsi="Times New Roman" w:cs="Times New Roman"/>
          <w:sz w:val="26"/>
          <w:szCs w:val="26"/>
        </w:rPr>
        <w:t xml:space="preserve"> - </w:t>
      </w:r>
      <w:r w:rsidR="00297636" w:rsidRPr="001A38D8">
        <w:rPr>
          <w:rFonts w:ascii="Times New Roman" w:hAnsi="Times New Roman" w:cs="Times New Roman"/>
          <w:sz w:val="26"/>
          <w:szCs w:val="26"/>
        </w:rPr>
        <w:fldChar w:fldCharType="begin"/>
      </w:r>
      <w:r w:rsidR="00297636" w:rsidRPr="001A38D8">
        <w:rPr>
          <w:rFonts w:ascii="Times New Roman" w:hAnsi="Times New Roman" w:cs="Times New Roman"/>
          <w:sz w:val="26"/>
          <w:szCs w:val="26"/>
        </w:rPr>
        <w:instrText xml:space="preserve"> REF _Ref151022304 \r \h </w:instrText>
      </w:r>
      <w:r w:rsidR="00281E31" w:rsidRPr="001A38D8">
        <w:rPr>
          <w:rFonts w:ascii="Times New Roman" w:hAnsi="Times New Roman" w:cs="Times New Roman"/>
          <w:sz w:val="26"/>
          <w:szCs w:val="26"/>
        </w:rPr>
        <w:instrText xml:space="preserve"> \* MERGEFORMAT </w:instrText>
      </w:r>
      <w:r w:rsidR="00297636" w:rsidRPr="001A38D8">
        <w:rPr>
          <w:rFonts w:ascii="Times New Roman" w:hAnsi="Times New Roman" w:cs="Times New Roman"/>
          <w:sz w:val="26"/>
          <w:szCs w:val="26"/>
        </w:rPr>
      </w:r>
      <w:r w:rsidR="00297636" w:rsidRPr="001A38D8">
        <w:rPr>
          <w:rFonts w:ascii="Times New Roman" w:hAnsi="Times New Roman" w:cs="Times New Roman"/>
          <w:sz w:val="26"/>
          <w:szCs w:val="26"/>
        </w:rPr>
        <w:fldChar w:fldCharType="separate"/>
      </w:r>
      <w:r w:rsidR="00FE6BD0" w:rsidRPr="001A38D8">
        <w:rPr>
          <w:rFonts w:ascii="Times New Roman" w:hAnsi="Times New Roman" w:cs="Times New Roman"/>
          <w:sz w:val="26"/>
          <w:szCs w:val="26"/>
        </w:rPr>
        <w:t>1</w:t>
      </w:r>
      <w:r w:rsidR="001A38D8" w:rsidRPr="001A38D8">
        <w:rPr>
          <w:rFonts w:ascii="Times New Roman" w:hAnsi="Times New Roman" w:cs="Times New Roman"/>
          <w:sz w:val="26"/>
          <w:szCs w:val="26"/>
        </w:rPr>
        <w:t>7</w:t>
      </w:r>
      <w:r w:rsidR="00297636" w:rsidRPr="001A38D8">
        <w:rPr>
          <w:rFonts w:ascii="Times New Roman" w:hAnsi="Times New Roman" w:cs="Times New Roman"/>
          <w:sz w:val="26"/>
          <w:szCs w:val="26"/>
        </w:rPr>
        <w:fldChar w:fldCharType="end"/>
      </w:r>
      <w:r w:rsidRPr="001A38D8">
        <w:rPr>
          <w:rFonts w:ascii="Times New Roman" w:hAnsi="Times New Roman" w:cs="Times New Roman"/>
          <w:sz w:val="26"/>
          <w:szCs w:val="26"/>
        </w:rPr>
        <w:t xml:space="preserve"> настоящего Порядка.</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При технической возможности учет неисполненной части бюджетного обязательства на конец отчетного финансового года в очередном финансовом году производится Департаментом финансов после проверки главным распорядителем средств бюджета</w:t>
      </w:r>
      <w:r w:rsidR="00E755A7" w:rsidRPr="00286A8A">
        <w:rPr>
          <w:rFonts w:ascii="Times New Roman" w:hAnsi="Times New Roman" w:cs="Times New Roman"/>
          <w:sz w:val="26"/>
          <w:szCs w:val="26"/>
        </w:rPr>
        <w:t xml:space="preserve"> Нефтеюганского района</w:t>
      </w:r>
      <w:r w:rsidRPr="00286A8A">
        <w:rPr>
          <w:rFonts w:ascii="Times New Roman" w:hAnsi="Times New Roman" w:cs="Times New Roman"/>
          <w:sz w:val="26"/>
          <w:szCs w:val="26"/>
        </w:rPr>
        <w:t>.</w:t>
      </w:r>
    </w:p>
    <w:p w:rsidR="00A3658A" w:rsidRPr="00286A8A" w:rsidRDefault="00A3658A" w:rsidP="00A322AB">
      <w:pPr>
        <w:pStyle w:val="ConsPlusNormal"/>
        <w:numPr>
          <w:ilvl w:val="0"/>
          <w:numId w:val="1"/>
        </w:numPr>
        <w:ind w:left="0" w:firstLine="1135"/>
        <w:jc w:val="both"/>
        <w:rPr>
          <w:rFonts w:ascii="Times New Roman" w:hAnsi="Times New Roman" w:cs="Times New Roman"/>
          <w:sz w:val="26"/>
          <w:szCs w:val="26"/>
        </w:rPr>
      </w:pPr>
      <w:r w:rsidRPr="00286A8A">
        <w:rPr>
          <w:rFonts w:ascii="Times New Roman" w:hAnsi="Times New Roman" w:cs="Times New Roman"/>
          <w:sz w:val="26"/>
          <w:szCs w:val="26"/>
        </w:rPr>
        <w:t>В случае ликвидации, реорганизации получателя средств бюджета вносятся изменения в ранее учтенные бюджетные обязательства получателя средств бюджета в части аннулирования соответствующих неисполненных бюджетных обязательств.</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Передача учтенных Департаментом финансов бюджетных обязательств в связи с реорганизацией получателя средств бюджета соответствующему получателю средств бюджета осуществляется на основании </w:t>
      </w:r>
      <w:hyperlink w:anchor="P949">
        <w:r w:rsidRPr="00286A8A">
          <w:rPr>
            <w:rFonts w:ascii="Times New Roman" w:hAnsi="Times New Roman" w:cs="Times New Roman"/>
            <w:sz w:val="26"/>
            <w:szCs w:val="26"/>
          </w:rPr>
          <w:t>Акта</w:t>
        </w:r>
      </w:hyperlink>
      <w:r w:rsidRPr="00286A8A">
        <w:rPr>
          <w:rFonts w:ascii="Times New Roman" w:hAnsi="Times New Roman" w:cs="Times New Roman"/>
          <w:sz w:val="26"/>
          <w:szCs w:val="26"/>
        </w:rPr>
        <w:t xml:space="preserve"> приемки-передачи принятых на учет бюджетных и денежных обязательств при реорганизации участников бюджетного процесса (далее - Акт приемки-передачи бюджетных и денежных обязательств), оформленного по форме согласно приложению 6 к настоящему Порядку.</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Реорганизуемый получатель средств бюджета представляет подписанный участвующими в реорганизации получателями средств бюджета Акт приемки-передачи бюджетных и денежных обязательств по одному экземпляру Департаменту финансов и каждому из получателей средств бюджета, участвующих в реорганизации.</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Департамент финансов осуществляет проверку показателей, отраженных в Акте приемки-передачи бюджетных и денежных обязательств, на соответствие показателям, отраженным на соответствующем лицевом счете получателя бюджетных средств, открытом реорганизуемому получателю средств бюджета.</w:t>
      </w:r>
    </w:p>
    <w:p w:rsidR="00A3658A" w:rsidRPr="00286A8A" w:rsidRDefault="00A3658A" w:rsidP="00A3658A">
      <w:pPr>
        <w:pStyle w:val="ConsPlusNormal"/>
        <w:jc w:val="both"/>
        <w:rPr>
          <w:rFonts w:ascii="Times New Roman" w:hAnsi="Times New Roman" w:cs="Times New Roman"/>
          <w:sz w:val="26"/>
          <w:szCs w:val="26"/>
        </w:rPr>
      </w:pPr>
    </w:p>
    <w:p w:rsidR="00A3658A" w:rsidRPr="001B07ED" w:rsidRDefault="00A3658A" w:rsidP="001B07ED">
      <w:pPr>
        <w:pStyle w:val="ConsPlusTitle"/>
        <w:numPr>
          <w:ilvl w:val="0"/>
          <w:numId w:val="3"/>
        </w:numPr>
        <w:ind w:firstLine="273"/>
        <w:jc w:val="center"/>
        <w:outlineLvl w:val="1"/>
        <w:rPr>
          <w:rFonts w:ascii="Times New Roman" w:hAnsi="Times New Roman" w:cs="Times New Roman"/>
          <w:sz w:val="26"/>
          <w:szCs w:val="26"/>
        </w:rPr>
      </w:pPr>
      <w:bookmarkStart w:id="14" w:name="P145"/>
      <w:bookmarkStart w:id="15" w:name="_Ref151021642"/>
      <w:bookmarkEnd w:id="14"/>
      <w:r w:rsidRPr="00286A8A">
        <w:rPr>
          <w:rFonts w:ascii="Times New Roman" w:hAnsi="Times New Roman" w:cs="Times New Roman"/>
          <w:sz w:val="26"/>
          <w:szCs w:val="26"/>
        </w:rPr>
        <w:lastRenderedPageBreak/>
        <w:t xml:space="preserve">Порядок учета бюджетных обязательств </w:t>
      </w:r>
      <w:r w:rsidR="001B07ED">
        <w:rPr>
          <w:rFonts w:ascii="Times New Roman" w:hAnsi="Times New Roman" w:cs="Times New Roman"/>
          <w:sz w:val="26"/>
          <w:szCs w:val="26"/>
        </w:rPr>
        <w:t xml:space="preserve">                                   </w:t>
      </w:r>
      <w:r w:rsidRPr="00286A8A">
        <w:rPr>
          <w:rFonts w:ascii="Times New Roman" w:hAnsi="Times New Roman" w:cs="Times New Roman"/>
          <w:sz w:val="26"/>
          <w:szCs w:val="26"/>
        </w:rPr>
        <w:t>получателей</w:t>
      </w:r>
      <w:bookmarkEnd w:id="15"/>
      <w:r w:rsidR="001B07ED">
        <w:rPr>
          <w:rFonts w:ascii="Times New Roman" w:hAnsi="Times New Roman" w:cs="Times New Roman"/>
          <w:sz w:val="26"/>
          <w:szCs w:val="26"/>
        </w:rPr>
        <w:t xml:space="preserve"> </w:t>
      </w:r>
      <w:r w:rsidRPr="001B07ED">
        <w:rPr>
          <w:rFonts w:ascii="Times New Roman" w:hAnsi="Times New Roman" w:cs="Times New Roman"/>
          <w:sz w:val="26"/>
          <w:szCs w:val="26"/>
        </w:rPr>
        <w:t>средств бюджета по исполнительным</w:t>
      </w:r>
      <w:r w:rsidR="001B07ED">
        <w:rPr>
          <w:rFonts w:ascii="Times New Roman" w:hAnsi="Times New Roman" w:cs="Times New Roman"/>
          <w:sz w:val="26"/>
          <w:szCs w:val="26"/>
        </w:rPr>
        <w:t xml:space="preserve"> </w:t>
      </w:r>
      <w:r w:rsidRPr="001B07ED">
        <w:rPr>
          <w:rFonts w:ascii="Times New Roman" w:hAnsi="Times New Roman" w:cs="Times New Roman"/>
          <w:sz w:val="26"/>
          <w:szCs w:val="26"/>
        </w:rPr>
        <w:t>документам, решениям налоговых органов</w:t>
      </w:r>
    </w:p>
    <w:p w:rsidR="00A3658A" w:rsidRPr="00286A8A" w:rsidRDefault="00A3658A" w:rsidP="00A3658A">
      <w:pPr>
        <w:pStyle w:val="ConsPlusNormal"/>
        <w:jc w:val="both"/>
        <w:rPr>
          <w:rFonts w:ascii="Times New Roman" w:hAnsi="Times New Roman" w:cs="Times New Roman"/>
          <w:sz w:val="26"/>
          <w:szCs w:val="26"/>
        </w:rPr>
      </w:pPr>
    </w:p>
    <w:p w:rsidR="00A322AB" w:rsidRDefault="00A3658A" w:rsidP="00A322AB">
      <w:pPr>
        <w:pStyle w:val="ConsPlusNormal"/>
        <w:numPr>
          <w:ilvl w:val="0"/>
          <w:numId w:val="1"/>
        </w:numPr>
        <w:ind w:left="0" w:firstLine="1135"/>
        <w:jc w:val="both"/>
        <w:rPr>
          <w:rFonts w:ascii="Times New Roman" w:hAnsi="Times New Roman" w:cs="Times New Roman"/>
          <w:sz w:val="26"/>
          <w:szCs w:val="26"/>
        </w:rPr>
      </w:pPr>
      <w:r w:rsidRPr="00286A8A">
        <w:rPr>
          <w:rFonts w:ascii="Times New Roman" w:hAnsi="Times New Roman" w:cs="Times New Roman"/>
          <w:sz w:val="26"/>
          <w:szCs w:val="26"/>
        </w:rPr>
        <w:t xml:space="preserve">Сведения о бюджетном обязательстве, возникшем в соответствии с исполнительным документом, решением налогового органа,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из бюджета </w:t>
      </w:r>
      <w:r w:rsidR="00C90A31" w:rsidRPr="00286A8A">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 xml:space="preserve"> по исполнению исполнительного документа, решения налогового органа.</w:t>
      </w:r>
    </w:p>
    <w:p w:rsidR="00A322AB" w:rsidRDefault="00A3658A" w:rsidP="00A322AB">
      <w:pPr>
        <w:pStyle w:val="ConsPlusNormal"/>
        <w:numPr>
          <w:ilvl w:val="0"/>
          <w:numId w:val="1"/>
        </w:numPr>
        <w:ind w:left="0" w:firstLine="1135"/>
        <w:jc w:val="both"/>
        <w:rPr>
          <w:rFonts w:ascii="Times New Roman" w:hAnsi="Times New Roman" w:cs="Times New Roman"/>
          <w:sz w:val="26"/>
          <w:szCs w:val="26"/>
        </w:rPr>
      </w:pPr>
      <w:r w:rsidRPr="00A322AB">
        <w:rPr>
          <w:rFonts w:ascii="Times New Roman" w:hAnsi="Times New Roman" w:cs="Times New Roman"/>
          <w:sz w:val="26"/>
          <w:szCs w:val="26"/>
        </w:rPr>
        <w:t>В случае если в Департаменте финансов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A322AB" w:rsidRDefault="00A3658A" w:rsidP="00A322AB">
      <w:pPr>
        <w:pStyle w:val="ConsPlusNormal"/>
        <w:numPr>
          <w:ilvl w:val="0"/>
          <w:numId w:val="1"/>
        </w:numPr>
        <w:ind w:left="0" w:firstLine="1135"/>
        <w:jc w:val="both"/>
        <w:rPr>
          <w:rFonts w:ascii="Times New Roman" w:hAnsi="Times New Roman" w:cs="Times New Roman"/>
          <w:sz w:val="26"/>
          <w:szCs w:val="26"/>
        </w:rPr>
      </w:pPr>
      <w:r w:rsidRPr="00A322AB">
        <w:rPr>
          <w:rFonts w:ascii="Times New Roman" w:hAnsi="Times New Roman" w:cs="Times New Roman"/>
          <w:sz w:val="26"/>
          <w:szCs w:val="26"/>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p>
    <w:p w:rsidR="00A3658A" w:rsidRPr="00A322AB" w:rsidRDefault="00A3658A" w:rsidP="00A322AB">
      <w:pPr>
        <w:pStyle w:val="ConsPlusNormal"/>
        <w:numPr>
          <w:ilvl w:val="0"/>
          <w:numId w:val="1"/>
        </w:numPr>
        <w:ind w:left="0" w:firstLine="1135"/>
        <w:jc w:val="both"/>
        <w:rPr>
          <w:rFonts w:ascii="Times New Roman" w:hAnsi="Times New Roman" w:cs="Times New Roman"/>
          <w:sz w:val="26"/>
          <w:szCs w:val="26"/>
        </w:rPr>
      </w:pPr>
      <w:r w:rsidRPr="00A322AB">
        <w:rPr>
          <w:rFonts w:ascii="Times New Roman" w:hAnsi="Times New Roman" w:cs="Times New Roman"/>
          <w:sz w:val="26"/>
          <w:szCs w:val="26"/>
        </w:rPr>
        <w:t xml:space="preserve">В случае ликвидации получателя средств бюджета либо изменения типа казенного учреждения не </w:t>
      </w:r>
      <w:r w:rsidRPr="001A38D8">
        <w:rPr>
          <w:rFonts w:ascii="Times New Roman" w:hAnsi="Times New Roman" w:cs="Times New Roman"/>
          <w:sz w:val="26"/>
          <w:szCs w:val="26"/>
        </w:rPr>
        <w:t>позднее пяти рабочих дней со дня отзыва с соответствующего лицевого счета получателя бюджетных</w:t>
      </w:r>
      <w:r w:rsidRPr="00A322AB">
        <w:rPr>
          <w:rFonts w:ascii="Times New Roman" w:hAnsi="Times New Roman" w:cs="Times New Roman"/>
          <w:sz w:val="26"/>
          <w:szCs w:val="26"/>
        </w:rPr>
        <w:t xml:space="preserve">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A3658A" w:rsidRPr="00286A8A" w:rsidRDefault="00A3658A" w:rsidP="00A3658A">
      <w:pPr>
        <w:pStyle w:val="ConsPlusNormal"/>
        <w:jc w:val="both"/>
        <w:rPr>
          <w:rFonts w:ascii="Times New Roman" w:hAnsi="Times New Roman" w:cs="Times New Roman"/>
          <w:sz w:val="26"/>
          <w:szCs w:val="26"/>
        </w:rPr>
      </w:pPr>
    </w:p>
    <w:p w:rsidR="00A3658A" w:rsidRPr="00286A8A" w:rsidRDefault="00A3658A" w:rsidP="00145D1D">
      <w:pPr>
        <w:pStyle w:val="ConsPlusTitle"/>
        <w:numPr>
          <w:ilvl w:val="0"/>
          <w:numId w:val="3"/>
        </w:numPr>
        <w:jc w:val="center"/>
        <w:outlineLvl w:val="1"/>
        <w:rPr>
          <w:rFonts w:ascii="Times New Roman" w:hAnsi="Times New Roman" w:cs="Times New Roman"/>
          <w:sz w:val="26"/>
          <w:szCs w:val="26"/>
        </w:rPr>
      </w:pPr>
      <w:bookmarkStart w:id="16" w:name="_Ref151024619"/>
      <w:r w:rsidRPr="00286A8A">
        <w:rPr>
          <w:rFonts w:ascii="Times New Roman" w:hAnsi="Times New Roman" w:cs="Times New Roman"/>
          <w:sz w:val="26"/>
          <w:szCs w:val="26"/>
        </w:rPr>
        <w:t>Порядок учета денежных обязательств</w:t>
      </w:r>
      <w:bookmarkEnd w:id="16"/>
    </w:p>
    <w:p w:rsidR="00A3658A" w:rsidRPr="00286A8A" w:rsidRDefault="00A3658A" w:rsidP="00A3658A">
      <w:pPr>
        <w:pStyle w:val="ConsPlusNormal"/>
        <w:jc w:val="both"/>
        <w:rPr>
          <w:rFonts w:ascii="Times New Roman" w:hAnsi="Times New Roman" w:cs="Times New Roman"/>
          <w:sz w:val="26"/>
          <w:szCs w:val="26"/>
        </w:rPr>
      </w:pPr>
    </w:p>
    <w:p w:rsidR="00A322AB" w:rsidRDefault="00A3658A" w:rsidP="00A322AB">
      <w:pPr>
        <w:pStyle w:val="ConsPlusNormal"/>
        <w:numPr>
          <w:ilvl w:val="0"/>
          <w:numId w:val="1"/>
        </w:numPr>
        <w:ind w:left="0" w:firstLine="1135"/>
        <w:jc w:val="both"/>
        <w:rPr>
          <w:rFonts w:ascii="Times New Roman" w:hAnsi="Times New Roman" w:cs="Times New Roman"/>
          <w:sz w:val="26"/>
          <w:szCs w:val="26"/>
        </w:rPr>
      </w:pPr>
      <w:r w:rsidRPr="00286A8A">
        <w:rPr>
          <w:rFonts w:ascii="Times New Roman" w:hAnsi="Times New Roman" w:cs="Times New Roman"/>
          <w:sz w:val="26"/>
          <w:szCs w:val="26"/>
        </w:rPr>
        <w:t xml:space="preserve">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w:t>
      </w:r>
      <w:r w:rsidRPr="00286A8A">
        <w:rPr>
          <w:rFonts w:ascii="Times New Roman" w:hAnsi="Times New Roman" w:cs="Times New Roman"/>
          <w:sz w:val="26"/>
          <w:szCs w:val="26"/>
        </w:rPr>
        <w:lastRenderedPageBreak/>
        <w:t xml:space="preserve">основании документов, предусмотренных в </w:t>
      </w:r>
      <w:hyperlink w:anchor="P852">
        <w:r w:rsidRPr="00286A8A">
          <w:rPr>
            <w:rFonts w:ascii="Times New Roman" w:hAnsi="Times New Roman" w:cs="Times New Roman"/>
            <w:sz w:val="26"/>
            <w:szCs w:val="26"/>
          </w:rPr>
          <w:t>графе 3</w:t>
        </w:r>
      </w:hyperlink>
      <w:r w:rsidRPr="00286A8A">
        <w:rPr>
          <w:rFonts w:ascii="Times New Roman" w:hAnsi="Times New Roman" w:cs="Times New Roman"/>
          <w:sz w:val="26"/>
          <w:szCs w:val="26"/>
        </w:rPr>
        <w:t xml:space="preserve"> Перечня, на сумму, указанную в документе, в соответствии с которым возникло денежное обязательство.</w:t>
      </w:r>
    </w:p>
    <w:p w:rsidR="00A322AB" w:rsidRPr="001A38D8" w:rsidRDefault="00A3658A" w:rsidP="00A322AB">
      <w:pPr>
        <w:pStyle w:val="ConsPlusNormal"/>
        <w:numPr>
          <w:ilvl w:val="0"/>
          <w:numId w:val="1"/>
        </w:numPr>
        <w:ind w:left="0" w:firstLine="1135"/>
        <w:jc w:val="both"/>
        <w:rPr>
          <w:rFonts w:ascii="Times New Roman" w:hAnsi="Times New Roman" w:cs="Times New Roman"/>
          <w:sz w:val="26"/>
          <w:szCs w:val="26"/>
        </w:rPr>
      </w:pPr>
      <w:r w:rsidRPr="00A322AB">
        <w:rPr>
          <w:rFonts w:ascii="Times New Roman" w:hAnsi="Times New Roman" w:cs="Times New Roman"/>
          <w:sz w:val="26"/>
          <w:szCs w:val="26"/>
        </w:rPr>
        <w:t xml:space="preserve">Сведения о денежных обязательствах, включая авансовые платежи, предусмотренные условиями </w:t>
      </w:r>
      <w:r w:rsidR="00C25D3C" w:rsidRPr="00A322AB">
        <w:rPr>
          <w:rFonts w:ascii="Times New Roman" w:hAnsi="Times New Roman" w:cs="Times New Roman"/>
          <w:sz w:val="26"/>
          <w:szCs w:val="26"/>
        </w:rPr>
        <w:t>муниципального</w:t>
      </w:r>
      <w:r w:rsidRPr="00A322AB">
        <w:rPr>
          <w:rFonts w:ascii="Times New Roman" w:hAnsi="Times New Roman" w:cs="Times New Roman"/>
          <w:sz w:val="26"/>
          <w:szCs w:val="26"/>
        </w:rPr>
        <w:t xml:space="preserve"> контракта (договора), </w:t>
      </w:r>
      <w:r w:rsidRPr="001A38D8">
        <w:rPr>
          <w:rFonts w:ascii="Times New Roman" w:hAnsi="Times New Roman" w:cs="Times New Roman"/>
          <w:sz w:val="26"/>
          <w:szCs w:val="26"/>
        </w:rPr>
        <w:t>договора, иного договора, соглашения формируются получателем средств бюджета не позднее трех рабочих дней со дня возникновения денежного обязательства.</w:t>
      </w:r>
      <w:bookmarkStart w:id="17" w:name="P158"/>
      <w:bookmarkEnd w:id="17"/>
    </w:p>
    <w:p w:rsidR="00A3658A" w:rsidRPr="00A322AB" w:rsidRDefault="00A3658A" w:rsidP="00A322AB">
      <w:pPr>
        <w:pStyle w:val="ConsPlusNormal"/>
        <w:numPr>
          <w:ilvl w:val="0"/>
          <w:numId w:val="1"/>
        </w:numPr>
        <w:ind w:left="0" w:firstLine="1135"/>
        <w:jc w:val="both"/>
        <w:rPr>
          <w:rFonts w:ascii="Times New Roman" w:hAnsi="Times New Roman" w:cs="Times New Roman"/>
          <w:sz w:val="26"/>
          <w:szCs w:val="26"/>
        </w:rPr>
      </w:pPr>
      <w:bookmarkStart w:id="18" w:name="_Ref151024066"/>
      <w:r w:rsidRPr="001A38D8">
        <w:rPr>
          <w:rFonts w:ascii="Times New Roman" w:hAnsi="Times New Roman" w:cs="Times New Roman"/>
          <w:sz w:val="26"/>
          <w:szCs w:val="26"/>
        </w:rPr>
        <w:t xml:space="preserve">Департамент финансов не позднее </w:t>
      </w:r>
      <w:r w:rsidR="001A38D8" w:rsidRPr="001A38D8">
        <w:rPr>
          <w:rFonts w:ascii="Times New Roman" w:hAnsi="Times New Roman" w:cs="Times New Roman"/>
          <w:sz w:val="26"/>
          <w:szCs w:val="26"/>
        </w:rPr>
        <w:t>двух</w:t>
      </w:r>
      <w:r w:rsidRPr="001A38D8">
        <w:rPr>
          <w:rFonts w:ascii="Times New Roman" w:hAnsi="Times New Roman" w:cs="Times New Roman"/>
          <w:sz w:val="26"/>
          <w:szCs w:val="26"/>
        </w:rPr>
        <w:t xml:space="preserve"> рабоч</w:t>
      </w:r>
      <w:r w:rsidR="001A38D8" w:rsidRPr="001A38D8">
        <w:rPr>
          <w:rFonts w:ascii="Times New Roman" w:hAnsi="Times New Roman" w:cs="Times New Roman"/>
          <w:sz w:val="26"/>
          <w:szCs w:val="26"/>
        </w:rPr>
        <w:t>их</w:t>
      </w:r>
      <w:r w:rsidRPr="001A38D8">
        <w:rPr>
          <w:rFonts w:ascii="Times New Roman" w:hAnsi="Times New Roman" w:cs="Times New Roman"/>
          <w:sz w:val="26"/>
          <w:szCs w:val="26"/>
        </w:rPr>
        <w:t xml:space="preserve"> дн</w:t>
      </w:r>
      <w:r w:rsidR="001A38D8" w:rsidRPr="001A38D8">
        <w:rPr>
          <w:rFonts w:ascii="Times New Roman" w:hAnsi="Times New Roman" w:cs="Times New Roman"/>
          <w:sz w:val="26"/>
          <w:szCs w:val="26"/>
        </w:rPr>
        <w:t>ей</w:t>
      </w:r>
      <w:r w:rsidRPr="001A38D8">
        <w:rPr>
          <w:rFonts w:ascii="Times New Roman" w:hAnsi="Times New Roman" w:cs="Times New Roman"/>
          <w:sz w:val="26"/>
          <w:szCs w:val="26"/>
        </w:rPr>
        <w:t xml:space="preserve"> со дня представления получателем средств бюджета Сведений о денежном обязательстве</w:t>
      </w:r>
      <w:r w:rsidRPr="00A322AB">
        <w:rPr>
          <w:rFonts w:ascii="Times New Roman" w:hAnsi="Times New Roman" w:cs="Times New Roman"/>
          <w:sz w:val="26"/>
          <w:szCs w:val="26"/>
        </w:rPr>
        <w:t xml:space="preserve"> осуществляет их проверку на соответствие информации, указанной в Сведениях о денежном обязательстве:</w:t>
      </w:r>
      <w:bookmarkEnd w:id="18"/>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информации по соответствующему бюджетному обязательству, учтенному на соответствующем лицевом счете получателя бюджетных средств;</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составу </w:t>
      </w:r>
      <w:hyperlink w:anchor="P775">
        <w:r w:rsidRPr="00286A8A">
          <w:rPr>
            <w:rFonts w:ascii="Times New Roman" w:hAnsi="Times New Roman" w:cs="Times New Roman"/>
            <w:sz w:val="26"/>
            <w:szCs w:val="26"/>
          </w:rPr>
          <w:t>информации</w:t>
        </w:r>
      </w:hyperlink>
      <w:r w:rsidRPr="00286A8A">
        <w:rPr>
          <w:rFonts w:ascii="Times New Roman" w:hAnsi="Times New Roman" w:cs="Times New Roman"/>
          <w:sz w:val="26"/>
          <w:szCs w:val="26"/>
        </w:rPr>
        <w:t>, подлежащей включению в Сведения о денежном обязательстве в соответствии с приложением 4 к настоящему Порядку, с соблюдением правил формирования Сведений о денежном обязательстве, установленных настоящим Порядком.</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Проверка соответствия информации по соответствующему документу-основанию, документу, подтверждающему возникновение денежного обязательства получателя средств бюджета на соответствие информации, указанной в Сведениях о денежном обязательстве, осуществляется в момент санкционирования оплаты денежных обязательств получателя средств бюджета в соответствии с </w:t>
      </w:r>
      <w:hyperlink r:id="rId7">
        <w:r w:rsidRPr="00286A8A">
          <w:rPr>
            <w:rFonts w:ascii="Times New Roman" w:hAnsi="Times New Roman" w:cs="Times New Roman"/>
            <w:sz w:val="26"/>
            <w:szCs w:val="26"/>
          </w:rPr>
          <w:t>Порядком</w:t>
        </w:r>
      </w:hyperlink>
      <w:r w:rsidRPr="00286A8A">
        <w:rPr>
          <w:rFonts w:ascii="Times New Roman" w:hAnsi="Times New Roman" w:cs="Times New Roman"/>
          <w:sz w:val="26"/>
          <w:szCs w:val="26"/>
        </w:rPr>
        <w:t xml:space="preserve"> санкционирования оплаты денежных обязательств, за исключением информации по документам-основаниям, представление которых в Департамент финансов в соответствии с Порядк</w:t>
      </w:r>
      <w:r w:rsidR="00B36650">
        <w:rPr>
          <w:rFonts w:ascii="Times New Roman" w:hAnsi="Times New Roman" w:cs="Times New Roman"/>
          <w:sz w:val="26"/>
          <w:szCs w:val="26"/>
        </w:rPr>
        <w:t>ом</w:t>
      </w:r>
      <w:r w:rsidRPr="00286A8A">
        <w:rPr>
          <w:rFonts w:ascii="Times New Roman" w:hAnsi="Times New Roman" w:cs="Times New Roman"/>
          <w:sz w:val="26"/>
          <w:szCs w:val="26"/>
        </w:rPr>
        <w:t xml:space="preserve"> санкционирования не требуется.</w:t>
      </w:r>
    </w:p>
    <w:p w:rsidR="00A3658A" w:rsidRPr="00286A8A" w:rsidRDefault="00A3658A" w:rsidP="00A322AB">
      <w:pPr>
        <w:pStyle w:val="ConsPlusNormal"/>
        <w:numPr>
          <w:ilvl w:val="0"/>
          <w:numId w:val="1"/>
        </w:numPr>
        <w:ind w:left="0" w:firstLine="1135"/>
        <w:jc w:val="both"/>
        <w:rPr>
          <w:rFonts w:ascii="Times New Roman" w:hAnsi="Times New Roman" w:cs="Times New Roman"/>
          <w:sz w:val="26"/>
          <w:szCs w:val="26"/>
        </w:rPr>
      </w:pPr>
      <w:r w:rsidRPr="00286A8A">
        <w:rPr>
          <w:rFonts w:ascii="Times New Roman" w:hAnsi="Times New Roman" w:cs="Times New Roman"/>
          <w:sz w:val="26"/>
          <w:szCs w:val="26"/>
        </w:rPr>
        <w:t xml:space="preserve">В случае представления в Департамент финансов Сведений о денежном обязательстве на бумажном носителе в дополнение к проверке, предусмотренной пунктом </w:t>
      </w:r>
      <w:r w:rsidR="00297636">
        <w:rPr>
          <w:rFonts w:ascii="Times New Roman" w:hAnsi="Times New Roman" w:cs="Times New Roman"/>
          <w:sz w:val="26"/>
          <w:szCs w:val="26"/>
        </w:rPr>
        <w:fldChar w:fldCharType="begin"/>
      </w:r>
      <w:r w:rsidR="00297636">
        <w:rPr>
          <w:rFonts w:ascii="Times New Roman" w:hAnsi="Times New Roman" w:cs="Times New Roman"/>
          <w:sz w:val="26"/>
          <w:szCs w:val="26"/>
        </w:rPr>
        <w:instrText xml:space="preserve"> REF _Ref151024066 \r \h </w:instrText>
      </w:r>
      <w:r w:rsidR="00297636">
        <w:rPr>
          <w:rFonts w:ascii="Times New Roman" w:hAnsi="Times New Roman" w:cs="Times New Roman"/>
          <w:sz w:val="26"/>
          <w:szCs w:val="26"/>
        </w:rPr>
      </w:r>
      <w:r w:rsidR="00297636">
        <w:rPr>
          <w:rFonts w:ascii="Times New Roman" w:hAnsi="Times New Roman" w:cs="Times New Roman"/>
          <w:sz w:val="26"/>
          <w:szCs w:val="26"/>
        </w:rPr>
        <w:fldChar w:fldCharType="separate"/>
      </w:r>
      <w:r w:rsidR="00FE6BD0">
        <w:rPr>
          <w:rFonts w:ascii="Times New Roman" w:hAnsi="Times New Roman" w:cs="Times New Roman"/>
          <w:sz w:val="26"/>
          <w:szCs w:val="26"/>
        </w:rPr>
        <w:t>30</w:t>
      </w:r>
      <w:r w:rsidR="00297636">
        <w:rPr>
          <w:rFonts w:ascii="Times New Roman" w:hAnsi="Times New Roman" w:cs="Times New Roman"/>
          <w:sz w:val="26"/>
          <w:szCs w:val="26"/>
        </w:rPr>
        <w:fldChar w:fldCharType="end"/>
      </w:r>
      <w:r w:rsidRPr="00286A8A">
        <w:rPr>
          <w:rFonts w:ascii="Times New Roman" w:hAnsi="Times New Roman" w:cs="Times New Roman"/>
          <w:sz w:val="26"/>
          <w:szCs w:val="26"/>
        </w:rPr>
        <w:t xml:space="preserve"> настоящего Порядка, также осуществляется проверка Сведений о денежном обязательстве на:</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соответствие формы Сведений о денежном обязательстве форме </w:t>
      </w:r>
      <w:hyperlink w:anchor="P538">
        <w:r w:rsidRPr="00286A8A">
          <w:rPr>
            <w:rFonts w:ascii="Times New Roman" w:hAnsi="Times New Roman" w:cs="Times New Roman"/>
            <w:sz w:val="26"/>
            <w:szCs w:val="26"/>
          </w:rPr>
          <w:t>Сведений</w:t>
        </w:r>
      </w:hyperlink>
      <w:r w:rsidRPr="00286A8A">
        <w:rPr>
          <w:rFonts w:ascii="Times New Roman" w:hAnsi="Times New Roman" w:cs="Times New Roman"/>
          <w:sz w:val="26"/>
          <w:szCs w:val="26"/>
        </w:rPr>
        <w:t xml:space="preserve"> о денежном обязательстве согласно приложению 2 к настоящему Порядку;</w:t>
      </w:r>
    </w:p>
    <w:p w:rsidR="00A3658A" w:rsidRPr="00286A8A" w:rsidRDefault="00A3658A" w:rsidP="00D91248">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отсутствие в представленных Сведениях о денежном обязательстве исправлений, не соответствующих требованиям, установленным настоящим Порядком, или не заверенных в порядке, установленном настоящим Порядком.</w:t>
      </w:r>
    </w:p>
    <w:p w:rsidR="00A3658A" w:rsidRPr="00286A8A" w:rsidRDefault="00A3658A" w:rsidP="00A322AB">
      <w:pPr>
        <w:pStyle w:val="ConsPlusNormal"/>
        <w:numPr>
          <w:ilvl w:val="0"/>
          <w:numId w:val="1"/>
        </w:numPr>
        <w:ind w:left="0" w:firstLine="1135"/>
        <w:jc w:val="both"/>
        <w:rPr>
          <w:rFonts w:ascii="Times New Roman" w:hAnsi="Times New Roman" w:cs="Times New Roman"/>
          <w:sz w:val="26"/>
          <w:szCs w:val="26"/>
        </w:rPr>
      </w:pPr>
      <w:r w:rsidRPr="00286A8A">
        <w:rPr>
          <w:rFonts w:ascii="Times New Roman" w:hAnsi="Times New Roman" w:cs="Times New Roman"/>
          <w:sz w:val="26"/>
          <w:szCs w:val="26"/>
        </w:rPr>
        <w:t>В случае положительного результата проверки Сведений о денежном обязательстве Департамент финансов присваивает учетный номер денежному обязательству (либо вносит изменения в ранее поставленное на учет денежное обязательство) с одновременным проставлением даты постановки на учет денежного обязательства (либо внесения изменения в ранее поставленное на учет денежное обязательство).</w:t>
      </w:r>
    </w:p>
    <w:p w:rsidR="00A3658A" w:rsidRDefault="00A3658A" w:rsidP="00A322AB">
      <w:pPr>
        <w:pStyle w:val="ConsPlusNormal"/>
        <w:ind w:firstLine="540"/>
        <w:jc w:val="both"/>
        <w:rPr>
          <w:rFonts w:ascii="Times New Roman" w:hAnsi="Times New Roman" w:cs="Times New Roman"/>
          <w:sz w:val="26"/>
          <w:szCs w:val="26"/>
        </w:rPr>
      </w:pPr>
      <w:r w:rsidRPr="00B711AC">
        <w:rPr>
          <w:rFonts w:ascii="Times New Roman" w:hAnsi="Times New Roman" w:cs="Times New Roman"/>
          <w:sz w:val="26"/>
          <w:szCs w:val="26"/>
        </w:rPr>
        <w:t xml:space="preserve">Учетный номер денежного обязательства </w:t>
      </w:r>
      <w:r w:rsidR="00B711AC" w:rsidRPr="00B711AC">
        <w:rPr>
          <w:rFonts w:ascii="Times New Roman" w:hAnsi="Times New Roman" w:cs="Times New Roman"/>
          <w:sz w:val="26"/>
          <w:szCs w:val="26"/>
        </w:rPr>
        <w:t>присваивается в АС Бюджет автоматически и является уникальным в рамках одного календарного года</w:t>
      </w:r>
      <w:r w:rsidRPr="00B711AC">
        <w:rPr>
          <w:rFonts w:ascii="Times New Roman" w:hAnsi="Times New Roman" w:cs="Times New Roman"/>
          <w:sz w:val="26"/>
          <w:szCs w:val="26"/>
        </w:rPr>
        <w:t>.</w:t>
      </w:r>
    </w:p>
    <w:p w:rsidR="00A3658A" w:rsidRPr="00286A8A" w:rsidRDefault="00A3658A" w:rsidP="00A322AB">
      <w:pPr>
        <w:pStyle w:val="ConsPlusNormal"/>
        <w:numPr>
          <w:ilvl w:val="0"/>
          <w:numId w:val="1"/>
        </w:numPr>
        <w:ind w:left="0" w:firstLine="993"/>
        <w:jc w:val="both"/>
        <w:rPr>
          <w:rFonts w:ascii="Times New Roman" w:hAnsi="Times New Roman" w:cs="Times New Roman"/>
          <w:sz w:val="26"/>
          <w:szCs w:val="26"/>
        </w:rPr>
      </w:pPr>
      <w:r w:rsidRPr="00286A8A">
        <w:rPr>
          <w:rFonts w:ascii="Times New Roman" w:hAnsi="Times New Roman" w:cs="Times New Roman"/>
          <w:sz w:val="26"/>
          <w:szCs w:val="26"/>
        </w:rPr>
        <w:t>В случае отрицательного результата проверки Сведений о денежном обязательстве Департамент финансов не позднее следующего рабочего дня со дня представления получателем средств бюджета автономного округа Сведений о денежном обязательстве:</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возвращает получателю средств бюджета представленные на бумажном носителе Сведения о денежном обязательстве с приложением Протокола;</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направляет документ на доработку с указанием результатов рассмотрения в </w:t>
      </w:r>
      <w:r w:rsidRPr="00286A8A">
        <w:rPr>
          <w:rFonts w:ascii="Times New Roman" w:hAnsi="Times New Roman" w:cs="Times New Roman"/>
          <w:sz w:val="26"/>
          <w:szCs w:val="26"/>
        </w:rPr>
        <w:lastRenderedPageBreak/>
        <w:t>электронном виде, если Сведения о денежном обязательстве представлялись в форме электронного документа.</w:t>
      </w:r>
    </w:p>
    <w:p w:rsidR="00A3658A" w:rsidRPr="00286A8A" w:rsidRDefault="00A3658A" w:rsidP="00A322A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В Протоколе указывается причина возврата без исполнения Сведений о денежном обязательстве.</w:t>
      </w:r>
    </w:p>
    <w:p w:rsidR="00A3658A" w:rsidRPr="00286A8A" w:rsidRDefault="00A3658A" w:rsidP="00A3658A">
      <w:pPr>
        <w:pStyle w:val="ConsPlusNormal"/>
        <w:jc w:val="both"/>
        <w:rPr>
          <w:rFonts w:ascii="Times New Roman" w:hAnsi="Times New Roman" w:cs="Times New Roman"/>
          <w:sz w:val="26"/>
          <w:szCs w:val="26"/>
        </w:rPr>
      </w:pPr>
    </w:p>
    <w:p w:rsidR="00A3658A" w:rsidRPr="00286A8A" w:rsidRDefault="00A3658A" w:rsidP="00A3658A">
      <w:pPr>
        <w:pStyle w:val="ConsPlusNormal"/>
        <w:jc w:val="both"/>
        <w:rPr>
          <w:rFonts w:ascii="Times New Roman" w:hAnsi="Times New Roman" w:cs="Times New Roman"/>
          <w:sz w:val="26"/>
          <w:szCs w:val="26"/>
        </w:rPr>
      </w:pPr>
      <w:bookmarkStart w:id="19" w:name="P173"/>
      <w:bookmarkEnd w:id="19"/>
    </w:p>
    <w:p w:rsidR="00A3658A" w:rsidRPr="001B07ED" w:rsidRDefault="00A3658A" w:rsidP="00CD1F24">
      <w:pPr>
        <w:pStyle w:val="ConsPlusTitle"/>
        <w:numPr>
          <w:ilvl w:val="0"/>
          <w:numId w:val="3"/>
        </w:numPr>
        <w:jc w:val="center"/>
        <w:outlineLvl w:val="1"/>
        <w:rPr>
          <w:rFonts w:ascii="Times New Roman" w:hAnsi="Times New Roman" w:cs="Times New Roman"/>
          <w:sz w:val="26"/>
          <w:szCs w:val="26"/>
        </w:rPr>
      </w:pPr>
      <w:r w:rsidRPr="001B07ED">
        <w:rPr>
          <w:rFonts w:ascii="Times New Roman" w:hAnsi="Times New Roman" w:cs="Times New Roman"/>
          <w:sz w:val="26"/>
          <w:szCs w:val="26"/>
        </w:rPr>
        <w:t>Особенности учета, изменения, перерегистрации</w:t>
      </w:r>
      <w:r w:rsidR="001B07ED">
        <w:rPr>
          <w:rFonts w:ascii="Times New Roman" w:hAnsi="Times New Roman" w:cs="Times New Roman"/>
          <w:sz w:val="26"/>
          <w:szCs w:val="26"/>
        </w:rPr>
        <w:t xml:space="preserve">                            </w:t>
      </w:r>
      <w:proofErr w:type="gramStart"/>
      <w:r w:rsidR="001B07ED">
        <w:rPr>
          <w:rFonts w:ascii="Times New Roman" w:hAnsi="Times New Roman" w:cs="Times New Roman"/>
          <w:sz w:val="26"/>
          <w:szCs w:val="26"/>
        </w:rPr>
        <w:t xml:space="preserve">  </w:t>
      </w:r>
      <w:r w:rsidR="001B07ED" w:rsidRPr="001B07ED">
        <w:rPr>
          <w:rFonts w:ascii="Times New Roman" w:hAnsi="Times New Roman" w:cs="Times New Roman"/>
          <w:sz w:val="26"/>
          <w:szCs w:val="26"/>
        </w:rPr>
        <w:t xml:space="preserve"> </w:t>
      </w:r>
      <w:r w:rsidRPr="001B07ED">
        <w:rPr>
          <w:rFonts w:ascii="Times New Roman" w:hAnsi="Times New Roman" w:cs="Times New Roman"/>
          <w:sz w:val="26"/>
          <w:szCs w:val="26"/>
        </w:rPr>
        <w:t>(</w:t>
      </w:r>
      <w:proofErr w:type="gramEnd"/>
      <w:r w:rsidRPr="001B07ED">
        <w:rPr>
          <w:rFonts w:ascii="Times New Roman" w:hAnsi="Times New Roman" w:cs="Times New Roman"/>
          <w:sz w:val="26"/>
          <w:szCs w:val="26"/>
        </w:rPr>
        <w:t>представления информации, заполнения документов)</w:t>
      </w:r>
      <w:r w:rsidR="001B07ED" w:rsidRPr="001B07ED">
        <w:rPr>
          <w:rFonts w:ascii="Times New Roman" w:hAnsi="Times New Roman" w:cs="Times New Roman"/>
          <w:sz w:val="26"/>
          <w:szCs w:val="26"/>
        </w:rPr>
        <w:t xml:space="preserve"> </w:t>
      </w:r>
      <w:r w:rsidR="001B07ED">
        <w:rPr>
          <w:rFonts w:ascii="Times New Roman" w:hAnsi="Times New Roman" w:cs="Times New Roman"/>
          <w:sz w:val="26"/>
          <w:szCs w:val="26"/>
        </w:rPr>
        <w:t xml:space="preserve">                       </w:t>
      </w:r>
      <w:r w:rsidRPr="001B07ED">
        <w:rPr>
          <w:rFonts w:ascii="Times New Roman" w:hAnsi="Times New Roman" w:cs="Times New Roman"/>
          <w:sz w:val="26"/>
          <w:szCs w:val="26"/>
        </w:rPr>
        <w:t>обязательств бюджетных и автономных учреждений</w:t>
      </w:r>
      <w:r w:rsidR="001B07ED">
        <w:rPr>
          <w:rFonts w:ascii="Times New Roman" w:hAnsi="Times New Roman" w:cs="Times New Roman"/>
          <w:sz w:val="26"/>
          <w:szCs w:val="26"/>
        </w:rPr>
        <w:t xml:space="preserve">                  </w:t>
      </w:r>
      <w:r w:rsidR="00C25D3C" w:rsidRPr="001B07ED">
        <w:rPr>
          <w:rFonts w:ascii="Times New Roman" w:hAnsi="Times New Roman" w:cs="Times New Roman"/>
          <w:sz w:val="26"/>
          <w:szCs w:val="26"/>
        </w:rPr>
        <w:t>Нефтеюганского района</w:t>
      </w:r>
    </w:p>
    <w:p w:rsidR="00A3658A" w:rsidRPr="00286A8A" w:rsidRDefault="00A3658A" w:rsidP="00A3658A">
      <w:pPr>
        <w:pStyle w:val="ConsPlusNormal"/>
        <w:jc w:val="both"/>
        <w:rPr>
          <w:rFonts w:ascii="Times New Roman" w:hAnsi="Times New Roman" w:cs="Times New Roman"/>
          <w:sz w:val="26"/>
          <w:szCs w:val="26"/>
        </w:rPr>
      </w:pPr>
    </w:p>
    <w:p w:rsidR="0097064B" w:rsidRPr="001A38D8" w:rsidRDefault="00A3658A" w:rsidP="0097064B">
      <w:pPr>
        <w:pStyle w:val="ConsPlusNormal"/>
        <w:numPr>
          <w:ilvl w:val="0"/>
          <w:numId w:val="1"/>
        </w:numPr>
        <w:ind w:left="0" w:firstLine="1135"/>
        <w:jc w:val="both"/>
        <w:rPr>
          <w:rFonts w:ascii="Times New Roman" w:hAnsi="Times New Roman" w:cs="Times New Roman"/>
          <w:sz w:val="26"/>
          <w:szCs w:val="26"/>
        </w:rPr>
      </w:pPr>
      <w:r w:rsidRPr="00405B35">
        <w:rPr>
          <w:rFonts w:ascii="Times New Roman" w:hAnsi="Times New Roman" w:cs="Times New Roman"/>
          <w:sz w:val="26"/>
          <w:szCs w:val="26"/>
        </w:rPr>
        <w:t xml:space="preserve">Порядок учета сведений об обязательствах бюджетных и автономных учреждений </w:t>
      </w:r>
      <w:r w:rsidR="00C25D3C" w:rsidRPr="00405B35">
        <w:rPr>
          <w:rFonts w:ascii="Times New Roman" w:hAnsi="Times New Roman" w:cs="Times New Roman"/>
          <w:sz w:val="26"/>
          <w:szCs w:val="26"/>
        </w:rPr>
        <w:t>Нефтеюганского района</w:t>
      </w:r>
      <w:r w:rsidRPr="00405B35">
        <w:rPr>
          <w:rFonts w:ascii="Times New Roman" w:hAnsi="Times New Roman" w:cs="Times New Roman"/>
          <w:sz w:val="26"/>
          <w:szCs w:val="26"/>
        </w:rPr>
        <w:t xml:space="preserve">, возникших из закупок, осуществленных ими в соответствии со </w:t>
      </w:r>
      <w:hyperlink r:id="rId8">
        <w:r w:rsidRPr="00405B35">
          <w:rPr>
            <w:rFonts w:ascii="Times New Roman" w:hAnsi="Times New Roman" w:cs="Times New Roman"/>
            <w:sz w:val="26"/>
            <w:szCs w:val="26"/>
          </w:rPr>
          <w:t>статьей 15</w:t>
        </w:r>
      </w:hyperlink>
      <w:r w:rsidRPr="00286A8A">
        <w:rPr>
          <w:rFonts w:ascii="Times New Roman" w:hAnsi="Times New Roman" w:cs="Times New Roman"/>
          <w:sz w:val="26"/>
          <w:szCs w:val="26"/>
        </w:rPr>
        <w:t xml:space="preserve"> Федерального закона Российской Федерации от 5 апреля 2013 года </w:t>
      </w:r>
      <w:r w:rsidR="00225C74">
        <w:rPr>
          <w:rFonts w:ascii="Times New Roman" w:hAnsi="Times New Roman" w:cs="Times New Roman"/>
          <w:sz w:val="26"/>
          <w:szCs w:val="26"/>
        </w:rPr>
        <w:t>№</w:t>
      </w:r>
      <w:r w:rsidRPr="00286A8A">
        <w:rPr>
          <w:rFonts w:ascii="Times New Roman" w:hAnsi="Times New Roman" w:cs="Times New Roman"/>
          <w:sz w:val="26"/>
          <w:szCs w:val="26"/>
        </w:rPr>
        <w:t xml:space="preserve"> 44-ФЗ "О контрактной системе в сфере закупок товаров, работ, услуг для обеспечения государственных и муниципальных нужд", Федеральным </w:t>
      </w:r>
      <w:hyperlink r:id="rId9">
        <w:r w:rsidRPr="00286A8A">
          <w:rPr>
            <w:rFonts w:ascii="Times New Roman" w:hAnsi="Times New Roman" w:cs="Times New Roman"/>
            <w:sz w:val="26"/>
            <w:szCs w:val="26"/>
          </w:rPr>
          <w:t>законом</w:t>
        </w:r>
      </w:hyperlink>
      <w:r w:rsidRPr="00286A8A">
        <w:rPr>
          <w:rFonts w:ascii="Times New Roman" w:hAnsi="Times New Roman" w:cs="Times New Roman"/>
          <w:sz w:val="26"/>
          <w:szCs w:val="26"/>
        </w:rPr>
        <w:t xml:space="preserve"> Российской Федерации</w:t>
      </w:r>
      <w:r w:rsidR="009B44B8">
        <w:rPr>
          <w:rFonts w:ascii="Times New Roman" w:hAnsi="Times New Roman" w:cs="Times New Roman"/>
          <w:sz w:val="26"/>
          <w:szCs w:val="26"/>
        </w:rPr>
        <w:t xml:space="preserve"> </w:t>
      </w:r>
      <w:r w:rsidRPr="00286A8A">
        <w:rPr>
          <w:rFonts w:ascii="Times New Roman" w:hAnsi="Times New Roman" w:cs="Times New Roman"/>
          <w:sz w:val="26"/>
          <w:szCs w:val="26"/>
        </w:rPr>
        <w:t xml:space="preserve">от 18 июля 2011 года </w:t>
      </w:r>
      <w:r w:rsidR="00225C74">
        <w:rPr>
          <w:rFonts w:ascii="Times New Roman" w:hAnsi="Times New Roman" w:cs="Times New Roman"/>
          <w:sz w:val="26"/>
          <w:szCs w:val="26"/>
        </w:rPr>
        <w:t>№</w:t>
      </w:r>
      <w:r w:rsidRPr="00286A8A">
        <w:rPr>
          <w:rFonts w:ascii="Times New Roman" w:hAnsi="Times New Roman" w:cs="Times New Roman"/>
          <w:sz w:val="26"/>
          <w:szCs w:val="26"/>
        </w:rPr>
        <w:t xml:space="preserve"> 223-ФЗ "О закупках товаров, работ, услуг отдельными видами юридических лиц", осуществляется Департаментом финансов автономного округа в соответствии с </w:t>
      </w:r>
      <w:hyperlink w:anchor="P52">
        <w:r w:rsidRPr="00286A8A">
          <w:rPr>
            <w:rFonts w:ascii="Times New Roman" w:hAnsi="Times New Roman" w:cs="Times New Roman"/>
            <w:sz w:val="26"/>
            <w:szCs w:val="26"/>
          </w:rPr>
          <w:t xml:space="preserve">разделами </w:t>
        </w:r>
      </w:hyperlink>
      <w:r w:rsidR="00134B8F">
        <w:rPr>
          <w:rFonts w:ascii="Times New Roman" w:hAnsi="Times New Roman" w:cs="Times New Roman"/>
          <w:sz w:val="26"/>
          <w:szCs w:val="26"/>
        </w:rPr>
        <w:fldChar w:fldCharType="begin"/>
      </w:r>
      <w:r w:rsidR="00134B8F">
        <w:rPr>
          <w:rFonts w:ascii="Times New Roman" w:hAnsi="Times New Roman" w:cs="Times New Roman"/>
          <w:sz w:val="26"/>
          <w:szCs w:val="26"/>
        </w:rPr>
        <w:instrText xml:space="preserve"> REF _Ref151024605 \r \h </w:instrText>
      </w:r>
      <w:r w:rsidR="00134B8F">
        <w:rPr>
          <w:rFonts w:ascii="Times New Roman" w:hAnsi="Times New Roman" w:cs="Times New Roman"/>
          <w:sz w:val="26"/>
          <w:szCs w:val="26"/>
        </w:rPr>
      </w:r>
      <w:r w:rsidR="00134B8F">
        <w:rPr>
          <w:rFonts w:ascii="Times New Roman" w:hAnsi="Times New Roman" w:cs="Times New Roman"/>
          <w:sz w:val="26"/>
          <w:szCs w:val="26"/>
        </w:rPr>
        <w:fldChar w:fldCharType="separate"/>
      </w:r>
      <w:r w:rsidR="00FE6BD0">
        <w:rPr>
          <w:rFonts w:ascii="Times New Roman" w:hAnsi="Times New Roman" w:cs="Times New Roman"/>
          <w:sz w:val="26"/>
          <w:szCs w:val="26"/>
        </w:rPr>
        <w:t>I</w:t>
      </w:r>
      <w:r w:rsidR="00134B8F">
        <w:rPr>
          <w:rFonts w:ascii="Times New Roman" w:hAnsi="Times New Roman" w:cs="Times New Roman"/>
          <w:sz w:val="26"/>
          <w:szCs w:val="26"/>
        </w:rPr>
        <w:fldChar w:fldCharType="end"/>
      </w:r>
      <w:r w:rsidRPr="00286A8A">
        <w:rPr>
          <w:rFonts w:ascii="Times New Roman" w:hAnsi="Times New Roman" w:cs="Times New Roman"/>
          <w:sz w:val="26"/>
          <w:szCs w:val="26"/>
        </w:rPr>
        <w:t xml:space="preserve"> - </w:t>
      </w:r>
      <w:r w:rsidR="00134B8F">
        <w:rPr>
          <w:rFonts w:ascii="Times New Roman" w:hAnsi="Times New Roman" w:cs="Times New Roman"/>
          <w:sz w:val="26"/>
          <w:szCs w:val="26"/>
        </w:rPr>
        <w:fldChar w:fldCharType="begin"/>
      </w:r>
      <w:r w:rsidR="00134B8F">
        <w:rPr>
          <w:rFonts w:ascii="Times New Roman" w:hAnsi="Times New Roman" w:cs="Times New Roman"/>
          <w:sz w:val="26"/>
          <w:szCs w:val="26"/>
        </w:rPr>
        <w:instrText xml:space="preserve"> REF _Ref151024619 \r \h </w:instrText>
      </w:r>
      <w:r w:rsidR="00134B8F">
        <w:rPr>
          <w:rFonts w:ascii="Times New Roman" w:hAnsi="Times New Roman" w:cs="Times New Roman"/>
          <w:sz w:val="26"/>
          <w:szCs w:val="26"/>
        </w:rPr>
      </w:r>
      <w:r w:rsidR="00134B8F">
        <w:rPr>
          <w:rFonts w:ascii="Times New Roman" w:hAnsi="Times New Roman" w:cs="Times New Roman"/>
          <w:sz w:val="26"/>
          <w:szCs w:val="26"/>
        </w:rPr>
        <w:fldChar w:fldCharType="separate"/>
      </w:r>
      <w:r w:rsidR="00FE6BD0">
        <w:rPr>
          <w:rFonts w:ascii="Times New Roman" w:hAnsi="Times New Roman" w:cs="Times New Roman"/>
          <w:sz w:val="26"/>
          <w:szCs w:val="26"/>
        </w:rPr>
        <w:t>IV</w:t>
      </w:r>
      <w:r w:rsidR="00134B8F">
        <w:rPr>
          <w:rFonts w:ascii="Times New Roman" w:hAnsi="Times New Roman" w:cs="Times New Roman"/>
          <w:sz w:val="26"/>
          <w:szCs w:val="26"/>
        </w:rPr>
        <w:fldChar w:fldCharType="end"/>
      </w:r>
      <w:r w:rsidR="00134B8F">
        <w:rPr>
          <w:rFonts w:ascii="Times New Roman" w:hAnsi="Times New Roman" w:cs="Times New Roman"/>
          <w:sz w:val="26"/>
          <w:szCs w:val="26"/>
        </w:rPr>
        <w:t xml:space="preserve"> </w:t>
      </w:r>
      <w:r w:rsidRPr="00286A8A">
        <w:rPr>
          <w:rFonts w:ascii="Times New Roman" w:hAnsi="Times New Roman" w:cs="Times New Roman"/>
          <w:sz w:val="26"/>
          <w:szCs w:val="26"/>
        </w:rPr>
        <w:t xml:space="preserve">настоящего Порядка, с учетом особенностей, </w:t>
      </w:r>
      <w:r w:rsidRPr="001A38D8">
        <w:rPr>
          <w:rFonts w:ascii="Times New Roman" w:hAnsi="Times New Roman" w:cs="Times New Roman"/>
          <w:sz w:val="26"/>
          <w:szCs w:val="26"/>
        </w:rPr>
        <w:t xml:space="preserve">установленных пунктами </w:t>
      </w:r>
      <w:r w:rsidR="000133EB">
        <w:rPr>
          <w:rFonts w:ascii="Times New Roman" w:hAnsi="Times New Roman" w:cs="Times New Roman"/>
          <w:sz w:val="26"/>
          <w:szCs w:val="26"/>
        </w:rPr>
        <w:fldChar w:fldCharType="begin"/>
      </w:r>
      <w:r w:rsidR="000133EB">
        <w:rPr>
          <w:rFonts w:ascii="Times New Roman" w:hAnsi="Times New Roman" w:cs="Times New Roman"/>
          <w:sz w:val="26"/>
          <w:szCs w:val="26"/>
        </w:rPr>
        <w:instrText xml:space="preserve"> REF  _Ref151024157 \r  \* MERGEFORMAT </w:instrText>
      </w:r>
      <w:r w:rsidR="000133EB">
        <w:rPr>
          <w:rFonts w:ascii="Times New Roman" w:hAnsi="Times New Roman" w:cs="Times New Roman"/>
          <w:sz w:val="26"/>
          <w:szCs w:val="26"/>
        </w:rPr>
        <w:fldChar w:fldCharType="separate"/>
      </w:r>
      <w:r w:rsidR="000133EB">
        <w:rPr>
          <w:rFonts w:ascii="Times New Roman" w:hAnsi="Times New Roman" w:cs="Times New Roman"/>
          <w:sz w:val="26"/>
          <w:szCs w:val="26"/>
        </w:rPr>
        <w:t>35</w:t>
      </w:r>
      <w:r w:rsidR="000133EB">
        <w:rPr>
          <w:rFonts w:ascii="Times New Roman" w:hAnsi="Times New Roman" w:cs="Times New Roman"/>
          <w:sz w:val="26"/>
          <w:szCs w:val="26"/>
        </w:rPr>
        <w:fldChar w:fldCharType="end"/>
      </w:r>
      <w:r w:rsidRPr="001A38D8">
        <w:rPr>
          <w:rFonts w:ascii="Times New Roman" w:hAnsi="Times New Roman" w:cs="Times New Roman"/>
          <w:sz w:val="26"/>
          <w:szCs w:val="26"/>
        </w:rPr>
        <w:t xml:space="preserve">, </w:t>
      </w:r>
      <w:r w:rsidR="000133EB">
        <w:rPr>
          <w:rFonts w:ascii="Times New Roman" w:hAnsi="Times New Roman" w:cs="Times New Roman"/>
          <w:sz w:val="26"/>
          <w:szCs w:val="26"/>
        </w:rPr>
        <w:fldChar w:fldCharType="begin"/>
      </w:r>
      <w:r w:rsidR="000133EB">
        <w:rPr>
          <w:rFonts w:ascii="Times New Roman" w:hAnsi="Times New Roman" w:cs="Times New Roman"/>
          <w:sz w:val="26"/>
          <w:szCs w:val="26"/>
        </w:rPr>
        <w:instrText xml:space="preserve"> REF  _Ref151024164 \r  \* MERGEFORMAT </w:instrText>
      </w:r>
      <w:r w:rsidR="000133EB">
        <w:rPr>
          <w:rFonts w:ascii="Times New Roman" w:hAnsi="Times New Roman" w:cs="Times New Roman"/>
          <w:sz w:val="26"/>
          <w:szCs w:val="26"/>
        </w:rPr>
        <w:fldChar w:fldCharType="separate"/>
      </w:r>
      <w:r w:rsidR="000133EB">
        <w:rPr>
          <w:rFonts w:ascii="Times New Roman" w:hAnsi="Times New Roman" w:cs="Times New Roman"/>
          <w:sz w:val="26"/>
          <w:szCs w:val="26"/>
        </w:rPr>
        <w:t>36</w:t>
      </w:r>
      <w:r w:rsidR="000133EB">
        <w:rPr>
          <w:rFonts w:ascii="Times New Roman" w:hAnsi="Times New Roman" w:cs="Times New Roman"/>
          <w:sz w:val="26"/>
          <w:szCs w:val="26"/>
        </w:rPr>
        <w:fldChar w:fldCharType="end"/>
      </w:r>
      <w:r w:rsidR="00134B8F" w:rsidRPr="001A38D8">
        <w:rPr>
          <w:rFonts w:ascii="Times New Roman" w:hAnsi="Times New Roman" w:cs="Times New Roman"/>
          <w:sz w:val="26"/>
          <w:szCs w:val="26"/>
        </w:rPr>
        <w:t xml:space="preserve"> </w:t>
      </w:r>
      <w:r w:rsidRPr="001A38D8">
        <w:rPr>
          <w:rFonts w:ascii="Times New Roman" w:hAnsi="Times New Roman" w:cs="Times New Roman"/>
          <w:sz w:val="26"/>
          <w:szCs w:val="26"/>
        </w:rPr>
        <w:t>настоящего Порядка.</w:t>
      </w:r>
      <w:bookmarkStart w:id="20" w:name="P215"/>
      <w:bookmarkEnd w:id="20"/>
    </w:p>
    <w:p w:rsidR="00A3658A" w:rsidRPr="0097064B" w:rsidRDefault="00A3658A" w:rsidP="0097064B">
      <w:pPr>
        <w:pStyle w:val="ConsPlusNormal"/>
        <w:numPr>
          <w:ilvl w:val="0"/>
          <w:numId w:val="1"/>
        </w:numPr>
        <w:ind w:left="0" w:firstLine="1135"/>
        <w:jc w:val="both"/>
        <w:rPr>
          <w:rFonts w:ascii="Times New Roman" w:hAnsi="Times New Roman" w:cs="Times New Roman"/>
          <w:sz w:val="26"/>
          <w:szCs w:val="26"/>
        </w:rPr>
      </w:pPr>
      <w:r w:rsidRPr="001A38D8">
        <w:rPr>
          <w:rFonts w:ascii="Times New Roman" w:hAnsi="Times New Roman" w:cs="Times New Roman"/>
          <w:sz w:val="26"/>
          <w:szCs w:val="26"/>
        </w:rPr>
        <w:t>Департамент финансов осуществляет</w:t>
      </w:r>
      <w:r w:rsidRPr="0097064B">
        <w:rPr>
          <w:rFonts w:ascii="Times New Roman" w:hAnsi="Times New Roman" w:cs="Times New Roman"/>
          <w:sz w:val="26"/>
          <w:szCs w:val="26"/>
        </w:rPr>
        <w:t xml:space="preserve"> учет следующих сведений об обязательствах бюджетных и автономных учреждений </w:t>
      </w:r>
      <w:r w:rsidR="00C25D3C" w:rsidRPr="0097064B">
        <w:rPr>
          <w:rFonts w:ascii="Times New Roman" w:hAnsi="Times New Roman" w:cs="Times New Roman"/>
          <w:sz w:val="26"/>
          <w:szCs w:val="26"/>
        </w:rPr>
        <w:t>Нефтеюганского района</w:t>
      </w:r>
      <w:r w:rsidRPr="0097064B">
        <w:rPr>
          <w:rFonts w:ascii="Times New Roman" w:hAnsi="Times New Roman" w:cs="Times New Roman"/>
          <w:sz w:val="26"/>
          <w:szCs w:val="26"/>
        </w:rPr>
        <w:t>, возникших из закупок, осуществленных:</w:t>
      </w:r>
    </w:p>
    <w:p w:rsidR="00A3658A" w:rsidRPr="00286A8A" w:rsidRDefault="00A3658A" w:rsidP="0097064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1) за счет субсидий (грантов), включая субсидии на финансовое обеспечение выполнения ими </w:t>
      </w:r>
      <w:r w:rsidR="00C25D3C" w:rsidRPr="00286A8A">
        <w:rPr>
          <w:rFonts w:ascii="Times New Roman" w:hAnsi="Times New Roman" w:cs="Times New Roman"/>
          <w:sz w:val="26"/>
          <w:szCs w:val="26"/>
        </w:rPr>
        <w:t>муниципального</w:t>
      </w:r>
      <w:r w:rsidRPr="00286A8A">
        <w:rPr>
          <w:rFonts w:ascii="Times New Roman" w:hAnsi="Times New Roman" w:cs="Times New Roman"/>
          <w:sz w:val="26"/>
          <w:szCs w:val="26"/>
        </w:rPr>
        <w:t xml:space="preserve"> задания, предоставляемых из бюджета </w:t>
      </w:r>
      <w:r w:rsidR="00C25D3C" w:rsidRPr="00286A8A">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 и иных средств, предоставленных из бюджетов бюджетной системы Российской Федерации;</w:t>
      </w:r>
    </w:p>
    <w:p w:rsidR="00A3658A" w:rsidRPr="00286A8A" w:rsidRDefault="00A3658A" w:rsidP="0097064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A3658A" w:rsidRPr="00286A8A" w:rsidRDefault="00A3658A" w:rsidP="0097064B">
      <w:pPr>
        <w:pStyle w:val="ConsPlusNormal"/>
        <w:ind w:firstLine="540"/>
        <w:jc w:val="both"/>
        <w:rPr>
          <w:rFonts w:ascii="Times New Roman" w:hAnsi="Times New Roman" w:cs="Times New Roman"/>
          <w:sz w:val="26"/>
          <w:szCs w:val="26"/>
        </w:rPr>
      </w:pPr>
      <w:r w:rsidRPr="001A38D8">
        <w:rPr>
          <w:rFonts w:ascii="Times New Roman" w:hAnsi="Times New Roman" w:cs="Times New Roman"/>
          <w:sz w:val="26"/>
          <w:szCs w:val="26"/>
        </w:rPr>
        <w:t xml:space="preserve">3) за счет средств, полученных при осуществлении ими иной приносящей доход деятельности от физических лиц, юридических лиц, в том числе </w:t>
      </w:r>
      <w:proofErr w:type="gramStart"/>
      <w:r w:rsidRPr="001A38D8">
        <w:rPr>
          <w:rFonts w:ascii="Times New Roman" w:hAnsi="Times New Roman" w:cs="Times New Roman"/>
          <w:sz w:val="26"/>
          <w:szCs w:val="26"/>
        </w:rPr>
        <w:t>в рамках</w:t>
      </w:r>
      <w:proofErr w:type="gramEnd"/>
      <w:r w:rsidRPr="001A38D8">
        <w:rPr>
          <w:rFonts w:ascii="Times New Roman" w:hAnsi="Times New Roman" w:cs="Times New Roman"/>
          <w:sz w:val="26"/>
          <w:szCs w:val="26"/>
        </w:rPr>
        <w:t xml:space="preserve"> предусмотренных его учредительным документом основных видов деятельности.</w:t>
      </w:r>
    </w:p>
    <w:p w:rsidR="00A3658A" w:rsidRPr="00286A8A" w:rsidRDefault="00A3658A" w:rsidP="0097064B">
      <w:pPr>
        <w:pStyle w:val="ConsPlusNormal"/>
        <w:numPr>
          <w:ilvl w:val="0"/>
          <w:numId w:val="1"/>
        </w:numPr>
        <w:ind w:left="0" w:firstLine="1135"/>
        <w:jc w:val="both"/>
        <w:rPr>
          <w:rFonts w:ascii="Times New Roman" w:hAnsi="Times New Roman" w:cs="Times New Roman"/>
          <w:sz w:val="26"/>
          <w:szCs w:val="26"/>
        </w:rPr>
      </w:pPr>
      <w:bookmarkStart w:id="21" w:name="P219"/>
      <w:bookmarkStart w:id="22" w:name="_Ref151024157"/>
      <w:bookmarkEnd w:id="21"/>
      <w:r w:rsidRPr="00286A8A">
        <w:rPr>
          <w:rFonts w:ascii="Times New Roman" w:hAnsi="Times New Roman" w:cs="Times New Roman"/>
          <w:sz w:val="26"/>
          <w:szCs w:val="26"/>
        </w:rPr>
        <w:t xml:space="preserve">При формировании документов бюджетными и автономными учреждениями </w:t>
      </w:r>
      <w:r w:rsidR="00C25D3C" w:rsidRPr="00286A8A">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 предусмотренных настоящим Порядком:</w:t>
      </w:r>
      <w:bookmarkEnd w:id="22"/>
    </w:p>
    <w:p w:rsidR="00A3658A" w:rsidRPr="00286A8A" w:rsidRDefault="00A3658A" w:rsidP="0097064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в заголовочной части "Получатель бюджетных средств" указывается наименование бюджетного или автономного учреждения </w:t>
      </w:r>
      <w:r w:rsidR="00C25D3C" w:rsidRPr="00286A8A">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 соответствующее наименованию, указанному в реестровой записи Сводного реестра;</w:t>
      </w:r>
    </w:p>
    <w:p w:rsidR="00A3658A" w:rsidRPr="00286A8A" w:rsidRDefault="00A3658A" w:rsidP="0097064B">
      <w:pPr>
        <w:pStyle w:val="ConsPlusNormal"/>
        <w:ind w:firstLine="540"/>
        <w:jc w:val="both"/>
        <w:rPr>
          <w:rFonts w:ascii="Times New Roman" w:hAnsi="Times New Roman" w:cs="Times New Roman"/>
          <w:sz w:val="26"/>
          <w:szCs w:val="26"/>
        </w:rPr>
      </w:pPr>
      <w:r w:rsidRPr="00286A8A">
        <w:rPr>
          <w:rFonts w:ascii="Times New Roman" w:hAnsi="Times New Roman" w:cs="Times New Roman"/>
          <w:sz w:val="26"/>
          <w:szCs w:val="26"/>
        </w:rPr>
        <w:t xml:space="preserve">в заголовочной части "Главный распорядитель бюджетных средств" указывается наименование исполнительного органа </w:t>
      </w:r>
      <w:r w:rsidR="00C25D3C" w:rsidRPr="00286A8A">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 xml:space="preserve">, осуществляющего функции и полномочия учредителя бюджетного или автономного учреждения </w:t>
      </w:r>
      <w:r w:rsidR="00C25D3C" w:rsidRPr="00286A8A">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 соответствующего реестровой записи Сводного реестра, с отражением в кодовой зоне кода главы по бюджетной классификации.</w:t>
      </w:r>
    </w:p>
    <w:p w:rsidR="0097064B" w:rsidRDefault="00A3658A" w:rsidP="0097064B">
      <w:pPr>
        <w:pStyle w:val="ConsPlusNormal"/>
        <w:numPr>
          <w:ilvl w:val="0"/>
          <w:numId w:val="1"/>
        </w:numPr>
        <w:ind w:left="0" w:firstLine="1135"/>
        <w:jc w:val="both"/>
        <w:rPr>
          <w:rFonts w:ascii="Times New Roman" w:hAnsi="Times New Roman" w:cs="Times New Roman"/>
          <w:sz w:val="26"/>
          <w:szCs w:val="26"/>
        </w:rPr>
      </w:pPr>
      <w:bookmarkStart w:id="23" w:name="P223"/>
      <w:bookmarkStart w:id="24" w:name="_Ref151024164"/>
      <w:bookmarkEnd w:id="23"/>
      <w:r w:rsidRPr="00286A8A">
        <w:rPr>
          <w:rFonts w:ascii="Times New Roman" w:hAnsi="Times New Roman" w:cs="Times New Roman"/>
          <w:sz w:val="26"/>
          <w:szCs w:val="26"/>
        </w:rPr>
        <w:t xml:space="preserve">Представленные бюджетным и автономным учреждением </w:t>
      </w:r>
      <w:r w:rsidR="00C25D3C" w:rsidRPr="00286A8A">
        <w:rPr>
          <w:rFonts w:ascii="Times New Roman" w:hAnsi="Times New Roman" w:cs="Times New Roman"/>
          <w:sz w:val="26"/>
          <w:szCs w:val="26"/>
        </w:rPr>
        <w:lastRenderedPageBreak/>
        <w:t xml:space="preserve">Нефтеюганского района </w:t>
      </w:r>
      <w:r w:rsidRPr="00286A8A">
        <w:rPr>
          <w:rFonts w:ascii="Times New Roman" w:hAnsi="Times New Roman" w:cs="Times New Roman"/>
          <w:sz w:val="26"/>
          <w:szCs w:val="26"/>
        </w:rPr>
        <w:t xml:space="preserve">Сведения о бюджетном обязательстве дополнительно проверяются на </w:t>
      </w:r>
      <w:r w:rsidR="006A58A2" w:rsidRPr="00286A8A">
        <w:rPr>
          <w:rFonts w:ascii="Times New Roman" w:hAnsi="Times New Roman" w:cs="Times New Roman"/>
          <w:sz w:val="26"/>
          <w:szCs w:val="26"/>
        </w:rPr>
        <w:t>не превышение</w:t>
      </w:r>
      <w:r w:rsidRPr="00286A8A">
        <w:rPr>
          <w:rFonts w:ascii="Times New Roman" w:hAnsi="Times New Roman" w:cs="Times New Roman"/>
          <w:sz w:val="26"/>
          <w:szCs w:val="26"/>
        </w:rPr>
        <w:t xml:space="preserve"> остатка плана финансово-хозяйственной деятельности на соответствующем лицевом счете бюджетного и автономного учреждения </w:t>
      </w:r>
      <w:r w:rsidR="00C25D3C" w:rsidRPr="00286A8A">
        <w:rPr>
          <w:rFonts w:ascii="Times New Roman" w:hAnsi="Times New Roman" w:cs="Times New Roman"/>
          <w:sz w:val="26"/>
          <w:szCs w:val="26"/>
        </w:rPr>
        <w:t>Нефтеюганского района</w:t>
      </w:r>
      <w:r w:rsidRPr="00286A8A">
        <w:rPr>
          <w:rFonts w:ascii="Times New Roman" w:hAnsi="Times New Roman" w:cs="Times New Roman"/>
          <w:sz w:val="26"/>
          <w:szCs w:val="26"/>
        </w:rPr>
        <w:t>.</w:t>
      </w:r>
      <w:bookmarkEnd w:id="24"/>
    </w:p>
    <w:p w:rsidR="00A3658A" w:rsidRPr="0097064B" w:rsidRDefault="00A3658A" w:rsidP="0097064B">
      <w:pPr>
        <w:pStyle w:val="ConsPlusNormal"/>
        <w:numPr>
          <w:ilvl w:val="0"/>
          <w:numId w:val="1"/>
        </w:numPr>
        <w:ind w:left="0" w:firstLine="1135"/>
        <w:jc w:val="both"/>
        <w:rPr>
          <w:rFonts w:ascii="Times New Roman" w:hAnsi="Times New Roman" w:cs="Times New Roman"/>
          <w:sz w:val="26"/>
          <w:szCs w:val="26"/>
        </w:rPr>
      </w:pPr>
      <w:r w:rsidRPr="0097064B">
        <w:rPr>
          <w:rFonts w:ascii="Times New Roman" w:hAnsi="Times New Roman" w:cs="Times New Roman"/>
          <w:sz w:val="26"/>
          <w:szCs w:val="26"/>
        </w:rPr>
        <w:t xml:space="preserve">Учет обязательств бюджетных и автономных учреждений </w:t>
      </w:r>
      <w:r w:rsidR="00C25D3C" w:rsidRPr="0097064B">
        <w:rPr>
          <w:rFonts w:ascii="Times New Roman" w:hAnsi="Times New Roman" w:cs="Times New Roman"/>
          <w:sz w:val="26"/>
          <w:szCs w:val="26"/>
        </w:rPr>
        <w:t xml:space="preserve">Нефтеюганского района </w:t>
      </w:r>
      <w:r w:rsidRPr="0097064B">
        <w:rPr>
          <w:rFonts w:ascii="Times New Roman" w:hAnsi="Times New Roman" w:cs="Times New Roman"/>
          <w:sz w:val="26"/>
          <w:szCs w:val="26"/>
        </w:rPr>
        <w:t xml:space="preserve">по исполнительным документам, решениям налоговых органов, ведется в соответствии с </w:t>
      </w:r>
      <w:hyperlink w:anchor="P145">
        <w:r w:rsidRPr="0097064B">
          <w:rPr>
            <w:rFonts w:ascii="Times New Roman" w:hAnsi="Times New Roman" w:cs="Times New Roman"/>
            <w:sz w:val="26"/>
            <w:szCs w:val="26"/>
          </w:rPr>
          <w:t xml:space="preserve">разделом </w:t>
        </w:r>
      </w:hyperlink>
      <w:r w:rsidR="00134B8F">
        <w:rPr>
          <w:rFonts w:ascii="Times New Roman" w:hAnsi="Times New Roman" w:cs="Times New Roman"/>
          <w:sz w:val="26"/>
          <w:szCs w:val="26"/>
        </w:rPr>
        <w:fldChar w:fldCharType="begin"/>
      </w:r>
      <w:r w:rsidR="00134B8F">
        <w:rPr>
          <w:rFonts w:ascii="Times New Roman" w:hAnsi="Times New Roman" w:cs="Times New Roman"/>
          <w:sz w:val="26"/>
          <w:szCs w:val="26"/>
        </w:rPr>
        <w:instrText xml:space="preserve"> REF _Ref151021642 \r \h </w:instrText>
      </w:r>
      <w:r w:rsidR="00134B8F">
        <w:rPr>
          <w:rFonts w:ascii="Times New Roman" w:hAnsi="Times New Roman" w:cs="Times New Roman"/>
          <w:sz w:val="26"/>
          <w:szCs w:val="26"/>
        </w:rPr>
      </w:r>
      <w:r w:rsidR="00134B8F">
        <w:rPr>
          <w:rFonts w:ascii="Times New Roman" w:hAnsi="Times New Roman" w:cs="Times New Roman"/>
          <w:sz w:val="26"/>
          <w:szCs w:val="26"/>
        </w:rPr>
        <w:fldChar w:fldCharType="separate"/>
      </w:r>
      <w:r w:rsidR="00FE6BD0">
        <w:rPr>
          <w:rFonts w:ascii="Times New Roman" w:hAnsi="Times New Roman" w:cs="Times New Roman"/>
          <w:sz w:val="26"/>
          <w:szCs w:val="26"/>
        </w:rPr>
        <w:t>III</w:t>
      </w:r>
      <w:r w:rsidR="00134B8F">
        <w:rPr>
          <w:rFonts w:ascii="Times New Roman" w:hAnsi="Times New Roman" w:cs="Times New Roman"/>
          <w:sz w:val="26"/>
          <w:szCs w:val="26"/>
        </w:rPr>
        <w:fldChar w:fldCharType="end"/>
      </w:r>
      <w:r w:rsidRPr="0097064B">
        <w:rPr>
          <w:rFonts w:ascii="Times New Roman" w:hAnsi="Times New Roman" w:cs="Times New Roman"/>
          <w:sz w:val="26"/>
          <w:szCs w:val="26"/>
        </w:rPr>
        <w:t xml:space="preserve"> настоящего Порядка.</w:t>
      </w:r>
    </w:p>
    <w:p w:rsidR="004630FD" w:rsidRPr="00286A8A" w:rsidRDefault="004630FD" w:rsidP="008A49CA">
      <w:pPr>
        <w:pStyle w:val="ConsPlusNormal"/>
        <w:spacing w:before="220"/>
        <w:ind w:firstLine="708"/>
        <w:jc w:val="both"/>
        <w:rPr>
          <w:rFonts w:ascii="Times New Roman" w:hAnsi="Times New Roman" w:cs="Times New Roman"/>
          <w:sz w:val="26"/>
          <w:szCs w:val="26"/>
        </w:rPr>
      </w:pPr>
    </w:p>
    <w:p w:rsidR="009C2780" w:rsidRPr="00286A8A" w:rsidRDefault="009C2780" w:rsidP="009C2780">
      <w:pPr>
        <w:pStyle w:val="ConsPlusNormal"/>
        <w:ind w:firstLine="708"/>
        <w:jc w:val="both"/>
        <w:rPr>
          <w:rFonts w:ascii="Times New Roman" w:hAnsi="Times New Roman" w:cs="Times New Roman"/>
          <w:sz w:val="26"/>
          <w:szCs w:val="26"/>
        </w:rPr>
      </w:pPr>
    </w:p>
    <w:p w:rsidR="00F8269D" w:rsidRPr="00286A8A" w:rsidRDefault="00F8269D">
      <w:pPr>
        <w:rPr>
          <w:sz w:val="26"/>
          <w:szCs w:val="26"/>
        </w:rPr>
      </w:pPr>
    </w:p>
    <w:sectPr w:rsidR="00F8269D" w:rsidRPr="00286A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CDF"/>
    <w:multiLevelType w:val="hybridMultilevel"/>
    <w:tmpl w:val="A15CDB8E"/>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BA4417C"/>
    <w:multiLevelType w:val="hybridMultilevel"/>
    <w:tmpl w:val="E904CF3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0F0B5CF4"/>
    <w:multiLevelType w:val="hybridMultilevel"/>
    <w:tmpl w:val="830CDB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129B7A10"/>
    <w:multiLevelType w:val="hybridMultilevel"/>
    <w:tmpl w:val="E104F8C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1658696F"/>
    <w:multiLevelType w:val="hybridMultilevel"/>
    <w:tmpl w:val="07F6B4D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FE0064"/>
    <w:multiLevelType w:val="hybridMultilevel"/>
    <w:tmpl w:val="63E6C43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BC62C0"/>
    <w:multiLevelType w:val="hybridMultilevel"/>
    <w:tmpl w:val="7C903F2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6A5C51"/>
    <w:multiLevelType w:val="hybridMultilevel"/>
    <w:tmpl w:val="8D684D9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A2631AD"/>
    <w:multiLevelType w:val="hybridMultilevel"/>
    <w:tmpl w:val="B35C6594"/>
    <w:lvl w:ilvl="0" w:tplc="1916A0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F6097A"/>
    <w:multiLevelType w:val="hybridMultilevel"/>
    <w:tmpl w:val="4E1E3B94"/>
    <w:lvl w:ilvl="0" w:tplc="0419000F">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0" w15:restartNumberingAfterBreak="0">
    <w:nsid w:val="33F02BB6"/>
    <w:multiLevelType w:val="hybridMultilevel"/>
    <w:tmpl w:val="39A83BE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34281810"/>
    <w:multiLevelType w:val="hybridMultilevel"/>
    <w:tmpl w:val="AC5860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A2A67E4"/>
    <w:multiLevelType w:val="hybridMultilevel"/>
    <w:tmpl w:val="E392DC6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BE163E"/>
    <w:multiLevelType w:val="hybridMultilevel"/>
    <w:tmpl w:val="0A583D6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77BB0490"/>
    <w:multiLevelType w:val="hybridMultilevel"/>
    <w:tmpl w:val="6356500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9"/>
  </w:num>
  <w:num w:numId="2">
    <w:abstractNumId w:val="11"/>
  </w:num>
  <w:num w:numId="3">
    <w:abstractNumId w:val="6"/>
  </w:num>
  <w:num w:numId="4">
    <w:abstractNumId w:val="8"/>
  </w:num>
  <w:num w:numId="5">
    <w:abstractNumId w:val="0"/>
  </w:num>
  <w:num w:numId="6">
    <w:abstractNumId w:val="4"/>
  </w:num>
  <w:num w:numId="7">
    <w:abstractNumId w:val="12"/>
  </w:num>
  <w:num w:numId="8">
    <w:abstractNumId w:val="5"/>
  </w:num>
  <w:num w:numId="9">
    <w:abstractNumId w:val="10"/>
  </w:num>
  <w:num w:numId="10">
    <w:abstractNumId w:val="2"/>
  </w:num>
  <w:num w:numId="11">
    <w:abstractNumId w:val="3"/>
  </w:num>
  <w:num w:numId="12">
    <w:abstractNumId w:val="1"/>
  </w:num>
  <w:num w:numId="13">
    <w:abstractNumId w:val="7"/>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4A3"/>
    <w:rsid w:val="000133EB"/>
    <w:rsid w:val="00020256"/>
    <w:rsid w:val="00046754"/>
    <w:rsid w:val="000567B9"/>
    <w:rsid w:val="000920B8"/>
    <w:rsid w:val="000961B4"/>
    <w:rsid w:val="000A08ED"/>
    <w:rsid w:val="000B454E"/>
    <w:rsid w:val="000D7743"/>
    <w:rsid w:val="000E6484"/>
    <w:rsid w:val="00110D72"/>
    <w:rsid w:val="001150C3"/>
    <w:rsid w:val="001260AE"/>
    <w:rsid w:val="00126488"/>
    <w:rsid w:val="00134B8F"/>
    <w:rsid w:val="00142607"/>
    <w:rsid w:val="00145D1D"/>
    <w:rsid w:val="00157433"/>
    <w:rsid w:val="001642BC"/>
    <w:rsid w:val="001656E1"/>
    <w:rsid w:val="00172FF0"/>
    <w:rsid w:val="00183CF8"/>
    <w:rsid w:val="0018412B"/>
    <w:rsid w:val="001A38D8"/>
    <w:rsid w:val="001B07ED"/>
    <w:rsid w:val="001C2E70"/>
    <w:rsid w:val="001D575F"/>
    <w:rsid w:val="00225C74"/>
    <w:rsid w:val="002463D4"/>
    <w:rsid w:val="00281E31"/>
    <w:rsid w:val="00286A8A"/>
    <w:rsid w:val="00290BA8"/>
    <w:rsid w:val="00291CDA"/>
    <w:rsid w:val="002923D1"/>
    <w:rsid w:val="00297636"/>
    <w:rsid w:val="00305B1F"/>
    <w:rsid w:val="00326A62"/>
    <w:rsid w:val="00380E21"/>
    <w:rsid w:val="003B52F8"/>
    <w:rsid w:val="00405B35"/>
    <w:rsid w:val="00425379"/>
    <w:rsid w:val="00446F8C"/>
    <w:rsid w:val="00457D71"/>
    <w:rsid w:val="004630FD"/>
    <w:rsid w:val="00470AF1"/>
    <w:rsid w:val="00477BB1"/>
    <w:rsid w:val="004A550C"/>
    <w:rsid w:val="004B75DE"/>
    <w:rsid w:val="004D7681"/>
    <w:rsid w:val="005540D4"/>
    <w:rsid w:val="005A2B22"/>
    <w:rsid w:val="005A77B9"/>
    <w:rsid w:val="005C7571"/>
    <w:rsid w:val="00607C3B"/>
    <w:rsid w:val="00611F98"/>
    <w:rsid w:val="0061368E"/>
    <w:rsid w:val="00625634"/>
    <w:rsid w:val="0065363C"/>
    <w:rsid w:val="00663E60"/>
    <w:rsid w:val="00695AA0"/>
    <w:rsid w:val="006A58A2"/>
    <w:rsid w:val="006B539A"/>
    <w:rsid w:val="006C5DAE"/>
    <w:rsid w:val="006D6B83"/>
    <w:rsid w:val="006F6DC3"/>
    <w:rsid w:val="00703CDB"/>
    <w:rsid w:val="0074337D"/>
    <w:rsid w:val="007624A9"/>
    <w:rsid w:val="0077679D"/>
    <w:rsid w:val="007A3E54"/>
    <w:rsid w:val="007A517A"/>
    <w:rsid w:val="007B1599"/>
    <w:rsid w:val="007D288A"/>
    <w:rsid w:val="007D67D4"/>
    <w:rsid w:val="007E3113"/>
    <w:rsid w:val="008001A6"/>
    <w:rsid w:val="0080365E"/>
    <w:rsid w:val="008325FA"/>
    <w:rsid w:val="00850FE3"/>
    <w:rsid w:val="008752FC"/>
    <w:rsid w:val="00876CAD"/>
    <w:rsid w:val="008A2215"/>
    <w:rsid w:val="008A49CA"/>
    <w:rsid w:val="008E30E4"/>
    <w:rsid w:val="008F4275"/>
    <w:rsid w:val="009216A2"/>
    <w:rsid w:val="0092512E"/>
    <w:rsid w:val="0097064B"/>
    <w:rsid w:val="009A0A23"/>
    <w:rsid w:val="009B44B8"/>
    <w:rsid w:val="009C2780"/>
    <w:rsid w:val="009C7E59"/>
    <w:rsid w:val="009D401F"/>
    <w:rsid w:val="009E58CC"/>
    <w:rsid w:val="009F3BE1"/>
    <w:rsid w:val="00A322AB"/>
    <w:rsid w:val="00A3658A"/>
    <w:rsid w:val="00A43827"/>
    <w:rsid w:val="00A468EB"/>
    <w:rsid w:val="00A524FE"/>
    <w:rsid w:val="00A5746C"/>
    <w:rsid w:val="00A65581"/>
    <w:rsid w:val="00A76F7A"/>
    <w:rsid w:val="00AB0D3E"/>
    <w:rsid w:val="00AB675E"/>
    <w:rsid w:val="00B04E1D"/>
    <w:rsid w:val="00B118F4"/>
    <w:rsid w:val="00B132DA"/>
    <w:rsid w:val="00B169A7"/>
    <w:rsid w:val="00B23A22"/>
    <w:rsid w:val="00B363DB"/>
    <w:rsid w:val="00B36650"/>
    <w:rsid w:val="00B711AC"/>
    <w:rsid w:val="00B901A4"/>
    <w:rsid w:val="00B966EC"/>
    <w:rsid w:val="00BA3F43"/>
    <w:rsid w:val="00BA64F1"/>
    <w:rsid w:val="00BA696E"/>
    <w:rsid w:val="00BA799A"/>
    <w:rsid w:val="00BE5199"/>
    <w:rsid w:val="00BF54A3"/>
    <w:rsid w:val="00C03110"/>
    <w:rsid w:val="00C21CAC"/>
    <w:rsid w:val="00C25D3C"/>
    <w:rsid w:val="00C31C2C"/>
    <w:rsid w:val="00C37E1B"/>
    <w:rsid w:val="00C73D34"/>
    <w:rsid w:val="00C80EE2"/>
    <w:rsid w:val="00C90A31"/>
    <w:rsid w:val="00CB3146"/>
    <w:rsid w:val="00CD15F7"/>
    <w:rsid w:val="00CE10D5"/>
    <w:rsid w:val="00CE1690"/>
    <w:rsid w:val="00CE2C7B"/>
    <w:rsid w:val="00CF4F52"/>
    <w:rsid w:val="00D3013D"/>
    <w:rsid w:val="00D632ED"/>
    <w:rsid w:val="00D91248"/>
    <w:rsid w:val="00E27BE5"/>
    <w:rsid w:val="00E46508"/>
    <w:rsid w:val="00E64AAC"/>
    <w:rsid w:val="00E741A4"/>
    <w:rsid w:val="00E747D9"/>
    <w:rsid w:val="00E755A7"/>
    <w:rsid w:val="00E80E7C"/>
    <w:rsid w:val="00E83FBA"/>
    <w:rsid w:val="00E94B02"/>
    <w:rsid w:val="00EA7BB4"/>
    <w:rsid w:val="00ED10D6"/>
    <w:rsid w:val="00ED7FA7"/>
    <w:rsid w:val="00EF0D79"/>
    <w:rsid w:val="00EF2493"/>
    <w:rsid w:val="00EF5296"/>
    <w:rsid w:val="00F036CD"/>
    <w:rsid w:val="00F0407E"/>
    <w:rsid w:val="00F316D7"/>
    <w:rsid w:val="00F7398F"/>
    <w:rsid w:val="00F8269D"/>
    <w:rsid w:val="00F91770"/>
    <w:rsid w:val="00FD442F"/>
    <w:rsid w:val="00FD67E2"/>
    <w:rsid w:val="00FE1966"/>
    <w:rsid w:val="00FE6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63FD2"/>
  <w15:docId w15:val="{631AD12A-ABFC-448B-AAC1-32BA1788C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4A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F54A3"/>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54A3"/>
    <w:rPr>
      <w:rFonts w:ascii="Times New Roman" w:eastAsia="Times New Roman" w:hAnsi="Times New Roman" w:cs="Times New Roman"/>
      <w:b/>
      <w:bCs/>
      <w:sz w:val="24"/>
      <w:szCs w:val="24"/>
      <w:lang w:eastAsia="ru-RU"/>
    </w:rPr>
  </w:style>
  <w:style w:type="paragraph" w:customStyle="1" w:styleId="a3">
    <w:name w:val="Знак Знак Знак Знак Знак Знак Знак Знак Знак Знак Знак Знак Знак"/>
    <w:basedOn w:val="a"/>
    <w:rsid w:val="00BF54A3"/>
    <w:pPr>
      <w:spacing w:after="160" w:line="240" w:lineRule="exact"/>
    </w:pPr>
    <w:rPr>
      <w:rFonts w:ascii="Verdana" w:hAnsi="Verdana"/>
      <w:sz w:val="20"/>
      <w:szCs w:val="20"/>
      <w:lang w:val="en-US" w:eastAsia="en-US"/>
    </w:rPr>
  </w:style>
  <w:style w:type="paragraph" w:styleId="a4">
    <w:name w:val="List Paragraph"/>
    <w:basedOn w:val="a"/>
    <w:uiPriority w:val="34"/>
    <w:qFormat/>
    <w:rsid w:val="00B363DB"/>
    <w:pPr>
      <w:ind w:left="720"/>
      <w:contextualSpacing/>
    </w:pPr>
  </w:style>
  <w:style w:type="character" w:styleId="a5">
    <w:name w:val="Hyperlink"/>
    <w:basedOn w:val="a0"/>
    <w:uiPriority w:val="99"/>
    <w:unhideWhenUsed/>
    <w:rsid w:val="00A76F7A"/>
    <w:rPr>
      <w:color w:val="0000FF" w:themeColor="hyperlink"/>
      <w:u w:val="single"/>
    </w:rPr>
  </w:style>
  <w:style w:type="character" w:styleId="a6">
    <w:name w:val="FollowedHyperlink"/>
    <w:basedOn w:val="a0"/>
    <w:uiPriority w:val="99"/>
    <w:semiHidden/>
    <w:unhideWhenUsed/>
    <w:rsid w:val="00CD15F7"/>
    <w:rPr>
      <w:color w:val="800080" w:themeColor="followedHyperlink"/>
      <w:u w:val="single"/>
    </w:rPr>
  </w:style>
  <w:style w:type="paragraph" w:styleId="a7">
    <w:name w:val="Balloon Text"/>
    <w:basedOn w:val="a"/>
    <w:link w:val="a8"/>
    <w:uiPriority w:val="99"/>
    <w:semiHidden/>
    <w:unhideWhenUsed/>
    <w:rsid w:val="00EA7BB4"/>
    <w:rPr>
      <w:rFonts w:ascii="Tahoma" w:hAnsi="Tahoma" w:cs="Tahoma"/>
      <w:sz w:val="16"/>
      <w:szCs w:val="16"/>
    </w:rPr>
  </w:style>
  <w:style w:type="character" w:customStyle="1" w:styleId="a8">
    <w:name w:val="Текст выноски Знак"/>
    <w:basedOn w:val="a0"/>
    <w:link w:val="a7"/>
    <w:uiPriority w:val="99"/>
    <w:semiHidden/>
    <w:rsid w:val="00EA7BB4"/>
    <w:rPr>
      <w:rFonts w:ascii="Tahoma" w:eastAsia="Times New Roman" w:hAnsi="Tahoma" w:cs="Tahoma"/>
      <w:sz w:val="16"/>
      <w:szCs w:val="16"/>
      <w:lang w:eastAsia="ru-RU"/>
    </w:rPr>
  </w:style>
  <w:style w:type="paragraph" w:customStyle="1" w:styleId="ConsPlusNormal">
    <w:name w:val="ConsPlusNormal"/>
    <w:rsid w:val="00BE5199"/>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unhideWhenUsed/>
    <w:rsid w:val="00A468EB"/>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Верхний колонтитул Знак"/>
    <w:basedOn w:val="a0"/>
    <w:link w:val="a9"/>
    <w:uiPriority w:val="99"/>
    <w:rsid w:val="00A468EB"/>
  </w:style>
  <w:style w:type="paragraph" w:customStyle="1" w:styleId="ConsPlusNonformat">
    <w:name w:val="ConsPlusNonformat"/>
    <w:rsid w:val="00A365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3658A"/>
    <w:pPr>
      <w:widowControl w:val="0"/>
      <w:autoSpaceDE w:val="0"/>
      <w:autoSpaceDN w:val="0"/>
      <w:spacing w:after="0" w:line="240" w:lineRule="auto"/>
    </w:pPr>
    <w:rPr>
      <w:rFonts w:ascii="Calibri" w:eastAsiaTheme="minorEastAsia" w:hAnsi="Calibri" w:cs="Calibri"/>
      <w:b/>
      <w:lang w:eastAsia="ru-RU"/>
    </w:rPr>
  </w:style>
  <w:style w:type="paragraph" w:styleId="ab">
    <w:name w:val="TOC Heading"/>
    <w:basedOn w:val="1"/>
    <w:next w:val="a"/>
    <w:uiPriority w:val="39"/>
    <w:unhideWhenUsed/>
    <w:qFormat/>
    <w:rsid w:val="00134B8F"/>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11">
    <w:name w:val="toc 1"/>
    <w:basedOn w:val="a"/>
    <w:next w:val="a"/>
    <w:autoRedefine/>
    <w:uiPriority w:val="39"/>
    <w:unhideWhenUsed/>
    <w:rsid w:val="00134B8F"/>
    <w:pPr>
      <w:spacing w:after="100"/>
    </w:pPr>
  </w:style>
  <w:style w:type="paragraph" w:styleId="2">
    <w:name w:val="toc 2"/>
    <w:basedOn w:val="a"/>
    <w:next w:val="a"/>
    <w:autoRedefine/>
    <w:uiPriority w:val="39"/>
    <w:unhideWhenUsed/>
    <w:rsid w:val="00134B8F"/>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607444">
      <w:bodyDiv w:val="1"/>
      <w:marLeft w:val="0"/>
      <w:marRight w:val="0"/>
      <w:marTop w:val="0"/>
      <w:marBottom w:val="0"/>
      <w:divBdr>
        <w:top w:val="none" w:sz="0" w:space="0" w:color="auto"/>
        <w:left w:val="none" w:sz="0" w:space="0" w:color="auto"/>
        <w:bottom w:val="none" w:sz="0" w:space="0" w:color="auto"/>
        <w:right w:val="none" w:sz="0" w:space="0" w:color="auto"/>
      </w:divBdr>
    </w:div>
    <w:div w:id="167523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D572C3A6B97ADDD31AF499974AD2D509E5556E8FC34C3D36C744F67D09A57EB625237DB63B2CB655420E02CECBAB4CCAB626881343BA88x3M7K" TargetMode="External"/><Relationship Id="rId3" Type="http://schemas.openxmlformats.org/officeDocument/2006/relationships/styles" Target="styles.xml"/><Relationship Id="rId7" Type="http://schemas.openxmlformats.org/officeDocument/2006/relationships/hyperlink" Target="consultantplus://offline/ref=B6D572C3A6B97ADDD31AEA94812685DA0BEF086185C042626E9142A12259A32BF6652528F57F20B557495A528995F21F8EFD2B8D0D5FBA8D2A42F9DEx0MB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281A039693B08F15956386C2069216F7034DE8FB9AF57FCAB1510F4B84B1638BA2BB281461170E83205DD57128U7Y8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6D572C3A6B97ADDD31AF499974AD2D509E5536E8FC04C3D36C744F67D09A57EA4257B71B43B33B45057585388x9M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D2421-878A-4E97-A01F-831C68AD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10</Pages>
  <Words>4334</Words>
  <Characters>24707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Жибуляк Анна Николаевна</dc:creator>
  <cp:keywords/>
  <dc:description/>
  <cp:lastModifiedBy>Ротарь Надежда Вениаминовна</cp:lastModifiedBy>
  <cp:revision>15</cp:revision>
  <cp:lastPrinted>2024-04-03T11:57:00Z</cp:lastPrinted>
  <dcterms:created xsi:type="dcterms:W3CDTF">2024-04-04T07:53:00Z</dcterms:created>
  <dcterms:modified xsi:type="dcterms:W3CDTF">2024-04-17T10:06:00Z</dcterms:modified>
</cp:coreProperties>
</file>