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6268" w:type="dxa"/>
        <w:tblInd w:w="-1134" w:type="dxa"/>
        <w:tblLayout w:type="fixed"/>
        <w:tblLook w:val="04A0" w:firstRow="1" w:lastRow="0" w:firstColumn="1" w:lastColumn="0" w:noHBand="0" w:noVBand="1"/>
      </w:tblPr>
      <w:tblGrid>
        <w:gridCol w:w="4111"/>
        <w:gridCol w:w="566"/>
        <w:gridCol w:w="425"/>
        <w:gridCol w:w="426"/>
        <w:gridCol w:w="1032"/>
        <w:gridCol w:w="527"/>
        <w:gridCol w:w="1134"/>
        <w:gridCol w:w="1276"/>
        <w:gridCol w:w="1134"/>
        <w:gridCol w:w="993"/>
        <w:gridCol w:w="1275"/>
        <w:gridCol w:w="1276"/>
        <w:gridCol w:w="992"/>
        <w:gridCol w:w="992"/>
        <w:gridCol w:w="109"/>
      </w:tblGrid>
      <w:tr w:rsidR="008D5942" w:rsidRPr="008D5942" w:rsidTr="00BE56C5">
        <w:trPr>
          <w:gridAfter w:val="1"/>
          <w:wAfter w:w="109" w:type="dxa"/>
          <w:cantSplit/>
        </w:trPr>
        <w:tc>
          <w:tcPr>
            <w:tcW w:w="4112"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566"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425"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426"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032"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527"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275"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r>
      <w:tr w:rsidR="00E346D6" w:rsidRPr="008D5942" w:rsidTr="00BE56C5">
        <w:trPr>
          <w:cantSplit/>
        </w:trPr>
        <w:tc>
          <w:tcPr>
            <w:tcW w:w="16268" w:type="dxa"/>
            <w:gridSpan w:val="15"/>
            <w:tcBorders>
              <w:top w:val="nil"/>
              <w:left w:val="nil"/>
              <w:bottom w:val="nil"/>
              <w:right w:val="nil"/>
            </w:tcBorders>
            <w:shd w:val="clear" w:color="auto" w:fill="auto"/>
            <w:vAlign w:val="center"/>
          </w:tcPr>
          <w:p w:rsidR="006B6945" w:rsidRPr="00BE56C5" w:rsidRDefault="006B6945" w:rsidP="00BE56C5">
            <w:pPr>
              <w:spacing w:after="0" w:line="240" w:lineRule="auto"/>
              <w:ind w:left="11368"/>
              <w:rPr>
                <w:rFonts w:ascii="Times New Roman" w:eastAsia="Times New Roman" w:hAnsi="Times New Roman" w:cs="Times New Roman"/>
                <w:lang w:eastAsia="ru-RU"/>
              </w:rPr>
            </w:pPr>
            <w:r w:rsidRPr="00BE56C5">
              <w:rPr>
                <w:rFonts w:ascii="Times New Roman" w:eastAsia="Times New Roman" w:hAnsi="Times New Roman" w:cs="Times New Roman"/>
                <w:lang w:eastAsia="ru-RU"/>
              </w:rPr>
              <w:t xml:space="preserve">Приложение 10 к решению </w:t>
            </w:r>
          </w:p>
          <w:p w:rsidR="006B6945" w:rsidRPr="00BE56C5" w:rsidRDefault="006B6945" w:rsidP="00BE56C5">
            <w:pPr>
              <w:spacing w:after="0" w:line="240" w:lineRule="auto"/>
              <w:ind w:left="11368"/>
              <w:rPr>
                <w:rFonts w:ascii="Times New Roman" w:eastAsia="Times New Roman" w:hAnsi="Times New Roman" w:cs="Times New Roman"/>
                <w:lang w:eastAsia="ru-RU"/>
              </w:rPr>
            </w:pPr>
            <w:r w:rsidRPr="00BE56C5">
              <w:rPr>
                <w:rFonts w:ascii="Times New Roman" w:eastAsia="Times New Roman" w:hAnsi="Times New Roman" w:cs="Times New Roman"/>
                <w:lang w:eastAsia="ru-RU"/>
              </w:rPr>
              <w:t>Думы Нефтеюганского района</w:t>
            </w:r>
          </w:p>
          <w:p w:rsidR="006B6945" w:rsidRPr="00BE56C5" w:rsidRDefault="006B6945" w:rsidP="00BE56C5">
            <w:pPr>
              <w:spacing w:after="0" w:line="240" w:lineRule="auto"/>
              <w:ind w:left="11368"/>
              <w:rPr>
                <w:rFonts w:ascii="Times New Roman" w:hAnsi="Times New Roman" w:cs="Times New Roman"/>
              </w:rPr>
            </w:pPr>
            <w:r w:rsidRPr="00BE56C5">
              <w:rPr>
                <w:rFonts w:ascii="Times New Roman" w:hAnsi="Times New Roman" w:cs="Times New Roman"/>
              </w:rPr>
              <w:t>от «</w:t>
            </w:r>
            <w:r w:rsidR="00BE56C5">
              <w:rPr>
                <w:rFonts w:ascii="Times New Roman" w:hAnsi="Times New Roman" w:cs="Times New Roman"/>
                <w:u w:val="single"/>
              </w:rPr>
              <w:t xml:space="preserve"> </w:t>
            </w:r>
            <w:r w:rsidR="00FD7CCC">
              <w:rPr>
                <w:rFonts w:ascii="Times New Roman" w:hAnsi="Times New Roman" w:cs="Times New Roman"/>
                <w:u w:val="single"/>
              </w:rPr>
              <w:t>24</w:t>
            </w:r>
            <w:r w:rsidR="00BE56C5">
              <w:rPr>
                <w:rFonts w:ascii="Times New Roman" w:hAnsi="Times New Roman" w:cs="Times New Roman"/>
                <w:u w:val="single"/>
              </w:rPr>
              <w:t xml:space="preserve"> </w:t>
            </w:r>
            <w:r w:rsidRPr="00BE56C5">
              <w:rPr>
                <w:rFonts w:ascii="Times New Roman" w:hAnsi="Times New Roman" w:cs="Times New Roman"/>
              </w:rPr>
              <w:t>»</w:t>
            </w:r>
            <w:r w:rsidR="00BE56C5">
              <w:rPr>
                <w:rFonts w:ascii="Times New Roman" w:hAnsi="Times New Roman" w:cs="Times New Roman"/>
                <w:u w:val="single"/>
              </w:rPr>
              <w:t xml:space="preserve">    </w:t>
            </w:r>
            <w:r w:rsidR="00FD7CCC">
              <w:rPr>
                <w:rFonts w:ascii="Times New Roman" w:hAnsi="Times New Roman" w:cs="Times New Roman"/>
                <w:u w:val="single"/>
              </w:rPr>
              <w:t>мая</w:t>
            </w:r>
            <w:r w:rsidR="00BE56C5">
              <w:rPr>
                <w:rFonts w:ascii="Times New Roman" w:hAnsi="Times New Roman" w:cs="Times New Roman"/>
                <w:u w:val="single"/>
              </w:rPr>
              <w:t xml:space="preserve">    </w:t>
            </w:r>
            <w:r w:rsidRPr="00BE56C5">
              <w:rPr>
                <w:rFonts w:ascii="Times New Roman" w:hAnsi="Times New Roman" w:cs="Times New Roman"/>
              </w:rPr>
              <w:t>2023 года  №</w:t>
            </w:r>
            <w:r w:rsidR="00BE56C5">
              <w:rPr>
                <w:rFonts w:ascii="Times New Roman" w:hAnsi="Times New Roman" w:cs="Times New Roman"/>
                <w:u w:val="single"/>
              </w:rPr>
              <w:t xml:space="preserve"> </w:t>
            </w:r>
            <w:r w:rsidR="00FD7CCC">
              <w:rPr>
                <w:rFonts w:ascii="Times New Roman" w:hAnsi="Times New Roman" w:cs="Times New Roman"/>
                <w:u w:val="single"/>
              </w:rPr>
              <w:t>902</w:t>
            </w:r>
            <w:bookmarkStart w:id="0" w:name="_GoBack"/>
            <w:bookmarkEnd w:id="0"/>
            <w:r w:rsidR="00BE56C5">
              <w:rPr>
                <w:rFonts w:ascii="Times New Roman" w:hAnsi="Times New Roman" w:cs="Times New Roman"/>
                <w:u w:val="single"/>
              </w:rPr>
              <w:t xml:space="preserve"> </w:t>
            </w:r>
            <w:r w:rsidR="00BE56C5" w:rsidRPr="00BE56C5">
              <w:rPr>
                <w:rFonts w:ascii="Times New Roman" w:hAnsi="Times New Roman" w:cs="Times New Roman"/>
                <w:color w:val="FFFFFF" w:themeColor="background1"/>
                <w:u w:val="single"/>
              </w:rPr>
              <w:t xml:space="preserve"> .</w:t>
            </w:r>
          </w:p>
          <w:p w:rsidR="006B6945" w:rsidRPr="00BE56C5" w:rsidRDefault="006B6945" w:rsidP="00BE56C5">
            <w:pPr>
              <w:spacing w:after="0" w:line="240" w:lineRule="auto"/>
              <w:ind w:left="11368"/>
              <w:rPr>
                <w:rFonts w:ascii="Times New Roman" w:eastAsia="Times New Roman" w:hAnsi="Times New Roman" w:cs="Times New Roman"/>
                <w:lang w:eastAsia="ru-RU"/>
              </w:rPr>
            </w:pPr>
            <w:r w:rsidRPr="00BE56C5">
              <w:rPr>
                <w:rFonts w:ascii="Times New Roman" w:eastAsia="Times New Roman" w:hAnsi="Times New Roman" w:cs="Times New Roman"/>
                <w:lang w:eastAsia="ru-RU"/>
              </w:rPr>
              <w:t xml:space="preserve">                                                               </w:t>
            </w:r>
          </w:p>
          <w:p w:rsidR="006B6945" w:rsidRPr="00BE56C5" w:rsidRDefault="0008510A" w:rsidP="00BE56C5">
            <w:pPr>
              <w:spacing w:after="0" w:line="240" w:lineRule="auto"/>
              <w:ind w:left="11368"/>
              <w:rPr>
                <w:rFonts w:ascii="Times New Roman" w:eastAsia="Times New Roman" w:hAnsi="Times New Roman" w:cs="Times New Roman"/>
                <w:lang w:eastAsia="ru-RU"/>
              </w:rPr>
            </w:pPr>
            <w:r w:rsidRPr="00BE56C5">
              <w:rPr>
                <w:rFonts w:ascii="Times New Roman" w:eastAsia="Times New Roman" w:hAnsi="Times New Roman" w:cs="Times New Roman"/>
                <w:lang w:eastAsia="ru-RU"/>
              </w:rPr>
              <w:t xml:space="preserve"> </w:t>
            </w:r>
            <w:r w:rsidR="006B6945" w:rsidRPr="00BE56C5">
              <w:rPr>
                <w:rFonts w:ascii="Times New Roman" w:eastAsia="Times New Roman" w:hAnsi="Times New Roman" w:cs="Times New Roman"/>
                <w:lang w:eastAsia="ru-RU"/>
              </w:rPr>
              <w:t xml:space="preserve">«Приложение 10 к решению </w:t>
            </w:r>
          </w:p>
          <w:p w:rsidR="006B6945" w:rsidRPr="00BE56C5" w:rsidRDefault="006B6945" w:rsidP="00BE56C5">
            <w:pPr>
              <w:spacing w:after="0" w:line="240" w:lineRule="auto"/>
              <w:ind w:left="11368"/>
              <w:rPr>
                <w:rFonts w:ascii="Times New Roman" w:eastAsia="Times New Roman" w:hAnsi="Times New Roman" w:cs="Times New Roman"/>
                <w:lang w:eastAsia="ru-RU"/>
              </w:rPr>
            </w:pPr>
            <w:r w:rsidRPr="00BE56C5">
              <w:rPr>
                <w:rFonts w:ascii="Times New Roman" w:eastAsia="Times New Roman" w:hAnsi="Times New Roman" w:cs="Times New Roman"/>
                <w:lang w:eastAsia="ru-RU"/>
              </w:rPr>
              <w:t xml:space="preserve">Думы Нефтеюганского района </w:t>
            </w:r>
          </w:p>
          <w:p w:rsidR="00E346D6" w:rsidRPr="00BE56C5" w:rsidRDefault="006B6945" w:rsidP="00BE56C5">
            <w:pPr>
              <w:spacing w:line="240" w:lineRule="auto"/>
              <w:ind w:left="11368"/>
              <w:rPr>
                <w:rFonts w:ascii="Times New Roman" w:hAnsi="Times New Roman" w:cs="Times New Roman"/>
                <w:u w:val="single"/>
              </w:rPr>
            </w:pPr>
            <w:r w:rsidRPr="00BE56C5">
              <w:rPr>
                <w:rFonts w:ascii="Times New Roman" w:eastAsia="Times New Roman" w:hAnsi="Times New Roman" w:cs="Times New Roman"/>
                <w:lang w:eastAsia="ru-RU"/>
              </w:rPr>
              <w:t>от «</w:t>
            </w:r>
            <w:r w:rsidRPr="00BE56C5">
              <w:rPr>
                <w:rFonts w:ascii="Times New Roman" w:eastAsia="Times New Roman" w:hAnsi="Times New Roman" w:cs="Times New Roman"/>
                <w:u w:val="single"/>
                <w:lang w:eastAsia="ru-RU"/>
              </w:rPr>
              <w:t xml:space="preserve"> 30 </w:t>
            </w:r>
            <w:r w:rsidRPr="00BE56C5">
              <w:rPr>
                <w:rFonts w:ascii="Times New Roman" w:eastAsia="Times New Roman" w:hAnsi="Times New Roman" w:cs="Times New Roman"/>
                <w:lang w:eastAsia="ru-RU"/>
              </w:rPr>
              <w:t>»</w:t>
            </w:r>
            <w:r w:rsidRPr="00BE56C5">
              <w:rPr>
                <w:rFonts w:ascii="Times New Roman" w:eastAsia="Times New Roman" w:hAnsi="Times New Roman" w:cs="Times New Roman"/>
                <w:u w:val="single"/>
                <w:lang w:eastAsia="ru-RU"/>
              </w:rPr>
              <w:t xml:space="preserve">  ноября  </w:t>
            </w:r>
            <w:r w:rsidRPr="00BE56C5">
              <w:rPr>
                <w:rFonts w:ascii="Times New Roman" w:eastAsia="Times New Roman" w:hAnsi="Times New Roman" w:cs="Times New Roman"/>
                <w:lang w:eastAsia="ru-RU"/>
              </w:rPr>
              <w:t>2022 года №</w:t>
            </w:r>
            <w:r w:rsidRPr="00BE56C5">
              <w:rPr>
                <w:rFonts w:ascii="Times New Roman" w:eastAsia="Times New Roman" w:hAnsi="Times New Roman" w:cs="Times New Roman"/>
                <w:u w:val="single"/>
                <w:lang w:eastAsia="ru-RU"/>
              </w:rPr>
              <w:t xml:space="preserve"> 830</w:t>
            </w:r>
          </w:p>
        </w:tc>
      </w:tr>
      <w:tr w:rsidR="00E346D6" w:rsidRPr="008D5942" w:rsidTr="00BE56C5">
        <w:trPr>
          <w:cantSplit/>
        </w:trPr>
        <w:tc>
          <w:tcPr>
            <w:tcW w:w="16268" w:type="dxa"/>
            <w:gridSpan w:val="15"/>
            <w:tcBorders>
              <w:top w:val="nil"/>
              <w:left w:val="nil"/>
              <w:bottom w:val="nil"/>
              <w:right w:val="nil"/>
            </w:tcBorders>
            <w:shd w:val="clear" w:color="auto" w:fill="auto"/>
            <w:noWrap/>
            <w:vAlign w:val="center"/>
          </w:tcPr>
          <w:p w:rsidR="00E346D6" w:rsidRPr="008D5942" w:rsidRDefault="00E346D6" w:rsidP="004C4A20">
            <w:pPr>
              <w:jc w:val="right"/>
              <w:rPr>
                <w:rFonts w:ascii="Times New Roman" w:hAnsi="Times New Roman" w:cs="Times New Roman"/>
                <w:sz w:val="14"/>
                <w:szCs w:val="14"/>
              </w:rPr>
            </w:pPr>
          </w:p>
        </w:tc>
      </w:tr>
      <w:tr w:rsidR="008D5942" w:rsidRPr="008D5942" w:rsidTr="00BE56C5">
        <w:trPr>
          <w:gridAfter w:val="1"/>
          <w:wAfter w:w="109" w:type="dxa"/>
          <w:cantSplit/>
        </w:trPr>
        <w:tc>
          <w:tcPr>
            <w:tcW w:w="4112" w:type="dxa"/>
            <w:tcBorders>
              <w:top w:val="nil"/>
              <w:left w:val="nil"/>
              <w:bottom w:val="nil"/>
              <w:right w:val="nil"/>
            </w:tcBorders>
            <w:shd w:val="clear" w:color="auto" w:fill="auto"/>
            <w:noWrap/>
            <w:vAlign w:val="bottom"/>
            <w:hideMark/>
          </w:tcPr>
          <w:p w:rsidR="00E346D6" w:rsidRPr="008D5942" w:rsidRDefault="00E346D6" w:rsidP="004C4A20">
            <w:pPr>
              <w:jc w:val="right"/>
              <w:rPr>
                <w:rFonts w:ascii="Times New Roman" w:hAnsi="Times New Roman" w:cs="Times New Roman"/>
                <w:sz w:val="14"/>
                <w:szCs w:val="14"/>
              </w:rPr>
            </w:pPr>
          </w:p>
        </w:tc>
        <w:tc>
          <w:tcPr>
            <w:tcW w:w="566"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425"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426"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032"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527"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275"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r>
      <w:tr w:rsidR="00E346D6" w:rsidRPr="008D5942" w:rsidTr="00BE56C5">
        <w:trPr>
          <w:cantSplit/>
        </w:trPr>
        <w:tc>
          <w:tcPr>
            <w:tcW w:w="16268" w:type="dxa"/>
            <w:gridSpan w:val="15"/>
            <w:tcBorders>
              <w:top w:val="nil"/>
              <w:left w:val="nil"/>
              <w:bottom w:val="nil"/>
              <w:right w:val="nil"/>
            </w:tcBorders>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D70FDF">
              <w:rPr>
                <w:rFonts w:ascii="Times New Roman" w:hAnsi="Times New Roman" w:cs="Times New Roman"/>
                <w:b/>
                <w:bCs/>
                <w:sz w:val="24"/>
                <w:szCs w:val="24"/>
              </w:rPr>
              <w:t>Ведомственная структура  расходов бюджета Нефтеюганского района на плановый период 2024 и 2025 годов</w:t>
            </w:r>
          </w:p>
        </w:tc>
      </w:tr>
      <w:tr w:rsidR="008D5942" w:rsidRPr="008D5942" w:rsidTr="00BE56C5">
        <w:trPr>
          <w:gridAfter w:val="1"/>
          <w:wAfter w:w="109" w:type="dxa"/>
          <w:cantSplit/>
        </w:trPr>
        <w:tc>
          <w:tcPr>
            <w:tcW w:w="4112" w:type="dxa"/>
            <w:tcBorders>
              <w:top w:val="nil"/>
              <w:left w:val="nil"/>
              <w:bottom w:val="nil"/>
              <w:right w:val="nil"/>
            </w:tcBorders>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p>
        </w:tc>
        <w:tc>
          <w:tcPr>
            <w:tcW w:w="566" w:type="dxa"/>
            <w:tcBorders>
              <w:top w:val="nil"/>
              <w:left w:val="nil"/>
              <w:bottom w:val="nil"/>
              <w:right w:val="nil"/>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p>
        </w:tc>
        <w:tc>
          <w:tcPr>
            <w:tcW w:w="425" w:type="dxa"/>
            <w:tcBorders>
              <w:top w:val="nil"/>
              <w:left w:val="nil"/>
              <w:bottom w:val="nil"/>
              <w:right w:val="nil"/>
            </w:tcBorders>
            <w:shd w:val="clear" w:color="auto" w:fill="auto"/>
            <w:noWrap/>
            <w:vAlign w:val="bottom"/>
            <w:hideMark/>
          </w:tcPr>
          <w:p w:rsidR="00E346D6" w:rsidRPr="008D5942" w:rsidRDefault="00E346D6" w:rsidP="004C4A20">
            <w:pPr>
              <w:jc w:val="center"/>
              <w:rPr>
                <w:rFonts w:ascii="Times New Roman" w:hAnsi="Times New Roman" w:cs="Times New Roman"/>
                <w:sz w:val="14"/>
                <w:szCs w:val="14"/>
              </w:rPr>
            </w:pPr>
          </w:p>
        </w:tc>
        <w:tc>
          <w:tcPr>
            <w:tcW w:w="426"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032"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527"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134" w:type="dxa"/>
            <w:tcBorders>
              <w:top w:val="nil"/>
              <w:left w:val="nil"/>
              <w:bottom w:val="nil"/>
              <w:right w:val="nil"/>
            </w:tcBorders>
            <w:shd w:val="clear" w:color="auto" w:fill="auto"/>
            <w:vAlign w:val="center"/>
            <w:hideMark/>
          </w:tcPr>
          <w:p w:rsidR="00E346D6" w:rsidRPr="008D5942" w:rsidRDefault="00E346D6" w:rsidP="004C4A20">
            <w:pPr>
              <w:rPr>
                <w:rFonts w:ascii="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E346D6" w:rsidRPr="008D5942" w:rsidRDefault="00E346D6" w:rsidP="004C4A20">
            <w:pPr>
              <w:jc w:val="center"/>
              <w:rPr>
                <w:rFonts w:ascii="Times New Roman" w:hAnsi="Times New Roman" w:cs="Times New Roman"/>
                <w:sz w:val="14"/>
                <w:szCs w:val="14"/>
              </w:rPr>
            </w:pPr>
          </w:p>
        </w:tc>
        <w:tc>
          <w:tcPr>
            <w:tcW w:w="1275"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r>
      <w:tr w:rsidR="00D70FDF" w:rsidRPr="008D5942" w:rsidTr="00BE56C5">
        <w:trPr>
          <w:gridAfter w:val="1"/>
          <w:wAfter w:w="109" w:type="dxa"/>
          <w:cantSplit/>
        </w:trPr>
        <w:tc>
          <w:tcPr>
            <w:tcW w:w="4112" w:type="dxa"/>
            <w:tcBorders>
              <w:top w:val="nil"/>
              <w:left w:val="nil"/>
              <w:bottom w:val="nil"/>
              <w:right w:val="nil"/>
            </w:tcBorders>
            <w:shd w:val="clear" w:color="auto" w:fill="auto"/>
            <w:noWrap/>
            <w:vAlign w:val="bottom"/>
            <w:hideMark/>
          </w:tcPr>
          <w:p w:rsidR="00D70FDF" w:rsidRPr="008D5942" w:rsidRDefault="00D70FDF" w:rsidP="004C4A20">
            <w:pPr>
              <w:rPr>
                <w:rFonts w:ascii="Times New Roman" w:hAnsi="Times New Roman" w:cs="Times New Roman"/>
                <w:sz w:val="14"/>
                <w:szCs w:val="14"/>
              </w:rPr>
            </w:pPr>
          </w:p>
        </w:tc>
        <w:tc>
          <w:tcPr>
            <w:tcW w:w="566" w:type="dxa"/>
            <w:tcBorders>
              <w:top w:val="nil"/>
              <w:left w:val="nil"/>
              <w:bottom w:val="nil"/>
              <w:right w:val="nil"/>
            </w:tcBorders>
            <w:shd w:val="clear" w:color="auto" w:fill="auto"/>
            <w:noWrap/>
            <w:vAlign w:val="bottom"/>
            <w:hideMark/>
          </w:tcPr>
          <w:p w:rsidR="00D70FDF" w:rsidRPr="008D5942" w:rsidRDefault="00D70FDF" w:rsidP="004C4A20">
            <w:pPr>
              <w:rPr>
                <w:rFonts w:ascii="Times New Roman" w:hAnsi="Times New Roman" w:cs="Times New Roman"/>
                <w:sz w:val="14"/>
                <w:szCs w:val="14"/>
              </w:rPr>
            </w:pPr>
          </w:p>
        </w:tc>
        <w:tc>
          <w:tcPr>
            <w:tcW w:w="425" w:type="dxa"/>
            <w:tcBorders>
              <w:top w:val="nil"/>
              <w:left w:val="nil"/>
              <w:bottom w:val="nil"/>
              <w:right w:val="nil"/>
            </w:tcBorders>
            <w:shd w:val="clear" w:color="auto" w:fill="auto"/>
            <w:noWrap/>
            <w:vAlign w:val="bottom"/>
            <w:hideMark/>
          </w:tcPr>
          <w:p w:rsidR="00D70FDF" w:rsidRPr="008D5942" w:rsidRDefault="00D70FDF" w:rsidP="004C4A20">
            <w:pPr>
              <w:rPr>
                <w:rFonts w:ascii="Times New Roman" w:hAnsi="Times New Roman" w:cs="Times New Roman"/>
                <w:sz w:val="14"/>
                <w:szCs w:val="14"/>
              </w:rPr>
            </w:pPr>
          </w:p>
        </w:tc>
        <w:tc>
          <w:tcPr>
            <w:tcW w:w="426" w:type="dxa"/>
            <w:tcBorders>
              <w:top w:val="nil"/>
              <w:left w:val="nil"/>
              <w:bottom w:val="nil"/>
              <w:right w:val="nil"/>
            </w:tcBorders>
            <w:shd w:val="clear" w:color="auto" w:fill="auto"/>
            <w:noWrap/>
            <w:vAlign w:val="bottom"/>
            <w:hideMark/>
          </w:tcPr>
          <w:p w:rsidR="00D70FDF" w:rsidRPr="008D5942" w:rsidRDefault="00D70FDF" w:rsidP="004C4A20">
            <w:pPr>
              <w:rPr>
                <w:rFonts w:ascii="Times New Roman" w:hAnsi="Times New Roman" w:cs="Times New Roman"/>
                <w:sz w:val="14"/>
                <w:szCs w:val="14"/>
              </w:rPr>
            </w:pPr>
          </w:p>
        </w:tc>
        <w:tc>
          <w:tcPr>
            <w:tcW w:w="1032" w:type="dxa"/>
            <w:tcBorders>
              <w:top w:val="nil"/>
              <w:left w:val="nil"/>
              <w:bottom w:val="nil"/>
              <w:right w:val="nil"/>
            </w:tcBorders>
            <w:shd w:val="clear" w:color="auto" w:fill="auto"/>
            <w:noWrap/>
            <w:vAlign w:val="bottom"/>
            <w:hideMark/>
          </w:tcPr>
          <w:p w:rsidR="00D70FDF" w:rsidRPr="008D5942" w:rsidRDefault="00D70FDF" w:rsidP="004C4A20">
            <w:pPr>
              <w:rPr>
                <w:rFonts w:ascii="Times New Roman" w:hAnsi="Times New Roman" w:cs="Times New Roman"/>
                <w:sz w:val="14"/>
                <w:szCs w:val="14"/>
              </w:rPr>
            </w:pPr>
          </w:p>
        </w:tc>
        <w:tc>
          <w:tcPr>
            <w:tcW w:w="527" w:type="dxa"/>
            <w:tcBorders>
              <w:top w:val="nil"/>
              <w:left w:val="nil"/>
              <w:bottom w:val="nil"/>
              <w:right w:val="nil"/>
            </w:tcBorders>
            <w:shd w:val="clear" w:color="auto" w:fill="auto"/>
            <w:noWrap/>
            <w:vAlign w:val="bottom"/>
            <w:hideMark/>
          </w:tcPr>
          <w:p w:rsidR="00D70FDF" w:rsidRPr="008D5942" w:rsidRDefault="00D70FDF" w:rsidP="004C4A20">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D70FDF" w:rsidRPr="008D5942" w:rsidRDefault="00D70FDF" w:rsidP="004C4A20">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D70FDF" w:rsidRPr="008D5942" w:rsidRDefault="00D70FDF" w:rsidP="004C4A20">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D70FDF" w:rsidRPr="008D5942" w:rsidRDefault="00D70FDF" w:rsidP="004C4A20">
            <w:pPr>
              <w:rPr>
                <w:rFonts w:ascii="Times New Roman" w:hAnsi="Times New Roman" w:cs="Times New Roman"/>
                <w:sz w:val="14"/>
                <w:szCs w:val="14"/>
              </w:rPr>
            </w:pPr>
          </w:p>
        </w:tc>
        <w:tc>
          <w:tcPr>
            <w:tcW w:w="992" w:type="dxa"/>
            <w:tcBorders>
              <w:top w:val="nil"/>
              <w:left w:val="nil"/>
              <w:bottom w:val="single" w:sz="4" w:space="0" w:color="auto"/>
              <w:right w:val="nil"/>
            </w:tcBorders>
            <w:shd w:val="clear" w:color="auto" w:fill="auto"/>
            <w:noWrap/>
            <w:vAlign w:val="bottom"/>
            <w:hideMark/>
          </w:tcPr>
          <w:p w:rsidR="00D70FDF" w:rsidRPr="008D5942" w:rsidRDefault="00D70FDF" w:rsidP="004C4A20">
            <w:pP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tcBorders>
              <w:top w:val="nil"/>
              <w:left w:val="nil"/>
              <w:bottom w:val="nil"/>
              <w:right w:val="nil"/>
            </w:tcBorders>
            <w:shd w:val="clear" w:color="auto" w:fill="auto"/>
            <w:noWrap/>
            <w:vAlign w:val="bottom"/>
            <w:hideMark/>
          </w:tcPr>
          <w:p w:rsidR="00D70FDF" w:rsidRPr="008D5942" w:rsidRDefault="00D70FDF" w:rsidP="004C4A20">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D70FDF" w:rsidRPr="008D5942" w:rsidRDefault="00D70FDF" w:rsidP="004C4A20">
            <w:pPr>
              <w:rPr>
                <w:rFonts w:ascii="Times New Roman" w:hAnsi="Times New Roman" w:cs="Times New Roman"/>
                <w:sz w:val="14"/>
                <w:szCs w:val="14"/>
              </w:rPr>
            </w:pPr>
          </w:p>
        </w:tc>
        <w:tc>
          <w:tcPr>
            <w:tcW w:w="1984" w:type="dxa"/>
            <w:gridSpan w:val="2"/>
            <w:tcBorders>
              <w:top w:val="nil"/>
              <w:left w:val="nil"/>
              <w:bottom w:val="nil"/>
              <w:right w:val="nil"/>
            </w:tcBorders>
            <w:shd w:val="clear" w:color="auto" w:fill="auto"/>
            <w:noWrap/>
            <w:vAlign w:val="bottom"/>
            <w:hideMark/>
          </w:tcPr>
          <w:p w:rsidR="00D70FDF" w:rsidRPr="008D5942" w:rsidRDefault="00D70FDF" w:rsidP="00D70FDF">
            <w:pPr>
              <w:spacing w:after="0" w:line="240" w:lineRule="auto"/>
              <w:jc w:val="right"/>
              <w:rPr>
                <w:rFonts w:ascii="Times New Roman" w:hAnsi="Times New Roman" w:cs="Times New Roman"/>
                <w:sz w:val="14"/>
                <w:szCs w:val="14"/>
              </w:rPr>
            </w:pPr>
            <w:r>
              <w:rPr>
                <w:rFonts w:ascii="Times New Roman" w:eastAsia="Times New Roman" w:hAnsi="Times New Roman" w:cs="Times New Roman"/>
                <w:sz w:val="20"/>
                <w:szCs w:val="20"/>
                <w:lang w:eastAsia="ru-RU"/>
              </w:rPr>
              <w:t>(тыс. рублей)</w:t>
            </w:r>
          </w:p>
        </w:tc>
      </w:tr>
      <w:tr w:rsidR="00E346D6" w:rsidRPr="008D5942" w:rsidTr="00BE56C5">
        <w:trPr>
          <w:gridAfter w:val="1"/>
          <w:wAfter w:w="108" w:type="dxa"/>
          <w:cantSplit/>
        </w:trPr>
        <w:tc>
          <w:tcPr>
            <w:tcW w:w="41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Наименование</w:t>
            </w:r>
          </w:p>
        </w:tc>
        <w:tc>
          <w:tcPr>
            <w:tcW w:w="5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Вед</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Рз</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Пр</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Целевая статья раздела</w:t>
            </w:r>
          </w:p>
        </w:tc>
        <w:tc>
          <w:tcPr>
            <w:tcW w:w="5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Вид расхода</w:t>
            </w:r>
          </w:p>
        </w:tc>
        <w:tc>
          <w:tcPr>
            <w:tcW w:w="4537" w:type="dxa"/>
            <w:gridSpan w:val="4"/>
            <w:tcBorders>
              <w:top w:val="single" w:sz="4" w:space="0" w:color="auto"/>
              <w:left w:val="nil"/>
              <w:bottom w:val="single" w:sz="4" w:space="0" w:color="auto"/>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2024</w:t>
            </w:r>
          </w:p>
        </w:tc>
        <w:tc>
          <w:tcPr>
            <w:tcW w:w="4535" w:type="dxa"/>
            <w:gridSpan w:val="4"/>
            <w:tcBorders>
              <w:top w:val="single" w:sz="4" w:space="0" w:color="auto"/>
              <w:left w:val="nil"/>
              <w:bottom w:val="single" w:sz="4" w:space="0" w:color="auto"/>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2025</w:t>
            </w:r>
          </w:p>
        </w:tc>
      </w:tr>
      <w:tr w:rsidR="008D5942" w:rsidRPr="008D5942" w:rsidTr="00BE56C5">
        <w:trPr>
          <w:gridAfter w:val="1"/>
          <w:wAfter w:w="109" w:type="dxa"/>
          <w:cantSplit/>
        </w:trPr>
        <w:tc>
          <w:tcPr>
            <w:tcW w:w="4112" w:type="dxa"/>
            <w:vMerge/>
            <w:tcBorders>
              <w:top w:val="single" w:sz="4" w:space="0" w:color="auto"/>
              <w:left w:val="single" w:sz="4" w:space="0" w:color="auto"/>
              <w:right w:val="single" w:sz="4" w:space="0" w:color="auto"/>
            </w:tcBorders>
            <w:shd w:val="clear" w:color="auto" w:fill="auto"/>
            <w:vAlign w:val="center"/>
            <w:hideMark/>
          </w:tcPr>
          <w:p w:rsidR="00E346D6" w:rsidRPr="008D5942" w:rsidRDefault="00E346D6" w:rsidP="004C4A20">
            <w:pPr>
              <w:rPr>
                <w:rFonts w:ascii="Times New Roman" w:hAnsi="Times New Roman" w:cs="Times New Roman"/>
                <w:sz w:val="14"/>
                <w:szCs w:val="14"/>
              </w:rPr>
            </w:pPr>
          </w:p>
        </w:tc>
        <w:tc>
          <w:tcPr>
            <w:tcW w:w="566" w:type="dxa"/>
            <w:vMerge/>
            <w:tcBorders>
              <w:top w:val="single" w:sz="4" w:space="0" w:color="auto"/>
              <w:left w:val="single" w:sz="4" w:space="0" w:color="auto"/>
              <w:right w:val="single" w:sz="4" w:space="0" w:color="auto"/>
            </w:tcBorders>
            <w:shd w:val="clear" w:color="auto" w:fill="auto"/>
            <w:vAlign w:val="center"/>
            <w:hideMark/>
          </w:tcPr>
          <w:p w:rsidR="00E346D6" w:rsidRPr="008D5942" w:rsidRDefault="00E346D6" w:rsidP="004C4A20">
            <w:pPr>
              <w:rPr>
                <w:rFonts w:ascii="Times New Roman" w:hAnsi="Times New Roman" w:cs="Times New Roman"/>
                <w:sz w:val="14"/>
                <w:szCs w:val="14"/>
              </w:rPr>
            </w:pPr>
          </w:p>
        </w:tc>
        <w:tc>
          <w:tcPr>
            <w:tcW w:w="425" w:type="dxa"/>
            <w:vMerge/>
            <w:tcBorders>
              <w:top w:val="single" w:sz="4" w:space="0" w:color="auto"/>
              <w:left w:val="single" w:sz="4" w:space="0" w:color="auto"/>
              <w:right w:val="single" w:sz="4" w:space="0" w:color="auto"/>
            </w:tcBorders>
            <w:shd w:val="clear" w:color="auto" w:fill="auto"/>
            <w:vAlign w:val="center"/>
            <w:hideMark/>
          </w:tcPr>
          <w:p w:rsidR="00E346D6" w:rsidRPr="008D5942" w:rsidRDefault="00E346D6" w:rsidP="004C4A20">
            <w:pPr>
              <w:rPr>
                <w:rFonts w:ascii="Times New Roman" w:hAnsi="Times New Roman" w:cs="Times New Roman"/>
                <w:sz w:val="14"/>
                <w:szCs w:val="14"/>
              </w:rPr>
            </w:pPr>
          </w:p>
        </w:tc>
        <w:tc>
          <w:tcPr>
            <w:tcW w:w="426" w:type="dxa"/>
            <w:vMerge/>
            <w:tcBorders>
              <w:top w:val="single" w:sz="4" w:space="0" w:color="auto"/>
              <w:left w:val="single" w:sz="4" w:space="0" w:color="auto"/>
              <w:right w:val="single" w:sz="4" w:space="0" w:color="auto"/>
            </w:tcBorders>
            <w:shd w:val="clear" w:color="auto" w:fill="auto"/>
            <w:vAlign w:val="center"/>
            <w:hideMark/>
          </w:tcPr>
          <w:p w:rsidR="00E346D6" w:rsidRPr="008D5942" w:rsidRDefault="00E346D6" w:rsidP="004C4A20">
            <w:pPr>
              <w:rPr>
                <w:rFonts w:ascii="Times New Roman" w:hAnsi="Times New Roman" w:cs="Times New Roman"/>
                <w:sz w:val="14"/>
                <w:szCs w:val="14"/>
              </w:rPr>
            </w:pPr>
          </w:p>
        </w:tc>
        <w:tc>
          <w:tcPr>
            <w:tcW w:w="1032" w:type="dxa"/>
            <w:vMerge/>
            <w:tcBorders>
              <w:top w:val="single" w:sz="4" w:space="0" w:color="auto"/>
              <w:left w:val="single" w:sz="4" w:space="0" w:color="auto"/>
              <w:right w:val="single" w:sz="4" w:space="0" w:color="auto"/>
            </w:tcBorders>
            <w:shd w:val="clear" w:color="auto" w:fill="auto"/>
            <w:vAlign w:val="center"/>
            <w:hideMark/>
          </w:tcPr>
          <w:p w:rsidR="00E346D6" w:rsidRPr="008D5942" w:rsidRDefault="00E346D6" w:rsidP="004C4A20">
            <w:pPr>
              <w:rPr>
                <w:rFonts w:ascii="Times New Roman" w:hAnsi="Times New Roman" w:cs="Times New Roman"/>
                <w:sz w:val="14"/>
                <w:szCs w:val="14"/>
              </w:rPr>
            </w:pPr>
          </w:p>
        </w:tc>
        <w:tc>
          <w:tcPr>
            <w:tcW w:w="527" w:type="dxa"/>
            <w:vMerge/>
            <w:tcBorders>
              <w:top w:val="single" w:sz="4" w:space="0" w:color="auto"/>
              <w:left w:val="single" w:sz="4" w:space="0" w:color="auto"/>
              <w:right w:val="single" w:sz="4" w:space="0" w:color="auto"/>
            </w:tcBorders>
            <w:shd w:val="clear" w:color="auto" w:fill="auto"/>
            <w:vAlign w:val="center"/>
            <w:hideMark/>
          </w:tcPr>
          <w:p w:rsidR="00E346D6" w:rsidRPr="008D5942" w:rsidRDefault="00E346D6" w:rsidP="004C4A20">
            <w:pPr>
              <w:rPr>
                <w:rFonts w:ascii="Times New Roman" w:hAnsi="Times New Roman" w:cs="Times New Roman"/>
                <w:sz w:val="14"/>
                <w:szCs w:val="14"/>
              </w:rPr>
            </w:pPr>
          </w:p>
        </w:tc>
        <w:tc>
          <w:tcPr>
            <w:tcW w:w="1134" w:type="dxa"/>
            <w:tcBorders>
              <w:top w:val="nil"/>
              <w:left w:val="nil"/>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Всего</w:t>
            </w:r>
          </w:p>
        </w:tc>
        <w:tc>
          <w:tcPr>
            <w:tcW w:w="1276" w:type="dxa"/>
            <w:tcBorders>
              <w:top w:val="nil"/>
              <w:left w:val="nil"/>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в том числе: расходы, осуществляемые по вопросам местного значения муниципального района</w:t>
            </w:r>
          </w:p>
        </w:tc>
        <w:tc>
          <w:tcPr>
            <w:tcW w:w="1134" w:type="dxa"/>
            <w:tcBorders>
              <w:top w:val="nil"/>
              <w:left w:val="nil"/>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в том числе: расходы, осуществляемые за счет субвенций из бюджетов вышестоящих уровней</w:t>
            </w:r>
          </w:p>
        </w:tc>
        <w:tc>
          <w:tcPr>
            <w:tcW w:w="992" w:type="dxa"/>
            <w:tcBorders>
              <w:top w:val="nil"/>
              <w:left w:val="nil"/>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275" w:type="dxa"/>
            <w:tcBorders>
              <w:top w:val="nil"/>
              <w:left w:val="nil"/>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Всего</w:t>
            </w:r>
          </w:p>
        </w:tc>
        <w:tc>
          <w:tcPr>
            <w:tcW w:w="1276" w:type="dxa"/>
            <w:tcBorders>
              <w:top w:val="nil"/>
              <w:left w:val="nil"/>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в том числе: расходы, осуществляемые по вопросам местного значения муниципального района</w:t>
            </w:r>
          </w:p>
        </w:tc>
        <w:tc>
          <w:tcPr>
            <w:tcW w:w="992" w:type="dxa"/>
            <w:tcBorders>
              <w:top w:val="nil"/>
              <w:left w:val="nil"/>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в том числе: расходы, осуществляемые за счет субвенций из бюджетов вышестоящих уровней</w:t>
            </w:r>
          </w:p>
        </w:tc>
        <w:tc>
          <w:tcPr>
            <w:tcW w:w="992" w:type="dxa"/>
            <w:tcBorders>
              <w:top w:val="nil"/>
              <w:left w:val="nil"/>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в том числе: расходы, осуществляемые за счет межбюджетных трансфертов из бюджетов поселений, входящих в состав Нефтеюганского района</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blHeader/>
        </w:trPr>
        <w:tc>
          <w:tcPr>
            <w:tcW w:w="411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w:t>
            </w:r>
          </w:p>
        </w:tc>
        <w:tc>
          <w:tcPr>
            <w:tcW w:w="1134"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w:t>
            </w:r>
          </w:p>
        </w:tc>
        <w:tc>
          <w:tcPr>
            <w:tcW w:w="127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w:t>
            </w:r>
          </w:p>
        </w:tc>
        <w:tc>
          <w:tcPr>
            <w:tcW w:w="1134"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w:t>
            </w:r>
          </w:p>
        </w:tc>
        <w:tc>
          <w:tcPr>
            <w:tcW w:w="99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27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127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99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99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b/>
                <w:bCs/>
                <w:sz w:val="14"/>
                <w:szCs w:val="14"/>
              </w:rPr>
            </w:pPr>
            <w:r w:rsidRPr="008D5942">
              <w:rPr>
                <w:rFonts w:ascii="Times New Roman" w:hAnsi="Times New Roman" w:cs="Times New Roman"/>
                <w:b/>
                <w:bCs/>
                <w:sz w:val="14"/>
                <w:szCs w:val="14"/>
              </w:rPr>
              <w:t>Дума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011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10 166,60000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10 166,60000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9 687,60000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9 687,60000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ОБЩЕГОСУДАРСТВЕННЫЕ ВОПРОСЫ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10 166,60000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10 166,60000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9 687,60000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10 166,60000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10 166,60000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9 687,60000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10 166,60000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10 166,60000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9 687,60000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10 166,60000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10 166,60000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9 687,60000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w:t>
            </w:r>
            <w:r w:rsidRPr="008D5942">
              <w:rPr>
                <w:rFonts w:ascii="Times New Roman" w:hAnsi="Times New Roman" w:cs="Times New Roman"/>
                <w:sz w:val="14"/>
                <w:szCs w:val="14"/>
              </w:rPr>
              <w:lastRenderedPageBreak/>
              <w:t>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lastRenderedPageBreak/>
              <w:t>011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10 166,60000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10 166,60000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9 687,60000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функций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4 890,02983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4 890,02983</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4 443,14044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4 443,14044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4 890,02983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4 890,02983</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4 443,14044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4 443,14044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4 890,02983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4 890,02983</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4 443,14044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4 443,14044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Председатель представительного органа муниципального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20.1.01.02110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5 276,57017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5 276,57017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5 244,45956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5 244,45956</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20.1.01.02110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5 276,57017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5 276,57017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5 244,45956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5 244,45956</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20.1.01.02110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5 276,57017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5 276,57017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5 244,45956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5 244,45956</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b/>
                <w:bCs/>
                <w:sz w:val="14"/>
                <w:szCs w:val="14"/>
              </w:rPr>
            </w:pPr>
            <w:r w:rsidRPr="008D5942">
              <w:rPr>
                <w:rFonts w:ascii="Times New Roman" w:hAnsi="Times New Roman" w:cs="Times New Roman"/>
                <w:b/>
                <w:bCs/>
                <w:sz w:val="14"/>
                <w:szCs w:val="14"/>
              </w:rPr>
              <w:t>Администрация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667 930,14960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521 824,94960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146 105,20000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659 288,96708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516 994,56708</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142 294,40000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ОБЩЕГОСУДАРСТВЕННЫЕ ВОПРОСЫ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370 571,64831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357 112,84831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13 458,80000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366 240,00344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353 426,10344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12 813,90000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Функционирование высшего должностного лица субъекта Российской Федерации и муниципального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Глава муниципального образования (местное самоуправление)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226 152,98795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226 152,98795</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220 643,14781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220 643,14781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226 152,98795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226 152,98795</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220 643,14781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220 643,14781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226 152,98795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226 152,98795</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220 643,14781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220 643,14781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226 152,98795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226 152,98795</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220 643,14781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220 643,14781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функций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226 152,98795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226 152,98795</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220 643,14781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220 643,14781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226 115,57995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226 115,57995</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220 605,73981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220 605,73981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226 115,57995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226 115,57995</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220 605,73981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220 605,73981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37,40800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37,40800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37,40800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37,40800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Уплата налогов, сборов и иных платежей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37,40800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37,40800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37,40800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37,40800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Судебная система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"Профилактика правонарушений и обеспечение отдельных прав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"Профилактика правонарушений"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10.1.05.00000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10.1.05.51200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10.1.05.51200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10.1.05.51200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общегосударственные вопросы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138 482,01946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125 026,71946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13 455,30000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139 663,31473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126 849,81473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12 813,50000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3 553,95200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2 390,85200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1 163,10000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3 552,95200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2 390,85200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1 162,10000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1 163,10000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1 163,10000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1 162,10000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1 162,10000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07.0.01.84210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1 163,10000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1 163,10000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1 162,10000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1 162,10000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07.0.01.84210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07.0.01.84210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Социальное обеспечение и иные выплаты населению</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07.0.01.84210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449,80000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449,80000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448,80000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448,80000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07.0.01.84210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449,80000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449,80000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448,80000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448,80000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07.0.01.84210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07.0.01.84210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"Профилактика правонарушений и обеспечение отдельных прав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12 292,20000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12 292,20000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11 651,40000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11 651,40000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"Профилактика правонарушений"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1 910,80000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1 910,80000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1 811,20000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1 811,20000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10.1.04.00000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1 910,80000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1 910,80000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1 811,20000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1 811,20000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10.1.04.84250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1 910,80000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1 910,80000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1 811,20000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1 811,20000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10.1.04.84250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1 907,43196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1 907,43196</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1 807,83196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1 807,83196</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10.1.04.84250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1 907,43196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1 907,43196</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1 807,83196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1 807,83196</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10.1.04.84250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3,36804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3,36804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3,36804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3,36804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10.1.04.84250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3,36804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3,36804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3,36804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3,36804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Подпрограмма "Профилактика безнадзорности и правонарушений несовершеннолетних"</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10.4.00.00000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10 381,40000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10 381,40000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9 840,20000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9 840,20000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"Популяризация семейных ценностей и защиты интересов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10.4.01.00000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10 381,40000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10 381,40000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9 840,20000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9 840,20000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10.4.01.84270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10 381,40000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10 381,40000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9 840,20000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9 840,20000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10.4.01.84270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9 603,94992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9 603,94992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9 647,57300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9 647,57300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10.4.01.84270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9 603,94992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9 603,94992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9 647,57300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9 647,57300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10.4.01.84270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777,45008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777,45008</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192,62700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192,62700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10.4.01.84270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777,45008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777,45008</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192,62700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192,62700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"Оказание  поддержки социально-ориентированным некоммерческим организациям в Нефтеюганском районе"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13.1.01.61600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13.1.01.61600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13.1.01.61600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630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117 935,86746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117 935,86746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119 758,96273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119 758,96273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117 935,86746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117 935,86746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119 758,96273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119 758,96273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w:t>
            </w:r>
            <w:r w:rsidRPr="008D5942">
              <w:rPr>
                <w:rFonts w:ascii="Times New Roman" w:hAnsi="Times New Roman" w:cs="Times New Roman"/>
                <w:sz w:val="14"/>
                <w:szCs w:val="14"/>
              </w:rPr>
              <w:lastRenderedPageBreak/>
              <w:t>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lastRenderedPageBreak/>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117 935,86746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117 935,86746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119 758,96273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119 758,96273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117 435,86746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117 435,86746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119 258,96273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119 258,96273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62 856,29161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62 856,29161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62 856,29161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62 856,29161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казенных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62 856,29161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62 856,29161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62 856,29161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62 856,29161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54 144,45485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54 144,45485</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55 967,55012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55 967,55012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54 144,45485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54 144,45485</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55 967,55012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55 967,55012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435,12100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435,12100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435,12100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435,12100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Уплата налогов, сборов и иных платежей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435,12100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435,12100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435,12100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435,12100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Прочие мероприятия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Социальное обеспечение и иные выплаты населению</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выплаты населению</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НАЦИОНАЛЬНАЯ БЕЗОПАСНОСТЬ И ПРАВООХРАНИТЕЛЬНАЯ ДЕЯТЕЛЬНОСТЬ</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22 193,48412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16 273,18412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5 920,30000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22 064,44399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15 937,74399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6 126,70000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Органы юстиции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5 920,30000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5 920,30000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6 126,70000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6 126,70000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5 920,30000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5 920,30000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6 126,70000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6 126,70000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5 920,30000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5 920,30000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6 126,70000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6 126,70000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"Осуществление полномочий в сфере государственной регистрации актов гражданского состояния"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5 920,30000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5 920,30000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6 126,70000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6 126,70000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20.1.03.59300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4 322,40000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4 322,40000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4 877,70000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4 877,70000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20.1.03.59300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4 322,40000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4 322,40000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4 877,70000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4 877,70000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20.1.03.59300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4 322,40000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4 322,40000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4 877,70000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4 877,70000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20.1.03.D9300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1 597,90000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1 597,90000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1 249,00000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1 249,00000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20.1.03.D9300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1 238,90000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1 238,90000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20.1.03.D9300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1 238,90000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1 238,90000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20.1.03.D9300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20.1.03.D9300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Защита населения и территории от чрезвычайных ситуаций природного и техногенного характера, пожарная безопасность</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15 983,18412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15 983,18412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15 647,74399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15 647,74399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"Безопасность жизнедеятельности"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15 983,18412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15 983,18412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15 647,74399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15 647,74399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15 983,18412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15 983,18412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15 647,74399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15 647,74399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11.1.06.00000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15 983,18412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15 983,18412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15 647,74399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15 647,74399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11.1.06.00590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15 983,18412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15 983,18412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15 647,74399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15 647,74399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11.1.06.00590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15 983,18412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15 983,18412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15 647,74399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15 647,74399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казенных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11.1.06.00590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15 983,18412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15 983,18412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15 647,74399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15 647,74399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вопросы в области национальной безопасности и правоохранительной деятельности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"Профилактика правонарушений и обеспечение отдельных прав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"Профилактика правонарушений"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"Правовое просвещение и правовое информирование населения"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"Организация и проведение мероприятий, направленных на профилактику правонарушений несовершеннолетних"</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НАЦИОНАЛЬНАЯ ЭКОНОМИКА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226 539,04167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100 131,24167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126 407,80000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222 239,22667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99 231,42667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123 007,80000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Общеэкономические вопросы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"Улучшение условий и охраны труда, содействие занятости населения"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"Содействие занятости молодежи"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 по содействию трудоустройству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18.0.03.85060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18.0.03.85060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автономным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18.0.03.85060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Сельское хозяйство и рыболовство</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142 063,57600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22 077,57600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119 986,00000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138 170,66100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21 250,76100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116 919,90000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агропромышленного комплекса"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142 063,57600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22 077,57600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119 986,00000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138 170,66100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21 250,76100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116 919,90000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"Поддержка и развитие растениеводства"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786,60000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786,60000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742,20000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742,20000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Поддержка и развитие растениеводства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06.0.01.84140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786,60000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786,60000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742,20000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742,20000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06.0.01.84140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786,60000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786,60000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742,20000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742,20000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06.0.01.84140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786,60000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786,60000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742,20000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742,20000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Основное мероприятие "Поддержка и развитие животноводства"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116 495,40000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111 495,40000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114 117,30000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109 117,30000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Поддержка и развитие животноводства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06.0.02.84350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111 495,40000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111 495,40000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109 117,30000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109 117,30000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06.0.02.84350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111 495,40000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111 495,40000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109 117,30000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109 117,30000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06.0.02.84350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111 495,40000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111 495,40000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109 117,30000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109 117,30000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"Развитие рыбохозяйственного комплекса"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3 879,50000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3 129,50000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3 717,50000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2 967,50000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Развитие рыбохозяйственного комплекса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06.0.03.84180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3 129,50000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3 129,50000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2 967,50000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2 967,50000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06.0.03.84180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3 129,50000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3 129,50000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2 967,50000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2 967,50000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06.0.03.84180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3 129,50000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3 129,50000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2 967,50000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2 967,50000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"Поддержка и развитие малых форм хозяйствования"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06.0.06.00000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3 643,50000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3 643,50000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3 420,70000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3 420,70000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Поддержка и развитие малых форм хозяйствования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06.0.06.84170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3 643,50000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3 643,50000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3 420,70000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3 420,70000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06.0.06.84170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3 643,50000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3 643,50000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3 420,70000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3 420,70000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06.0.06.84170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3 643,50000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3 643,50000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3 420,70000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3 420,70000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"Осуществление деятельности по обращению с животными без владельцев"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06.0.09.00000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17 258,57600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16 327,57600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931,00000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16 172,96100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15 500,76100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672,20000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Организация мероприятий при осуществлении деятельности по обращению с животными без владельцев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06.0.09.84200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931,00000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931,00000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672,20000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672,20000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06.0.09.84200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931,00000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931,00000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672,20000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672,20000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06.0.09.84200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931,00000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931,00000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672,20000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672,20000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организацию мероприятий при осуществлении деятельности по обращению с животными без владельцев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06.0.09.G4200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16 327,57600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16 327,57600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15 500,76100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15 500,76100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06.0.09.G4200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6 095,98269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6 095,98269</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6 095,97883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6 095,97883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казенных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06.0.09.G4200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6 095,98269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6 095,98269</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6 095,97883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6 095,97883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06.0.09.G4200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10 231,59331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10 231,59331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9 404,78217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9 404,78217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06.0.09.G4200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10 231,59331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10 231,59331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9 404,78217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9 404,78217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Связь и информатика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16 275,80967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16 275,80967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16 275,80967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16 275,80967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"Цифровое развитие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5 404,16300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5 404,16300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5 404,16300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5 404,16300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"Приобретение и сопровождение информационных систем"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3 520,16300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3 520,16300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4 534,16300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4 534,16300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Услуги в области информационных технологий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04.0.01.20070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3 520,16300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3 520,16300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4 534,16300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4 534,16300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04.0.01.20070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3 520,16300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3 520,16300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4 534,16300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4 534,16300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04.0.01.20070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3 520,16300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3 520,16300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4 534,16300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4 534,16300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"Развитие инфраструктуры информационной сети"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Услуги в области информационных технологий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04.0.02.20070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04.0.02.20070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04.0.02.20070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1 114,00000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1 114,00000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Услуги в области информационных технологий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04.0.03.20070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1 114,00000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1 114,00000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04.0.03.20070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1 114,00000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1 114,00000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04.0.03.20070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1 114,00000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1 114,00000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защиты информации и персональных данных"</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04.0.04.00000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Услуги в области информационных технологий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04.0.04.20070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04.0.04.20070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04.0.04.20070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07.0.05.00000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07.0.05.99990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07.0.05.99990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07.0.05.99990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10 347,00000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10 347,00000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10 347,00000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10 347,00000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523,66667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523,66667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523,66667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523,66667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523,66667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523,66667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523,66667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523,66667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"Реализация мер, направленных на социальную и культурную адаптацию иностранных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21.1.06.00000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21.1.06.99990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21.1.06.99990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21.1.06.99990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21.1.07.00000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21.1.07.99990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21.1.07.99990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21.1.07.99990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вопросы в области национальной экономики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67 579,65600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61 157,85600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6 421,80000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67 172,75600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61 084,85600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6 087,90000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агропромышленного комплекса"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3 178,70000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3 178,70000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3 013,90000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3 013,90000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"Развитие деятельности по заготовке и переработке дикоросов"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06.0.04.00000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3 178,70000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3 178,70000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3 013,90000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3 013,90000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Развитие деятельности по заготовке и переработке дикоросов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06.0.04.84190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3 178,70000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3 178,70000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3 013,90000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3 013,90000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06.0.04.84190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3 178,70000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3 178,70000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3 013,90000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3 013,90000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06.0.04.84190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3 178,70000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3 178,70000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3 013,90000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3 013,90000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1 995,80400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1 995,80400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1 995,80400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1 995,80400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07.0.04.00000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1 995,80400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1 995,80400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1 995,80400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1 995,80400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07.0.04.99990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1 995,80400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1 995,80400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1 995,80400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1 995,80400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07.0.04.99990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495,80400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495,80400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495,80400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495,80400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07.0.04.99990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495,80400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495,80400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495,80400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495,80400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07.0.04.99990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07.0.04.99990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630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"Содействие развитию малого и среднего предпринимательства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3 985,59200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3 985,59200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3 985,59200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3 985,59200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Региональный проект "Создание условий для легкого старта и комфортного ведения бизнеса"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14.0.I4.00000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14.0.I4.82330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215,30000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215,30000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14.0.I4.82330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215,30000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215,30000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14.0.I4.82330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215,30000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215,30000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14.0.I4.S2330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14.0.I4.S2330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14.0.I4.S2330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Региональный проект "Акселерация субъектов малого и среднего предпринимательства"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14.0.I5.00000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2 093,55556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2 093,55556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2 093,55556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2 093,55556</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Финансовая поддержка субъектов малого и среднего предпринимательства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14.0.I5.82380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1 884,20000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1 884,20000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1 884,20000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1 884,20000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14.0.I5.82380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1 884,20000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1 884,20000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1 884,20000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1 884,20000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14.0.I5.82380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1 884,20000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1 884,20000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1 884,20000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1 884,20000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Финансовая поддержка субъектов малого и среднего предпринимательства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14.0.I5.S2380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209,35556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209,35556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209,35556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209,35556</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14.0.I5.S2380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209,35556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209,35556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209,35556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209,35556</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14.0.I5.S2380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209,35556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209,35556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209,35556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209,35556</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Основное мероприятие "Создание условий для развития субъектов малого и среднего предпринимательства"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"Финансовая поддержка субъектов малого и среднего предпринимательства и начинающих предпринимателей"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"Улучшение условий и охраны труда, содействие занятости населения"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3 243,10000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3 243,10000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3 074,00000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3 074,00000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3 243,10000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3 243,10000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3 074,00000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3 074,00000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Осуществление отдельных государственных полномочий в сфере трудовых отношений и государственного управления охраной труда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18.0.01.84120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3 243,10000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3 243,10000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3 074,00000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3 074,00000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18.0.01.84120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3 229,78500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3 229,78500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3 060,68500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3 060,68500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18.0.01.84120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3 229,78500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3 229,78500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3 060,68500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3 060,68500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18.0.01.84120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13,31500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13,31500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13,31500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13,31500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18.0.01.84120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13,31500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13,31500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13,31500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13,31500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туризма"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10 425,96000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10 425,96000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10 425,96000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10 425,96000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"Поддержка развития внутреннего и въездного туризма"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10 184,82500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10 184,82500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10 184,82500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10 184,82500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10 184,82500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10 184,82500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10 184,82500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10 184,82500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184,82500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184,82500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184,82500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184,82500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184,82500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184,82500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184,82500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184,82500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"Организация, проведение мероприятий, направленных на развитие внутреннего и въездного туризма"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"Градостроительство и землепользование"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44 750,50000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44 750,50000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44 677,50000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44 677,50000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"Обеспечение архитектурной и градостроительной деятельности"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44 393,80899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44 393,80899</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44 320,80899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44 320,80899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25.1.01.00000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12 002,80899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12 002,80899</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12 002,80899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12 002,80899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 по градостроительной деятельности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25.1.01.82911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10 682,50000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10 682,50000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10 682,50000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10 682,50000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25.1.01.82911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10 682,50000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10 682,50000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10 682,50000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10 682,50000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25.1.01.82911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10 682,50000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10 682,50000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10 682,50000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10 682,50000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 по градостроительной деятельности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25.1.01.S2911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1 320,30899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1 320,30899</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1 320,30899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1 320,30899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25.1.01.S2911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1 320,30899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1 320,30899</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1 320,30899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1 320,30899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25.1.01.S2911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1 320,30899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1 320,30899</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1 320,30899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1 320,30899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деятельности комитета градостроительства и землепользования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25.1.03.00000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32 391,00000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32 391,00000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32 318,00000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функций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25.1.03.02040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32 391,00000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32 391,00000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32 318,00000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25.1.03.02040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32 391,00000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32 391,00000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32 318,00000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25.1.03.02040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32 391,00000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32 391,00000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32 318,00000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"Использование земельных ресурсов в границах муниципального образования Нефтеюганский район"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25.2.01.00000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ОХРАНА ОКРУЖАЮЩЕЙ СРЕДЫ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вопросы в области охраны окружающей среды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"Экологическая безопасность"</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ОБРАЗОВАНИЕ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30 892,55800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30 892,55800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30 984,17548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30 984,17548</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Профессиональная подготовка, переподготовка и повышение квалификации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513,00000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513,00000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513,00000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513,00000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"Улучшение условий и охраны труда, содействие занятости населения"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безопасности и создание благоприятных условий труда работающих"</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Основное мероприятие "Повышение квалификации, формирование резервов управленческих кадров муниципального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Прочие мероприятия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Молодежная политика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16 371,36700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16 371,36700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16 462,98448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16 462,98448</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13 796,52500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13 796,52500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13 796,52500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13 796,52500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"Молодежь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13 796,52500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13 796,52500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13 796,52500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13 796,52500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автономным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(волонтерства)"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13.3.02.20810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13.3.02.20810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автономным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13.3.02.20810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"Создание условий для развития гражданско-патриотических, военно-патриотических качеств молодежи"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Создание условий для гражданско-патриотического воспитания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13.3.03.20811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13.3.03.20811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автономным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13.3.03.20811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Муниципальная программа Нефтеюганского района "Улучшение условий и охраны труда, содействие занятости населения"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2 574,84200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2 574,84200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2 666,45948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2 666,45948</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"Содействие занятости молодежи"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2 574,84200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2 574,84200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2 666,45948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2 666,45948</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 по содействию трудоустройства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18.0.03.20813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2 574,84200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2 574,84200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2 666,45948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2 666,45948</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18.0.03.20813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2 574,84200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2 574,84200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2 666,45948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2 666,45948</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автономным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18.0.03.20813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2 574,84200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2 574,84200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2 666,45948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2 666,45948</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вопросы в области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14 008,19100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14 008,19100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14 008,19100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14 008,19100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"Образование 21 века"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функций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Расходы на выплаты персоналу в целях обеспечения выполнения функций государственными (муниципальными) </w:t>
            </w:r>
            <w:r w:rsidRPr="008D5942">
              <w:rPr>
                <w:rFonts w:ascii="Times New Roman" w:hAnsi="Times New Roman" w:cs="Times New Roman"/>
                <w:sz w:val="14"/>
                <w:szCs w:val="14"/>
              </w:rPr>
              <w:lastRenderedPageBreak/>
              <w:t>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lastRenderedPageBreak/>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автономным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КУЛЬТУРА, КИНЕМАТОГРАФИЯ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7 645,30000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7 327,00000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318,30000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7 673,00000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7 327,00000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вопросы в области культуры, кинематографии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7 645,30000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7 327,00000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318,30000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7 673,00000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7 327,00000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"Культурное пространство"</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7 645,30000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7 327,00000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318,30000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7 673,00000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7 327,00000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"Совершенствование системы управления в сфере культуры и архивного дела"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6 645,30000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318,30000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6 673,00000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Основное мероприятие "Развитие архивного дела"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6 645,30000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318,30000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6 673,00000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Обеспечение организации хранения, комплектования учета и использования архивных документов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03.3.03.20628</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03.3.03.20628</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03.3.03.20628</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03.3.03.84100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318,30000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318,30000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03.3.03.84100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318,30000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318,30000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03.3.03.84100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318,30000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318,30000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СОЦИАЛЬНАЯ ПОЛИТИКА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9 514,13650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9 514,13650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9 514,13650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9 514,13650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Пенсионное обеспечение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Выплаты пенсии за выслугу лет лицам, замещавшим должности муниципальной службы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20.1.01.71600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Социальное обеспечение и иные выплаты населению</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20.1.01.71600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Публичные нормативные социальные выплаты гражданам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20.1.01.71600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Социальное обеспечение населения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Основное мероприятие "Дополнительная мера социальной поддержки отдельным категориям граждан, страдающих </w:t>
            </w:r>
            <w:r w:rsidRPr="008D5942">
              <w:rPr>
                <w:rFonts w:ascii="Times New Roman" w:hAnsi="Times New Roman" w:cs="Times New Roman"/>
                <w:sz w:val="14"/>
                <w:szCs w:val="14"/>
              </w:rPr>
              <w:lastRenderedPageBreak/>
              <w:t>хронической почечной недостаточностью и нуждающихся в процедуре программного гемодиализа"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lastRenderedPageBreak/>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19.0.04.00000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19.0.04.99990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Социальное обеспечение и иные выплаты населению</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19.0.04.99990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19.0.04.99990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b/>
                <w:bCs/>
                <w:sz w:val="14"/>
                <w:szCs w:val="14"/>
              </w:rPr>
            </w:pPr>
            <w:r w:rsidRPr="008D5942">
              <w:rPr>
                <w:rFonts w:ascii="Times New Roman" w:hAnsi="Times New Roman" w:cs="Times New Roman"/>
                <w:b/>
                <w:bCs/>
                <w:sz w:val="14"/>
                <w:szCs w:val="14"/>
              </w:rPr>
              <w:t>Департамент финансов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708 531,21650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601 088,31650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107 442,90000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834 547,48723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726 353,28723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108 194,20000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ОБЩЕГОСУДАРСТВЕННЫЕ ВОПРОСЫ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207 469,46650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206 738,26650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268 814,61223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268 083,41223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63 267,20000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62 536,00000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61 575,20000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60 844,00000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"Управление муниципальными финансами"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63 267,20000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62 536,00000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61 575,20000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60 844,00000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"Обеспечение эффективности деятельности в сфере управления муниципальными финансами"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63 267,20000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62 536,00000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61 575,20000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60 844,00000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63 267,20000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62 536,00000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61 575,20000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60 844,00000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функций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62 536,00000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62 536,00000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60 844,00000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60 844,00000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62 431,00000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62 431,00000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60 739,00000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60 739,00000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62 431,00000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62 431,00000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60 739,00000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60 739,00000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Уплата налогов, сборов и иных платежей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17.1.01.84260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17.1.01.84260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17.1.01.84260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Резервные фонды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Непрограммные направления деятельности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Резервный фонд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50.0.00.20940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50.0.00.20940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Резервные средства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50.0.00.20940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870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общегосударственные вопросы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137 602,26650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137 602,26650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200 639,41223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200 639,41223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"Управление муниципальными финансами"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53 460,64150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53 460,64150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52 929,18723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52 929,18723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"Обеспечение эффективности деятельности в сфере управления муниципальными финансами"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53 460,64150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53 460,64150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52 929,18723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52 929,18723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деятельности подведомственного учреждения"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53 460,64150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53 460,64150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52 929,18723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52 929,18723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53 460,64150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53 460,64150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52 929,18723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52 929,18723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53 460,64150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53 460,64150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52 929,18723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52 929,18723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53 460,64150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53 460,64150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52 929,18723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52 929,18723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Непрограммные направления деятельности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84 141,62500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84 141,62500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147 710,22500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147 710,22500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Условно-утвержденные расходы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84 141,62500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84 141,62500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147 710,22500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147 710,22500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84 141,62500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84 141,62500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147 710,22500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147 710,22500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Резервные средства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870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84 141,62500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84 141,62500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147 710,22500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147 710,22500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НАЦИОНАЛЬНАЯ ОБОРОНА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5 602,30000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5 602,30000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5 806,10000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5 806,10000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Мобилизационная и вневойсковая подготовка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5 602,30000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5 602,30000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5 806,10000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5 806,10000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Непрограммные направления деятельности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5 602,30000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5 602,30000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5 806,10000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5 806,10000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Осуществление первичного воинского учета органами местного самоуправления поселений, муниципальных и городских округов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50.0.00.51180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5 602,30000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5 602,30000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5 806,10000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5 806,10000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50.0.00.51180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5 602,30000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5 602,30000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5 806,10000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5 806,10000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Субвенции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50.0.00.51180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5 602,30000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5 602,30000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5 806,10000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5 806,10000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НАЦИОНАЛЬНАЯ БЕЗОПАСНОСТЬ И ПРАВООХРАНИТЕЛЬНАЯ ДЕЯТЕЛЬНОСТЬ</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1 144,30000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1 144,50000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Органы юстиции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"Осуществление полномочий в сфере государственной регистрации актов гражданского состояния"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20.1.03.59300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20.1.03.59300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Субвенции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20.1.03.59300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20.1.03.D9300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20.1.03.D9300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Субвенции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20.1.03.D9300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вопросы в области национальной безопасности и правоохранительной деятельности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"Профилактика правонарушений и обеспечение отдельных прав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"Профилактика правонарушений"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"Создание условий для деятельности народных дружин"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Создание условий для деятельности народных дружин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10.1.01.82300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10.1.01.82300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10.1.01.82300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НАЦИОНАЛЬНАЯ ЭКОНОМИКА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11 435,60000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11 217,80000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217,80000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99 479,20000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99 326,30000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152,90000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Общеэкономические вопросы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"Улучшение условий и охраны труда, содействие занятости населения"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"Содействие занятости молодежи"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 по содействию трудоустройству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18.0.03.85060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18.0.03.85060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18.0.03.85060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Сельское хозяйство и рыболовство</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217,80000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217,80000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152,90000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152,90000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агропромышленного комплекса"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217,80000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217,80000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152,90000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152,90000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"Осуществление деятельности по обращению с животными без владельцев"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06.0.09.00000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217,80000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217,80000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152,90000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152,90000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Организация мероприятий при осуществлении деятельности по обращению с животными без владельцев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06.0.09.84200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217,80000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217,80000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152,90000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152,90000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06.0.09.84200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217,80000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217,80000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152,90000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152,90000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Субвенции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06.0.09.84200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217,80000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217,80000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152,90000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152,90000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Дорожное хозяйство (дорожные фонды)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10 692,80000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10 692,80000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98 801,30000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98 801,30000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транспортной системы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10 692,80000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10 692,80000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98 801,30000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98 801,30000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"Автомобильный транспорт и дорожное хозяйство"</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10 692,80000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10 692,80000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98 801,30000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98 801,30000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10 692,80000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10 692,80000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98 801,30000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98 801,30000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на строительство (реконструкцию), капитальный ремонт и ремонт автомобильных дорог общего пользования местного значения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15.1.03.82390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10 692,80000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10 692,80000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98 801,30000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98 801,30000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15.1.03.82390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10 692,80000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10 692,80000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98 801,30000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98 801,30000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15.1.03.82390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10 692,80000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10 692,80000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98 801,30000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98 801,30000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ЖИЛИЩНО-КОММУНАЛЬНОЕ ХОЗЯЙСТВО</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29 932,25000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29 932,25000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26 892,57500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26 892,57500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Благоустройство</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29 932,25000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29 932,25000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26 892,57500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26 892,57500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"Жилищно-коммунальный комплекс и городская среда"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29 932,25000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29 932,25000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26 892,57500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26 892,57500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"Формирование современной городской среды"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09.4.00.00000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29 932,25000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29 932,25000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26 892,57500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26 892,57500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Региональный проект "Формирование комфортной городской среды"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09.4.F2.00000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8 932,25000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8 932,25000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5 892,57500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5 892,57500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программ формирования современной городской среды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09.4.F2.55550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8 932,25000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8 932,25000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5 892,57500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5 892,57500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09.4.F2.55550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8 932,25000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8 932,25000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5 892,57500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5 892,57500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09.4.F2.55550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8 932,25000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8 932,25000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5 892,57500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5 892,57500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"Реализация инициативных проектов"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09.4.04.00000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инициативных проектов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09.4.04.89001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09.4.04.89001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09.4.04.89001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ОХРАНА ОКРУЖАЮЩЕЙ СРЕДЫ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вопросы в области охраны окружающей среды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"Экологическая безопасность"</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Основное мероприятие "Повышение экологически безопасного уровня обращения с отходами и качества жизни  </w:t>
            </w:r>
            <w:r w:rsidRPr="008D5942">
              <w:rPr>
                <w:rFonts w:ascii="Times New Roman" w:hAnsi="Times New Roman" w:cs="Times New Roman"/>
                <w:sz w:val="14"/>
                <w:szCs w:val="14"/>
              </w:rPr>
              <w:br/>
              <w:t>населения"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Утилизация жидких бытовых отходов в поселениях</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12.0.03.89002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12.0.03.89002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12.0.03.89002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ОБРАЗОВАНИЕ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Профессиональная подготовка, переподготовка и повышение квалификации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Основное мероприятие "Повышение квалификации, формирование резервов управленческих кадров муниципального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Прочие мероприятия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ОБСЛУЖИВАНИЕ ГОСУДАРСТВЕННОГО И МУНИЦИПАЛЬНОГО ДОЛГА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Обслуживание государственного внутреннего и муниципального долга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Непрограммные направления деятельности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Обслуживание долговых обязательств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50.0.00.20980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Обслуживание государственного (муниципального) долга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50.0.00.20980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Обслуживание муниципального долга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50.0.00.20980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Межбюджетные трансферты общего характера бюджетам субъектов  Российской Федерации и муниципальных образований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441 646,90000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341 748,30000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99 898,60000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421 110,10000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320 599,10000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100 511,00000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Дотации на выравнивание бюджетной обеспеченности субъектов Российской Федерации и муниципальных образований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324 943,90000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225 045,30000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99 898,60000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313 092,10000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212 581,10000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100 511,00000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"Управление муниципальными финансами"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324 943,90000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225 045,30000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99 898,60000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313 092,10000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212 581,10000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100 511,00000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"Обеспечение сбалансированности бюджета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324 943,90000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225 045,30000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99 898,60000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313 092,10000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212 581,10000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100 511,00000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324 943,90000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225 045,30000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99 898,60000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313 092,10000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212 581,10000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100 511,00000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Дотации из бюджета муниципального района на выравнивание бюджетной обеспеченности поселений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17.3.01.86010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324 943,90000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225 045,30000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99 898,60000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313 092,10000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212 581,10000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100 511,00000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17.3.01.86010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324 943,90000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225 045,30000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99 898,60000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313 092,10000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212 581,10000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100 511,00000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Дотации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17.3.01.86010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324 943,90000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225 045,30000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99 898,60000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313 092,10000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212 581,10000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100 511,00000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Прочие межбюджетные трансферты общего характера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116 703,00000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116 703,00000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108 018,00000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108 018,00000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Муниципальная программа Нефтеюганского района  "Управление муниципальными финансами"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116 703,00000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116 703,00000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108 018,00000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108 018,00000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"Обеспечение сбалансированности бюджета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116 703,00000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116 703,00000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108 018,00000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108 018,00000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114 703,00000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114 703,00000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106 018,00000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106 018,00000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17.3.01.89005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14 703,00000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14 703,00000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6 018,00000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17.3.01.89005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14 703,00000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14 703,00000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6 018,00000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17.3.01.89005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14 703,00000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14 703,00000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6 018,00000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межбюджетные трансферты бюджетам городского и сельских поселений на обеспечение сбалансированности местных бюджетов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17.3.01.89030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17.3.01.89030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17.3.01.89030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"Повышение качества управления муниципальными финансами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17.3.02.89050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17.3.02.89050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17.3.02.89050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b/>
                <w:bCs/>
                <w:sz w:val="14"/>
                <w:szCs w:val="14"/>
              </w:rPr>
            </w:pPr>
            <w:r w:rsidRPr="008D5942">
              <w:rPr>
                <w:rFonts w:ascii="Times New Roman" w:hAnsi="Times New Roman" w:cs="Times New Roman"/>
                <w:b/>
                <w:bCs/>
                <w:sz w:val="14"/>
                <w:szCs w:val="14"/>
              </w:rPr>
              <w:t>Департамент имущественных отношений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426 074,50000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405 787,00000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20 287,50000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446 171,90000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425 884,40000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20 287,50000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ОБЩЕГОСУДАРСТВЕННЫЕ ВОПРОСЫ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16 854,47014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16 854,47014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18 670,92867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18 670,92867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общегосударственные вопросы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16 854,47014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16 854,47014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18 670,92867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18 670,92867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"Управление муниципальным имуществом"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16 854,47014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16 854,47014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18 670,92867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18 670,92867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"Управление и распоряжение муниципальным имуществом"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2 456,00000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2 456,00000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2 456,00000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2 456,00000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Оплата прочих работ, услуг по имуществу находящегося в муниципальной собственности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16.0.01.20961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1 456,00000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1 456,00000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1 456,00000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1 456,00000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16.0.01.20961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1 446,00000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1 446,00000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1 446,00000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1 446,00000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16.0.01.20961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1 446,00000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1 446,00000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1 446,00000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1 446,00000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16.0.01.20961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Уплата налогов, сборов и иных платежей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16.0.01.20961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Техническая инвентаризация и паспортизация жилых и нежилых помещений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16.0.01.20963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16.0.01.20963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16.0.01.20963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14 398,47014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14 398,47014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16 214,92867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16 214,92867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функций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16.0.02.02040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14 198,47014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14 198,47014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16 014,92867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16 014,92867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16.0.02.02040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14 108,47014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14 108,47014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15 924,92867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15 924,92867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16.0.02.02040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14 108,47014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14 108,47014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15 924,92867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15 924,92867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16.0.02.02040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16.0.02.02040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Прочие мероприятия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16.0.02.02400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16.0.02.02400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16.0.02.02400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16.0.02.02400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Исполнение судебных актов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16.0.02.02400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830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ЖИЛИЩНО-КОММУНАЛЬНОЕ ХОЗЯЙСТВО</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114 782,43708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114 780,33708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120 395,58315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120 393,48315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Жилищное хозяйство</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114 780,33708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114 780,33708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120 393,48315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120 393,48315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"Обеспечение доступным и комфортным жильем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114 780,33708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114 780,33708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120 393,48315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120 393,48315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"Содействие развитию жилищного строительства"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114 780,33708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114 780,33708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120 393,48315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120 393,48315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08.2.01.00000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114 780,33708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114 780,33708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120 393,48315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120 393,48315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08.2.01.82901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102 154,50000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102 154,50000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107 150,20000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107 150,20000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08.2.01.82901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102 154,50000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102 154,50000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107 150,20000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107 150,20000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Бюджетные инвестиции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08.2.01.82901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102 154,50000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102 154,50000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107 150,20000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107 150,20000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08.2.01.S2901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12 625,83708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12 625,83708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13 243,28315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13 243,28315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08.2.01.S2901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12 625,83708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12 625,83708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13 243,28315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13 243,28315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Бюджетные инвестиции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08.2.01.S2901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12 625,83708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12 625,83708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13 243,28315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13 243,28315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вопросы в области жилищно-коммунального хозяйства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"Обеспечение доступным и комфортным жильем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Подпрограмма "Обеспечение граждан мерами государственной поддержки по улучшению жилищных условий"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08.3.03.84220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08.3.03.84220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08.3.03.84220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СОЦИАЛЬНАЯ ПОЛИТИКА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294 437,59278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274 152,19278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307 105,38818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286 819,98818</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Социальное обеспечение населения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292 870,11910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272 584,71910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305 548,54607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285 263,14607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"Обеспечение доступным и комфортным жильем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292 870,11910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272 584,71910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305 548,54607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285 263,14607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292 870,11910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272 584,71910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305 548,54607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285 263,14607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20 285,40000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20 285,40000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08.3.03.51350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12 285,40000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12 285,40000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Социальное обеспечение и иные выплаты населению</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08.3.03.51350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12 285,40000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12 285,40000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08.3.03.51350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12 285,40000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12 285,40000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08.3.03.51760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Социальное обеспечение и иные выплаты населению</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08.3.03.51760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08.3.03.51760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08.3.07.00000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272 584,71910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272 584,71910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285 263,14607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285 263,14607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08.3.07.L1780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272 584,71910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272 584,71910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285 263,14607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285 263,14607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Социальное обеспечение и иные выплаты населению</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08.3.07.L1780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272 584,71910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272 584,71910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285 263,14607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285 263,14607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08.3.07.L1780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272 584,71910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272 584,71910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285 263,14607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285 263,14607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Охрана семьи и детства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1 567,47368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1 567,47368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1 556,84211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1 556,84211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"Обеспечение доступным и комфортным жильем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1 567,47368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1 567,47368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1 556,84211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1 556,84211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1 567,47368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1 567,47368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1 556,84211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1 556,84211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1 567,47368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1 567,47368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1 556,84211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1 556,84211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 по обеспечению жильем молодых семей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08.3.03.L4970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1 567,47368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1 567,47368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1 556,84211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1 556,84211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Социальное обеспечение и иные выплаты населению</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08.3.03.L4970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1 567,47368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1 567,47368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1 556,84211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1 556,84211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08.3.03.L4970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1 567,47368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1 567,47368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1 556,84211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1 556,84211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b/>
                <w:bCs/>
                <w:sz w:val="14"/>
                <w:szCs w:val="14"/>
              </w:rPr>
            </w:pPr>
            <w:r w:rsidRPr="008D5942">
              <w:rPr>
                <w:rFonts w:ascii="Times New Roman" w:hAnsi="Times New Roman" w:cs="Times New Roman"/>
                <w:b/>
                <w:bCs/>
                <w:sz w:val="14"/>
                <w:szCs w:val="14"/>
              </w:rPr>
              <w:t>Департамент образования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2 189 850,66280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505 748,46280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1 684 102,20000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2 182 073,86142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494 693,86142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1 687 380,00000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НАЦИОНАЛЬНАЯ ЭКОНОМИКА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12 325,00000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12 325,00000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12 325,00000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12 325,00000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Общеэкономические вопросы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"Улучшение условий и охраны труда, содействие занятости населения"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"Содействие занятости молодежи"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 по содействию трудоустройству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18.0.03.85060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18.0.03.85060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18.0.03.85060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Связь и информатика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ОХРАНА ОКРУЖАЮЩЕЙ СРЕДЫ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вопросы в области охраны окружающей среды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"Экологическая безопасность"</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ОБРАЗОВАНИЕ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2 158 942,66280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492 823,46280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1 666 119,20000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2 151 165,86142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481 768,86142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1 669 397,00000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Дошкольное образование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582 055,27200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124 613,37200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457 441,90000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578 448,86900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120 039,56900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458 409,30000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"Образование 21 века"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582 055,27200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124 613,37200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457 441,90000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578 448,86900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120 039,56900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458 409,30000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"Дошкольное, общее и дополнительное образование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573 177,16500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115 735,26500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457 441,90000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573 698,86900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115 289,56900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458 409,30000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573 177,16500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115 735,26500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457 441,90000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573 698,86900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115 289,56900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458 409,30000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111 895,26500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111 895,26500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111 449,56900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111 449,56900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111 895,26500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111 895,26500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111 449,56900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111 449,56900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111 895,26500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111 895,26500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111 449,56900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111 449,56900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01.1.03.82470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3 840,00000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3 840,00000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3 840,00000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3 840,00000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01.1.03.82470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3 840,00000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3 840,00000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3 840,00000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3 840,00000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01.1.03.82470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3 840,00000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3 840,00000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3 840,00000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3 840,00000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программ дошкольного образования муниципальным образовательным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01.1.03.84301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439 415,00000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439 415,00000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440 344,30000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440 344,30000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01.1.03.84301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439 415,00000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439 415,00000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440 344,30000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440 344,30000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01.1.03.84301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439 415,00000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439 415,00000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440 344,30000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440 344,30000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программ дошкольного образования частным образовательным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01.1.03.84302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18 026,90000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18 026,90000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18 065,00000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18 065,00000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01.1.03.84302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18 026,90000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18 026,90000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18 065,00000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18 065,00000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01.1.03.84302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18 026,90000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18 026,90000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18 065,00000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18 065,00000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8 878,10700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8 878,10700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4 750,00000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8 878,10700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8 878,10700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4 750,00000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Обеспечение комплексной безопасности и комфортных условий образовательного процесса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01.3.01.20812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8 878,10700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8 878,10700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4 750,00000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01.3.01.20812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8 878,10700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8 878,10700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4 750,00000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01.3.01.20812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8 878,10700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8 878,10700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4 750,00000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Общее образование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1 420 683,65200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223 042,25200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1 197 641,40000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1 417 908,38600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217 956,58600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1 199 951,80000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"Образование 21 века"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1 420 583,65200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222 942,25200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1 197 641,40000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1 417 808,38600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217 856,58600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1 199 951,80000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"Дошкольное, общее и дополнительное образование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1 311 751,91000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215 298,11000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1 096 453,80000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1 310 828,50600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212 064,30600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1 098 764,20000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Региональный проект "Патриотическое воспитание граждан Российской Федерации"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01.1.EВ.00000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01.1.EВ.51790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01.1.EВ.51790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01.1.EВ.51790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1 309 100,41000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212 646,61000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1 096 453,80000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1 308 177,00600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209 412,80600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1 098 764,20000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112 575,11000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112 575,11000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110 688,80600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110 688,80600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112 575,11000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112 575,11000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110 688,80600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110 688,80600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112 575,11000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112 575,11000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110 688,80600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110 688,80600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Организация питания обучающихся в муниципальных общеобразовательных организациях</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19 742,70000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19 742,70000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18 395,20000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18 395,20000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19 742,70000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19 742,70000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18 395,20000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18 395,20000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19 742,70000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19 742,70000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18 395,20000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18 395,20000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01.1.03.53030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42 184,80000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42 184,80000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42 184,80000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42 184,80000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01.1.03.53030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42 184,80000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42 184,80000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42 184,80000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42 184,80000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01.1.03.53030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42 184,80000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42 184,80000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42 184,80000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42 184,80000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Реализация основных общеобразовательных программ муниципальным общеобразовательным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01.1.03.84303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1 092 315,10000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1 092 315,10000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1 094 625,50000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1 094 625,50000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01.1.03.84303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1 092 315,10000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1 092 315,10000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1 094 625,50000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1 094 625,50000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01.1.03.84303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1 092 315,10000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1 092 315,10000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1 094 625,50000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1 094 625,50000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01.1.03.84305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4 138,70000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4 138,70000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4 138,70000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4 138,70000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01.1.03.84305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4 138,70000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4 138,70000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4 138,70000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4 138,70000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01.1.03.84305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4 138,70000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4 138,70000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4 138,70000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4 138,70000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01.1.03.L3040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38 144,00000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38 144,00000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38 144,00000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38 144,00000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01.1.03.L3040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38 144,00000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38 144,00000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38 144,00000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38 144,00000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01.1.03.L3040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38 144,00000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38 144,00000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38 144,00000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38 144,00000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108 831,74200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7 644,14200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106 979,88000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5 792,28000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7 644,14200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7 644,14200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5 792,28000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5 792,28000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Обеспечение комплексной безопасности и комфортных условий образовательного процесса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01.3.01.20812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7 644,14200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7 644,14200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5 792,28000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5 792,28000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01.3.01.20812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7 644,14200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7 644,14200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5 792,28000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5 792,28000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01.3.01.20812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7 644,14200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7 644,14200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5 792,28000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5 792,28000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w:t>
            </w:r>
            <w:r w:rsidRPr="008D5942">
              <w:rPr>
                <w:rFonts w:ascii="Times New Roman" w:hAnsi="Times New Roman" w:cs="Times New Roman"/>
                <w:sz w:val="14"/>
                <w:szCs w:val="14"/>
              </w:rPr>
              <w:lastRenderedPageBreak/>
              <w:t>образовательную деятельность по имеющим государственную аккредитацию основным общеобразовательным программам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lastRenderedPageBreak/>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01.3.03.84030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01.3.03.84030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01.3.03.84030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"Жилищно-коммунальный комплекс и городская среда"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«Энергосбережение и повышение энергоэффективности»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09.3.02.00000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09.3.02.99990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09.3.02.99990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09.3.02.99990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Дополнительное образование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74 809,82400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74 809,82400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73 294,75600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73 294,75600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"Образование 21 века"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74 809,82400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74 809,82400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73 294,75600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73 294,75600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"Дошкольное, общее и дополнительное образование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72 809,82400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72 809,82400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73 294,75600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73 294,75600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Основное мероприятие "Развитие системы дополнительного образования. Формирование эффективной системы выявления, поддержки и </w:t>
            </w:r>
            <w:r w:rsidRPr="008D5942">
              <w:rPr>
                <w:rFonts w:ascii="Times New Roman" w:hAnsi="Times New Roman" w:cs="Times New Roman"/>
                <w:sz w:val="14"/>
                <w:szCs w:val="14"/>
              </w:rPr>
              <w:br/>
              <w:t>развития способностей и талантов у детей и молодежи"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Создание условий для функционирования системы персонифицированного финансирования дополнительного образования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01.1.02.00592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01.1.02.00592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автономным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01.1.02.00592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57 653,70200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57 653,70200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58 138,63400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58 138,63400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57 653,70200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57 653,70200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58 138,63400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58 138,63400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57 653,70200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57 653,70200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58 138,63400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58 138,63400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44 513,93500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44 513,93500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44 998,86700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44 998,86700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автономным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13 139,76700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13 139,76700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13 139,76700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13 139,76700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Обеспечение комплексной безопасности и комфортных условий образовательного процесса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01.3.01.20812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01.3.01.20812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01.3.01.20812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Профессиональная подготовка, переподготовка и повышение квалификации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1 931,58000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1 931,58000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1 931,58000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1 931,58000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"Образование 21 века"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1 726,58000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1 726,58000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1 726,58000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1 726,58000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"Дошкольное, общее и дополнительное образование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1 726,58000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1 726,58000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1 726,58000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1 726,58000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Основное мероприятие "Создание условий для реализации национальной системы профессионального роста </w:t>
            </w:r>
            <w:r w:rsidRPr="008D5942">
              <w:rPr>
                <w:rFonts w:ascii="Times New Roman" w:hAnsi="Times New Roman" w:cs="Times New Roman"/>
                <w:sz w:val="14"/>
                <w:szCs w:val="14"/>
              </w:rPr>
              <w:br/>
              <w:t>педагогических работников, развитие наставничества, кадрового потенциала отрасли"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Повышение квалификации педагогических и руководящих работников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автономным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1 184,58000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1 184,58000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1 184,58000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1 184,58000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1 184,58000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1 184,58000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1 184,58000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1 184,58000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1 184,58000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1 184,58000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1 184,58000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1 184,58000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1 159,58000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1 159,58000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1 159,58000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1 159,58000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Субсидии автономным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Основное мероприятие "Организация отдыха и оздоровления детей"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Мероприятия по организации отдыха и оздоровления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01.1.05.20010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01.1.05.20010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01.1.05.20010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Прочие мероприятия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Молодежная политика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3 830,95680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3 830,95680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3 950,89242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3 950,89242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"Молодежь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"Создание условий для развития гражданско-патриотических, военно-патриотических качеств молодежи"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Создание условий для гражданско-патриотического воспитания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13.3.03.20811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13.3.03.20811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13.3.03.20811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"Улучшение условий и охраны труда, содействие занятости населения"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3 284,71680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3 284,71680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3 404,65242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3 404,65242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"Содействие занятости молодежи"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3 284,71680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3 284,71680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3 404,65242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3 404,65242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Реализация мероприятий по содействию трудоустройства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18.0.03.20813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3 284,71680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3 284,71680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3 404,65242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3 404,65242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18.0.03.20813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3 284,71680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3 284,71680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3 404,65242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3 404,65242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18.0.03.20813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3 284,71680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3 284,71680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3 404,65242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3 404,65242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вопросы в области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75 631,37800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64 595,47800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11 035,90000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75 631,37800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64 595,47800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11 035,90000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"Образование 21 века"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75 431,37800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64 395,47800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11 035,90000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75 431,37800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64 395,47800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11 035,90000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"Дошкольное, общее и дополнительное образование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34 595,18000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25 185,28000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9 409,90000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34 595,18000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25 185,28000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9 409,90000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Основное мероприятие "Создание условий для реализации национальной системы профессионального роста </w:t>
            </w:r>
            <w:r w:rsidRPr="008D5942">
              <w:rPr>
                <w:rFonts w:ascii="Times New Roman" w:hAnsi="Times New Roman" w:cs="Times New Roman"/>
                <w:sz w:val="14"/>
                <w:szCs w:val="14"/>
              </w:rPr>
              <w:br/>
              <w:t>педагогических работников, развитие наставничества, кадрового потенциала отрасли"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7 038,49000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7 038,49000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7 038,49000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7 038,49000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функций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социальных льгот, гарантии и компенсации работникам образовательных организаций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5 996,00000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5 996,00000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5 996,00000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5 996,00000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автономным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01.1.01.20804</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594,74000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594,74000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594,74000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594,74000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01.1.01.20804</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180,10000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01.1.01.20804</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180,10000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01.1.01.20804</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414,64000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414,64000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414,64000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414,64000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01.1.01.20804</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автономным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01.1.01.20804</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104,64000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104,64000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104,64000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104,64000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Проведение совещаний, конференций и мероприятий по актуальным вопросам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01.1.01.20807</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424,25000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424,25000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424,25000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424,25000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01.1.01.20807</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01.1.01.20807</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01.1.01.20807</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223,25000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223,25000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223,25000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223,25000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01.1.01.20807</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автономным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01.1.01.20807</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213,25000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213,25000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213,25000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213,25000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Основное мероприятие "Развитие системы дополнительного образования. Формирование эффективной системы выявления, поддержки и </w:t>
            </w:r>
            <w:r w:rsidRPr="008D5942">
              <w:rPr>
                <w:rFonts w:ascii="Times New Roman" w:hAnsi="Times New Roman" w:cs="Times New Roman"/>
                <w:sz w:val="14"/>
                <w:szCs w:val="14"/>
              </w:rPr>
              <w:br/>
              <w:t>развития способностей и талантов у детей и молодежи"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2 704,99000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2 704,99000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2 704,99000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2 704,99000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Поддержка способных и талантливых обучающихся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317,72000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317,72000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317,72000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317,72000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225,22000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225,22000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225,22000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225,22000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225,22000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225,22000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225,22000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225,22000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92,50000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92,50000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92,50000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92,50000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автономным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Поощрение одаренных детей, лидеров в сфере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01.1.02.20806</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518,00000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518,00000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01.1.02.20806</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01.1.02.20806</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Социальное обеспечение и иные выплаты населению</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01.1.02.20806</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418,00000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Премии и гранты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01.1.02.20806</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418,00000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Мероприятия конкурсной направленности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01.1.02.20808</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1 869,27000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1 869,27000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1 869,27000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1 869,27000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01.1.02.20808</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506,72000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506,72000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506,72000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506,72000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01.1.02.20808</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506,72000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506,72000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506,72000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506,72000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01.1.02.20808</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1 362,55000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1 362,55000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1 362,55000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1 362,55000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01.1.02.20808</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852,55000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852,55000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852,55000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852,55000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автономным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01.1.02.20808</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510,00000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510,00000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"Развитие системы оценки качества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01.1.04.00000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705,20000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705,20000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705,20000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705,20000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Проведение государственной итоговой аттестации выпускников основной и средней школы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01.1.04.20809</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705,20000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705,20000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705,20000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705,20000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01.1.04.20809</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01.1.04.20809</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01.1.04.20809</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435,20000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01.1.04.20809</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435,20000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Основное мероприятие "Организация отдыха и оздоровления детей"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24 146,50000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14 736,60000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9 409,90000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24 146,50000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14 736,60000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9 409,90000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функций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Мероприятия по организации отдыха и оздоровления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01.1.05.20010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3 008,84180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3 008,84180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3 008,84180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3 008,84180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01.1.05.20010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812,18184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812,18184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812,18184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812,18184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01.1.05.20010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812,18184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812,18184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812,18184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812,18184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01.1.05.20010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2 196,65996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2 196,65996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2 196,65996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2 196,65996</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01.1.05.20010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2 196,65996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2 196,65996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2 196,65996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2 196,65996</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01.1.05.20011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1 808,15820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1 808,15820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1 808,15820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1 808,15820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01.1.05.20011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1 808,15820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1 808,15820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1 808,15820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1 808,15820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01.1.05.20011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1 808,15820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1 808,15820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1 808,15820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1 808,15820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01.1.05.82050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5 915,80000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5 915,80000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5 915,80000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5 915,80000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01.1.05.82050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5 915,80000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5 915,80000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5 915,80000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5 915,80000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01.1.05.82050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5 915,80000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5 915,80000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5 915,80000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5 915,80000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Организация и обеспечение отдыха и оздоровления детей, в том числе в этнической среде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01.1.05.84080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9 409,90000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9 409,90000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9 409,90000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9 409,90000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01.1.05.84080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322,70000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322,70000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322,70000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322,70000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01.1.05.84080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322,70000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322,70000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322,70000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322,70000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01.1.05.84080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8 895,47945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8 895,47945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8 895,47945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8 895,47945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01.1.05.84080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8 895,47945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8 895,47945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8 895,47945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8 895,47945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01.1.05.84080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191,72055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191,72055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191,72055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191,72055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01.1.05.84080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191,72055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191,72055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191,72055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191,72055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01.1.05.S2050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3 943,80000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3 943,80000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3 943,80000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3 943,80000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01.1.05.S2050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3 943,80000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3 943,80000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3 943,80000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3 943,80000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01.1.05.S2050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3 943,80000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3 943,80000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3 943,80000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3 943,80000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40 836,19800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39 210,19800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40 836,19800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39 210,19800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40 836,19800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39 210,19800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40 836,19800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39 210,19800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функций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39 210,19800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39 210,19800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39 210,19800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39 210,19800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39 029,11800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39 029,11800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39 029,11800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39 029,11800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39 029,11800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39 029,11800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39 029,11800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39 029,11800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181,08000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181,08000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181,08000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181,08000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181,08000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181,08000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181,08000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181,08000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01.3.03.84050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01.3.03.84050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01.3.03.84050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Основное мероприятие "Реализация мер, направленных на социальную и культурную адаптацию иностранных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21.1.06.00000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21.1.06.99990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21.1.06.99990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21.1.06.99990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СОЦИАЛЬНАЯ ПОЛИТИКА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Охрана семьи и детства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"Образование 21 века"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01.3.03.84050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Социальное обеспечение и иные выплаты населению</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01.3.03.84050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01.3.03.84050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b/>
                <w:bCs/>
                <w:sz w:val="14"/>
                <w:szCs w:val="14"/>
              </w:rPr>
            </w:pPr>
            <w:r w:rsidRPr="008D5942">
              <w:rPr>
                <w:rFonts w:ascii="Times New Roman" w:hAnsi="Times New Roman" w:cs="Times New Roman"/>
                <w:b/>
                <w:bCs/>
                <w:sz w:val="14"/>
                <w:szCs w:val="14"/>
              </w:rPr>
              <w:t>Департамент культуры и спорта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499 647,83912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381 997,07920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117 650,75992</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464 504,82302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346 854,06310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117 650,75992</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НАЦИОНАЛЬНАЯ ЭКОНОМИКА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Общеэкономические вопросы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"Улучшение условий и охраны труда, содействие занятости населения"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"Содействие занятости молодежи"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 по содействию трудоустройству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18.0.03.85060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18.0.03.85060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18.0.03.85060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ОБРАЗОВАНИЕ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51 373,69940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51 373,69940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46 673,68330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46 673,68330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Дополнительное образование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50 004,62020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50 004,62020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45 274,62020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45 274,62020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"Культурное пространство"</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50 004,62020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50 004,62020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45 274,62020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45 274,62020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50 004,62020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50 004,62020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45 274,62020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45 274,62020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"Поддержка одаренных детей и молодежи, развитие художественного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50 004,62020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50 004,62020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45 274,62020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45 274,62020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50 004,62020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50 004,62020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45 274,62020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45 274,62020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7 142,86920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7 142,86920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6 344,86920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6 344,86920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казенных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7 142,86920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7 142,86920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6 344,86920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6 344,86920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134,20000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134,20000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134,20000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134,20000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134,20000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134,20000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134,20000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134,20000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42 727,55100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42 727,55100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38 795,55100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38 795,55100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42 727,55100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42 727,55100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38 795,55100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38 795,55100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Профессиональная подготовка, переподготовка и повышение квалификации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"Культурное пространство"</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233,40000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233,40000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233,40000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233,40000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"Поддержка одаренных детей и молодежи, развитие художественного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Основное мероприятие "Стимулирование культурного разнообразия в Нефтеюганском районе, в том числе </w:t>
            </w:r>
            <w:r w:rsidRPr="008D5942">
              <w:rPr>
                <w:rFonts w:ascii="Times New Roman" w:hAnsi="Times New Roman" w:cs="Times New Roman"/>
                <w:sz w:val="14"/>
                <w:szCs w:val="14"/>
              </w:rPr>
              <w:lastRenderedPageBreak/>
              <w:t>популяризация народных художественных промыслов и ремесел"</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lastRenderedPageBreak/>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87,30000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87,30000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87,30000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87,30000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87,30000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87,30000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87,30000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87,30000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"Развитие библиотечного дела"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"Совершенствование системы управления в сфере культуры и архивного дела"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"Реализация единой региональной (государственной) и муниципальной политики в сфере культуры"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физической культуры и спорта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деятельности (оказание услуг) организация занятий физической культурой и спортом"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05.1.04.00000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"Развитие детско-юношеского спорта"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Прочие мероприятия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Молодежная политика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922,67920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922,67920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952,66310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952,66310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Муниципальная программа Нефтеюганского района "Образование 21 века"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"Дошкольное, общее и дополнительное образование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Основное мероприятие "Организация отдыха и оздоровления детей"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01.1.05.20011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01.1.05.20011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01.1.05.20011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"Улучшение условий и охраны труда, содействие занятости населения"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822,67920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822,67920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852,66310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852,66310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"Содействие занятости молодежи"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822,67920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822,67920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852,66310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852,66310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 по содействию трудоустройства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18.0.03.20813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822,67920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822,67920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852,66310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852,66310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18.0.03.20813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822,67920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822,67920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852,66310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852,66310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18.0.03.20813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822,67920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822,67920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852,66310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852,66310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КУЛЬТУРА, КИНЕМАТОГРАФИЯ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271 664,78903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199 441,52609</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72 223,26294</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247 101,23903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174 877,97609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72 223,26294</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Культура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181 181,62814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111 368,33136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69 813,29678</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161 009,16615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91 195,86937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69 813,29678</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"Культурное пространство"</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180 552,17814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110 738,88136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69 813,29678</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160 379,71615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90 566,41937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69 813,29678</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180 552,17814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110 738,88136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69 813,29678</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160 379,71615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90 566,41937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69 813,29678</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145 449,05850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87 475,73072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57 973,32778</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130 625,04561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72 651,71783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57 973,32778</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131 619,29488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73 645,96710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57 973,32778</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117 247,98199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59 274,65421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57 973,32778</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131 619,29488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73 645,96710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57 973,32778</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117 247,98199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59 274,65421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57 973,32778</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131 619,29488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73 645,96710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57 973,32778</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117 247,98199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59 274,65421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57 973,32778</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13 829,76362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13 829,76362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13 377,06362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13 377,06362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13 829,76362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13 829,76362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13 377,06362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13 377,06362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13 829,76362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13 829,76362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13 377,06362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13 377,06362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03.2.03.61600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03.2.03.61600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03.2.03.61600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630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"Развитие библиотечного дела"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32 749,94264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20 909,97364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11 839,96900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27 401,49354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15 561,52454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11 839,96900</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30 925,81764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19 085,84864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11 839,96900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25 902,24354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14 062,27454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11 839,96900</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30 925,81764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19 085,84864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11 839,96900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25 902,24354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14 062,27454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11 839,96900</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30 925,81764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19 085,84864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11 839,96900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25 902,24354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14 062,27454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11 839,96900</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 на развитие сферы культуры в муниципальных образованиях Ханты-Мансийского автономного округа – Югры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03.2.04.82520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1 293,30000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1 293,30000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1 033,10000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1 033,10000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03.2.04.82520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1 293,30000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1 293,30000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1 033,10000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1 033,10000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03.2.04.82520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1 293,30000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1 293,30000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1 033,10000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1 033,10000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Государственная поддержка отрасли культуры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03.2.04.L5190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207,50000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207,50000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207,87500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207,87500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03.2.04.L5190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207,50000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207,50000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207,87500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207,87500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03.2.04.L5190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207,50000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207,50000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207,87500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207,87500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 на развитие сферы культуры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03.2.04.S2520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323,32500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323,32500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258,27500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258,27500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03.2.04.S2520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323,32500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323,32500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258,27500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258,27500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03.2.04.S2520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323,32500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323,32500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258,27500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258,27500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"Развитие музейного дела"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03.2.06.00000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03.2.06.00590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03.2.06.00590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03.2.06.00590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Проект Нефтеюганского района "Мультиформатный культурнообразовательный проект "Культурное </w:t>
            </w:r>
            <w:r w:rsidRPr="008D5942">
              <w:rPr>
                <w:rFonts w:ascii="Times New Roman" w:hAnsi="Times New Roman" w:cs="Times New Roman"/>
                <w:sz w:val="14"/>
                <w:szCs w:val="14"/>
              </w:rPr>
              <w:br/>
              <w:t>наследие"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03.2.1К.00000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03.2.1К.99990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03.2.1К.99990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03.2.1К.99990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389,45000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389,45000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389,45000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389,45000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389,45000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389,45000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389,45000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389,45000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Основное мероприятие "Содействие этнокультурному многообразию народов России"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21.1.04.00000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21.1.04.99990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21.1.04.99990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21.1.04.99990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21.1.08.00000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21.1.08.99990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21.1.08.99990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21.1.08.99990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вопросы в области культуры, кинематографии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90 483,16089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88 073,19473</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2 409,96616</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86 092,07288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83 682,10672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2 409,96616</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"Культурное пространство"</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90 483,16089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88 073,19473</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2 409,96616</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86 092,07288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83 682,10672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2 409,96616</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10 146,71807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7 736,75191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2 409,96616</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9 048,43006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6 638,46390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2 409,96616</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7 624,33271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7 396,33271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228,00000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6 526,04470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6 298,04470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228,00000</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7 624,33271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7 396,33271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228,00000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6 526,04470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6 298,04470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228,00000</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7 281,13271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7 256,13271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25,00000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6 182,84470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6 157,84470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25,00000</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казенных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7 281,13271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7 256,13271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25,00000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6 182,84470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6 157,84470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25,00000</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343,20000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140,20000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203,00000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343,20000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203,00000</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343,20000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140,20000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203,00000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343,20000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203,00000</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"Развитие библиотечного дела"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2 522,38536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340,41920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2 181,96616</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2 522,38536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340,41920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2 181,96616</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2 522,38536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340,41920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2 181,96616</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2 522,38536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340,41920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2 181,96616</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2 437,68536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329,11920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2 108,56616</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2 437,68536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329,11920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2 108,56616</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казенных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2 437,68536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329,11920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2 108,56616</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2 437,68536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329,11920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2 108,56616</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73,40000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73,40000</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73,40000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73,40000</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"Совершенствование системы управления в сфере культуры и архивного дела"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80 336,44282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80 336,44282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77 043,64282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77 043,64282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"Реализация единой региональной (государственной) и муниципальной политики в сфере культуры"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80 336,44282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80 336,44282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77 043,64282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77 043,64282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57 320,97952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57 320,97952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54 881,17952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54 881,17952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42 664,71702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42 664,71702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40 224,91702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40 224,91702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казенных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42 664,71702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42 664,71702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40 224,91702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40 224,91702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14 656,26250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14 656,26250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14 656,26250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14 656,26250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14 656,26250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14 656,26250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14 656,26250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14 656,26250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функций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23 015,46330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23 015,46330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22 162,46330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22 162,46330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22 680,10330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22 680,10330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21 827,10330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21 827,10330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22 680,10330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22 680,10330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21 827,10330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21 827,10330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335,36000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335,36000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335,36000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335,36000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335,36000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335,36000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335,36000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335,36000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ФИЗИЧЕСКАЯ КУЛЬТУРА И СПОРТ</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166 071,88219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120 644,38521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45 427,49698</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160 750,43219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115 322,93521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45 427,49698</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Физическая культура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157 689,88219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112 262,38521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45 427,49698</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150 104,93219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104 677,43521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45 427,49698</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физической культуры и спорта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157 689,88219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112 262,38521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45 427,49698</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150 104,93219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104 677,43521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45 427,49698</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104 881,91321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59 454,41623</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45 427,49698</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104 406,41417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58 978,91719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45 427,49698</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деятельности (оказание услуг) организация занятий физической культурой и спортом"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05.1.04.00000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101 770,03821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56 342,54123</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45 427,49698</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101 294,53917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55 867,04219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45 427,49698</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83 734,03194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40 315,23496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43 418,79698</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78 193,48290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34 774,68592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43 418,79698</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15 207,22149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6 185,32460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9 021,89689</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14 148,81909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5 126,92220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9 021,89689</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казенных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15 207,22149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6 185,32460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9 021,89689</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14 148,81909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5 126,92220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9 021,89689</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151,90000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253,40000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253,40000</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151,90000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253,40000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253,40000</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68 121,51045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33 978,01036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34 143,50009</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63 639,36381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29 495,86372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34 143,50009</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68 121,51045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33 978,01036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34 143,50009</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63 639,36381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29 495,86372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34 143,50009</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05.1.04.99990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18 036,00627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16 027,30627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2 008,70000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23 101,05627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21 092,35627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2 008,70000</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05.1.04.99990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18 036,00627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16 027,30627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2 008,70000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23 101,05627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21 092,35627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2 008,70000</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05.1.04.99990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18 036,00627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16 027,30627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2 008,70000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23 101,05627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21 092,35627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2 008,70000</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"Развитие сети шаговой доступности"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05.1.06.00000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3 111,87500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3 111,87500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3 111,87500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3 111,87500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софинансирование мероприятий муниципальных образований по развитию сети спортивных объектов шаговой доступности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05.1.06.82130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2 489,50000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2 489,50000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2 489,50000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2 489,50000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05.1.06.82130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2 489,50000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2 489,50000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2 489,50000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2 489,50000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05.1.06.82130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2 489,50000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2 489,50000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2 489,50000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2 489,50000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муниципальных образований по развитию сети спортивных объектов шаговой доступности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05.1.06.S2130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622,37500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622,37500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622,37500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622,37500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05.1.06.S2130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622,37500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622,37500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622,37500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622,37500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05.1.06.S2130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622,37500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622,37500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622,37500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622,37500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"Развитие детско-юношеского спорта"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52 807,96898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52 807,96898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45 698,51802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45 698,51802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52 807,96898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52 807,96898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45 698,51802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45 698,51802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49 394,78560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49 394,78560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42 285,33464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42 285,33464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8 841,46364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8 841,46364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7 418,92942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7 418,92942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казенных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8 841,46364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8 841,46364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7 418,92942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7 418,92942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193,55300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193,55300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193,55300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193,55300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193,55300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193,55300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193,55300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193,55300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40 359,76896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40 359,76896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34 672,85222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34 672,85222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40 359,76896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40 359,76896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34 672,85222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34 672,85222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3 413,18338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3 413,18338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3 413,18338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3 413,18338</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3 413,18338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3 413,18338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3 413,18338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3 413,18338</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3 413,18338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3 413,18338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3 413,18338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3 413,18338</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Массовый спорт</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физической культуры и спорта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05.1.01.61600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05.1.01.61600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Субсидии некоммерческим организациям (за исключением государственных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05.1.01.61600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630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Спорт высших достижений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7 084,00000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7 084,00000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9 347,50000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9 347,50000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физической культуры и спорта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7 084,00000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7 084,00000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9 347,50000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9 347,50000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"Развитие детско-юношеского спорта"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7 084,00000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7 084,00000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9 347,50000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9 347,50000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"Укрепление материально-технической базы учреждений спорта"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05.2.04.00000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7 084,00000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7 084,00000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9 347,50000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9 347,50000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05.2.04.82110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5 667,20000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5 667,20000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7 478,00000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7 478,00000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05.2.04.82110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5 667,20000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5 667,20000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7 478,00000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7 478,00000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05.2.04.82110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5 667,20000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5 667,20000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7 478,00000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7 478,00000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05.2.04.S2110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1 416,80000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1 416,80000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1 869,50000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1 869,50000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05.2.04.S2110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1 416,80000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1 416,80000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1 869,50000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1 869,50000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05.2.04.S2110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1 416,80000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1 416,80000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1 869,50000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1 869,50000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СРЕДСТВА МАССОВОЙ ИНФОРМАЦИИ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10 057,46850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10 057,46850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9 499,46850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9 499,46850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Периодическая печать и издательства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10 057,46850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10 057,46850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9 499,46850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9 499,46850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10 057,46850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10 057,46850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9 499,46850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9 499,46850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10 057,46850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10 057,46850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9 499,46850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9 499,46850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10 057,46850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10 057,46850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9 499,46850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9 499,46850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10 057,46850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10 057,46850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9 499,46850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9 499,46850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291,40400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291,40400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291,40400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291,40400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казенных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291,40400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291,40400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291,40400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291,40400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9 754,76450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9 754,76450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9 196,76450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9 196,76450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9 754,76450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9 754,76450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9 196,76450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9 196,76450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b/>
                <w:bCs/>
                <w:sz w:val="14"/>
                <w:szCs w:val="14"/>
              </w:rPr>
            </w:pPr>
            <w:r w:rsidRPr="008D5942">
              <w:rPr>
                <w:rFonts w:ascii="Times New Roman" w:hAnsi="Times New Roman" w:cs="Times New Roman"/>
                <w:b/>
                <w:bCs/>
                <w:sz w:val="14"/>
                <w:szCs w:val="14"/>
              </w:rPr>
              <w:t>Контрольно-счетная палата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301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13 209,20000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12 897,30000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311,90000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12 130,10000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12 130,10000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ОБЩЕГОСУДАРСТВЕННЫЕ ВОПРОСЫ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13 209,20000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12 897,30000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311,90000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12 130,10000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12 130,10000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13 209,20000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12 897,30000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311,90000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12 130,10000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12 130,10000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13 209,20000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12 897,30000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311,90000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12 130,10000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12 130,10000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13 209,20000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12 897,30000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311,90000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12 130,10000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12 130,10000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13 209,20000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12 897,30000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311,90000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12 130,10000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12 130,10000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функций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4 798,82690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4 798,82690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4 564,29645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4 564,29645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4 798,82690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4 798,82690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4 564,29645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4 564,29645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4 798,82690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4 798,82690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4 564,29645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4 564,29645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311,90000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311,90000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311,90000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311,90000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311,90000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311,90000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Руководитель контрольно-счетной палаты муниципального образования и его заместители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20.1.01.02250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8 098,47310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8 098,47310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7 565,80355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7 565,80355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20.1.01.02250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8 098,47310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8 098,47310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7 565,80355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7 565,80355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20.1.01.02250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8 098,47310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8 098,47310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7 565,80355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7 565,80355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b/>
                <w:bCs/>
                <w:sz w:val="14"/>
                <w:szCs w:val="14"/>
              </w:rPr>
            </w:pPr>
            <w:r w:rsidRPr="008D5942">
              <w:rPr>
                <w:rFonts w:ascii="Times New Roman" w:hAnsi="Times New Roman" w:cs="Times New Roman"/>
                <w:b/>
                <w:bCs/>
                <w:sz w:val="14"/>
                <w:szCs w:val="14"/>
              </w:rPr>
              <w:t>Департамент строительства и жилищно-коммунального комплекса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547 504,69190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539 415,99190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8 088,70000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437 598,02117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429 522,72117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8 075,30000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НАЦИОНАЛЬНАЯ БЕЗОПАСНОСТЬ И ПРАВООХРАНИТЕЛЬНАЯ ДЕЯТЕЛЬНОСТЬ</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11 062,90000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11 062,90000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11 062,90000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11 062,90000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Гражданская оборона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"Безопасность жизнедеятельности"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11.1.05.00000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11.1.05.00590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11.1.05.00590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11.1.05.00590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Защита населения и территории от чрезвычайных ситуаций природного и техногенного характера, пожарная безопасность</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"Безопасность жизнедеятельности"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11.1.05.00000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11.1.05.00590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11.1.05.00590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11.1.05.00590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НАЦИОНАЛЬНАЯ ЭКОНОМИКА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117 589,44243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117 589,44243</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114 447,87173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114 447,87173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Дорожное хозяйство (дорожные фонды)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транспортной системы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"Автомобильный транспорт и дорожное хозяйство"</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15.1.02.20951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15.1.02.20951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15.1.02.20951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Связь и информатика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вопросы в области национальной экономики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86 390,14243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86 390,14243</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84 248,57173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84 248,57173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"Жилищно-коммунальный комплекс и городская среда"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86 390,14243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86 390,14243</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84 248,57173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84 248,57173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86 390,14243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86 390,14243</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84 248,57173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84 248,57173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86 390,14243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86 390,14243</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84 248,57173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84 248,57173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43 913,76396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43 913,76396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42 366,11826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42 366,11826</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23 110,06304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23 110,06304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21 371,51731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21 371,51731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казенных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23 110,06304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23 110,06304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21 371,51731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21 371,51731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20 803,70092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20 803,70092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20 994,60095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20 994,60095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20 803,70092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20 803,70092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20 994,60095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20 994,60095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 Расходы на обеспечение функций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42 476,37847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42 476,37847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41 882,45347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41 882,45347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42 476,37847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42 476,37847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41 882,45347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41 882,45347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42 476,37847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42 476,37847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41 882,45347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41 882,45347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ЖИЛИЩНО-КОММУНАЛЬНОЕ ХОЗЯЙСТВО</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281 024,24947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281 024,24947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174 272,54944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174 272,54944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Коммунальное хозяйство</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281 024,24947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281 024,24947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174 272,54944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174 272,54944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"Жилищно-коммунальный комплекс и городская среда"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258 799,51975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258 799,51975</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174 272,54944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174 272,54944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258 799,51975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258 799,51975</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174 272,54944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174 272,54944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167 107,41565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167 107,41565</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20 758,10000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20 758,10000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Обеспечение мероприятий по модернизации систем коммунальной инфрастуруктуры за счет средств, поступивших от публично-правовой компании " Фонд развития территорий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09.1.01.09505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56 250,00000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56 250,00000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09.1.01.09505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56 250,00000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56 250,00000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09.1.01.09505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56 250,00000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56 250,00000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Обеспечение мероприятий по модернизации систем коммунальной инфраструктуры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09.1.01.09605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20 758,10000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20 758,10000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09.1.01.09605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20 758,10000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20 758,10000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09.1.01.09605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20 758,10000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20 758,10000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Строительство и реконструкция объектов муниципальной собственности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09.1.01.42110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35 857,41565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35 857,41565</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09.1.01.42110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35 857,41565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35 857,41565</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Бюджетные инвестиции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09.1.01.42110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35 857,41565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35 857,41565</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89 990,50410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89 990,50410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153 499,44944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153 499,44944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89 990,50410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89 990,50410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153 499,44944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153 499,44944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89 990,50410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89 990,50410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153 499,44944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153 499,44944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89 990,50410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89 990,50410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153 499,44944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153 499,44944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Основное мероприятие "Предоставление субсидии в связи с оказанием услуг в сфере ЖКК на территории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09.1.09.00000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1 686,60000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1 686,60000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09.1.09.20650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1 686,60000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1 686,60000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09.1.09.20650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1 686,60000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1 686,60000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09.1.09.20650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1 686,60000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1 686,60000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"Градостроительство и землепользование"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22 224,72972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22 224,72972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"Проектирование и строительство систем инженерной инфраструктуры"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25.4.00.00000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22 224,72972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22 224,72972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"Проектирование и строительство систем инженерной инфраструктуры для жилищного строительства"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25.4.01.00000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22 224,72972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22 224,72972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Строительство и реконструкция объектов муниципальной собственности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25.4.01.42110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22 224,72972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22 224,72972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25.4.01.42110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22 224,72972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22 224,72972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Бюджетные инвестиции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25.4.01.42110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22 224,72972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22 224,72972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ОХРАНА ОКРУЖАЮЩЕЙ СРЕДЫ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129 546,60000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129 533,20000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вопросы в области охраны окружающей среды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129 546,60000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129 533,20000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"Экологическая безопасность"</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129 546,60000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129 533,20000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"Организация деятельности по обращению с отходами производства и потребления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129 546,60000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129 533,20000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12.0.02.84290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12.0.02.84290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12.0.02.84290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ОБРАЗОВАНИЕ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306,00000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Профессиональная подготовка, переподготовка и повышение квалификации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306,00000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"Жилищно-коммунальный комплекс и городская среда"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206,00000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206,00000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206,00000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Прочие мероприятия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Прочие мероприятия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ЗДРАВООХРАНЕНИЕ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вопросы в области здравоохранения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"Жилищно-коммунальный комплекс и городская среда"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«Капитальный ремонт многоквартирных домов»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"Дезинсекция и дератизация"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09.2.03.00000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Организация осуществления мероприятий  по проведению дезинсекции и дератизации в Ханты-Мансийском автономном округе-Югре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09.2.03.84280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09.2.03.84280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09.2.03.84280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09.2.03.84280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7 942,80000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7 942,80000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7 942,80000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7 942,80000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09.2.03.84280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7 942,80000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7 942,80000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7 942,80000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7 942,80000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BE56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9" w:type="dxa"/>
        </w:trPr>
        <w:tc>
          <w:tcPr>
            <w:tcW w:w="4112" w:type="dxa"/>
            <w:shd w:val="clear" w:color="auto" w:fill="auto"/>
            <w:vAlign w:val="bottom"/>
            <w:hideMark/>
          </w:tcPr>
          <w:p w:rsidR="00E346D6" w:rsidRPr="008D5942" w:rsidRDefault="00E346D6" w:rsidP="004C4A20">
            <w:pPr>
              <w:rPr>
                <w:rFonts w:ascii="Times New Roman" w:hAnsi="Times New Roman" w:cs="Times New Roman"/>
                <w:b/>
                <w:bCs/>
                <w:sz w:val="14"/>
                <w:szCs w:val="14"/>
              </w:rPr>
            </w:pPr>
            <w:r w:rsidRPr="008D5942">
              <w:rPr>
                <w:rFonts w:ascii="Times New Roman" w:hAnsi="Times New Roman" w:cs="Times New Roman"/>
                <w:b/>
                <w:bCs/>
                <w:sz w:val="14"/>
                <w:szCs w:val="14"/>
              </w:rPr>
              <w:t>Итого расходов  по муниципальному району</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5 062 914,85992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2 978 925,70000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1 966 026,50000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117 962,65992</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5 046 002,75992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2 962 120,60000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1 966 231,40000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117 650,75992</w:t>
            </w:r>
          </w:p>
        </w:tc>
      </w:tr>
    </w:tbl>
    <w:p w:rsidR="00E346D6" w:rsidRPr="00BE56C5" w:rsidRDefault="008D5942" w:rsidP="00BE56C5">
      <w:pPr>
        <w:ind w:left="13452" w:right="-784"/>
        <w:jc w:val="right"/>
        <w:rPr>
          <w:rFonts w:ascii="Times New Roman" w:hAnsi="Times New Roman" w:cs="Times New Roman"/>
        </w:rPr>
      </w:pPr>
      <w:r w:rsidRPr="00BE56C5">
        <w:rPr>
          <w:rFonts w:ascii="Times New Roman" w:hAnsi="Times New Roman" w:cs="Times New Roman"/>
        </w:rPr>
        <w:t>».</w:t>
      </w:r>
    </w:p>
    <w:p w:rsidR="0097727C" w:rsidRPr="008D5942" w:rsidRDefault="0097727C" w:rsidP="00E346D6">
      <w:pPr>
        <w:rPr>
          <w:rFonts w:ascii="Times New Roman" w:hAnsi="Times New Roman" w:cs="Times New Roman"/>
          <w:sz w:val="14"/>
          <w:szCs w:val="14"/>
        </w:rPr>
      </w:pPr>
    </w:p>
    <w:sectPr w:rsidR="0097727C" w:rsidRPr="008D5942" w:rsidSect="008D5942">
      <w:pgSz w:w="16838" w:h="11906" w:orient="landscape"/>
      <w:pgMar w:top="1077" w:right="1440" w:bottom="107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6D6"/>
    <w:rsid w:val="0008510A"/>
    <w:rsid w:val="003C4270"/>
    <w:rsid w:val="006B6945"/>
    <w:rsid w:val="008A4C4B"/>
    <w:rsid w:val="008D5942"/>
    <w:rsid w:val="0097727C"/>
    <w:rsid w:val="00BE56C5"/>
    <w:rsid w:val="00D70FDF"/>
    <w:rsid w:val="00E346D6"/>
    <w:rsid w:val="00FD7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07304"/>
  <w15:chartTrackingRefBased/>
  <w15:docId w15:val="{54027727-F6C7-4A3A-B976-6239627F1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346D6"/>
    <w:rPr>
      <w:color w:val="0563C1"/>
      <w:u w:val="single"/>
    </w:rPr>
  </w:style>
  <w:style w:type="character" w:styleId="a4">
    <w:name w:val="FollowedHyperlink"/>
    <w:basedOn w:val="a0"/>
    <w:uiPriority w:val="99"/>
    <w:semiHidden/>
    <w:unhideWhenUsed/>
    <w:rsid w:val="00E346D6"/>
    <w:rPr>
      <w:color w:val="954F72"/>
      <w:u w:val="single"/>
    </w:rPr>
  </w:style>
  <w:style w:type="paragraph" w:customStyle="1" w:styleId="msonormal0">
    <w:name w:val="msonormal"/>
    <w:basedOn w:val="a"/>
    <w:rsid w:val="00E346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E346D6"/>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E346D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E346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E346D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E346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E346D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E346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E346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E346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E346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E346D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E346D6"/>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E346D6"/>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E346D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E346D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E346D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E346D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E346D6"/>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E346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E346D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E346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E346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E346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E346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E346D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E346D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E346D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E346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E346D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E346D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E346D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E346D6"/>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E346D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E346D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E346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E346D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E346D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E346D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E346D6"/>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E346D6"/>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E346D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E346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E346D6"/>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E346D6"/>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E346D6"/>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E346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E346D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E346D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E346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E346D6"/>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E346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E346D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E346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E346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E346D6"/>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9">
    <w:name w:val="xl119"/>
    <w:basedOn w:val="a"/>
    <w:rsid w:val="00E346D6"/>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E346D6"/>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E346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E346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E346D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E346D6"/>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E346D6"/>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E346D6"/>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65</Pages>
  <Words>28871</Words>
  <Characters>164568</Characters>
  <Application>Microsoft Office Word</Application>
  <DocSecurity>0</DocSecurity>
  <Lines>1371</Lines>
  <Paragraphs>386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2023-05-22T06:21:00Z</dcterms:created>
  <dcterms:modified xsi:type="dcterms:W3CDTF">2023-05-22T06:21:00Z</dcterms:modified>
</cp:coreProperties>
</file>