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A6" w:rsidRPr="00EE62A6" w:rsidRDefault="00EE62A6" w:rsidP="00EE6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EE62A6">
        <w:rPr>
          <w:rFonts w:ascii="Times New Roman" w:hAnsi="Times New Roman" w:cs="Times New Roman"/>
          <w:b/>
          <w:sz w:val="28"/>
          <w:szCs w:val="28"/>
        </w:rPr>
        <w:t xml:space="preserve">УТВЕРЖДЁН </w:t>
      </w:r>
    </w:p>
    <w:p w:rsidR="00EE62A6" w:rsidRPr="00EE62A6" w:rsidRDefault="00EE62A6" w:rsidP="00EE6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2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62A6">
        <w:rPr>
          <w:rFonts w:ascii="Times New Roman" w:hAnsi="Times New Roman" w:cs="Times New Roman"/>
          <w:sz w:val="28"/>
          <w:szCs w:val="28"/>
        </w:rPr>
        <w:t xml:space="preserve">Распоряжением Председателя </w:t>
      </w:r>
    </w:p>
    <w:p w:rsidR="00EE62A6" w:rsidRPr="00EE62A6" w:rsidRDefault="00EE62A6" w:rsidP="00EE62A6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E62A6">
        <w:rPr>
          <w:sz w:val="28"/>
          <w:szCs w:val="28"/>
        </w:rPr>
        <w:t xml:space="preserve"> Контрольно-счётной палаты                   </w:t>
      </w:r>
    </w:p>
    <w:p w:rsidR="00EE62A6" w:rsidRPr="00EE62A6" w:rsidRDefault="00EE62A6" w:rsidP="00EE62A6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E62A6">
        <w:rPr>
          <w:sz w:val="28"/>
          <w:szCs w:val="28"/>
        </w:rPr>
        <w:t xml:space="preserve">Нефтеюганского района </w:t>
      </w:r>
    </w:p>
    <w:p w:rsidR="00704D64" w:rsidRPr="00EE62A6" w:rsidRDefault="00EE62A6" w:rsidP="00EE62A6">
      <w:pPr>
        <w:pStyle w:val="Default"/>
        <w:ind w:left="5103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E62A6">
        <w:rPr>
          <w:sz w:val="28"/>
          <w:szCs w:val="28"/>
        </w:rPr>
        <w:t>от «</w:t>
      </w:r>
      <w:r w:rsidR="00E64A85">
        <w:rPr>
          <w:sz w:val="28"/>
          <w:szCs w:val="28"/>
        </w:rPr>
        <w:t>2</w:t>
      </w:r>
      <w:r w:rsidR="002232BA">
        <w:rPr>
          <w:sz w:val="28"/>
          <w:szCs w:val="28"/>
        </w:rPr>
        <w:t>8</w:t>
      </w:r>
      <w:r w:rsidRPr="00EE62A6">
        <w:rPr>
          <w:sz w:val="28"/>
          <w:szCs w:val="28"/>
        </w:rPr>
        <w:t>»</w:t>
      </w:r>
      <w:r w:rsidR="00E64A85">
        <w:rPr>
          <w:sz w:val="28"/>
          <w:szCs w:val="28"/>
        </w:rPr>
        <w:t xml:space="preserve"> декабря</w:t>
      </w:r>
      <w:r w:rsidRPr="00EE62A6">
        <w:rPr>
          <w:sz w:val="28"/>
          <w:szCs w:val="28"/>
        </w:rPr>
        <w:t xml:space="preserve"> 20</w:t>
      </w:r>
      <w:r w:rsidR="00E64A85">
        <w:rPr>
          <w:sz w:val="28"/>
          <w:szCs w:val="28"/>
        </w:rPr>
        <w:t>20</w:t>
      </w:r>
      <w:r w:rsidRPr="00EE62A6">
        <w:rPr>
          <w:sz w:val="28"/>
          <w:szCs w:val="28"/>
        </w:rPr>
        <w:t xml:space="preserve"> года №</w:t>
      </w:r>
      <w:r w:rsidR="00E64A85">
        <w:rPr>
          <w:sz w:val="28"/>
          <w:szCs w:val="28"/>
        </w:rPr>
        <w:t xml:space="preserve"> 3</w:t>
      </w:r>
    </w:p>
    <w:p w:rsidR="00704D64" w:rsidRDefault="00704D64" w:rsidP="00704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4D64" w:rsidRDefault="00704D64" w:rsidP="00704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4D64" w:rsidRDefault="00704D64" w:rsidP="00704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4D64" w:rsidRDefault="00704D64" w:rsidP="00704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62A6" w:rsidRDefault="00EE62A6" w:rsidP="00704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62A6" w:rsidRDefault="00EE62A6" w:rsidP="00704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62A6" w:rsidRDefault="00EE62A6" w:rsidP="00704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62A6" w:rsidRDefault="00EE62A6" w:rsidP="00704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62A6" w:rsidRDefault="00EE62A6" w:rsidP="00704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4D64" w:rsidRDefault="00704D64" w:rsidP="00704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4D64" w:rsidRPr="00B323B0" w:rsidRDefault="00704D64" w:rsidP="00704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4D64" w:rsidRPr="00704D64" w:rsidRDefault="00704D64" w:rsidP="00704D64">
      <w:pPr>
        <w:pStyle w:val="Default"/>
        <w:jc w:val="center"/>
        <w:rPr>
          <w:b/>
          <w:bCs/>
          <w:sz w:val="40"/>
          <w:szCs w:val="40"/>
        </w:rPr>
      </w:pPr>
      <w:r w:rsidRPr="00704D64">
        <w:rPr>
          <w:b/>
          <w:bCs/>
          <w:sz w:val="40"/>
          <w:szCs w:val="40"/>
        </w:rPr>
        <w:t>Стандарт внешнего муниципального финансового контроля «</w:t>
      </w:r>
      <w:r w:rsidR="00144A3A">
        <w:rPr>
          <w:b/>
          <w:bCs/>
          <w:sz w:val="40"/>
          <w:szCs w:val="40"/>
        </w:rPr>
        <w:t>А</w:t>
      </w:r>
      <w:r w:rsidRPr="00704D64">
        <w:rPr>
          <w:b/>
          <w:bCs/>
          <w:sz w:val="40"/>
          <w:szCs w:val="40"/>
        </w:rPr>
        <w:t>удит в сфере закупок товаров, работ, услуг для обеспечения муниципальных нужд</w:t>
      </w:r>
      <w:r w:rsidR="004F2275">
        <w:rPr>
          <w:b/>
          <w:bCs/>
          <w:sz w:val="40"/>
          <w:szCs w:val="40"/>
        </w:rPr>
        <w:t xml:space="preserve"> </w:t>
      </w:r>
      <w:r w:rsidR="00144A3A">
        <w:rPr>
          <w:b/>
          <w:bCs/>
          <w:sz w:val="40"/>
          <w:szCs w:val="40"/>
        </w:rPr>
        <w:t>Нефтеюганск</w:t>
      </w:r>
      <w:r w:rsidR="00E64A85">
        <w:rPr>
          <w:b/>
          <w:bCs/>
          <w:sz w:val="40"/>
          <w:szCs w:val="40"/>
        </w:rPr>
        <w:t>ого</w:t>
      </w:r>
      <w:r w:rsidR="004F2275">
        <w:rPr>
          <w:b/>
          <w:bCs/>
          <w:sz w:val="40"/>
          <w:szCs w:val="40"/>
        </w:rPr>
        <w:t xml:space="preserve"> район</w:t>
      </w:r>
      <w:r w:rsidR="00E64A85">
        <w:rPr>
          <w:b/>
          <w:bCs/>
          <w:sz w:val="40"/>
          <w:szCs w:val="40"/>
        </w:rPr>
        <w:t>а</w:t>
      </w:r>
      <w:r w:rsidR="00D4500B">
        <w:rPr>
          <w:b/>
          <w:bCs/>
          <w:sz w:val="40"/>
          <w:szCs w:val="40"/>
        </w:rPr>
        <w:t>, а также городского и сельских поселений</w:t>
      </w:r>
      <w:r w:rsidR="00E64A85">
        <w:rPr>
          <w:b/>
          <w:bCs/>
          <w:sz w:val="40"/>
          <w:szCs w:val="40"/>
        </w:rPr>
        <w:t>,</w:t>
      </w:r>
      <w:r w:rsidR="00D4500B">
        <w:rPr>
          <w:b/>
          <w:bCs/>
          <w:sz w:val="40"/>
          <w:szCs w:val="40"/>
        </w:rPr>
        <w:t xml:space="preserve"> входящих в состав Нефтеюганского района</w:t>
      </w:r>
      <w:r w:rsidRPr="00704D64">
        <w:rPr>
          <w:b/>
          <w:bCs/>
          <w:sz w:val="40"/>
          <w:szCs w:val="40"/>
        </w:rPr>
        <w:t>»</w:t>
      </w:r>
    </w:p>
    <w:p w:rsidR="00704D64" w:rsidRDefault="00704D64" w:rsidP="00704D64">
      <w:pPr>
        <w:pStyle w:val="Default"/>
        <w:jc w:val="center"/>
        <w:rPr>
          <w:b/>
          <w:bCs/>
          <w:sz w:val="40"/>
          <w:szCs w:val="40"/>
        </w:rPr>
      </w:pPr>
    </w:p>
    <w:p w:rsidR="00704D64" w:rsidRDefault="00704D64" w:rsidP="00704D64">
      <w:pPr>
        <w:pStyle w:val="Default"/>
        <w:jc w:val="center"/>
        <w:rPr>
          <w:b/>
          <w:bCs/>
          <w:sz w:val="40"/>
          <w:szCs w:val="40"/>
        </w:rPr>
      </w:pPr>
    </w:p>
    <w:p w:rsidR="00704D64" w:rsidRDefault="00704D64" w:rsidP="00704D64">
      <w:pPr>
        <w:pStyle w:val="Default"/>
        <w:ind w:left="5103"/>
        <w:rPr>
          <w:b/>
          <w:bCs/>
          <w:sz w:val="28"/>
          <w:szCs w:val="28"/>
        </w:rPr>
      </w:pPr>
    </w:p>
    <w:p w:rsidR="00704D64" w:rsidRDefault="00704D64" w:rsidP="00704D64">
      <w:pPr>
        <w:pStyle w:val="Default"/>
        <w:ind w:left="5103"/>
        <w:rPr>
          <w:b/>
          <w:bCs/>
          <w:sz w:val="28"/>
          <w:szCs w:val="28"/>
        </w:rPr>
      </w:pPr>
    </w:p>
    <w:p w:rsidR="00704D64" w:rsidRDefault="00704D64" w:rsidP="00704D64">
      <w:pPr>
        <w:pStyle w:val="Default"/>
        <w:ind w:left="5103"/>
        <w:rPr>
          <w:bCs/>
          <w:sz w:val="28"/>
          <w:szCs w:val="28"/>
        </w:rPr>
      </w:pPr>
    </w:p>
    <w:p w:rsidR="00704D64" w:rsidRDefault="00704D64" w:rsidP="00704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D64" w:rsidRDefault="00704D64" w:rsidP="00704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D64" w:rsidRDefault="00704D64" w:rsidP="00704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D64" w:rsidRDefault="00704D64" w:rsidP="00704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D64" w:rsidRDefault="00704D64" w:rsidP="00704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D64" w:rsidRDefault="00704D64" w:rsidP="00704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D64" w:rsidRDefault="00704D64" w:rsidP="00704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D64" w:rsidRDefault="00704D64" w:rsidP="00704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D64" w:rsidRDefault="00704D64" w:rsidP="00704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7276" w:rsidRDefault="007A7276" w:rsidP="00704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7276" w:rsidRDefault="007A7276" w:rsidP="00704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D64" w:rsidRDefault="00704D64" w:rsidP="00704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D64" w:rsidRPr="008A0E03" w:rsidRDefault="00704D64" w:rsidP="00652C51">
      <w:pPr>
        <w:pStyle w:val="4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  <w:lang w:val="ru-RU" w:eastAsia="ru-RU"/>
        </w:rPr>
      </w:pPr>
      <w:r w:rsidRPr="008A0E03">
        <w:rPr>
          <w:rFonts w:ascii="Times New Roman" w:hAnsi="Times New Roman"/>
          <w:b w:val="0"/>
          <w:bCs w:val="0"/>
          <w:sz w:val="24"/>
          <w:szCs w:val="24"/>
          <w:lang w:val="ru-RU" w:eastAsia="ru-RU"/>
        </w:rPr>
        <w:t xml:space="preserve">г. </w:t>
      </w:r>
      <w:r w:rsidR="00144A3A">
        <w:rPr>
          <w:rFonts w:ascii="Times New Roman" w:hAnsi="Times New Roman"/>
          <w:b w:val="0"/>
          <w:bCs w:val="0"/>
          <w:sz w:val="24"/>
          <w:szCs w:val="24"/>
          <w:lang w:val="ru-RU" w:eastAsia="ru-RU"/>
        </w:rPr>
        <w:t>Нефтеюганск</w:t>
      </w:r>
    </w:p>
    <w:p w:rsidR="00704D64" w:rsidRPr="008A0E03" w:rsidRDefault="00704D64" w:rsidP="00704D64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8A0E03">
        <w:rPr>
          <w:rFonts w:ascii="Times New Roman" w:hAnsi="Times New Roman"/>
          <w:b w:val="0"/>
          <w:sz w:val="24"/>
          <w:szCs w:val="24"/>
          <w:lang w:val="ru-RU"/>
        </w:rPr>
        <w:t>20</w:t>
      </w:r>
      <w:r w:rsidR="00E64A85">
        <w:rPr>
          <w:rFonts w:ascii="Times New Roman" w:hAnsi="Times New Roman"/>
          <w:b w:val="0"/>
          <w:sz w:val="24"/>
          <w:szCs w:val="24"/>
          <w:lang w:val="ru-RU"/>
        </w:rPr>
        <w:t>20</w:t>
      </w:r>
      <w:r w:rsidRPr="008A0E03">
        <w:rPr>
          <w:rFonts w:ascii="Times New Roman" w:hAnsi="Times New Roman"/>
          <w:b w:val="0"/>
          <w:sz w:val="24"/>
          <w:szCs w:val="24"/>
          <w:lang w:val="ru-RU"/>
        </w:rPr>
        <w:t xml:space="preserve"> год</w:t>
      </w:r>
    </w:p>
    <w:p w:rsidR="00704D64" w:rsidRPr="00E227AC" w:rsidRDefault="00704D64" w:rsidP="00704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30"/>
      </w:tblGrid>
      <w:tr w:rsidR="00704D64" w:rsidRPr="00E227AC" w:rsidTr="00D4500B">
        <w:trPr>
          <w:trHeight w:val="80"/>
        </w:trPr>
        <w:tc>
          <w:tcPr>
            <w:tcW w:w="1330" w:type="dxa"/>
          </w:tcPr>
          <w:p w:rsidR="00704D64" w:rsidRPr="00E227AC" w:rsidRDefault="00704D64" w:rsidP="00704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04D64" w:rsidRDefault="00704D64" w:rsidP="00704D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5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04D64" w:rsidRDefault="00704D64" w:rsidP="00704D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D64" w:rsidRDefault="00704D64" w:rsidP="00704D6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04D64" w:rsidRDefault="00704D64" w:rsidP="00704D64">
      <w:pPr>
        <w:pStyle w:val="a3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положения……………………………………………………</w:t>
      </w:r>
      <w:r w:rsidR="004F2275">
        <w:rPr>
          <w:rFonts w:ascii="Times New Roman" w:hAnsi="Times New Roman"/>
          <w:sz w:val="28"/>
          <w:szCs w:val="28"/>
        </w:rPr>
        <w:t xml:space="preserve"> </w:t>
      </w:r>
      <w:r w:rsidR="004F2275" w:rsidRPr="004F2275">
        <w:rPr>
          <w:rFonts w:ascii="Times New Roman" w:hAnsi="Times New Roman"/>
          <w:sz w:val="28"/>
          <w:szCs w:val="28"/>
        </w:rPr>
        <w:t>3</w:t>
      </w:r>
    </w:p>
    <w:p w:rsidR="004F2275" w:rsidRPr="004F2275" w:rsidRDefault="004F2275" w:rsidP="00704D64">
      <w:pPr>
        <w:pStyle w:val="a3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2275">
        <w:rPr>
          <w:rFonts w:ascii="Times New Roman" w:hAnsi="Times New Roman" w:cs="Times New Roman"/>
          <w:sz w:val="28"/>
          <w:szCs w:val="28"/>
        </w:rPr>
        <w:t>Содержание аудита в сфере закупок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652C51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 4</w:t>
      </w:r>
    </w:p>
    <w:p w:rsidR="004F2275" w:rsidRPr="004F2275" w:rsidRDefault="004F2275" w:rsidP="00704D64">
      <w:pPr>
        <w:pStyle w:val="a3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2275">
        <w:rPr>
          <w:rFonts w:ascii="Times New Roman" w:hAnsi="Times New Roman" w:cs="Times New Roman"/>
          <w:sz w:val="28"/>
          <w:szCs w:val="28"/>
        </w:rPr>
        <w:t>Информационная и правовая основы проведения</w:t>
      </w:r>
    </w:p>
    <w:p w:rsidR="004F2275" w:rsidRDefault="004F2275" w:rsidP="004F2275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275">
        <w:rPr>
          <w:rFonts w:ascii="Times New Roman" w:hAnsi="Times New Roman" w:cs="Times New Roman"/>
          <w:sz w:val="28"/>
          <w:szCs w:val="28"/>
        </w:rPr>
        <w:t>аудита в сфере закупок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 5</w:t>
      </w:r>
    </w:p>
    <w:p w:rsidR="004F2275" w:rsidRPr="00364E3F" w:rsidRDefault="00364E3F" w:rsidP="004F2275">
      <w:pPr>
        <w:pStyle w:val="a3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E3F">
        <w:rPr>
          <w:rFonts w:ascii="Times New Roman" w:hAnsi="Times New Roman" w:cs="Times New Roman"/>
          <w:sz w:val="28"/>
          <w:szCs w:val="28"/>
        </w:rPr>
        <w:t>Осуществление аудита в сфере закупок</w:t>
      </w:r>
      <w:r>
        <w:rPr>
          <w:rFonts w:ascii="Times New Roman" w:hAnsi="Times New Roman" w:cs="Times New Roman"/>
          <w:sz w:val="28"/>
          <w:szCs w:val="28"/>
        </w:rPr>
        <w:t>…………………………… 8</w:t>
      </w:r>
    </w:p>
    <w:p w:rsidR="00364E3F" w:rsidRPr="00364E3F" w:rsidRDefault="00364E3F" w:rsidP="00144A3A">
      <w:pPr>
        <w:pStyle w:val="a3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E3F">
        <w:rPr>
          <w:rFonts w:ascii="Times New Roman" w:hAnsi="Times New Roman" w:cs="Times New Roman"/>
          <w:sz w:val="28"/>
          <w:szCs w:val="28"/>
        </w:rPr>
        <w:t>Формирование и размещение обобщенной информации</w:t>
      </w:r>
    </w:p>
    <w:p w:rsidR="00364E3F" w:rsidRDefault="00364E3F" w:rsidP="00364E3F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E3F">
        <w:rPr>
          <w:rFonts w:ascii="Times New Roman" w:hAnsi="Times New Roman" w:cs="Times New Roman"/>
          <w:sz w:val="28"/>
          <w:szCs w:val="28"/>
        </w:rPr>
        <w:t xml:space="preserve">о результатах аудита в сфере закупок </w:t>
      </w:r>
      <w:proofErr w:type="gramStart"/>
      <w:r w:rsidRPr="00364E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4E3F">
        <w:rPr>
          <w:rFonts w:ascii="Times New Roman" w:hAnsi="Times New Roman" w:cs="Times New Roman"/>
          <w:sz w:val="28"/>
          <w:szCs w:val="28"/>
        </w:rPr>
        <w:t xml:space="preserve"> единой информационной</w:t>
      </w:r>
    </w:p>
    <w:p w:rsidR="00364E3F" w:rsidRDefault="00364E3F" w:rsidP="00364E3F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E3F">
        <w:rPr>
          <w:rFonts w:ascii="Times New Roman" w:hAnsi="Times New Roman" w:cs="Times New Roman"/>
          <w:sz w:val="28"/>
          <w:szCs w:val="28"/>
        </w:rPr>
        <w:t>системе в сфере закупок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 10</w:t>
      </w:r>
    </w:p>
    <w:p w:rsidR="00704D64" w:rsidRDefault="00704D64" w:rsidP="00704D64">
      <w:pPr>
        <w:spacing w:line="240" w:lineRule="auto"/>
        <w:jc w:val="center"/>
        <w:rPr>
          <w:bCs/>
          <w:caps/>
          <w:sz w:val="28"/>
          <w:szCs w:val="28"/>
        </w:rPr>
      </w:pPr>
    </w:p>
    <w:p w:rsidR="00704D64" w:rsidRDefault="00704D64" w:rsidP="00704D64">
      <w:pPr>
        <w:spacing w:line="240" w:lineRule="auto"/>
        <w:jc w:val="both"/>
        <w:rPr>
          <w:bCs/>
          <w:caps/>
          <w:sz w:val="28"/>
          <w:szCs w:val="28"/>
        </w:rPr>
      </w:pPr>
    </w:p>
    <w:p w:rsidR="00704D64" w:rsidRDefault="00704D64" w:rsidP="00704D64">
      <w:pPr>
        <w:spacing w:line="240" w:lineRule="auto"/>
        <w:jc w:val="center"/>
        <w:rPr>
          <w:bCs/>
          <w:caps/>
          <w:sz w:val="28"/>
          <w:szCs w:val="28"/>
        </w:rPr>
      </w:pPr>
    </w:p>
    <w:p w:rsidR="00704D64" w:rsidRDefault="00704D64" w:rsidP="00704D64">
      <w:pPr>
        <w:spacing w:line="240" w:lineRule="auto"/>
        <w:jc w:val="center"/>
        <w:rPr>
          <w:bCs/>
          <w:caps/>
          <w:sz w:val="28"/>
          <w:szCs w:val="28"/>
        </w:rPr>
      </w:pPr>
    </w:p>
    <w:p w:rsidR="00704D64" w:rsidRDefault="00704D64" w:rsidP="00704D64">
      <w:pPr>
        <w:spacing w:line="240" w:lineRule="auto"/>
        <w:jc w:val="center"/>
        <w:rPr>
          <w:bCs/>
          <w:caps/>
          <w:sz w:val="28"/>
          <w:szCs w:val="28"/>
        </w:rPr>
      </w:pPr>
    </w:p>
    <w:p w:rsidR="00704D64" w:rsidRDefault="00704D64" w:rsidP="00704D64">
      <w:pPr>
        <w:spacing w:line="240" w:lineRule="auto"/>
        <w:jc w:val="center"/>
        <w:rPr>
          <w:bCs/>
          <w:caps/>
          <w:sz w:val="28"/>
          <w:szCs w:val="28"/>
        </w:rPr>
      </w:pPr>
    </w:p>
    <w:p w:rsidR="00704D64" w:rsidRDefault="00704D64" w:rsidP="00704D64">
      <w:pPr>
        <w:spacing w:line="240" w:lineRule="auto"/>
        <w:jc w:val="center"/>
        <w:rPr>
          <w:bCs/>
          <w:caps/>
          <w:sz w:val="28"/>
          <w:szCs w:val="28"/>
        </w:rPr>
      </w:pPr>
    </w:p>
    <w:p w:rsidR="00704D64" w:rsidRDefault="00704D64" w:rsidP="00704D64">
      <w:pPr>
        <w:spacing w:line="240" w:lineRule="auto"/>
        <w:jc w:val="center"/>
        <w:rPr>
          <w:bCs/>
          <w:caps/>
          <w:sz w:val="28"/>
          <w:szCs w:val="28"/>
        </w:rPr>
      </w:pPr>
    </w:p>
    <w:p w:rsidR="00704D64" w:rsidRDefault="00704D64" w:rsidP="00704D64">
      <w:pPr>
        <w:spacing w:line="240" w:lineRule="auto"/>
        <w:jc w:val="center"/>
        <w:rPr>
          <w:bCs/>
          <w:caps/>
          <w:sz w:val="28"/>
          <w:szCs w:val="28"/>
        </w:rPr>
      </w:pPr>
    </w:p>
    <w:p w:rsidR="00704D64" w:rsidRDefault="00704D64" w:rsidP="00704D64">
      <w:pPr>
        <w:spacing w:line="240" w:lineRule="auto"/>
        <w:jc w:val="center"/>
        <w:rPr>
          <w:bCs/>
          <w:caps/>
          <w:sz w:val="28"/>
          <w:szCs w:val="28"/>
        </w:rPr>
      </w:pPr>
    </w:p>
    <w:p w:rsidR="00704D64" w:rsidRDefault="00704D64" w:rsidP="00704D64">
      <w:pPr>
        <w:spacing w:line="240" w:lineRule="auto"/>
        <w:jc w:val="center"/>
        <w:rPr>
          <w:bCs/>
          <w:caps/>
          <w:sz w:val="28"/>
          <w:szCs w:val="28"/>
        </w:rPr>
      </w:pPr>
    </w:p>
    <w:p w:rsidR="00704D64" w:rsidRDefault="00704D64" w:rsidP="00704D64">
      <w:pPr>
        <w:spacing w:line="240" w:lineRule="auto"/>
        <w:jc w:val="center"/>
        <w:rPr>
          <w:bCs/>
          <w:caps/>
          <w:sz w:val="28"/>
          <w:szCs w:val="28"/>
        </w:rPr>
      </w:pPr>
    </w:p>
    <w:p w:rsidR="00704D64" w:rsidRDefault="00704D64" w:rsidP="00704D64">
      <w:pPr>
        <w:spacing w:line="240" w:lineRule="auto"/>
        <w:jc w:val="center"/>
        <w:rPr>
          <w:bCs/>
          <w:caps/>
          <w:sz w:val="28"/>
          <w:szCs w:val="28"/>
        </w:rPr>
      </w:pPr>
    </w:p>
    <w:p w:rsidR="00652C51" w:rsidRDefault="00652C51" w:rsidP="00704D64">
      <w:pPr>
        <w:spacing w:line="240" w:lineRule="auto"/>
        <w:jc w:val="center"/>
        <w:rPr>
          <w:bCs/>
          <w:caps/>
          <w:sz w:val="28"/>
          <w:szCs w:val="28"/>
        </w:rPr>
      </w:pPr>
    </w:p>
    <w:p w:rsidR="00652C51" w:rsidRDefault="00652C51" w:rsidP="00704D64">
      <w:pPr>
        <w:spacing w:line="240" w:lineRule="auto"/>
        <w:jc w:val="center"/>
        <w:rPr>
          <w:bCs/>
          <w:caps/>
          <w:sz w:val="28"/>
          <w:szCs w:val="28"/>
        </w:rPr>
      </w:pPr>
    </w:p>
    <w:p w:rsidR="00652C51" w:rsidRDefault="00652C51" w:rsidP="00704D64">
      <w:pPr>
        <w:spacing w:line="240" w:lineRule="auto"/>
        <w:jc w:val="center"/>
        <w:rPr>
          <w:bCs/>
          <w:caps/>
          <w:sz w:val="28"/>
          <w:szCs w:val="28"/>
        </w:rPr>
      </w:pPr>
    </w:p>
    <w:p w:rsidR="00652C51" w:rsidRDefault="00652C51" w:rsidP="00704D64">
      <w:pPr>
        <w:spacing w:line="240" w:lineRule="auto"/>
        <w:jc w:val="center"/>
        <w:rPr>
          <w:bCs/>
          <w:caps/>
          <w:sz w:val="28"/>
          <w:szCs w:val="28"/>
        </w:rPr>
      </w:pPr>
    </w:p>
    <w:p w:rsidR="00652C51" w:rsidRDefault="00652C51" w:rsidP="00704D64">
      <w:pPr>
        <w:spacing w:line="240" w:lineRule="auto"/>
        <w:jc w:val="center"/>
        <w:rPr>
          <w:bCs/>
          <w:caps/>
          <w:sz w:val="28"/>
          <w:szCs w:val="28"/>
        </w:rPr>
      </w:pPr>
    </w:p>
    <w:p w:rsidR="00652C51" w:rsidRDefault="00652C51" w:rsidP="00704D64">
      <w:pPr>
        <w:spacing w:line="240" w:lineRule="auto"/>
        <w:jc w:val="center"/>
        <w:rPr>
          <w:bCs/>
          <w:caps/>
          <w:sz w:val="28"/>
          <w:szCs w:val="28"/>
        </w:rPr>
      </w:pPr>
    </w:p>
    <w:p w:rsidR="00704D64" w:rsidRDefault="00704D64" w:rsidP="00704D64">
      <w:pPr>
        <w:spacing w:line="240" w:lineRule="auto"/>
        <w:jc w:val="center"/>
        <w:rPr>
          <w:bCs/>
          <w:caps/>
          <w:sz w:val="28"/>
          <w:szCs w:val="28"/>
        </w:rPr>
      </w:pPr>
    </w:p>
    <w:p w:rsidR="00704D64" w:rsidRDefault="00704D64" w:rsidP="00704D64">
      <w:pPr>
        <w:spacing w:line="240" w:lineRule="auto"/>
        <w:jc w:val="center"/>
        <w:rPr>
          <w:bCs/>
          <w:caps/>
          <w:sz w:val="28"/>
          <w:szCs w:val="28"/>
        </w:rPr>
      </w:pPr>
    </w:p>
    <w:p w:rsidR="00D94120" w:rsidRDefault="00D94120" w:rsidP="00704D64">
      <w:pPr>
        <w:spacing w:line="240" w:lineRule="auto"/>
        <w:jc w:val="center"/>
        <w:rPr>
          <w:bCs/>
          <w:caps/>
          <w:sz w:val="28"/>
          <w:szCs w:val="28"/>
        </w:rPr>
      </w:pPr>
    </w:p>
    <w:p w:rsidR="006539A3" w:rsidRPr="006539A3" w:rsidRDefault="006539A3" w:rsidP="006539A3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9A3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6539A3" w:rsidRDefault="006539A3" w:rsidP="00DF78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539A3">
        <w:rPr>
          <w:rFonts w:ascii="Times New Roman" w:hAnsi="Times New Roman" w:cs="Times New Roman"/>
          <w:sz w:val="28"/>
          <w:szCs w:val="28"/>
        </w:rPr>
        <w:t xml:space="preserve">Стандарт внешнего </w:t>
      </w:r>
      <w:r w:rsidR="00D46E82">
        <w:rPr>
          <w:rFonts w:ascii="Times New Roman" w:hAnsi="Times New Roman" w:cs="Times New Roman"/>
          <w:sz w:val="28"/>
          <w:szCs w:val="28"/>
        </w:rPr>
        <w:t>муниципального</w:t>
      </w:r>
      <w:r w:rsidRPr="006539A3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«</w:t>
      </w:r>
      <w:r w:rsidR="00D4500B">
        <w:rPr>
          <w:rFonts w:ascii="Times New Roman" w:hAnsi="Times New Roman" w:cs="Times New Roman"/>
          <w:sz w:val="28"/>
          <w:szCs w:val="28"/>
        </w:rPr>
        <w:t>А</w:t>
      </w:r>
      <w:r w:rsidRPr="006539A3">
        <w:rPr>
          <w:rFonts w:ascii="Times New Roman" w:hAnsi="Times New Roman" w:cs="Times New Roman"/>
          <w:sz w:val="28"/>
          <w:szCs w:val="28"/>
        </w:rPr>
        <w:t>удит в сфере закупок товаров, работ, услуг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муниципальных нужд</w:t>
      </w:r>
      <w:r w:rsidR="004F2275">
        <w:rPr>
          <w:rFonts w:ascii="Times New Roman" w:hAnsi="Times New Roman" w:cs="Times New Roman"/>
          <w:sz w:val="28"/>
          <w:szCs w:val="28"/>
        </w:rPr>
        <w:t xml:space="preserve"> </w:t>
      </w:r>
      <w:r w:rsidR="00D4500B">
        <w:rPr>
          <w:rFonts w:ascii="Times New Roman" w:hAnsi="Times New Roman" w:cs="Times New Roman"/>
          <w:sz w:val="28"/>
          <w:szCs w:val="28"/>
        </w:rPr>
        <w:t>Нефтеюганск</w:t>
      </w:r>
      <w:r w:rsidR="00E64A85">
        <w:rPr>
          <w:rFonts w:ascii="Times New Roman" w:hAnsi="Times New Roman" w:cs="Times New Roman"/>
          <w:sz w:val="28"/>
          <w:szCs w:val="28"/>
        </w:rPr>
        <w:t>ого</w:t>
      </w:r>
      <w:r w:rsidR="004F227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64A85">
        <w:rPr>
          <w:rFonts w:ascii="Times New Roman" w:hAnsi="Times New Roman" w:cs="Times New Roman"/>
          <w:sz w:val="28"/>
          <w:szCs w:val="28"/>
        </w:rPr>
        <w:t>а</w:t>
      </w:r>
      <w:r w:rsidR="00D4500B">
        <w:rPr>
          <w:rFonts w:ascii="Times New Roman" w:hAnsi="Times New Roman" w:cs="Times New Roman"/>
          <w:sz w:val="28"/>
          <w:szCs w:val="28"/>
        </w:rPr>
        <w:t>,</w:t>
      </w:r>
      <w:r w:rsidR="00D4500B" w:rsidRPr="00D4500B">
        <w:t xml:space="preserve"> </w:t>
      </w:r>
      <w:r w:rsidR="00D4500B" w:rsidRPr="00D4500B">
        <w:rPr>
          <w:rFonts w:ascii="Times New Roman" w:hAnsi="Times New Roman" w:cs="Times New Roman"/>
          <w:sz w:val="28"/>
          <w:szCs w:val="28"/>
        </w:rPr>
        <w:t>а также городского и сельских поселений</w:t>
      </w:r>
      <w:r w:rsidR="00E64A85">
        <w:rPr>
          <w:rFonts w:ascii="Times New Roman" w:hAnsi="Times New Roman" w:cs="Times New Roman"/>
          <w:sz w:val="28"/>
          <w:szCs w:val="28"/>
        </w:rPr>
        <w:t>,</w:t>
      </w:r>
      <w:r w:rsidR="00D4500B" w:rsidRPr="00D4500B">
        <w:rPr>
          <w:rFonts w:ascii="Times New Roman" w:hAnsi="Times New Roman" w:cs="Times New Roman"/>
          <w:sz w:val="28"/>
          <w:szCs w:val="28"/>
        </w:rPr>
        <w:t xml:space="preserve"> входящих в состав Нефтеюганского района</w:t>
      </w:r>
      <w:r w:rsidRPr="006539A3">
        <w:rPr>
          <w:rFonts w:ascii="Times New Roman" w:hAnsi="Times New Roman" w:cs="Times New Roman"/>
          <w:sz w:val="28"/>
          <w:szCs w:val="28"/>
        </w:rPr>
        <w:t>» (далее – Стандарт) предназначен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 xml:space="preserve">методологического обеспечения реализации полномочий </w:t>
      </w:r>
      <w:r w:rsidR="00D46E82">
        <w:rPr>
          <w:rFonts w:ascii="Times New Roman" w:hAnsi="Times New Roman" w:cs="Times New Roman"/>
          <w:sz w:val="28"/>
          <w:szCs w:val="28"/>
        </w:rPr>
        <w:t>Контрольно-с</w:t>
      </w:r>
      <w:r w:rsidRPr="006539A3">
        <w:rPr>
          <w:rFonts w:ascii="Times New Roman" w:hAnsi="Times New Roman" w:cs="Times New Roman"/>
          <w:sz w:val="28"/>
          <w:szCs w:val="28"/>
        </w:rPr>
        <w:t>ч</w:t>
      </w:r>
      <w:r w:rsidR="00D46E82">
        <w:rPr>
          <w:rFonts w:ascii="Times New Roman" w:hAnsi="Times New Roman" w:cs="Times New Roman"/>
          <w:sz w:val="28"/>
          <w:szCs w:val="28"/>
        </w:rPr>
        <w:t>ё</w:t>
      </w:r>
      <w:r w:rsidRPr="006539A3">
        <w:rPr>
          <w:rFonts w:ascii="Times New Roman" w:hAnsi="Times New Roman" w:cs="Times New Roman"/>
          <w:sz w:val="28"/>
          <w:szCs w:val="28"/>
        </w:rPr>
        <w:t>тной палаты</w:t>
      </w:r>
      <w:r w:rsidR="00D4500B">
        <w:rPr>
          <w:rFonts w:ascii="Times New Roman" w:hAnsi="Times New Roman" w:cs="Times New Roman"/>
          <w:sz w:val="28"/>
          <w:szCs w:val="28"/>
        </w:rPr>
        <w:t xml:space="preserve"> Нефтеюганск</w:t>
      </w:r>
      <w:r w:rsidR="006400F9">
        <w:rPr>
          <w:rFonts w:ascii="Times New Roman" w:hAnsi="Times New Roman" w:cs="Times New Roman"/>
          <w:sz w:val="28"/>
          <w:szCs w:val="28"/>
        </w:rPr>
        <w:t>ого</w:t>
      </w:r>
      <w:r w:rsidR="00D46E8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400F9">
        <w:rPr>
          <w:rFonts w:ascii="Times New Roman" w:hAnsi="Times New Roman" w:cs="Times New Roman"/>
          <w:sz w:val="28"/>
          <w:szCs w:val="28"/>
        </w:rPr>
        <w:t>а</w:t>
      </w:r>
      <w:r w:rsidRPr="006539A3">
        <w:rPr>
          <w:rFonts w:ascii="Times New Roman" w:hAnsi="Times New Roman" w:cs="Times New Roman"/>
          <w:sz w:val="28"/>
          <w:szCs w:val="28"/>
        </w:rPr>
        <w:t xml:space="preserve">, определенных статьей 98 </w:t>
      </w:r>
      <w:r w:rsidR="00D46E82" w:rsidRPr="00D46E82">
        <w:rPr>
          <w:rFonts w:ascii="Times New Roman" w:hAnsi="Times New Roman" w:cs="Times New Roman"/>
          <w:sz w:val="28"/>
          <w:szCs w:val="28"/>
        </w:rPr>
        <w:t>Федерального закона от 05 апреля 2013 г. № 44-ФЗ «О контрактной системе в сфере закупок товаров, работ</w:t>
      </w:r>
      <w:proofErr w:type="gramEnd"/>
      <w:r w:rsidR="00D46E82" w:rsidRPr="00D46E82">
        <w:rPr>
          <w:rFonts w:ascii="Times New Roman" w:hAnsi="Times New Roman" w:cs="Times New Roman"/>
          <w:sz w:val="28"/>
          <w:szCs w:val="28"/>
        </w:rPr>
        <w:t>, услуг для обеспечения государственных и муниципальных нужд»</w:t>
      </w:r>
      <w:r w:rsidRPr="00D46E82">
        <w:rPr>
          <w:rFonts w:ascii="Times New Roman" w:hAnsi="Times New Roman" w:cs="Times New Roman"/>
          <w:sz w:val="28"/>
          <w:szCs w:val="28"/>
        </w:rPr>
        <w:t>,</w:t>
      </w:r>
      <w:r w:rsidRPr="006539A3">
        <w:rPr>
          <w:rFonts w:ascii="Times New Roman" w:hAnsi="Times New Roman" w:cs="Times New Roman"/>
          <w:sz w:val="28"/>
          <w:szCs w:val="28"/>
        </w:rPr>
        <w:t xml:space="preserve"> </w:t>
      </w:r>
      <w:r w:rsidR="00956F2C" w:rsidRPr="00956F2C"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 w:rsidR="00D4500B">
        <w:rPr>
          <w:rFonts w:ascii="Times New Roman" w:hAnsi="Times New Roman" w:cs="Times New Roman"/>
          <w:sz w:val="28"/>
          <w:szCs w:val="28"/>
        </w:rPr>
        <w:t>Нефтеюганского</w:t>
      </w:r>
      <w:r w:rsidR="00956F2C" w:rsidRPr="00956F2C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6400F9">
        <w:rPr>
          <w:rFonts w:ascii="Times New Roman" w:hAnsi="Times New Roman" w:cs="Times New Roman"/>
          <w:sz w:val="28"/>
          <w:szCs w:val="28"/>
        </w:rPr>
        <w:t>24 августа 2016</w:t>
      </w:r>
      <w:r w:rsidR="00956F2C" w:rsidRPr="00956F2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400F9">
        <w:rPr>
          <w:rFonts w:ascii="Times New Roman" w:hAnsi="Times New Roman" w:cs="Times New Roman"/>
          <w:sz w:val="28"/>
          <w:szCs w:val="28"/>
        </w:rPr>
        <w:t xml:space="preserve">780 </w:t>
      </w:r>
      <w:r w:rsidR="00956F2C" w:rsidRPr="00956F2C">
        <w:rPr>
          <w:rFonts w:ascii="Times New Roman" w:hAnsi="Times New Roman" w:cs="Times New Roman"/>
          <w:sz w:val="28"/>
          <w:szCs w:val="28"/>
        </w:rPr>
        <w:t>«</w:t>
      </w:r>
      <w:r w:rsidR="006400F9">
        <w:rPr>
          <w:rFonts w:ascii="Times New Roman" w:hAnsi="Times New Roman" w:cs="Times New Roman"/>
          <w:sz w:val="28"/>
          <w:szCs w:val="28"/>
        </w:rPr>
        <w:t>О</w:t>
      </w:r>
      <w:r w:rsidR="00D4500B">
        <w:rPr>
          <w:rFonts w:ascii="Times New Roman" w:hAnsi="Times New Roman" w:cs="Times New Roman"/>
          <w:sz w:val="28"/>
          <w:szCs w:val="28"/>
        </w:rPr>
        <w:t xml:space="preserve"> </w:t>
      </w:r>
      <w:r w:rsidR="00956F2C" w:rsidRPr="00956F2C">
        <w:rPr>
          <w:rFonts w:ascii="Times New Roman" w:hAnsi="Times New Roman" w:cs="Times New Roman"/>
          <w:sz w:val="28"/>
          <w:szCs w:val="28"/>
        </w:rPr>
        <w:t xml:space="preserve"> Контрольно-счётной палате</w:t>
      </w:r>
      <w:r w:rsidR="00D4500B">
        <w:rPr>
          <w:rFonts w:ascii="Times New Roman" w:hAnsi="Times New Roman" w:cs="Times New Roman"/>
          <w:sz w:val="28"/>
          <w:szCs w:val="28"/>
        </w:rPr>
        <w:t xml:space="preserve"> Нефтеюганск</w:t>
      </w:r>
      <w:r w:rsidR="006400F9">
        <w:rPr>
          <w:rFonts w:ascii="Times New Roman" w:hAnsi="Times New Roman" w:cs="Times New Roman"/>
          <w:sz w:val="28"/>
          <w:szCs w:val="28"/>
        </w:rPr>
        <w:t>ого</w:t>
      </w:r>
      <w:r w:rsidR="00956F2C" w:rsidRPr="00956F2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400F9">
        <w:rPr>
          <w:rFonts w:ascii="Times New Roman" w:hAnsi="Times New Roman" w:cs="Times New Roman"/>
          <w:sz w:val="28"/>
          <w:szCs w:val="28"/>
        </w:rPr>
        <w:t>а</w:t>
      </w:r>
      <w:r w:rsidR="00956F2C" w:rsidRPr="00956F2C">
        <w:rPr>
          <w:rFonts w:ascii="Times New Roman" w:hAnsi="Times New Roman" w:cs="Times New Roman"/>
          <w:sz w:val="28"/>
          <w:szCs w:val="28"/>
        </w:rPr>
        <w:t>»</w:t>
      </w:r>
      <w:r w:rsidR="00E64A85">
        <w:rPr>
          <w:rFonts w:ascii="Times New Roman" w:hAnsi="Times New Roman" w:cs="Times New Roman"/>
          <w:sz w:val="28"/>
          <w:szCs w:val="28"/>
        </w:rPr>
        <w:t xml:space="preserve"> </w:t>
      </w:r>
      <w:r w:rsidR="00956F2C" w:rsidRPr="00956F2C">
        <w:rPr>
          <w:rFonts w:ascii="Times New Roman" w:hAnsi="Times New Roman" w:cs="Times New Roman"/>
          <w:sz w:val="28"/>
          <w:szCs w:val="28"/>
        </w:rPr>
        <w:t xml:space="preserve">(далее – Положение о КСП </w:t>
      </w:r>
      <w:r w:rsidR="00D4500B">
        <w:rPr>
          <w:rFonts w:ascii="Times New Roman" w:hAnsi="Times New Roman" w:cs="Times New Roman"/>
          <w:sz w:val="28"/>
          <w:szCs w:val="28"/>
        </w:rPr>
        <w:t>Нефтеюганского</w:t>
      </w:r>
      <w:r w:rsidR="00956F2C" w:rsidRPr="00956F2C">
        <w:rPr>
          <w:rFonts w:ascii="Times New Roman" w:hAnsi="Times New Roman" w:cs="Times New Roman"/>
          <w:sz w:val="28"/>
          <w:szCs w:val="28"/>
        </w:rPr>
        <w:t xml:space="preserve"> района)</w:t>
      </w:r>
      <w:r w:rsidRPr="006539A3">
        <w:rPr>
          <w:rFonts w:ascii="Times New Roman" w:hAnsi="Times New Roman" w:cs="Times New Roman"/>
          <w:sz w:val="28"/>
          <w:szCs w:val="28"/>
        </w:rPr>
        <w:t>.</w:t>
      </w:r>
    </w:p>
    <w:p w:rsidR="00652C51" w:rsidRDefault="006539A3" w:rsidP="00DF78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1.2. Стандарт разработан в соответствии с требованиями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закона от 07.02.2011 № 6-ФЗ «Об общих принципах организации 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контрольно-счетных органов субъектов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 xml:space="preserve">муниципальных образований», </w:t>
      </w:r>
      <w:r w:rsidR="006400F9" w:rsidRPr="006400F9">
        <w:rPr>
          <w:rFonts w:ascii="Times New Roman" w:hAnsi="Times New Roman" w:cs="Times New Roman"/>
          <w:sz w:val="28"/>
          <w:szCs w:val="28"/>
        </w:rPr>
        <w:t>решением Думы Нефтеюганского района от 24 августа 2016 года № 780 «О  Контрольно-счётной палате Нефтеюганского района»</w:t>
      </w:r>
      <w:r w:rsidRPr="006539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39A3" w:rsidRPr="001A54AF" w:rsidRDefault="006539A3" w:rsidP="00DF78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9A3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1A54A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539A3">
        <w:rPr>
          <w:rFonts w:ascii="Times New Roman" w:hAnsi="Times New Roman" w:cs="Times New Roman"/>
          <w:sz w:val="28"/>
          <w:szCs w:val="28"/>
        </w:rPr>
        <w:t xml:space="preserve">Стандарта использовались </w:t>
      </w:r>
      <w:r w:rsidR="001A54AF">
        <w:rPr>
          <w:rFonts w:ascii="Times New Roman" w:hAnsi="Times New Roman" w:cs="Times New Roman"/>
          <w:sz w:val="28"/>
          <w:szCs w:val="28"/>
        </w:rPr>
        <w:t xml:space="preserve">Стандарты </w:t>
      </w:r>
      <w:r w:rsidRPr="006539A3">
        <w:rPr>
          <w:rFonts w:ascii="Times New Roman" w:hAnsi="Times New Roman" w:cs="Times New Roman"/>
          <w:sz w:val="28"/>
          <w:szCs w:val="28"/>
        </w:rPr>
        <w:t>Счетной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 xml:space="preserve">палаты Российской Федерации </w:t>
      </w:r>
      <w:r w:rsidR="001A54AF" w:rsidRPr="001A54AF">
        <w:rPr>
          <w:rFonts w:ascii="Times New Roman" w:hAnsi="Times New Roman" w:cs="Times New Roman"/>
          <w:sz w:val="28"/>
          <w:szCs w:val="28"/>
        </w:rPr>
        <w:t>СГА 102 «</w:t>
      </w:r>
      <w:r w:rsidR="001A54AF">
        <w:rPr>
          <w:rFonts w:ascii="Times New Roman" w:hAnsi="Times New Roman" w:cs="Times New Roman"/>
          <w:sz w:val="28"/>
          <w:szCs w:val="28"/>
        </w:rPr>
        <w:t>Общие правила проведения экспертно-аналитических мероприятий</w:t>
      </w:r>
      <w:r w:rsidR="001A54AF" w:rsidRPr="001A54AF">
        <w:rPr>
          <w:rFonts w:ascii="Times New Roman" w:hAnsi="Times New Roman" w:cs="Times New Roman"/>
          <w:sz w:val="28"/>
          <w:szCs w:val="28"/>
        </w:rPr>
        <w:t>», утвержденный постановлением Коллегии Счетной палаты Российской Федерации от 20.10.2017 № 12ПК</w:t>
      </w:r>
      <w:r w:rsidR="001A54AF" w:rsidRPr="001A54AF">
        <w:rPr>
          <w:rFonts w:ascii="Times New Roman" w:hAnsi="Times New Roman" w:cs="Times New Roman"/>
          <w:bCs/>
          <w:sz w:val="28"/>
          <w:szCs w:val="28"/>
        </w:rPr>
        <w:t xml:space="preserve"> и СГА 302 «Аудит </w:t>
      </w:r>
      <w:r w:rsidR="001A54AF" w:rsidRPr="001A54AF">
        <w:rPr>
          <w:rFonts w:ascii="Times New Roman" w:hAnsi="Times New Roman" w:cs="Times New Roman"/>
          <w:sz w:val="28"/>
          <w:szCs w:val="28"/>
        </w:rPr>
        <w:t>в сфере закупок товаров, работ и услуг, осуществляемых объектами аудита (контроля)</w:t>
      </w:r>
      <w:r w:rsidR="001A54AF" w:rsidRPr="001A54AF">
        <w:rPr>
          <w:rFonts w:ascii="Times New Roman" w:hAnsi="Times New Roman" w:cs="Times New Roman"/>
          <w:bCs/>
          <w:sz w:val="28"/>
          <w:szCs w:val="28"/>
        </w:rPr>
        <w:t>», у</w:t>
      </w:r>
      <w:r w:rsidR="001A54AF" w:rsidRPr="001A54AF">
        <w:rPr>
          <w:rFonts w:ascii="Times New Roman" w:hAnsi="Times New Roman" w:cs="Times New Roman"/>
          <w:sz w:val="28"/>
          <w:szCs w:val="28"/>
        </w:rPr>
        <w:t>твержденный решением Коллегии Счетной палаты Российской Федерации  (протокол от 21.04.2016 № 17К (1092))</w:t>
      </w:r>
      <w:r w:rsidRPr="001A54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539A3" w:rsidRDefault="006539A3" w:rsidP="00DF78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1.3. Целью Стандарта является установление общих правил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F2C">
        <w:rPr>
          <w:rFonts w:ascii="Times New Roman" w:hAnsi="Times New Roman" w:cs="Times New Roman"/>
          <w:sz w:val="28"/>
          <w:szCs w:val="28"/>
        </w:rPr>
        <w:t xml:space="preserve">Контрольно-счётной палатой </w:t>
      </w:r>
      <w:r w:rsidR="00D4500B">
        <w:rPr>
          <w:rFonts w:ascii="Times New Roman" w:hAnsi="Times New Roman" w:cs="Times New Roman"/>
          <w:sz w:val="28"/>
          <w:szCs w:val="28"/>
        </w:rPr>
        <w:t>Нефтеюганского</w:t>
      </w:r>
      <w:r w:rsidR="00956F2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539A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56F2C">
        <w:rPr>
          <w:rFonts w:ascii="Times New Roman" w:hAnsi="Times New Roman" w:cs="Times New Roman"/>
          <w:sz w:val="28"/>
          <w:szCs w:val="28"/>
        </w:rPr>
        <w:t xml:space="preserve">КСП </w:t>
      </w:r>
      <w:r w:rsidR="00D4500B">
        <w:rPr>
          <w:rFonts w:ascii="Times New Roman" w:hAnsi="Times New Roman" w:cs="Times New Roman"/>
          <w:sz w:val="28"/>
          <w:szCs w:val="28"/>
        </w:rPr>
        <w:t>Нефтеюганского</w:t>
      </w:r>
      <w:r w:rsidR="00956F2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539A3">
        <w:rPr>
          <w:rFonts w:ascii="Times New Roman" w:hAnsi="Times New Roman" w:cs="Times New Roman"/>
          <w:sz w:val="28"/>
          <w:szCs w:val="28"/>
        </w:rPr>
        <w:t>) аудита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</w:t>
      </w:r>
      <w:r w:rsidR="00956F2C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6539A3">
        <w:rPr>
          <w:rFonts w:ascii="Times New Roman" w:hAnsi="Times New Roman" w:cs="Times New Roman"/>
          <w:sz w:val="28"/>
          <w:szCs w:val="28"/>
        </w:rPr>
        <w:t xml:space="preserve">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00B">
        <w:rPr>
          <w:rFonts w:ascii="Times New Roman" w:hAnsi="Times New Roman" w:cs="Times New Roman"/>
          <w:sz w:val="28"/>
          <w:szCs w:val="28"/>
        </w:rPr>
        <w:t>Нефтеюганск</w:t>
      </w:r>
      <w:r w:rsidR="001A54AF">
        <w:rPr>
          <w:rFonts w:ascii="Times New Roman" w:hAnsi="Times New Roman" w:cs="Times New Roman"/>
          <w:sz w:val="28"/>
          <w:szCs w:val="28"/>
        </w:rPr>
        <w:t>ого</w:t>
      </w:r>
      <w:r w:rsidR="00956F2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A54AF">
        <w:rPr>
          <w:rFonts w:ascii="Times New Roman" w:hAnsi="Times New Roman" w:cs="Times New Roman"/>
          <w:sz w:val="28"/>
          <w:szCs w:val="28"/>
        </w:rPr>
        <w:t>а</w:t>
      </w:r>
      <w:r w:rsidR="00D4500B">
        <w:rPr>
          <w:rFonts w:ascii="Times New Roman" w:hAnsi="Times New Roman" w:cs="Times New Roman"/>
          <w:sz w:val="28"/>
          <w:szCs w:val="28"/>
        </w:rPr>
        <w:t xml:space="preserve">, </w:t>
      </w:r>
      <w:r w:rsidR="00D4500B" w:rsidRPr="00D4500B">
        <w:rPr>
          <w:rFonts w:ascii="Times New Roman" w:hAnsi="Times New Roman" w:cs="Times New Roman"/>
          <w:sz w:val="28"/>
          <w:szCs w:val="28"/>
        </w:rPr>
        <w:t>а также городского и сельских поселений</w:t>
      </w:r>
      <w:r w:rsidR="001A54AF">
        <w:rPr>
          <w:rFonts w:ascii="Times New Roman" w:hAnsi="Times New Roman" w:cs="Times New Roman"/>
          <w:sz w:val="28"/>
          <w:szCs w:val="28"/>
        </w:rPr>
        <w:t>,</w:t>
      </w:r>
      <w:r w:rsidR="00D4500B" w:rsidRPr="00D4500B">
        <w:rPr>
          <w:rFonts w:ascii="Times New Roman" w:hAnsi="Times New Roman" w:cs="Times New Roman"/>
          <w:sz w:val="28"/>
          <w:szCs w:val="28"/>
        </w:rPr>
        <w:t xml:space="preserve"> входящих в состав Нефтеюганского района</w:t>
      </w:r>
      <w:r w:rsidRPr="006539A3">
        <w:rPr>
          <w:rFonts w:ascii="Times New Roman" w:hAnsi="Times New Roman" w:cs="Times New Roman"/>
          <w:sz w:val="28"/>
          <w:szCs w:val="28"/>
        </w:rPr>
        <w:t>.</w:t>
      </w:r>
    </w:p>
    <w:p w:rsidR="006539A3" w:rsidRDefault="006539A3" w:rsidP="00A365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9AB">
        <w:rPr>
          <w:rFonts w:ascii="Times New Roman" w:hAnsi="Times New Roman" w:cs="Times New Roman"/>
          <w:sz w:val="28"/>
          <w:szCs w:val="28"/>
        </w:rPr>
        <w:t>1.4. Задачами</w:t>
      </w:r>
      <w:r w:rsidRPr="006539A3">
        <w:rPr>
          <w:rFonts w:ascii="Times New Roman" w:hAnsi="Times New Roman" w:cs="Times New Roman"/>
          <w:sz w:val="28"/>
          <w:szCs w:val="28"/>
        </w:rPr>
        <w:t xml:space="preserve"> Стандарта являются:</w:t>
      </w:r>
      <w:bookmarkStart w:id="0" w:name="_GoBack"/>
      <w:bookmarkEnd w:id="0"/>
    </w:p>
    <w:p w:rsidR="00FB6991" w:rsidRDefault="00FB6991" w:rsidP="00FB69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установление требований к содержанию аудита в сфере закупок 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 xml:space="preserve">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539A3">
        <w:rPr>
          <w:rFonts w:ascii="Times New Roman" w:hAnsi="Times New Roman" w:cs="Times New Roman"/>
          <w:sz w:val="28"/>
          <w:szCs w:val="28"/>
        </w:rPr>
        <w:t xml:space="preserve"> нужд</w:t>
      </w:r>
      <w:r>
        <w:rPr>
          <w:rFonts w:ascii="Times New Roman" w:hAnsi="Times New Roman" w:cs="Times New Roman"/>
          <w:sz w:val="28"/>
          <w:szCs w:val="28"/>
        </w:rPr>
        <w:t xml:space="preserve"> Нефтеюганского района, </w:t>
      </w:r>
      <w:r w:rsidRPr="00D4500B">
        <w:rPr>
          <w:rFonts w:ascii="Times New Roman" w:hAnsi="Times New Roman" w:cs="Times New Roman"/>
          <w:sz w:val="28"/>
          <w:szCs w:val="28"/>
        </w:rPr>
        <w:t>а также городского и сельских поселений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500B">
        <w:rPr>
          <w:rFonts w:ascii="Times New Roman" w:hAnsi="Times New Roman" w:cs="Times New Roman"/>
          <w:sz w:val="28"/>
          <w:szCs w:val="28"/>
        </w:rPr>
        <w:t xml:space="preserve"> входящих в состав Нефтеюганского района</w:t>
      </w:r>
      <w:r w:rsidRPr="006539A3">
        <w:rPr>
          <w:rFonts w:ascii="Times New Roman" w:hAnsi="Times New Roman" w:cs="Times New Roman"/>
          <w:sz w:val="28"/>
          <w:szCs w:val="28"/>
        </w:rPr>
        <w:t xml:space="preserve"> (далее – аудит в сфере закупок);</w:t>
      </w:r>
    </w:p>
    <w:p w:rsidR="00FB6991" w:rsidRDefault="00FB6991" w:rsidP="00FB69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установление основных этапов и процедур проведения аудита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закупок.</w:t>
      </w:r>
    </w:p>
    <w:p w:rsidR="00A365E9" w:rsidRDefault="00FB6991" w:rsidP="00FB69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38D7" w:rsidRPr="005538D7">
        <w:rPr>
          <w:rFonts w:ascii="Times New Roman" w:hAnsi="Times New Roman" w:cs="Times New Roman"/>
          <w:sz w:val="28"/>
          <w:szCs w:val="28"/>
        </w:rPr>
        <w:t>1.5. Объект</w:t>
      </w:r>
      <w:r w:rsidR="00A365E9">
        <w:rPr>
          <w:rFonts w:ascii="Times New Roman" w:hAnsi="Times New Roman" w:cs="Times New Roman"/>
          <w:sz w:val="28"/>
          <w:szCs w:val="28"/>
        </w:rPr>
        <w:t>ами аудита в сфере закупок являются:</w:t>
      </w:r>
    </w:p>
    <w:p w:rsidR="00A365E9" w:rsidRDefault="00FB6991" w:rsidP="00FB69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65E9">
        <w:rPr>
          <w:rFonts w:ascii="Times New Roman" w:hAnsi="Times New Roman" w:cs="Times New Roman"/>
          <w:sz w:val="28"/>
          <w:szCs w:val="28"/>
        </w:rPr>
        <w:t>-</w:t>
      </w:r>
      <w:r w:rsidR="005538D7" w:rsidRPr="005538D7">
        <w:rPr>
          <w:rFonts w:ascii="Times New Roman" w:hAnsi="Times New Roman" w:cs="Times New Roman"/>
          <w:sz w:val="28"/>
          <w:szCs w:val="28"/>
        </w:rPr>
        <w:t xml:space="preserve"> </w:t>
      </w:r>
      <w:r w:rsidR="00A365E9">
        <w:rPr>
          <w:rFonts w:ascii="Times New Roman" w:hAnsi="Times New Roman" w:cs="Times New Roman"/>
          <w:sz w:val="28"/>
          <w:szCs w:val="28"/>
        </w:rPr>
        <w:t>муниципальные органы, муниципальные казенные учреждения,  уполномоченные принимать бюджетные обязательства в соответствии с бюджетным законодательством Российской Федерации от муниципального образования и осуществляющие закупки;</w:t>
      </w:r>
    </w:p>
    <w:p w:rsidR="00A365E9" w:rsidRDefault="00FB6991" w:rsidP="00FB6991">
      <w:pPr>
        <w:tabs>
          <w:tab w:val="left" w:pos="709"/>
        </w:tabs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365E9">
        <w:rPr>
          <w:rFonts w:ascii="Times New Roman" w:hAnsi="Times New Roman" w:cs="Times New Roman"/>
          <w:sz w:val="28"/>
          <w:szCs w:val="28"/>
        </w:rPr>
        <w:t xml:space="preserve">- бюджетные, автономные учреждения, муниципальные унитарные предприятия и иные юридические лица, осуществляющие закупки с учетом особенностей </w:t>
      </w:r>
      <w:hyperlink r:id="rId9" w:history="1">
        <w:r w:rsidR="00A365E9" w:rsidRPr="004959A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15</w:t>
        </w:r>
      </w:hyperlink>
      <w:r w:rsidR="00A365E9">
        <w:rPr>
          <w:rFonts w:ascii="Times New Roman" w:hAnsi="Times New Roman" w:cs="Times New Roman"/>
          <w:sz w:val="28"/>
          <w:szCs w:val="28"/>
        </w:rPr>
        <w:t xml:space="preserve"> Закона N 44-ФЗ.</w:t>
      </w:r>
    </w:p>
    <w:p w:rsidR="005538D7" w:rsidRPr="005538D7" w:rsidRDefault="005538D7" w:rsidP="00FB69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8D7">
        <w:rPr>
          <w:rFonts w:ascii="Times New Roman" w:hAnsi="Times New Roman" w:cs="Times New Roman"/>
          <w:sz w:val="28"/>
          <w:szCs w:val="28"/>
        </w:rPr>
        <w:t>1.6. Применение стандарта должностными лицами КСП</w:t>
      </w:r>
      <w:r>
        <w:rPr>
          <w:rFonts w:ascii="Times New Roman" w:hAnsi="Times New Roman" w:cs="Times New Roman"/>
          <w:sz w:val="28"/>
          <w:szCs w:val="28"/>
        </w:rPr>
        <w:t xml:space="preserve"> Нефтеюганского района</w:t>
      </w:r>
      <w:r w:rsidRPr="005538D7">
        <w:rPr>
          <w:rFonts w:ascii="Times New Roman" w:hAnsi="Times New Roman" w:cs="Times New Roman"/>
          <w:sz w:val="28"/>
          <w:szCs w:val="28"/>
        </w:rPr>
        <w:t xml:space="preserve"> при проведен</w:t>
      </w:r>
      <w:proofErr w:type="gramStart"/>
      <w:r w:rsidRPr="005538D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538D7">
        <w:rPr>
          <w:rFonts w:ascii="Times New Roman" w:hAnsi="Times New Roman" w:cs="Times New Roman"/>
          <w:sz w:val="28"/>
          <w:szCs w:val="28"/>
        </w:rPr>
        <w:t>дита в сфере закупок, обеспечивается с соблюдением основных принципов внешнего финансового контроля: законности, объективности, эффективности, независимости и гласности.</w:t>
      </w:r>
    </w:p>
    <w:p w:rsidR="005538D7" w:rsidRDefault="005538D7" w:rsidP="005538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8D7">
        <w:rPr>
          <w:rFonts w:ascii="Times New Roman" w:hAnsi="Times New Roman" w:cs="Times New Roman"/>
          <w:sz w:val="28"/>
          <w:szCs w:val="28"/>
        </w:rPr>
        <w:t>1.7. Положения Стандарта не распространяю</w:t>
      </w:r>
      <w:r w:rsidR="006400F9">
        <w:rPr>
          <w:rFonts w:ascii="Times New Roman" w:hAnsi="Times New Roman" w:cs="Times New Roman"/>
          <w:sz w:val="28"/>
          <w:szCs w:val="28"/>
        </w:rPr>
        <w:t>тся на контрольные и экспертно-</w:t>
      </w:r>
      <w:r w:rsidRPr="005538D7">
        <w:rPr>
          <w:rFonts w:ascii="Times New Roman" w:hAnsi="Times New Roman" w:cs="Times New Roman"/>
          <w:sz w:val="28"/>
          <w:szCs w:val="28"/>
        </w:rPr>
        <w:t>аналитические мероприятия проводимые КСП</w:t>
      </w:r>
      <w:r>
        <w:rPr>
          <w:rFonts w:ascii="Times New Roman" w:hAnsi="Times New Roman" w:cs="Times New Roman"/>
          <w:sz w:val="28"/>
          <w:szCs w:val="28"/>
        </w:rPr>
        <w:t xml:space="preserve"> Нефтеюганского района</w:t>
      </w:r>
      <w:r w:rsidRPr="005538D7">
        <w:rPr>
          <w:rFonts w:ascii="Times New Roman" w:hAnsi="Times New Roman" w:cs="Times New Roman"/>
          <w:sz w:val="28"/>
          <w:szCs w:val="28"/>
        </w:rPr>
        <w:t xml:space="preserve"> по иным группам стандартов, проведение которых регулируется соответствующими стандартами и иными локальными, документами КСП</w:t>
      </w:r>
      <w:r>
        <w:rPr>
          <w:rFonts w:ascii="Times New Roman" w:hAnsi="Times New Roman" w:cs="Times New Roman"/>
          <w:sz w:val="28"/>
          <w:szCs w:val="28"/>
        </w:rPr>
        <w:t xml:space="preserve"> Нефтеюганского района</w:t>
      </w:r>
      <w:r w:rsidRPr="005538D7">
        <w:rPr>
          <w:rFonts w:ascii="Times New Roman" w:hAnsi="Times New Roman" w:cs="Times New Roman"/>
          <w:sz w:val="28"/>
          <w:szCs w:val="28"/>
        </w:rPr>
        <w:t>.</w:t>
      </w:r>
    </w:p>
    <w:p w:rsidR="006539A3" w:rsidRDefault="006539A3" w:rsidP="00DF78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1.</w:t>
      </w:r>
      <w:r w:rsidR="005538D7">
        <w:rPr>
          <w:rFonts w:ascii="Times New Roman" w:hAnsi="Times New Roman" w:cs="Times New Roman"/>
          <w:sz w:val="28"/>
          <w:szCs w:val="28"/>
        </w:rPr>
        <w:t>8</w:t>
      </w:r>
      <w:r w:rsidRPr="006539A3">
        <w:rPr>
          <w:rFonts w:ascii="Times New Roman" w:hAnsi="Times New Roman" w:cs="Times New Roman"/>
          <w:sz w:val="28"/>
          <w:szCs w:val="28"/>
        </w:rPr>
        <w:t>. Решение вопросов, возникающих в ходе проведения аудита в сфере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6539A3">
        <w:rPr>
          <w:rFonts w:ascii="Times New Roman" w:hAnsi="Times New Roman" w:cs="Times New Roman"/>
          <w:sz w:val="28"/>
          <w:szCs w:val="28"/>
        </w:rPr>
        <w:t xml:space="preserve">акупок и не урегулированных Регламентом </w:t>
      </w:r>
      <w:r w:rsidR="00882A3B">
        <w:rPr>
          <w:rFonts w:ascii="Times New Roman" w:hAnsi="Times New Roman" w:cs="Times New Roman"/>
          <w:sz w:val="28"/>
          <w:szCs w:val="28"/>
        </w:rPr>
        <w:t xml:space="preserve">КСП </w:t>
      </w:r>
      <w:r w:rsidR="005538D7">
        <w:rPr>
          <w:rFonts w:ascii="Times New Roman" w:hAnsi="Times New Roman" w:cs="Times New Roman"/>
          <w:sz w:val="28"/>
          <w:szCs w:val="28"/>
        </w:rPr>
        <w:t xml:space="preserve">Нефтеюганского </w:t>
      </w:r>
      <w:r w:rsidR="00882A3B">
        <w:rPr>
          <w:rFonts w:ascii="Times New Roman" w:hAnsi="Times New Roman" w:cs="Times New Roman"/>
          <w:sz w:val="28"/>
          <w:szCs w:val="28"/>
        </w:rPr>
        <w:t>района</w:t>
      </w:r>
      <w:r w:rsidRPr="006539A3">
        <w:rPr>
          <w:rFonts w:ascii="Times New Roman" w:hAnsi="Times New Roman" w:cs="Times New Roman"/>
          <w:sz w:val="28"/>
          <w:szCs w:val="28"/>
        </w:rPr>
        <w:t>, 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Стандартом, осуществляется в соответствии с распоряжениями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882A3B">
        <w:rPr>
          <w:rFonts w:ascii="Times New Roman" w:hAnsi="Times New Roman" w:cs="Times New Roman"/>
          <w:sz w:val="28"/>
          <w:szCs w:val="28"/>
        </w:rPr>
        <w:t xml:space="preserve">КСП </w:t>
      </w:r>
      <w:r w:rsidR="005538D7">
        <w:rPr>
          <w:rFonts w:ascii="Times New Roman" w:hAnsi="Times New Roman" w:cs="Times New Roman"/>
          <w:sz w:val="28"/>
          <w:szCs w:val="28"/>
        </w:rPr>
        <w:t>Нефтеюганского</w:t>
      </w:r>
      <w:r w:rsidR="00882A3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538D7" w:rsidRDefault="005538D7" w:rsidP="00DF78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9A3" w:rsidRDefault="006539A3" w:rsidP="00DE3E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9A3">
        <w:rPr>
          <w:rFonts w:ascii="Times New Roman" w:hAnsi="Times New Roman" w:cs="Times New Roman"/>
          <w:b/>
          <w:sz w:val="28"/>
          <w:szCs w:val="28"/>
        </w:rPr>
        <w:t>2. Содержание аудита в сфере закупок</w:t>
      </w:r>
    </w:p>
    <w:p w:rsidR="00E052B3" w:rsidRPr="006539A3" w:rsidRDefault="00E052B3" w:rsidP="00DE3E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39A3" w:rsidRDefault="006539A3" w:rsidP="00D46E8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 xml:space="preserve">2.1. Аудит в сфере закупок представляет собой вид </w:t>
      </w:r>
      <w:r w:rsidR="00E052B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внешнего финансового контроля, в процессе осуществления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проводится анализ и дается оценка результатов закупок, достижения 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DDE">
        <w:rPr>
          <w:rFonts w:ascii="Times New Roman" w:hAnsi="Times New Roman" w:cs="Times New Roman"/>
          <w:sz w:val="28"/>
          <w:szCs w:val="28"/>
        </w:rPr>
        <w:t>осуществления закупок</w:t>
      </w:r>
      <w:r w:rsidR="00D46E82">
        <w:rPr>
          <w:rFonts w:ascii="Times New Roman" w:hAnsi="Times New Roman" w:cs="Times New Roman"/>
          <w:sz w:val="28"/>
          <w:szCs w:val="28"/>
        </w:rPr>
        <w:t>.</w:t>
      </w:r>
    </w:p>
    <w:p w:rsidR="006539A3" w:rsidRDefault="006539A3" w:rsidP="00FB69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2.2. Задачами аудита в сфере закупок являются:</w:t>
      </w:r>
    </w:p>
    <w:p w:rsidR="00FB6991" w:rsidRDefault="00FB6991" w:rsidP="00FB699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проверка, анализ и оценка информации о законности, целесообразности, обоснованности (в том числе анализ и оценка процедуры планирования закупок и обоснования закупок),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:rsidR="00FB6991" w:rsidRDefault="00FB6991" w:rsidP="00FB699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обобщение результатов осуществления деятельности по проверке, анализу и оценке результатов закупок, в том числе установление причин выявленных отклонений, нарушений и недостатков;</w:t>
      </w:r>
    </w:p>
    <w:p w:rsidR="00FB6991" w:rsidRDefault="00FB6991" w:rsidP="00FB699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подготовка предложений по устранению выявленных отклонений, нарушений и недостатков;</w:t>
      </w:r>
    </w:p>
    <w:p w:rsidR="00FB6991" w:rsidRDefault="00FB6991" w:rsidP="00FB6991">
      <w:pPr>
        <w:tabs>
          <w:tab w:val="left" w:pos="709"/>
        </w:tabs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систематизация информации о реализации предложений по устранению выявленных при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дита в сфере закупок отклонений, нарушений и недостатков и совершенствование контрактной системы в сфере закупок.</w:t>
      </w:r>
    </w:p>
    <w:p w:rsidR="006539A3" w:rsidRPr="006539A3" w:rsidRDefault="00B5313A" w:rsidP="00DF78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539A3" w:rsidRPr="006539A3">
        <w:rPr>
          <w:rFonts w:ascii="Times New Roman" w:hAnsi="Times New Roman" w:cs="Times New Roman"/>
          <w:sz w:val="28"/>
          <w:szCs w:val="28"/>
        </w:rPr>
        <w:t>. Предметом аудита в сфере закупок являются средства бюджета</w:t>
      </w:r>
      <w:r w:rsidR="006539A3">
        <w:rPr>
          <w:rFonts w:ascii="Times New Roman" w:hAnsi="Times New Roman" w:cs="Times New Roman"/>
          <w:sz w:val="28"/>
          <w:szCs w:val="28"/>
        </w:rPr>
        <w:t xml:space="preserve"> </w:t>
      </w:r>
      <w:r w:rsidR="005538D7">
        <w:rPr>
          <w:rFonts w:ascii="Times New Roman" w:hAnsi="Times New Roman" w:cs="Times New Roman"/>
          <w:sz w:val="28"/>
          <w:szCs w:val="28"/>
        </w:rPr>
        <w:t>Нефтеюганского</w:t>
      </w:r>
      <w:r w:rsidR="008311D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539A3" w:rsidRPr="006539A3">
        <w:rPr>
          <w:rFonts w:ascii="Times New Roman" w:hAnsi="Times New Roman" w:cs="Times New Roman"/>
          <w:sz w:val="28"/>
          <w:szCs w:val="28"/>
        </w:rPr>
        <w:t xml:space="preserve"> (местных бюджетов),</w:t>
      </w:r>
      <w:r w:rsidR="005538D7">
        <w:rPr>
          <w:rFonts w:ascii="Times New Roman" w:hAnsi="Times New Roman" w:cs="Times New Roman"/>
          <w:sz w:val="28"/>
          <w:szCs w:val="28"/>
        </w:rPr>
        <w:t xml:space="preserve"> а также бюджетов городского и сельских поселений</w:t>
      </w:r>
      <w:r w:rsidR="00FB6991">
        <w:rPr>
          <w:rFonts w:ascii="Times New Roman" w:hAnsi="Times New Roman" w:cs="Times New Roman"/>
          <w:sz w:val="28"/>
          <w:szCs w:val="28"/>
        </w:rPr>
        <w:t>,</w:t>
      </w:r>
      <w:r w:rsidR="005538D7">
        <w:rPr>
          <w:rFonts w:ascii="Times New Roman" w:hAnsi="Times New Roman" w:cs="Times New Roman"/>
          <w:sz w:val="28"/>
          <w:szCs w:val="28"/>
        </w:rPr>
        <w:t xml:space="preserve"> входящих в состав Нефтеюганского района,</w:t>
      </w:r>
      <w:r w:rsidR="006539A3" w:rsidRPr="006539A3">
        <w:rPr>
          <w:rFonts w:ascii="Times New Roman" w:hAnsi="Times New Roman" w:cs="Times New Roman"/>
          <w:sz w:val="28"/>
          <w:szCs w:val="28"/>
        </w:rPr>
        <w:t xml:space="preserve"> использованные на закупки</w:t>
      </w:r>
      <w:r w:rsidR="006539A3">
        <w:rPr>
          <w:rFonts w:ascii="Times New Roman" w:hAnsi="Times New Roman" w:cs="Times New Roman"/>
          <w:sz w:val="28"/>
          <w:szCs w:val="28"/>
        </w:rPr>
        <w:t xml:space="preserve"> </w:t>
      </w:r>
      <w:r w:rsidR="006539A3" w:rsidRPr="006539A3">
        <w:rPr>
          <w:rFonts w:ascii="Times New Roman" w:hAnsi="Times New Roman" w:cs="Times New Roman"/>
          <w:sz w:val="28"/>
          <w:szCs w:val="28"/>
        </w:rPr>
        <w:t>товаров, работ, услуг для обеспечения муниципальных нужд.</w:t>
      </w:r>
    </w:p>
    <w:p w:rsidR="006539A3" w:rsidRDefault="006539A3" w:rsidP="00DF78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2.</w:t>
      </w:r>
      <w:r w:rsidR="00B5313A">
        <w:rPr>
          <w:rFonts w:ascii="Times New Roman" w:hAnsi="Times New Roman" w:cs="Times New Roman"/>
          <w:sz w:val="28"/>
          <w:szCs w:val="28"/>
        </w:rPr>
        <w:t>4</w:t>
      </w:r>
      <w:r w:rsidRPr="006539A3">
        <w:rPr>
          <w:rFonts w:ascii="Times New Roman" w:hAnsi="Times New Roman" w:cs="Times New Roman"/>
          <w:sz w:val="28"/>
          <w:szCs w:val="28"/>
        </w:rPr>
        <w:t>. Аудитом в сфере закупок могут рассматриваться отдельные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деятельности проверяемого объекта в части осуществления закупок 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lastRenderedPageBreak/>
        <w:t>работ, услуг для обеспечения муниципальных нужд</w:t>
      </w:r>
      <w:r w:rsidR="00FB6991">
        <w:rPr>
          <w:rFonts w:ascii="Times New Roman" w:hAnsi="Times New Roman" w:cs="Times New Roman"/>
          <w:sz w:val="28"/>
          <w:szCs w:val="28"/>
        </w:rPr>
        <w:t>,</w:t>
      </w:r>
      <w:r w:rsidRPr="006539A3">
        <w:rPr>
          <w:rFonts w:ascii="Times New Roman" w:hAnsi="Times New Roman" w:cs="Times New Roman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 xml:space="preserve">отдельные направления использования бюджетных средств на </w:t>
      </w:r>
      <w:r w:rsidR="00B77764" w:rsidRPr="006539A3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B77764">
        <w:rPr>
          <w:rFonts w:ascii="Times New Roman" w:hAnsi="Times New Roman" w:cs="Times New Roman"/>
          <w:sz w:val="28"/>
          <w:szCs w:val="28"/>
        </w:rPr>
        <w:t>товаров</w:t>
      </w:r>
      <w:r w:rsidRPr="006539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работ, услуг для обеспечения муниципальных нужд.</w:t>
      </w:r>
    </w:p>
    <w:p w:rsidR="00DE3E74" w:rsidRDefault="00DE3E74" w:rsidP="00DF78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9A3" w:rsidRDefault="006539A3" w:rsidP="00DE3E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3">
        <w:rPr>
          <w:rFonts w:ascii="Times New Roman" w:hAnsi="Times New Roman" w:cs="Times New Roman"/>
          <w:b/>
          <w:sz w:val="28"/>
          <w:szCs w:val="28"/>
        </w:rPr>
        <w:t>3. Информационная и правовая основы проведения аудита в сфере закупок</w:t>
      </w:r>
    </w:p>
    <w:p w:rsidR="00DE3E74" w:rsidRPr="006539A3" w:rsidRDefault="00DE3E74" w:rsidP="00DE3E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02A7" w:rsidRDefault="006539A3" w:rsidP="00DF78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3.1. При проведен</w:t>
      </w:r>
      <w:proofErr w:type="gramStart"/>
      <w:r w:rsidRPr="006539A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539A3">
        <w:rPr>
          <w:rFonts w:ascii="Times New Roman" w:hAnsi="Times New Roman" w:cs="Times New Roman"/>
          <w:sz w:val="28"/>
          <w:szCs w:val="28"/>
        </w:rPr>
        <w:t>дита в сфере закупок необходимо использовать</w:t>
      </w:r>
      <w:r w:rsidR="001402A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следующие источники информации:</w:t>
      </w:r>
      <w:r w:rsidR="00140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2A7" w:rsidRDefault="006539A3" w:rsidP="001941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законодательство о контрактной системе, в том числе Федеральный</w:t>
      </w:r>
      <w:r w:rsidR="001402A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закон № 44-ФЗ и иные нормативные правовые акты о контрактной системе в</w:t>
      </w:r>
      <w:r w:rsidR="001402A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сфере закупок;</w:t>
      </w:r>
    </w:p>
    <w:p w:rsidR="001402A7" w:rsidRDefault="006539A3" w:rsidP="001941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внутренние документы заказчика, в том числе: документ о создании</w:t>
      </w:r>
      <w:r w:rsidR="001402A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контрактной службы и положение о ней или документ, утверждающий</w:t>
      </w:r>
      <w:r w:rsidR="001402A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постоянный состав работников заказчика, выполняющих функции контрактной</w:t>
      </w:r>
      <w:r w:rsidR="001402A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службы без образования отдельного структурного подразделения; документ о</w:t>
      </w:r>
      <w:r w:rsidR="001402A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создании и регламентации работы комиссии (комиссий) по осуществлению</w:t>
      </w:r>
      <w:r w:rsidR="001402A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закупок; документ, регламентирующий процедуры планирования, обоснования</w:t>
      </w:r>
      <w:r w:rsidR="001402A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и осуществления закупок; утвержденны</w:t>
      </w:r>
      <w:r w:rsidR="004C10FC">
        <w:rPr>
          <w:rFonts w:ascii="Times New Roman" w:hAnsi="Times New Roman" w:cs="Times New Roman"/>
          <w:sz w:val="28"/>
          <w:szCs w:val="28"/>
        </w:rPr>
        <w:t>й</w:t>
      </w:r>
      <w:r w:rsidRPr="006539A3">
        <w:rPr>
          <w:rFonts w:ascii="Times New Roman" w:hAnsi="Times New Roman" w:cs="Times New Roman"/>
          <w:sz w:val="28"/>
          <w:szCs w:val="28"/>
        </w:rPr>
        <w:t xml:space="preserve"> план-график закупок;</w:t>
      </w:r>
      <w:r w:rsidR="001402A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утвержденные требования к отдельным видам товаров, работ, услуг (в том</w:t>
      </w:r>
      <w:r w:rsidR="001402A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числе предельные цены товаров, работ, услуг) и (или) нормативные затраты на</w:t>
      </w:r>
      <w:r w:rsidR="001402A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 xml:space="preserve">обеспечение функций </w:t>
      </w:r>
      <w:r w:rsidR="008311D3">
        <w:rPr>
          <w:rFonts w:ascii="Times New Roman" w:hAnsi="Times New Roman" w:cs="Times New Roman"/>
          <w:sz w:val="28"/>
          <w:szCs w:val="28"/>
        </w:rPr>
        <w:t>муниципальных</w:t>
      </w:r>
      <w:r w:rsidRPr="006539A3">
        <w:rPr>
          <w:rFonts w:ascii="Times New Roman" w:hAnsi="Times New Roman" w:cs="Times New Roman"/>
          <w:sz w:val="28"/>
          <w:szCs w:val="28"/>
        </w:rPr>
        <w:t xml:space="preserve"> органов; документ, регламентирующий</w:t>
      </w:r>
      <w:r w:rsidR="001402A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проведение контроля в сфере закупок, осуществляемый заказчиком; иные</w:t>
      </w:r>
      <w:r w:rsidR="001402A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документы и информация в соответствии с целями проведения аудита в сфере</w:t>
      </w:r>
      <w:r w:rsidR="001402A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закупок;</w:t>
      </w:r>
      <w:r w:rsidR="00140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167" w:rsidRDefault="006539A3" w:rsidP="001941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9A3">
        <w:rPr>
          <w:rFonts w:ascii="Times New Roman" w:hAnsi="Times New Roman" w:cs="Times New Roman"/>
          <w:sz w:val="28"/>
          <w:szCs w:val="28"/>
        </w:rPr>
        <w:t>- единая информационная система в сфере закупок, в том числе</w:t>
      </w:r>
      <w:r w:rsidR="001402A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документы, утвержденные заказчиком и подлежащие размещению в единой</w:t>
      </w:r>
      <w:r w:rsidR="001402A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информационной системе в сфере закупок (до момента ввода единой</w:t>
      </w:r>
      <w:r w:rsidR="001402A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информационной системы в сфере закупок – на официальном сайте</w:t>
      </w:r>
      <w:r w:rsidR="001402A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zakupki.gov.ru), в том числе: планы-графики закупок;</w:t>
      </w:r>
      <w:r w:rsidR="0019416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информация о реализации планов-графиков закупок; реестр</w:t>
      </w:r>
      <w:r w:rsidR="0019416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контрактов, включая копии заключенных контрактов;</w:t>
      </w:r>
      <w:proofErr w:type="gramEnd"/>
      <w:r w:rsidRPr="006539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39A3">
        <w:rPr>
          <w:rFonts w:ascii="Times New Roman" w:hAnsi="Times New Roman" w:cs="Times New Roman"/>
          <w:sz w:val="28"/>
          <w:szCs w:val="28"/>
        </w:rPr>
        <w:t>реестр недобросовестных</w:t>
      </w:r>
      <w:r w:rsidR="0019416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поставщиков (подрядчиков, исполнителей); реестр банковских гарантий; каталоги товаров,</w:t>
      </w:r>
      <w:r w:rsidR="0019416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работ, услуг для обеспечения государственных и муниципальных нужд; реестр</w:t>
      </w:r>
      <w:r w:rsidR="0019416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плановых и внеплановых проверок, включая реестр жалоб, их результатов и</w:t>
      </w:r>
      <w:r w:rsidR="0019416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выданных предписаний; правила нормирования, требования к отдельным видам</w:t>
      </w:r>
      <w:r w:rsidR="0019416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товаров, работ, услуг (в том числе предельные цены товаров, работ, услуг) и</w:t>
      </w:r>
      <w:r w:rsidR="0019416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 xml:space="preserve">(или) нормативные затраты на обеспечение функций </w:t>
      </w:r>
      <w:r w:rsidR="008311D3">
        <w:rPr>
          <w:rFonts w:ascii="Times New Roman" w:hAnsi="Times New Roman" w:cs="Times New Roman"/>
          <w:sz w:val="28"/>
          <w:szCs w:val="28"/>
        </w:rPr>
        <w:t>муниципальных</w:t>
      </w:r>
      <w:r w:rsidRPr="006539A3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8311D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6539A3">
        <w:rPr>
          <w:rFonts w:ascii="Times New Roman" w:hAnsi="Times New Roman" w:cs="Times New Roman"/>
          <w:sz w:val="28"/>
          <w:szCs w:val="28"/>
        </w:rPr>
        <w:t xml:space="preserve"> отчеты</w:t>
      </w:r>
      <w:r w:rsidR="0019416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заказчиков, предусмотренные Федеральным законом № 44-ФЗ; извещения об</w:t>
      </w:r>
      <w:r w:rsidR="0019416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осуществлении закупок, документация о закупках, проекты контрактов,</w:t>
      </w:r>
      <w:r w:rsidR="0019416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размещаемые при объявлении о закупке, в том числе изменения и разъяснения к</w:t>
      </w:r>
      <w:r w:rsidR="0019416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ним; информация, содержащаяся в протоколах определения поставщиков</w:t>
      </w:r>
      <w:r w:rsidR="0019416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(подрядчиков, исполнителей); информация о ходе и результатах обязательного</w:t>
      </w:r>
      <w:r w:rsidR="0019416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общественного обсуждения закупок в случае, если начальная (максимальная)</w:t>
      </w:r>
      <w:r w:rsidR="0019416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цена контракта либо цена контракта, заключаемого с единственным</w:t>
      </w:r>
      <w:r w:rsidR="0019416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поставщиком (подрядчиком, исполнителем), превышает 1 млрд. рублей;</w:t>
      </w:r>
      <w:r w:rsidR="0019416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lastRenderedPageBreak/>
        <w:t>результаты мониторинга закупок, аудита в сфере закупок, а также контроля в</w:t>
      </w:r>
      <w:r w:rsidR="0019416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сфере закупок; иная информация и документы, размещение которых</w:t>
      </w:r>
      <w:r w:rsidR="0019416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предусмотрено Федеральным законом № 44-ФЗ и принятыми в соответствии с</w:t>
      </w:r>
      <w:r w:rsidR="0019416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ним нормативными правовыми актами;</w:t>
      </w:r>
    </w:p>
    <w:p w:rsidR="00194167" w:rsidRDefault="006539A3" w:rsidP="001941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EC3">
        <w:rPr>
          <w:rFonts w:ascii="Times New Roman" w:hAnsi="Times New Roman" w:cs="Times New Roman"/>
          <w:sz w:val="28"/>
          <w:szCs w:val="28"/>
        </w:rPr>
        <w:t>- электронные</w:t>
      </w:r>
      <w:r w:rsidRPr="006539A3">
        <w:rPr>
          <w:rFonts w:ascii="Times New Roman" w:hAnsi="Times New Roman" w:cs="Times New Roman"/>
          <w:sz w:val="28"/>
          <w:szCs w:val="28"/>
        </w:rPr>
        <w:t xml:space="preserve"> площадки и информация, размещаемая на них, включая</w:t>
      </w:r>
      <w:r w:rsidR="0019416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реестры участников электронного аукциона, получивших аккредитацию на</w:t>
      </w:r>
      <w:r w:rsidR="0019416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электронной площадке;</w:t>
      </w:r>
    </w:p>
    <w:p w:rsidR="00194167" w:rsidRDefault="006539A3" w:rsidP="001941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официальные сайты заказчиков и информация, размещаемая на них, в</w:t>
      </w:r>
      <w:r w:rsidR="0019416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том числе о планируемых закупках;</w:t>
      </w:r>
      <w:r w:rsidR="00194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167" w:rsidRDefault="006539A3" w:rsidP="008F37E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печатные издания, в которых публи</w:t>
      </w:r>
      <w:r w:rsidR="008F37EA">
        <w:rPr>
          <w:rFonts w:ascii="Times New Roman" w:hAnsi="Times New Roman" w:cs="Times New Roman"/>
          <w:sz w:val="28"/>
          <w:szCs w:val="28"/>
        </w:rPr>
        <w:t xml:space="preserve">куется информация о планируемых </w:t>
      </w:r>
      <w:r w:rsidRPr="006539A3">
        <w:rPr>
          <w:rFonts w:ascii="Times New Roman" w:hAnsi="Times New Roman" w:cs="Times New Roman"/>
          <w:sz w:val="28"/>
          <w:szCs w:val="28"/>
        </w:rPr>
        <w:t>закупках;</w:t>
      </w:r>
    </w:p>
    <w:p w:rsidR="00610C56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9A3">
        <w:rPr>
          <w:rFonts w:ascii="Times New Roman" w:hAnsi="Times New Roman" w:cs="Times New Roman"/>
          <w:sz w:val="28"/>
          <w:szCs w:val="28"/>
        </w:rPr>
        <w:t>- документы, подтверждающие поставку товаров, выполнение работ,</w:t>
      </w:r>
      <w:r w:rsidR="0019416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оказание услуг потребителю, в том числе отчеты о результатах отдельного</w:t>
      </w:r>
      <w:r w:rsidR="0019416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этапа</w:t>
      </w:r>
      <w:r w:rsidR="0019416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исполнения контракта, о поставленном товаре, выполненной работе или об</w:t>
      </w:r>
      <w:r w:rsidR="0019416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оказанной услуге, заключения об экспертизе результатов, предусмотренных</w:t>
      </w:r>
      <w:r w:rsidR="0019416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контрактом, акты приемки, платежные документы, документы о постановке</w:t>
      </w:r>
      <w:r w:rsidR="0019416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имущества на баланс, разрешения на ввод объектов строительства в</w:t>
      </w:r>
      <w:r w:rsidR="00194167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эксплуатацию и иные документы, подтверждающие, что закупленные объектом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аудита (контроля</w:t>
      </w:r>
      <w:proofErr w:type="gramEnd"/>
      <w:r w:rsidRPr="006539A3">
        <w:rPr>
          <w:rFonts w:ascii="Times New Roman" w:hAnsi="Times New Roman" w:cs="Times New Roman"/>
          <w:sz w:val="28"/>
          <w:szCs w:val="28"/>
        </w:rPr>
        <w:t>) товары, работы и услуги достигли конечных потребителей, в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интересах которых осуществлялась закупка;</w:t>
      </w:r>
    </w:p>
    <w:p w:rsidR="00610C56" w:rsidRDefault="006539A3" w:rsidP="00A120D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 xml:space="preserve">- результаты </w:t>
      </w:r>
      <w:r w:rsidR="00A120D8" w:rsidRPr="006539A3">
        <w:rPr>
          <w:rFonts w:ascii="Times New Roman" w:hAnsi="Times New Roman" w:cs="Times New Roman"/>
          <w:sz w:val="28"/>
          <w:szCs w:val="28"/>
        </w:rPr>
        <w:t>предыдущих проверок,</w:t>
      </w:r>
      <w:r w:rsidRPr="006539A3">
        <w:rPr>
          <w:rFonts w:ascii="Times New Roman" w:hAnsi="Times New Roman" w:cs="Times New Roman"/>
          <w:sz w:val="28"/>
          <w:szCs w:val="28"/>
        </w:rPr>
        <w:t xml:space="preserve"> соответствующих контрольных и</w:t>
      </w:r>
      <w:r w:rsidR="00A120D8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 xml:space="preserve">надзорных органов, в том числе проверок, проводимых </w:t>
      </w:r>
      <w:r w:rsidR="00844270">
        <w:rPr>
          <w:rFonts w:ascii="Times New Roman" w:hAnsi="Times New Roman" w:cs="Times New Roman"/>
          <w:sz w:val="28"/>
          <w:szCs w:val="28"/>
        </w:rPr>
        <w:t xml:space="preserve">КСП </w:t>
      </w:r>
      <w:r w:rsidR="008F37EA">
        <w:rPr>
          <w:rFonts w:ascii="Times New Roman" w:hAnsi="Times New Roman" w:cs="Times New Roman"/>
          <w:sz w:val="28"/>
          <w:szCs w:val="28"/>
        </w:rPr>
        <w:t>Нефтеюганского</w:t>
      </w:r>
      <w:r w:rsidR="0084427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539A3">
        <w:rPr>
          <w:rFonts w:ascii="Times New Roman" w:hAnsi="Times New Roman" w:cs="Times New Roman"/>
          <w:sz w:val="28"/>
          <w:szCs w:val="28"/>
        </w:rPr>
        <w:t>;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C56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информация о выявленных нарушениях законодательства о контрактной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системе, полученная от правоохранительных органов в рамках реализации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соглашений о взаимном сотрудничестве;</w:t>
      </w:r>
    </w:p>
    <w:p w:rsidR="00610C56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электронные базы данных федеральных органов исполнительной власти;</w:t>
      </w:r>
    </w:p>
    <w:p w:rsidR="00610C56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интернет-сайты компаний-производителей товаров, работ, услуг;</w:t>
      </w:r>
    </w:p>
    <w:p w:rsidR="006539A3" w:rsidRPr="006539A3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иная информация (документы, сведения), полученная от экспертов, в том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числе информация о складывающихся на товарных рынках ценах товаров,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работ, услуг, закупаемых для обеспечения государственных и муниципальных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нужд.</w:t>
      </w:r>
    </w:p>
    <w:p w:rsidR="00610C56" w:rsidRDefault="006539A3" w:rsidP="00DF78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3.2. В ходе проведения аудита в сфере закупок могут использоваться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одновременно несколько источников информации, имеющих непосредственное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отношение к предмету и объекту аудита. При этом необходимо учитывать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следующий минимальный набор документов, который должен быть у объекта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аудита (контроля):</w:t>
      </w:r>
    </w:p>
    <w:p w:rsidR="00610C56" w:rsidRPr="008F37EA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37EA">
        <w:rPr>
          <w:rFonts w:ascii="Times New Roman" w:hAnsi="Times New Roman" w:cs="Times New Roman"/>
          <w:b/>
          <w:i/>
          <w:sz w:val="28"/>
          <w:szCs w:val="28"/>
        </w:rPr>
        <w:t>до этапа осуществления закупки:</w:t>
      </w:r>
    </w:p>
    <w:p w:rsidR="00610C56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документ о создании контрактной службы (заказчики вправе создавать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 xml:space="preserve">контрактные службы до 31.03.2014) и положение о ней или </w:t>
      </w:r>
      <w:r w:rsidR="000134D6" w:rsidRPr="006539A3">
        <w:rPr>
          <w:rFonts w:ascii="Times New Roman" w:hAnsi="Times New Roman" w:cs="Times New Roman"/>
          <w:sz w:val="28"/>
          <w:szCs w:val="28"/>
        </w:rPr>
        <w:t>документ,</w:t>
      </w:r>
      <w:r w:rsidR="000134D6">
        <w:rPr>
          <w:rFonts w:ascii="Times New Roman" w:hAnsi="Times New Roman" w:cs="Times New Roman"/>
          <w:sz w:val="28"/>
          <w:szCs w:val="28"/>
        </w:rPr>
        <w:t xml:space="preserve"> утверждающий</w:t>
      </w:r>
      <w:r w:rsidRPr="006539A3">
        <w:rPr>
          <w:rFonts w:ascii="Times New Roman" w:hAnsi="Times New Roman" w:cs="Times New Roman"/>
          <w:sz w:val="28"/>
          <w:szCs w:val="28"/>
        </w:rPr>
        <w:t xml:space="preserve"> постоянный состав работников заказчика, выполняющих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функции контрактной службы без образования отдельного структурного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подразделения;</w:t>
      </w:r>
    </w:p>
    <w:p w:rsidR="00610C56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lastRenderedPageBreak/>
        <w:t>- документы о создании и регламентации работы комиссии (комиссий) по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осуществлению закупок;</w:t>
      </w:r>
    </w:p>
    <w:p w:rsidR="00610C56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документ, регламентирующий проведение контроля в сфере закупок,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осуществляемый заказчиком;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C56" w:rsidRDefault="006539A3" w:rsidP="008F37E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9A3">
        <w:rPr>
          <w:rFonts w:ascii="Times New Roman" w:hAnsi="Times New Roman" w:cs="Times New Roman"/>
          <w:sz w:val="28"/>
          <w:szCs w:val="28"/>
        </w:rPr>
        <w:t>- план-график закупок, включая обосно</w:t>
      </w:r>
      <w:r w:rsidR="008F37EA">
        <w:rPr>
          <w:rFonts w:ascii="Times New Roman" w:hAnsi="Times New Roman" w:cs="Times New Roman"/>
          <w:sz w:val="28"/>
          <w:szCs w:val="28"/>
        </w:rPr>
        <w:t xml:space="preserve">вания начальной (максимальной) </w:t>
      </w:r>
      <w:r w:rsidRPr="006539A3">
        <w:rPr>
          <w:rFonts w:ascii="Times New Roman" w:hAnsi="Times New Roman" w:cs="Times New Roman"/>
          <w:sz w:val="28"/>
          <w:szCs w:val="28"/>
        </w:rPr>
        <w:t>цены контракта, цены контракта, заключаемого с единственным поставщиком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(подрядчиком, исполнителем), способа опре</w:t>
      </w:r>
      <w:r w:rsidR="008F37EA">
        <w:rPr>
          <w:rFonts w:ascii="Times New Roman" w:hAnsi="Times New Roman" w:cs="Times New Roman"/>
          <w:sz w:val="28"/>
          <w:szCs w:val="28"/>
        </w:rPr>
        <w:t xml:space="preserve">деления поставщика (подрядчика, </w:t>
      </w:r>
      <w:r w:rsidRPr="006539A3">
        <w:rPr>
          <w:rFonts w:ascii="Times New Roman" w:hAnsi="Times New Roman" w:cs="Times New Roman"/>
          <w:sz w:val="28"/>
          <w:szCs w:val="28"/>
        </w:rPr>
        <w:t>исполнителя), в том числе дополнительных требований к участникам закупки;</w:t>
      </w:r>
      <w:proofErr w:type="gramEnd"/>
    </w:p>
    <w:p w:rsidR="00610C56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требования к отдельным видам закупаемых товаров, работ, услуг (в том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числе предельные цены на товары, работы, услуги) и (или) нормативные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затраты на обеспечение функций;</w:t>
      </w:r>
    </w:p>
    <w:p w:rsidR="008F37EA" w:rsidRDefault="006539A3" w:rsidP="008F37E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документы, подтверждающие обосн</w:t>
      </w:r>
      <w:r w:rsidR="008F37EA">
        <w:rPr>
          <w:rFonts w:ascii="Times New Roman" w:hAnsi="Times New Roman" w:cs="Times New Roman"/>
          <w:sz w:val="28"/>
          <w:szCs w:val="28"/>
        </w:rPr>
        <w:t xml:space="preserve">ования начальных (максимальных) </w:t>
      </w:r>
      <w:r w:rsidRPr="006539A3">
        <w:rPr>
          <w:rFonts w:ascii="Times New Roman" w:hAnsi="Times New Roman" w:cs="Times New Roman"/>
          <w:sz w:val="28"/>
          <w:szCs w:val="28"/>
        </w:rPr>
        <w:t>цен контрактов;</w:t>
      </w:r>
    </w:p>
    <w:p w:rsidR="00610C56" w:rsidRPr="008F37EA" w:rsidRDefault="006539A3" w:rsidP="008F37E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37EA">
        <w:rPr>
          <w:rFonts w:ascii="Times New Roman" w:hAnsi="Times New Roman" w:cs="Times New Roman"/>
          <w:b/>
          <w:i/>
          <w:sz w:val="28"/>
          <w:szCs w:val="28"/>
        </w:rPr>
        <w:t>до заключения контракта (дополнительно к предыдущим документам):</w:t>
      </w:r>
    </w:p>
    <w:p w:rsidR="00610C56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извещения об осуществлении закупок, документация о закупках,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проекты контрактов, в том числе изменения и разъяснения к ним;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C56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решения об отмене определения поставщика (подрядчика, исполнителя);</w:t>
      </w:r>
    </w:p>
    <w:p w:rsidR="00610C56" w:rsidRDefault="006539A3" w:rsidP="008F37E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протоколы, составленные в ходе осуществления закупок, в том числе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решения об отстранении участников закупки от участия в определении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поставщика (подрядчика, исполнителя) или о</w:t>
      </w:r>
      <w:r w:rsidR="008F37EA">
        <w:rPr>
          <w:rFonts w:ascii="Times New Roman" w:hAnsi="Times New Roman" w:cs="Times New Roman"/>
          <w:sz w:val="28"/>
          <w:szCs w:val="28"/>
        </w:rPr>
        <w:t xml:space="preserve">тказы от заключения контракта с </w:t>
      </w:r>
      <w:r w:rsidRPr="006539A3">
        <w:rPr>
          <w:rFonts w:ascii="Times New Roman" w:hAnsi="Times New Roman" w:cs="Times New Roman"/>
          <w:sz w:val="28"/>
          <w:szCs w:val="28"/>
        </w:rPr>
        <w:t>победителем процедуры определения поставщика (подрядчика, исполнителя);</w:t>
      </w:r>
    </w:p>
    <w:p w:rsidR="00610C56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аудиозаписи вскрытия конвертов с заявками на участие в конкурсе,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запросе котировок, запросе предложений и (или) открытия доступа к поданным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в форме электронных документов таким заявкам;</w:t>
      </w:r>
    </w:p>
    <w:p w:rsidR="00610C56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заявки участников закупки;</w:t>
      </w:r>
    </w:p>
    <w:p w:rsidR="00610C56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документы, подтверждающие поступление обеспечений заявок от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участников закупки;</w:t>
      </w:r>
    </w:p>
    <w:p w:rsidR="00610C56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информация о результатах обязательного общественного обсуждения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закупок в случае, если начальная (максимальная) цена контракта либо цена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контракта, заключаемого с единственным поставщиком (подрядчиком,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исполнителем), превышает 1 млрд. рублей;</w:t>
      </w:r>
    </w:p>
    <w:p w:rsidR="00610C56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согласование закупки у единственного поставщика (подрядчика,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исполнителя) с контрольным органом в сфере закупок;</w:t>
      </w:r>
    </w:p>
    <w:p w:rsidR="00610C56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согласование закрытого способа определения поставщика (подрядчика,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исполнителя) с контрольным органом в сфере закупок;</w:t>
      </w:r>
    </w:p>
    <w:p w:rsidR="00610C56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отчеты, обосновывающие невозможность или нецелесообразность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использования иных способов определения поставщика (подрядчика,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исполнителя), а также цену контракта и иные существенные условия контракта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в случае осуществления закупки у единственного поставщика (подрядчика,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исполнителя);</w:t>
      </w:r>
    </w:p>
    <w:p w:rsidR="00610C56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документы, подтверждающие поступление обеспечений исполнения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контрактов;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C56" w:rsidRPr="008F37EA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37EA">
        <w:rPr>
          <w:rFonts w:ascii="Times New Roman" w:hAnsi="Times New Roman" w:cs="Times New Roman"/>
          <w:b/>
          <w:i/>
          <w:sz w:val="28"/>
          <w:szCs w:val="28"/>
        </w:rPr>
        <w:lastRenderedPageBreak/>
        <w:t>по исполненным контрактам (дополнительно к предыдущим документам):</w:t>
      </w:r>
    </w:p>
    <w:p w:rsidR="00610C56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заключенные контракты (договоры) и изменения к ним;</w:t>
      </w:r>
    </w:p>
    <w:p w:rsidR="00610C56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расторгнутые контракты (договоры);</w:t>
      </w:r>
    </w:p>
    <w:p w:rsidR="00610C56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уведомления, направленные в контрольный орган в сфере закупок;</w:t>
      </w:r>
    </w:p>
    <w:p w:rsidR="00610C56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отчеты о результатах отдельного этапа исполнения контракта, о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поставленном товаре, выполненной работе или об оказанной услуге;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C56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9A3">
        <w:rPr>
          <w:rFonts w:ascii="Times New Roman" w:hAnsi="Times New Roman" w:cs="Times New Roman"/>
          <w:sz w:val="28"/>
          <w:szCs w:val="28"/>
        </w:rPr>
        <w:t>- документы, подтверждающие взыскание неустойки (пени, штрафа) с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недобросовестного поставщика (подрядчика, исполнителя), удержание с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недобросовестного поставщика (подрядчика, исполнителя) обеспечения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исполнения контракта;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10C56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документы, подтверждающие поставку товаров, выполнение работ,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оказание услуг и их использование;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9A3" w:rsidRPr="006539A3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документы, обосновывающие изменение и (или) неисполнение условий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заключенных контрактов.</w:t>
      </w:r>
    </w:p>
    <w:p w:rsidR="006539A3" w:rsidRPr="006539A3" w:rsidRDefault="006539A3" w:rsidP="006539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9A3" w:rsidRPr="006539A3" w:rsidRDefault="006539A3" w:rsidP="00610C5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0C56">
        <w:rPr>
          <w:rFonts w:ascii="Times New Roman" w:hAnsi="Times New Roman" w:cs="Times New Roman"/>
          <w:b/>
          <w:sz w:val="28"/>
          <w:szCs w:val="28"/>
        </w:rPr>
        <w:t>4. Осуществление аудита в сфере закупок</w:t>
      </w:r>
    </w:p>
    <w:p w:rsidR="006539A3" w:rsidRPr="006539A3" w:rsidRDefault="006539A3" w:rsidP="006539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C56" w:rsidRDefault="006539A3" w:rsidP="00DF78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4.1. Аудит в сфере закупок включает следующие этапы, каждый из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которых характеризуется выполнением определенных задач:</w:t>
      </w:r>
    </w:p>
    <w:p w:rsidR="006539A3" w:rsidRPr="006539A3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подготовка к проведению аудита в сфере закупок (подготовительный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этап);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9A3" w:rsidRPr="006539A3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проведение аудита в сфере закупок (основной этап);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9A3" w:rsidRPr="006539A3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оформление результатов аудита в сфере закупок (заключительный этап);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9A3" w:rsidRPr="006539A3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реализация результатов аудита в сфере закупок.</w:t>
      </w:r>
    </w:p>
    <w:p w:rsidR="00610C56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9A3">
        <w:rPr>
          <w:rFonts w:ascii="Times New Roman" w:hAnsi="Times New Roman" w:cs="Times New Roman"/>
          <w:sz w:val="28"/>
          <w:szCs w:val="28"/>
        </w:rPr>
        <w:t>Продолжительность проведения каждого из указанных этапов зависит от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особенностей объектов аудита в сфере закупок, количества планируемых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объектами аудита в сфере закупок к заключению, заключенным и исполненным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контрактам в проверяемом периоде, а также вида проведения аудита в сфере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закупок – в виде отдельного контрольного (экспертно-аналитического)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мероприятия либо составной части (отдельного вопроса) контрольного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(экспертно-аналитического) мероприятия.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10C56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В ходе подготовки, проведения, оформления результатов и реализации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результатов аудита в сфере закупок, осуществляемого в форме контрольного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мероприятия, необходимо руководствоваться Стандартом внешнего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="00A85233">
        <w:rPr>
          <w:rFonts w:ascii="Times New Roman" w:hAnsi="Times New Roman" w:cs="Times New Roman"/>
          <w:sz w:val="28"/>
          <w:szCs w:val="28"/>
        </w:rPr>
        <w:t>муниципального</w:t>
      </w:r>
      <w:r w:rsidRPr="006539A3">
        <w:rPr>
          <w:rFonts w:ascii="Times New Roman" w:hAnsi="Times New Roman" w:cs="Times New Roman"/>
          <w:sz w:val="28"/>
          <w:szCs w:val="28"/>
        </w:rPr>
        <w:t xml:space="preserve"> финансового контроля «</w:t>
      </w:r>
      <w:r w:rsidR="001D680D">
        <w:rPr>
          <w:rFonts w:ascii="Times New Roman" w:hAnsi="Times New Roman" w:cs="Times New Roman"/>
          <w:sz w:val="28"/>
          <w:szCs w:val="28"/>
        </w:rPr>
        <w:t>Общие правила</w:t>
      </w:r>
      <w:r w:rsidRPr="006539A3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контрольного мероприятия», в форме экспертно-аналитического мероприятия –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 xml:space="preserve">Стандартом внешнего </w:t>
      </w:r>
      <w:r w:rsidR="00A85233">
        <w:rPr>
          <w:rFonts w:ascii="Times New Roman" w:hAnsi="Times New Roman" w:cs="Times New Roman"/>
          <w:sz w:val="28"/>
          <w:szCs w:val="28"/>
        </w:rPr>
        <w:t>муниципального</w:t>
      </w:r>
      <w:r w:rsidRPr="006539A3">
        <w:rPr>
          <w:rFonts w:ascii="Times New Roman" w:hAnsi="Times New Roman" w:cs="Times New Roman"/>
          <w:sz w:val="28"/>
          <w:szCs w:val="28"/>
        </w:rPr>
        <w:t xml:space="preserve"> финансового контроля «</w:t>
      </w:r>
      <w:r w:rsidR="001D680D">
        <w:rPr>
          <w:rFonts w:ascii="Times New Roman" w:hAnsi="Times New Roman" w:cs="Times New Roman"/>
          <w:sz w:val="28"/>
          <w:szCs w:val="28"/>
        </w:rPr>
        <w:t>Общие правила проведения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экспертно-аналитического мероприятия».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C56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4.2. Подготовка к проведению аудита в сфере закупок включает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осуществление следующих действий:</w:t>
      </w:r>
    </w:p>
    <w:p w:rsidR="00610C56" w:rsidRDefault="006539A3" w:rsidP="00610C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- предварительное изучение предмета, объектов аудита в сфере закупок и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их специфики;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C56" w:rsidRDefault="006539A3" w:rsidP="008F37E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lastRenderedPageBreak/>
        <w:t>- определение цели (целей) и вопросов а</w:t>
      </w:r>
      <w:r w:rsidR="008F37EA">
        <w:rPr>
          <w:rFonts w:ascii="Times New Roman" w:hAnsi="Times New Roman" w:cs="Times New Roman"/>
          <w:sz w:val="28"/>
          <w:szCs w:val="28"/>
        </w:rPr>
        <w:t xml:space="preserve">удита в сфере закупок, способов </w:t>
      </w:r>
      <w:r w:rsidRPr="006539A3">
        <w:rPr>
          <w:rFonts w:ascii="Times New Roman" w:hAnsi="Times New Roman" w:cs="Times New Roman"/>
          <w:sz w:val="28"/>
          <w:szCs w:val="28"/>
        </w:rPr>
        <w:t>проведения аудита в сфере закупок, методов сбора фактических данных и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информации.</w:t>
      </w:r>
    </w:p>
    <w:p w:rsidR="006F38AC" w:rsidRPr="006539A3" w:rsidRDefault="006539A3" w:rsidP="006F38A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6539A3">
        <w:rPr>
          <w:rFonts w:ascii="Times New Roman" w:hAnsi="Times New Roman" w:cs="Times New Roman"/>
          <w:sz w:val="28"/>
          <w:szCs w:val="28"/>
        </w:rPr>
        <w:t>Предварительное изучение предмета, объектов аудита в сфере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закупок и их специфики проводится на основе сведений из общедоступных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 xml:space="preserve">источников информации, имеющихся у </w:t>
      </w:r>
      <w:r w:rsidR="00D76215">
        <w:rPr>
          <w:rFonts w:ascii="Times New Roman" w:hAnsi="Times New Roman" w:cs="Times New Roman"/>
          <w:sz w:val="28"/>
          <w:szCs w:val="28"/>
        </w:rPr>
        <w:t xml:space="preserve">КСП </w:t>
      </w:r>
      <w:r w:rsidR="008F37EA">
        <w:rPr>
          <w:rFonts w:ascii="Times New Roman" w:hAnsi="Times New Roman" w:cs="Times New Roman"/>
          <w:sz w:val="28"/>
          <w:szCs w:val="28"/>
        </w:rPr>
        <w:t>Нефтеюганского</w:t>
      </w:r>
      <w:r w:rsidR="00D7621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539A3">
        <w:rPr>
          <w:rFonts w:ascii="Times New Roman" w:hAnsi="Times New Roman" w:cs="Times New Roman"/>
          <w:sz w:val="28"/>
          <w:szCs w:val="28"/>
        </w:rPr>
        <w:t xml:space="preserve"> (в том числе данных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единой информационной системы в сфере закупок, официального сайта</w:t>
      </w:r>
      <w:r w:rsidR="00610C56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zakupki.gov.ru, электронных торговых площадок, официальных сайтов объектов</w:t>
      </w:r>
      <w:r w:rsidR="006F38AC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аудита и т.д.), а также с учетом результатов</w:t>
      </w:r>
      <w:r w:rsidR="00D76215">
        <w:rPr>
          <w:rFonts w:ascii="Times New Roman" w:hAnsi="Times New Roman" w:cs="Times New Roman"/>
          <w:sz w:val="28"/>
          <w:szCs w:val="28"/>
        </w:rPr>
        <w:t>,</w:t>
      </w:r>
      <w:r w:rsidRPr="006539A3">
        <w:rPr>
          <w:rFonts w:ascii="Times New Roman" w:hAnsi="Times New Roman" w:cs="Times New Roman"/>
          <w:sz w:val="28"/>
          <w:szCs w:val="28"/>
        </w:rPr>
        <w:t xml:space="preserve"> ранее проведенных </w:t>
      </w:r>
      <w:r w:rsidR="00D76215">
        <w:rPr>
          <w:rFonts w:ascii="Times New Roman" w:hAnsi="Times New Roman" w:cs="Times New Roman"/>
          <w:sz w:val="28"/>
          <w:szCs w:val="28"/>
        </w:rPr>
        <w:t xml:space="preserve">КСП </w:t>
      </w:r>
      <w:r w:rsidR="008F37EA">
        <w:rPr>
          <w:rFonts w:ascii="Times New Roman" w:hAnsi="Times New Roman" w:cs="Times New Roman"/>
          <w:sz w:val="28"/>
          <w:szCs w:val="28"/>
        </w:rPr>
        <w:t>Нефтеюганского</w:t>
      </w:r>
      <w:r w:rsidR="00D7621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539A3">
        <w:rPr>
          <w:rFonts w:ascii="Times New Roman" w:hAnsi="Times New Roman" w:cs="Times New Roman"/>
          <w:sz w:val="28"/>
          <w:szCs w:val="28"/>
        </w:rPr>
        <w:t xml:space="preserve"> контрольных</w:t>
      </w:r>
      <w:proofErr w:type="gramEnd"/>
      <w:r w:rsidRPr="006539A3">
        <w:rPr>
          <w:rFonts w:ascii="Times New Roman" w:hAnsi="Times New Roman" w:cs="Times New Roman"/>
          <w:sz w:val="28"/>
          <w:szCs w:val="28"/>
        </w:rPr>
        <w:t xml:space="preserve"> и (или) экспертно-аналитических мероприятий.</w:t>
      </w:r>
    </w:p>
    <w:p w:rsidR="006F38AC" w:rsidRDefault="006539A3" w:rsidP="006F38A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При проведении данной работы необходимо сформировать перечень</w:t>
      </w:r>
      <w:r w:rsidR="006F38AC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</w:t>
      </w:r>
      <w:r w:rsidR="00C076AA">
        <w:rPr>
          <w:rFonts w:ascii="Times New Roman" w:hAnsi="Times New Roman" w:cs="Times New Roman"/>
          <w:sz w:val="28"/>
          <w:szCs w:val="28"/>
        </w:rPr>
        <w:t>,</w:t>
      </w:r>
      <w:r w:rsidRPr="006539A3">
        <w:rPr>
          <w:rFonts w:ascii="Times New Roman" w:hAnsi="Times New Roman" w:cs="Times New Roman"/>
          <w:sz w:val="28"/>
          <w:szCs w:val="28"/>
        </w:rPr>
        <w:t xml:space="preserve"> </w:t>
      </w:r>
      <w:r w:rsidR="00C076AA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  <w:r w:rsidRPr="006539A3">
        <w:rPr>
          <w:rFonts w:ascii="Times New Roman" w:hAnsi="Times New Roman" w:cs="Times New Roman"/>
          <w:sz w:val="28"/>
          <w:szCs w:val="28"/>
        </w:rPr>
        <w:t>,</w:t>
      </w:r>
      <w:r w:rsidR="00C076AA">
        <w:rPr>
          <w:rFonts w:ascii="Times New Roman" w:hAnsi="Times New Roman" w:cs="Times New Roman"/>
          <w:sz w:val="28"/>
          <w:szCs w:val="28"/>
        </w:rPr>
        <w:t xml:space="preserve"> </w:t>
      </w:r>
      <w:r w:rsidR="0043094B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="008F37EA">
        <w:rPr>
          <w:rFonts w:ascii="Times New Roman" w:hAnsi="Times New Roman" w:cs="Times New Roman"/>
          <w:sz w:val="28"/>
          <w:szCs w:val="28"/>
        </w:rPr>
        <w:t>Нефтеюганского района, а также городского и сельских поселений</w:t>
      </w:r>
      <w:r w:rsidR="004C10FC">
        <w:rPr>
          <w:rFonts w:ascii="Times New Roman" w:hAnsi="Times New Roman" w:cs="Times New Roman"/>
          <w:sz w:val="28"/>
          <w:szCs w:val="28"/>
        </w:rPr>
        <w:t>,</w:t>
      </w:r>
      <w:r w:rsidR="008F37EA">
        <w:rPr>
          <w:rFonts w:ascii="Times New Roman" w:hAnsi="Times New Roman" w:cs="Times New Roman"/>
          <w:sz w:val="28"/>
          <w:szCs w:val="28"/>
        </w:rPr>
        <w:t xml:space="preserve"> входящих в состав Нефтеюганского района</w:t>
      </w:r>
      <w:r w:rsidR="006F38AC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применяемых при проведении закупок с учетом специфики предмета и объекта</w:t>
      </w:r>
      <w:r w:rsidR="006F38AC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аудита (контроля).</w:t>
      </w:r>
      <w:r w:rsidR="006F3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8AC" w:rsidRDefault="006539A3" w:rsidP="006F38A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4.2.2. По результатам предварительного изучения предмета, объектов</w:t>
      </w:r>
      <w:r w:rsidR="006F38AC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аудита в сфере закупок и их специфики определяются цель (цели) и вопросы</w:t>
      </w:r>
      <w:r w:rsidR="006F38AC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аудита в сфере закупок, способы его проведения, а также методы сбора</w:t>
      </w:r>
      <w:r w:rsidR="006F38AC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фактических данных и информации.</w:t>
      </w:r>
      <w:r w:rsidR="006F3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9A3" w:rsidRPr="006539A3" w:rsidRDefault="006539A3" w:rsidP="006F38A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Цель (цели) и вопросы аудита в сфере закупок отражаются в программе</w:t>
      </w:r>
      <w:r w:rsidR="006F38AC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проведения контрольного (экспертно-аналитического) мероприятия.</w:t>
      </w:r>
      <w:r w:rsidR="006F3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8AC" w:rsidRDefault="006539A3" w:rsidP="006F38A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4.3. На основном этапе аудита в сфере закупок проводятся проверка,</w:t>
      </w:r>
      <w:r w:rsidR="006F38AC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анализ и оценка информации о законности, целесообразности, обоснованности,</w:t>
      </w:r>
      <w:r w:rsidR="006F38AC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своевременности, эффективности и результативности расходов на закупки по</w:t>
      </w:r>
      <w:r w:rsidR="006F38AC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планируемым к заключению, заключенным и исполненным контрактам в</w:t>
      </w:r>
      <w:r w:rsidR="006F38AC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 xml:space="preserve">соответствии с вопросами программы проведения контрольного (экспертно-аналитического) мероприятия, в том числе полученная по запросам </w:t>
      </w:r>
      <w:r w:rsidR="005E5BE2">
        <w:rPr>
          <w:rFonts w:ascii="Times New Roman" w:hAnsi="Times New Roman" w:cs="Times New Roman"/>
          <w:sz w:val="28"/>
          <w:szCs w:val="28"/>
        </w:rPr>
        <w:t xml:space="preserve">КСП </w:t>
      </w:r>
      <w:r w:rsidR="001D680D">
        <w:rPr>
          <w:rFonts w:ascii="Times New Roman" w:hAnsi="Times New Roman" w:cs="Times New Roman"/>
          <w:sz w:val="28"/>
          <w:szCs w:val="28"/>
        </w:rPr>
        <w:t>Нефтеюганского</w:t>
      </w:r>
      <w:r w:rsidR="005E5BE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539A3">
        <w:rPr>
          <w:rFonts w:ascii="Times New Roman" w:hAnsi="Times New Roman" w:cs="Times New Roman"/>
          <w:sz w:val="28"/>
          <w:szCs w:val="28"/>
        </w:rPr>
        <w:t>.</w:t>
      </w:r>
    </w:p>
    <w:p w:rsidR="006539A3" w:rsidRPr="006539A3" w:rsidRDefault="006539A3" w:rsidP="006F38A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4.4. На заключительном этапе аудита в сфере закупок обобщаются</w:t>
      </w:r>
      <w:r w:rsidR="006F38AC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результаты проведения аудита и в зависимости от вида проведения аудита в</w:t>
      </w:r>
      <w:r w:rsidR="006F38AC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сфере закупок – в виде отдельного контрольного (экспертно-аналитического)</w:t>
      </w:r>
      <w:r w:rsidR="006F38AC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мероприятия либо составной части (отдельного вопроса) контрольного</w:t>
      </w:r>
      <w:r w:rsidR="006F38AC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(экспертно-аналитического) мероприятия – подготавливается информация о</w:t>
      </w:r>
      <w:r w:rsidR="006F38AC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результатах его проведения в виде отчета (заключения) либо отдельной части</w:t>
      </w:r>
    </w:p>
    <w:p w:rsidR="006539A3" w:rsidRPr="006539A3" w:rsidRDefault="006539A3" w:rsidP="006539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отчета (заключения) (далее – информация о результатах аудита в сфере</w:t>
      </w:r>
      <w:r w:rsidR="006F38AC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закупок).</w:t>
      </w:r>
    </w:p>
    <w:p w:rsidR="00FF2341" w:rsidRDefault="006539A3" w:rsidP="00FF2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Информация о результатах аудита в сфере закупок должна содержать</w:t>
      </w:r>
      <w:r w:rsidR="00FF2341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данные о законности, целесообразности, обоснованности, своевременности,</w:t>
      </w:r>
      <w:r w:rsidR="00FF2341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эффективности и результативности расходов на закупки, а также выводы.</w:t>
      </w:r>
      <w:r w:rsidR="00FF2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341" w:rsidRDefault="006539A3" w:rsidP="00FF2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В случае, если в ходе проведения аудита в сфере закупок выявлены</w:t>
      </w:r>
      <w:r w:rsidR="00FF2341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нарушения (недостатки) и сделанные по итогам аудита выводы указывают на</w:t>
      </w:r>
      <w:r w:rsidR="00FF2341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возможность существенно повысить качество и результаты работы объектов</w:t>
      </w:r>
      <w:r w:rsidR="00FF2341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lastRenderedPageBreak/>
        <w:t>аудита в сфере закупок, необходимо подготовить соответствующие</w:t>
      </w:r>
      <w:r w:rsidR="00FF2341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предложения (рекомендации), направленные на их устранение и на</w:t>
      </w:r>
      <w:r w:rsidR="00FF2341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совершенствование деятельности объект</w:t>
      </w:r>
      <w:proofErr w:type="gramStart"/>
      <w:r w:rsidRPr="006539A3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6539A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539A3">
        <w:rPr>
          <w:rFonts w:ascii="Times New Roman" w:hAnsi="Times New Roman" w:cs="Times New Roman"/>
          <w:sz w:val="28"/>
          <w:szCs w:val="28"/>
        </w:rPr>
        <w:t>) аудита в сфере закупок, и</w:t>
      </w:r>
      <w:r w:rsidR="00FF2341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включить их в информацию о результатах аудита в сфере закупок.</w:t>
      </w:r>
      <w:r w:rsidR="00FF2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9A3" w:rsidRPr="006539A3" w:rsidRDefault="006539A3" w:rsidP="009776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539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539A3">
        <w:rPr>
          <w:rFonts w:ascii="Times New Roman" w:hAnsi="Times New Roman" w:cs="Times New Roman"/>
          <w:sz w:val="28"/>
          <w:szCs w:val="28"/>
        </w:rPr>
        <w:t xml:space="preserve"> если в ходе проведения аудита в сфере закупок выявлены</w:t>
      </w:r>
      <w:r w:rsidR="00FF2341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нарушения законодательства о контрактной системе, содержащих признаки</w:t>
      </w:r>
      <w:r w:rsidR="00FF2341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административных правонарушений, соответствующая информация и</w:t>
      </w:r>
      <w:r w:rsidR="00FF2341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материалы направляются в контрольные органы в сфере закупок для принятия</w:t>
      </w:r>
      <w:r w:rsidR="00977660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 xml:space="preserve">мер реагирования (после утверждения </w:t>
      </w:r>
      <w:r w:rsidR="006E5664">
        <w:rPr>
          <w:rFonts w:ascii="Times New Roman" w:hAnsi="Times New Roman" w:cs="Times New Roman"/>
          <w:sz w:val="28"/>
          <w:szCs w:val="28"/>
        </w:rPr>
        <w:t xml:space="preserve">КСП </w:t>
      </w:r>
      <w:r w:rsidR="0059185B">
        <w:rPr>
          <w:rFonts w:ascii="Times New Roman" w:hAnsi="Times New Roman" w:cs="Times New Roman"/>
          <w:sz w:val="28"/>
          <w:szCs w:val="28"/>
        </w:rPr>
        <w:t>Нефтеюганского</w:t>
      </w:r>
      <w:r w:rsidR="006E566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539A3">
        <w:rPr>
          <w:rFonts w:ascii="Times New Roman" w:hAnsi="Times New Roman" w:cs="Times New Roman"/>
          <w:sz w:val="28"/>
          <w:szCs w:val="28"/>
        </w:rPr>
        <w:t xml:space="preserve"> информации о результатах аудита в сфере закупок).</w:t>
      </w:r>
      <w:r w:rsidR="00FF2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2D4" w:rsidRPr="006539A3" w:rsidRDefault="002F72D4" w:rsidP="006539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9A3" w:rsidRPr="00FF2341" w:rsidRDefault="006539A3" w:rsidP="00652C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341">
        <w:rPr>
          <w:rFonts w:ascii="Times New Roman" w:hAnsi="Times New Roman" w:cs="Times New Roman"/>
          <w:b/>
          <w:sz w:val="28"/>
          <w:szCs w:val="28"/>
        </w:rPr>
        <w:t>5. Формирование и размещение обобщенной информации о результатах</w:t>
      </w:r>
    </w:p>
    <w:p w:rsidR="006539A3" w:rsidRPr="006539A3" w:rsidRDefault="006539A3" w:rsidP="00652C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2341">
        <w:rPr>
          <w:rFonts w:ascii="Times New Roman" w:hAnsi="Times New Roman" w:cs="Times New Roman"/>
          <w:b/>
          <w:sz w:val="28"/>
          <w:szCs w:val="28"/>
        </w:rPr>
        <w:t>аудита в сфере закупок в единой информационной системе в сфере закупок</w:t>
      </w:r>
    </w:p>
    <w:p w:rsidR="006539A3" w:rsidRPr="006539A3" w:rsidRDefault="0059185B" w:rsidP="0059185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5.1. </w:t>
      </w:r>
      <w:proofErr w:type="gramStart"/>
      <w:r w:rsidRPr="0059185B">
        <w:rPr>
          <w:rFonts w:ascii="Times New Roman" w:hAnsi="Times New Roman" w:cs="Times New Roman"/>
          <w:sz w:val="28"/>
          <w:szCs w:val="28"/>
        </w:rPr>
        <w:t>В соответствии со статьей 98 Федерального закона от 05.04.2013 г. №44-ФЗ КСП</w:t>
      </w:r>
      <w:r>
        <w:rPr>
          <w:rFonts w:ascii="Times New Roman" w:hAnsi="Times New Roman" w:cs="Times New Roman"/>
          <w:sz w:val="28"/>
          <w:szCs w:val="28"/>
        </w:rPr>
        <w:t xml:space="preserve"> Нефтеюганского района</w:t>
      </w:r>
      <w:r w:rsidRPr="0059185B">
        <w:rPr>
          <w:rFonts w:ascii="Times New Roman" w:hAnsi="Times New Roman" w:cs="Times New Roman"/>
          <w:sz w:val="28"/>
          <w:szCs w:val="28"/>
        </w:rPr>
        <w:t xml:space="preserve"> обобщает результаты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 и размещает в единой информационной системе в</w:t>
      </w:r>
      <w:proofErr w:type="gramEnd"/>
      <w:r w:rsidRPr="0059185B">
        <w:rPr>
          <w:rFonts w:ascii="Times New Roman" w:hAnsi="Times New Roman" w:cs="Times New Roman"/>
          <w:sz w:val="28"/>
          <w:szCs w:val="28"/>
        </w:rPr>
        <w:t xml:space="preserve"> сфере закупок обобщенную информацию о таких результатах.</w:t>
      </w:r>
    </w:p>
    <w:p w:rsidR="00FF2341" w:rsidRDefault="006539A3" w:rsidP="00FF2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5.</w:t>
      </w:r>
      <w:r w:rsidR="0059185B">
        <w:rPr>
          <w:rFonts w:ascii="Times New Roman" w:hAnsi="Times New Roman" w:cs="Times New Roman"/>
          <w:sz w:val="28"/>
          <w:szCs w:val="28"/>
        </w:rPr>
        <w:t>2</w:t>
      </w:r>
      <w:r w:rsidRPr="006539A3">
        <w:rPr>
          <w:rFonts w:ascii="Times New Roman" w:hAnsi="Times New Roman" w:cs="Times New Roman"/>
          <w:sz w:val="28"/>
          <w:szCs w:val="28"/>
        </w:rPr>
        <w:t>. Обобщенная информация о результатах аудита в сфере закупок</w:t>
      </w:r>
      <w:r w:rsidR="00FF2341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(далее – обобщенная информация) ежегодно формируется и размещается в</w:t>
      </w:r>
      <w:r w:rsidR="00FF2341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единой информационной системе в сфере закупок (до момента ввода единой</w:t>
      </w:r>
      <w:r w:rsidR="00FF2341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информационной системы в сфере закупок – на официальном сайте</w:t>
      </w:r>
      <w:r w:rsidR="00FF2341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 xml:space="preserve">zakupki.gov.ru) </w:t>
      </w:r>
      <w:r w:rsidR="0059185B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539A3">
        <w:rPr>
          <w:rFonts w:ascii="Times New Roman" w:hAnsi="Times New Roman" w:cs="Times New Roman"/>
          <w:sz w:val="28"/>
          <w:szCs w:val="28"/>
        </w:rPr>
        <w:t xml:space="preserve"> </w:t>
      </w:r>
      <w:r w:rsidR="007A7EE5">
        <w:rPr>
          <w:rFonts w:ascii="Times New Roman" w:hAnsi="Times New Roman" w:cs="Times New Roman"/>
          <w:sz w:val="28"/>
          <w:szCs w:val="28"/>
        </w:rPr>
        <w:t xml:space="preserve">КСП </w:t>
      </w:r>
      <w:r w:rsidR="0059185B">
        <w:rPr>
          <w:rFonts w:ascii="Times New Roman" w:hAnsi="Times New Roman" w:cs="Times New Roman"/>
          <w:sz w:val="28"/>
          <w:szCs w:val="28"/>
        </w:rPr>
        <w:t xml:space="preserve">Нефтеюганского </w:t>
      </w:r>
      <w:r w:rsidR="007A7EE5">
        <w:rPr>
          <w:rFonts w:ascii="Times New Roman" w:hAnsi="Times New Roman" w:cs="Times New Roman"/>
          <w:sz w:val="28"/>
          <w:szCs w:val="28"/>
        </w:rPr>
        <w:t>района</w:t>
      </w:r>
      <w:r w:rsidR="0059185B">
        <w:rPr>
          <w:rFonts w:ascii="Times New Roman" w:hAnsi="Times New Roman" w:cs="Times New Roman"/>
          <w:sz w:val="28"/>
          <w:szCs w:val="28"/>
        </w:rPr>
        <w:t>.</w:t>
      </w:r>
      <w:r w:rsidRPr="00653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341" w:rsidRDefault="006539A3" w:rsidP="00FF2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A3">
        <w:rPr>
          <w:rFonts w:ascii="Times New Roman" w:hAnsi="Times New Roman" w:cs="Times New Roman"/>
          <w:sz w:val="28"/>
          <w:szCs w:val="28"/>
        </w:rPr>
        <w:t>5.</w:t>
      </w:r>
      <w:r w:rsidR="0059185B">
        <w:rPr>
          <w:rFonts w:ascii="Times New Roman" w:hAnsi="Times New Roman" w:cs="Times New Roman"/>
          <w:sz w:val="28"/>
          <w:szCs w:val="28"/>
        </w:rPr>
        <w:t>3</w:t>
      </w:r>
      <w:r w:rsidRPr="006539A3">
        <w:rPr>
          <w:rFonts w:ascii="Times New Roman" w:hAnsi="Times New Roman" w:cs="Times New Roman"/>
          <w:sz w:val="28"/>
          <w:szCs w:val="28"/>
        </w:rPr>
        <w:t xml:space="preserve">. Обобщенная информация подготавливается </w:t>
      </w:r>
      <w:r w:rsidR="0059185B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539A3">
        <w:rPr>
          <w:rFonts w:ascii="Times New Roman" w:hAnsi="Times New Roman" w:cs="Times New Roman"/>
          <w:sz w:val="28"/>
          <w:szCs w:val="28"/>
        </w:rPr>
        <w:t xml:space="preserve"> </w:t>
      </w:r>
      <w:r w:rsidR="007A7EE5">
        <w:rPr>
          <w:rFonts w:ascii="Times New Roman" w:hAnsi="Times New Roman" w:cs="Times New Roman"/>
          <w:sz w:val="28"/>
          <w:szCs w:val="28"/>
        </w:rPr>
        <w:t xml:space="preserve">КСП </w:t>
      </w:r>
      <w:r w:rsidR="0059185B">
        <w:rPr>
          <w:rFonts w:ascii="Times New Roman" w:hAnsi="Times New Roman" w:cs="Times New Roman"/>
          <w:sz w:val="28"/>
          <w:szCs w:val="28"/>
        </w:rPr>
        <w:t>Нефтеюганского</w:t>
      </w:r>
      <w:r w:rsidR="007A7EE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539A3">
        <w:rPr>
          <w:rFonts w:ascii="Times New Roman" w:hAnsi="Times New Roman" w:cs="Times New Roman"/>
          <w:sz w:val="28"/>
          <w:szCs w:val="28"/>
        </w:rPr>
        <w:t xml:space="preserve"> на основе сводных данных о</w:t>
      </w:r>
      <w:r w:rsidR="00FF2341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результатах аудита в сфере закупок, представленных руководителем</w:t>
      </w:r>
      <w:r w:rsidR="00FF2341">
        <w:rPr>
          <w:rFonts w:ascii="Times New Roman" w:hAnsi="Times New Roman" w:cs="Times New Roman"/>
          <w:sz w:val="28"/>
          <w:szCs w:val="28"/>
        </w:rPr>
        <w:t xml:space="preserve"> </w:t>
      </w:r>
      <w:r w:rsidRPr="006539A3">
        <w:rPr>
          <w:rFonts w:ascii="Times New Roman" w:hAnsi="Times New Roman" w:cs="Times New Roman"/>
          <w:sz w:val="28"/>
          <w:szCs w:val="28"/>
        </w:rPr>
        <w:t>контрольного (экспертно-аналитического) мероприятия.</w:t>
      </w:r>
      <w:r w:rsidR="00FF2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5B" w:rsidRPr="0059185B" w:rsidRDefault="0059185B" w:rsidP="0059185B">
      <w:pPr>
        <w:spacing w:line="240" w:lineRule="auto"/>
        <w:ind w:firstLine="708"/>
        <w:contextualSpacing/>
        <w:jc w:val="both"/>
        <w:rPr>
          <w:rStyle w:val="a5"/>
          <w:rFonts w:eastAsiaTheme="minorHAnsi"/>
          <w:b w:val="0"/>
          <w:sz w:val="28"/>
          <w:szCs w:val="28"/>
        </w:rPr>
      </w:pPr>
      <w:r>
        <w:rPr>
          <w:rStyle w:val="a5"/>
          <w:rFonts w:eastAsiaTheme="minorHAnsi"/>
          <w:b w:val="0"/>
          <w:sz w:val="28"/>
          <w:szCs w:val="28"/>
        </w:rPr>
        <w:t xml:space="preserve">5.4. </w:t>
      </w:r>
      <w:r w:rsidRPr="0059185B">
        <w:rPr>
          <w:rStyle w:val="a5"/>
          <w:rFonts w:eastAsiaTheme="minorHAnsi"/>
          <w:b w:val="0"/>
          <w:sz w:val="28"/>
          <w:szCs w:val="28"/>
        </w:rPr>
        <w:t>Обобщенная информация формируется с учетом Классификатора нарушений, выявляемых в ходе государственного финансового контроля.</w:t>
      </w:r>
    </w:p>
    <w:p w:rsidR="002F72D4" w:rsidRDefault="00D35D01" w:rsidP="00FF2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eastAsiaTheme="minorHAnsi"/>
          <w:b w:val="0"/>
          <w:sz w:val="28"/>
          <w:szCs w:val="28"/>
        </w:rPr>
        <w:t xml:space="preserve">5.5. </w:t>
      </w:r>
      <w:r w:rsidR="0059185B" w:rsidRPr="0059185B">
        <w:rPr>
          <w:rStyle w:val="a5"/>
          <w:rFonts w:eastAsiaTheme="minorHAnsi"/>
          <w:b w:val="0"/>
          <w:sz w:val="28"/>
          <w:szCs w:val="28"/>
        </w:rPr>
        <w:t xml:space="preserve">При формировании обобщенной информации могут использоваться данные федерального органа исполнительной власти по регулированию контрактной системы в сфере закупок, контрольных органов в сфере закупок, а также результаты общественного </w:t>
      </w:r>
      <w:proofErr w:type="gramStart"/>
      <w:r w:rsidR="0059185B" w:rsidRPr="0059185B">
        <w:rPr>
          <w:rStyle w:val="a5"/>
          <w:rFonts w:eastAsiaTheme="minorHAnsi"/>
          <w:b w:val="0"/>
          <w:sz w:val="28"/>
          <w:szCs w:val="28"/>
        </w:rPr>
        <w:t>контроля за</w:t>
      </w:r>
      <w:proofErr w:type="gramEnd"/>
      <w:r w:rsidR="0059185B" w:rsidRPr="0059185B">
        <w:rPr>
          <w:rStyle w:val="a5"/>
          <w:rFonts w:eastAsiaTheme="minorHAnsi"/>
          <w:b w:val="0"/>
          <w:sz w:val="28"/>
          <w:szCs w:val="28"/>
        </w:rPr>
        <w:t xml:space="preserve"> соблюдением требований законодательства Российской Федерации и иных нормативных правовых актов о контрактной системе в сфере закупок.</w:t>
      </w:r>
    </w:p>
    <w:p w:rsidR="00D35D01" w:rsidRDefault="00D35D01" w:rsidP="00FF2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5D01" w:rsidRPr="00D91899" w:rsidRDefault="00D35D01" w:rsidP="00FF2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EE5" w:rsidRPr="006539A3" w:rsidRDefault="007A7EE5" w:rsidP="004C10FC">
      <w:pPr>
        <w:pStyle w:val="Default"/>
        <w:jc w:val="right"/>
        <w:rPr>
          <w:sz w:val="28"/>
          <w:szCs w:val="28"/>
        </w:rPr>
      </w:pPr>
    </w:p>
    <w:sectPr w:rsidR="007A7EE5" w:rsidRPr="006539A3" w:rsidSect="004C10FC">
      <w:head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7DC" w:rsidRDefault="007607DC" w:rsidP="004F2275">
      <w:pPr>
        <w:spacing w:after="0" w:line="240" w:lineRule="auto"/>
      </w:pPr>
      <w:r>
        <w:separator/>
      </w:r>
    </w:p>
  </w:endnote>
  <w:endnote w:type="continuationSeparator" w:id="0">
    <w:p w:rsidR="007607DC" w:rsidRDefault="007607DC" w:rsidP="004F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7DC" w:rsidRDefault="007607DC" w:rsidP="004F2275">
      <w:pPr>
        <w:spacing w:after="0" w:line="240" w:lineRule="auto"/>
      </w:pPr>
      <w:r>
        <w:separator/>
      </w:r>
    </w:p>
  </w:footnote>
  <w:footnote w:type="continuationSeparator" w:id="0">
    <w:p w:rsidR="007607DC" w:rsidRDefault="007607DC" w:rsidP="004F2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185138"/>
      <w:docPartObj>
        <w:docPartGallery w:val="Page Numbers (Top of Page)"/>
        <w:docPartUnique/>
      </w:docPartObj>
    </w:sdtPr>
    <w:sdtEndPr/>
    <w:sdtContent>
      <w:p w:rsidR="00F80EC3" w:rsidRDefault="00F80E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827">
          <w:rPr>
            <w:noProof/>
          </w:rPr>
          <w:t>10</w:t>
        </w:r>
        <w:r>
          <w:fldChar w:fldCharType="end"/>
        </w:r>
      </w:p>
    </w:sdtContent>
  </w:sdt>
  <w:p w:rsidR="00F80EC3" w:rsidRDefault="00F80E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D88"/>
    <w:multiLevelType w:val="hybridMultilevel"/>
    <w:tmpl w:val="03C8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940E4"/>
    <w:multiLevelType w:val="multilevel"/>
    <w:tmpl w:val="DEB443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673FCD"/>
    <w:multiLevelType w:val="hybridMultilevel"/>
    <w:tmpl w:val="C2E07C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97559"/>
    <w:multiLevelType w:val="hybridMultilevel"/>
    <w:tmpl w:val="2A4895C0"/>
    <w:lvl w:ilvl="0" w:tplc="6AF8139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815B8B"/>
    <w:multiLevelType w:val="multilevel"/>
    <w:tmpl w:val="29B42C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3E163F"/>
    <w:multiLevelType w:val="multilevel"/>
    <w:tmpl w:val="3410C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B555BE"/>
    <w:multiLevelType w:val="multilevel"/>
    <w:tmpl w:val="908A7C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D3E9B"/>
    <w:multiLevelType w:val="multilevel"/>
    <w:tmpl w:val="CAF49D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4F3932"/>
    <w:multiLevelType w:val="multilevel"/>
    <w:tmpl w:val="D188D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A36227"/>
    <w:multiLevelType w:val="hybridMultilevel"/>
    <w:tmpl w:val="03C8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91994"/>
    <w:multiLevelType w:val="multilevel"/>
    <w:tmpl w:val="05FE4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784CE0"/>
    <w:multiLevelType w:val="hybridMultilevel"/>
    <w:tmpl w:val="03C8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C6869"/>
    <w:multiLevelType w:val="hybridMultilevel"/>
    <w:tmpl w:val="D5DAA0FC"/>
    <w:lvl w:ilvl="0" w:tplc="D8666CD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7C09DA"/>
    <w:multiLevelType w:val="multilevel"/>
    <w:tmpl w:val="A6B05ED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394326"/>
    <w:multiLevelType w:val="multilevel"/>
    <w:tmpl w:val="0CAA469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3C07AB"/>
    <w:multiLevelType w:val="multilevel"/>
    <w:tmpl w:val="EF5E85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9725B9"/>
    <w:multiLevelType w:val="multilevel"/>
    <w:tmpl w:val="5CDA9B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244CF7"/>
    <w:multiLevelType w:val="hybridMultilevel"/>
    <w:tmpl w:val="640CBD42"/>
    <w:lvl w:ilvl="0" w:tplc="1B68A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6098F"/>
    <w:multiLevelType w:val="hybridMultilevel"/>
    <w:tmpl w:val="D526967E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E7336"/>
    <w:multiLevelType w:val="multilevel"/>
    <w:tmpl w:val="4D343A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9C2B4E"/>
    <w:multiLevelType w:val="multilevel"/>
    <w:tmpl w:val="F61077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C10E90"/>
    <w:multiLevelType w:val="multilevel"/>
    <w:tmpl w:val="02FCDF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9"/>
  </w:num>
  <w:num w:numId="3">
    <w:abstractNumId w:val="5"/>
  </w:num>
  <w:num w:numId="4">
    <w:abstractNumId w:val="20"/>
  </w:num>
  <w:num w:numId="5">
    <w:abstractNumId w:val="1"/>
  </w:num>
  <w:num w:numId="6">
    <w:abstractNumId w:val="13"/>
  </w:num>
  <w:num w:numId="7">
    <w:abstractNumId w:val="21"/>
  </w:num>
  <w:num w:numId="8">
    <w:abstractNumId w:val="16"/>
  </w:num>
  <w:num w:numId="9">
    <w:abstractNumId w:val="4"/>
  </w:num>
  <w:num w:numId="10">
    <w:abstractNumId w:val="15"/>
  </w:num>
  <w:num w:numId="11">
    <w:abstractNumId w:val="14"/>
  </w:num>
  <w:num w:numId="12">
    <w:abstractNumId w:val="7"/>
  </w:num>
  <w:num w:numId="13">
    <w:abstractNumId w:val="6"/>
  </w:num>
  <w:num w:numId="14">
    <w:abstractNumId w:val="10"/>
  </w:num>
  <w:num w:numId="15">
    <w:abstractNumId w:val="3"/>
  </w:num>
  <w:num w:numId="16">
    <w:abstractNumId w:val="12"/>
  </w:num>
  <w:num w:numId="17">
    <w:abstractNumId w:val="18"/>
  </w:num>
  <w:num w:numId="18">
    <w:abstractNumId w:val="2"/>
  </w:num>
  <w:num w:numId="19">
    <w:abstractNumId w:val="8"/>
  </w:num>
  <w:num w:numId="20">
    <w:abstractNumId w:val="9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2A"/>
    <w:rsid w:val="00002B3B"/>
    <w:rsid w:val="000134D6"/>
    <w:rsid w:val="00036F85"/>
    <w:rsid w:val="000C31AB"/>
    <w:rsid w:val="00136833"/>
    <w:rsid w:val="001402A7"/>
    <w:rsid w:val="00144A3A"/>
    <w:rsid w:val="00194167"/>
    <w:rsid w:val="001A54AF"/>
    <w:rsid w:val="001B278E"/>
    <w:rsid w:val="001D680D"/>
    <w:rsid w:val="001F5E23"/>
    <w:rsid w:val="002232BA"/>
    <w:rsid w:val="002560AA"/>
    <w:rsid w:val="00263CAE"/>
    <w:rsid w:val="00275EC6"/>
    <w:rsid w:val="002F72D4"/>
    <w:rsid w:val="00335DDE"/>
    <w:rsid w:val="00364E3F"/>
    <w:rsid w:val="003C7C8D"/>
    <w:rsid w:val="00412AC6"/>
    <w:rsid w:val="0043094B"/>
    <w:rsid w:val="004474B7"/>
    <w:rsid w:val="004959AB"/>
    <w:rsid w:val="004C10FC"/>
    <w:rsid w:val="004D1A91"/>
    <w:rsid w:val="004F2275"/>
    <w:rsid w:val="00517827"/>
    <w:rsid w:val="005538D7"/>
    <w:rsid w:val="0059185B"/>
    <w:rsid w:val="005C08B9"/>
    <w:rsid w:val="005D244D"/>
    <w:rsid w:val="005D3A2A"/>
    <w:rsid w:val="005E5BE2"/>
    <w:rsid w:val="005F06B1"/>
    <w:rsid w:val="00610C56"/>
    <w:rsid w:val="006218B8"/>
    <w:rsid w:val="00622802"/>
    <w:rsid w:val="00630B19"/>
    <w:rsid w:val="006400F9"/>
    <w:rsid w:val="00652C51"/>
    <w:rsid w:val="006539A3"/>
    <w:rsid w:val="00672AB9"/>
    <w:rsid w:val="006C3050"/>
    <w:rsid w:val="006E5664"/>
    <w:rsid w:val="006F38AC"/>
    <w:rsid w:val="00704D64"/>
    <w:rsid w:val="007607DC"/>
    <w:rsid w:val="007619FF"/>
    <w:rsid w:val="007A7276"/>
    <w:rsid w:val="007A7EE5"/>
    <w:rsid w:val="00807E13"/>
    <w:rsid w:val="008311D3"/>
    <w:rsid w:val="00844270"/>
    <w:rsid w:val="00862942"/>
    <w:rsid w:val="00882A3B"/>
    <w:rsid w:val="008B4A1B"/>
    <w:rsid w:val="008F37EA"/>
    <w:rsid w:val="00905F02"/>
    <w:rsid w:val="00956F2C"/>
    <w:rsid w:val="00960C7E"/>
    <w:rsid w:val="00977660"/>
    <w:rsid w:val="009928A8"/>
    <w:rsid w:val="009B3857"/>
    <w:rsid w:val="009E6BE4"/>
    <w:rsid w:val="009F0ED9"/>
    <w:rsid w:val="00A120D8"/>
    <w:rsid w:val="00A365E9"/>
    <w:rsid w:val="00A445F1"/>
    <w:rsid w:val="00A85233"/>
    <w:rsid w:val="00AD7346"/>
    <w:rsid w:val="00B001CB"/>
    <w:rsid w:val="00B5313A"/>
    <w:rsid w:val="00B67C3B"/>
    <w:rsid w:val="00B77764"/>
    <w:rsid w:val="00BC0A5F"/>
    <w:rsid w:val="00BC5E4A"/>
    <w:rsid w:val="00C076AA"/>
    <w:rsid w:val="00C54B00"/>
    <w:rsid w:val="00C835C2"/>
    <w:rsid w:val="00D35D01"/>
    <w:rsid w:val="00D4500B"/>
    <w:rsid w:val="00D46E82"/>
    <w:rsid w:val="00D76215"/>
    <w:rsid w:val="00D91899"/>
    <w:rsid w:val="00D94120"/>
    <w:rsid w:val="00DA51B7"/>
    <w:rsid w:val="00DB422C"/>
    <w:rsid w:val="00DE3E74"/>
    <w:rsid w:val="00DE6662"/>
    <w:rsid w:val="00DF784B"/>
    <w:rsid w:val="00E052B3"/>
    <w:rsid w:val="00E36D14"/>
    <w:rsid w:val="00E64A85"/>
    <w:rsid w:val="00EE62A6"/>
    <w:rsid w:val="00EF40C5"/>
    <w:rsid w:val="00F80EC3"/>
    <w:rsid w:val="00FB6991"/>
    <w:rsid w:val="00FB7BFC"/>
    <w:rsid w:val="00FD7853"/>
    <w:rsid w:val="00F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04D64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9A3"/>
    <w:pPr>
      <w:ind w:left="720"/>
      <w:contextualSpacing/>
    </w:pPr>
  </w:style>
  <w:style w:type="paragraph" w:customStyle="1" w:styleId="Default">
    <w:name w:val="Default"/>
    <w:rsid w:val="009776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977660"/>
    <w:pPr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77660"/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customStyle="1" w:styleId="a4">
    <w:name w:val="Основной текст_"/>
    <w:link w:val="1"/>
    <w:rsid w:val="00977660"/>
    <w:rPr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rsid w:val="00977660"/>
    <w:rPr>
      <w:b/>
      <w:bCs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"/>
    <w:rsid w:val="00977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Курсив"/>
    <w:rsid w:val="009776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rsid w:val="00977660"/>
    <w:pPr>
      <w:widowControl w:val="0"/>
      <w:shd w:val="clear" w:color="auto" w:fill="FFFFFF"/>
      <w:spacing w:after="4500" w:line="0" w:lineRule="atLeast"/>
      <w:ind w:hanging="1920"/>
      <w:jc w:val="center"/>
    </w:pPr>
    <w:rPr>
      <w:sz w:val="27"/>
      <w:szCs w:val="27"/>
    </w:rPr>
  </w:style>
  <w:style w:type="paragraph" w:customStyle="1" w:styleId="30">
    <w:name w:val="Основной текст (3)"/>
    <w:basedOn w:val="a"/>
    <w:link w:val="3"/>
    <w:rsid w:val="00977660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27"/>
      <w:szCs w:val="27"/>
    </w:rPr>
  </w:style>
  <w:style w:type="character" w:customStyle="1" w:styleId="41">
    <w:name w:val="Основной текст (4)_"/>
    <w:link w:val="42"/>
    <w:rsid w:val="007A7EE5"/>
    <w:rPr>
      <w:i/>
      <w:i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A7EE5"/>
    <w:pPr>
      <w:widowControl w:val="0"/>
      <w:shd w:val="clear" w:color="auto" w:fill="FFFFFF"/>
      <w:spacing w:after="300" w:line="0" w:lineRule="atLeast"/>
      <w:jc w:val="right"/>
    </w:pPr>
    <w:rPr>
      <w:i/>
      <w:iCs/>
      <w:sz w:val="23"/>
      <w:szCs w:val="23"/>
    </w:rPr>
  </w:style>
  <w:style w:type="character" w:customStyle="1" w:styleId="a5">
    <w:name w:val="Основной текст + Полужирный"/>
    <w:rsid w:val="00D918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0">
    <w:name w:val="Заголовок 4 Знак"/>
    <w:basedOn w:val="a0"/>
    <w:link w:val="4"/>
    <w:rsid w:val="00704D64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styleId="a6">
    <w:name w:val="Hyperlink"/>
    <w:basedOn w:val="a0"/>
    <w:uiPriority w:val="99"/>
    <w:semiHidden/>
    <w:unhideWhenUsed/>
    <w:rsid w:val="00704D64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semiHidden/>
    <w:unhideWhenUsed/>
    <w:rsid w:val="00704D64"/>
    <w:pPr>
      <w:spacing w:before="120" w:after="120" w:line="276" w:lineRule="auto"/>
    </w:pPr>
    <w:rPr>
      <w:rFonts w:ascii="Times New Roman" w:eastAsia="Calibri" w:hAnsi="Times New Roman" w:cs="Times New Roman"/>
      <w:b/>
      <w:bCs/>
      <w:caps/>
      <w:sz w:val="20"/>
      <w:szCs w:val="20"/>
    </w:rPr>
  </w:style>
  <w:style w:type="character" w:styleId="a7">
    <w:name w:val="line number"/>
    <w:basedOn w:val="a0"/>
    <w:uiPriority w:val="99"/>
    <w:semiHidden/>
    <w:unhideWhenUsed/>
    <w:rsid w:val="00704D64"/>
  </w:style>
  <w:style w:type="paragraph" w:styleId="a8">
    <w:name w:val="header"/>
    <w:basedOn w:val="a"/>
    <w:link w:val="a9"/>
    <w:uiPriority w:val="99"/>
    <w:unhideWhenUsed/>
    <w:rsid w:val="004F2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2275"/>
  </w:style>
  <w:style w:type="paragraph" w:styleId="aa">
    <w:name w:val="footer"/>
    <w:basedOn w:val="a"/>
    <w:link w:val="ab"/>
    <w:uiPriority w:val="99"/>
    <w:unhideWhenUsed/>
    <w:rsid w:val="004F2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2275"/>
  </w:style>
  <w:style w:type="paragraph" w:styleId="ac">
    <w:name w:val="Balloon Text"/>
    <w:basedOn w:val="a"/>
    <w:link w:val="ad"/>
    <w:uiPriority w:val="99"/>
    <w:semiHidden/>
    <w:unhideWhenUsed/>
    <w:rsid w:val="00D9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4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04D64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9A3"/>
    <w:pPr>
      <w:ind w:left="720"/>
      <w:contextualSpacing/>
    </w:pPr>
  </w:style>
  <w:style w:type="paragraph" w:customStyle="1" w:styleId="Default">
    <w:name w:val="Default"/>
    <w:rsid w:val="009776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977660"/>
    <w:pPr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77660"/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customStyle="1" w:styleId="a4">
    <w:name w:val="Основной текст_"/>
    <w:link w:val="1"/>
    <w:rsid w:val="00977660"/>
    <w:rPr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rsid w:val="00977660"/>
    <w:rPr>
      <w:b/>
      <w:bCs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"/>
    <w:rsid w:val="00977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Курсив"/>
    <w:rsid w:val="009776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rsid w:val="00977660"/>
    <w:pPr>
      <w:widowControl w:val="0"/>
      <w:shd w:val="clear" w:color="auto" w:fill="FFFFFF"/>
      <w:spacing w:after="4500" w:line="0" w:lineRule="atLeast"/>
      <w:ind w:hanging="1920"/>
      <w:jc w:val="center"/>
    </w:pPr>
    <w:rPr>
      <w:sz w:val="27"/>
      <w:szCs w:val="27"/>
    </w:rPr>
  </w:style>
  <w:style w:type="paragraph" w:customStyle="1" w:styleId="30">
    <w:name w:val="Основной текст (3)"/>
    <w:basedOn w:val="a"/>
    <w:link w:val="3"/>
    <w:rsid w:val="00977660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27"/>
      <w:szCs w:val="27"/>
    </w:rPr>
  </w:style>
  <w:style w:type="character" w:customStyle="1" w:styleId="41">
    <w:name w:val="Основной текст (4)_"/>
    <w:link w:val="42"/>
    <w:rsid w:val="007A7EE5"/>
    <w:rPr>
      <w:i/>
      <w:i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A7EE5"/>
    <w:pPr>
      <w:widowControl w:val="0"/>
      <w:shd w:val="clear" w:color="auto" w:fill="FFFFFF"/>
      <w:spacing w:after="300" w:line="0" w:lineRule="atLeast"/>
      <w:jc w:val="right"/>
    </w:pPr>
    <w:rPr>
      <w:i/>
      <w:iCs/>
      <w:sz w:val="23"/>
      <w:szCs w:val="23"/>
    </w:rPr>
  </w:style>
  <w:style w:type="character" w:customStyle="1" w:styleId="a5">
    <w:name w:val="Основной текст + Полужирный"/>
    <w:rsid w:val="00D918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0">
    <w:name w:val="Заголовок 4 Знак"/>
    <w:basedOn w:val="a0"/>
    <w:link w:val="4"/>
    <w:rsid w:val="00704D64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styleId="a6">
    <w:name w:val="Hyperlink"/>
    <w:basedOn w:val="a0"/>
    <w:uiPriority w:val="99"/>
    <w:semiHidden/>
    <w:unhideWhenUsed/>
    <w:rsid w:val="00704D64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semiHidden/>
    <w:unhideWhenUsed/>
    <w:rsid w:val="00704D64"/>
    <w:pPr>
      <w:spacing w:before="120" w:after="120" w:line="276" w:lineRule="auto"/>
    </w:pPr>
    <w:rPr>
      <w:rFonts w:ascii="Times New Roman" w:eastAsia="Calibri" w:hAnsi="Times New Roman" w:cs="Times New Roman"/>
      <w:b/>
      <w:bCs/>
      <w:caps/>
      <w:sz w:val="20"/>
      <w:szCs w:val="20"/>
    </w:rPr>
  </w:style>
  <w:style w:type="character" w:styleId="a7">
    <w:name w:val="line number"/>
    <w:basedOn w:val="a0"/>
    <w:uiPriority w:val="99"/>
    <w:semiHidden/>
    <w:unhideWhenUsed/>
    <w:rsid w:val="00704D64"/>
  </w:style>
  <w:style w:type="paragraph" w:styleId="a8">
    <w:name w:val="header"/>
    <w:basedOn w:val="a"/>
    <w:link w:val="a9"/>
    <w:uiPriority w:val="99"/>
    <w:unhideWhenUsed/>
    <w:rsid w:val="004F2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2275"/>
  </w:style>
  <w:style w:type="paragraph" w:styleId="aa">
    <w:name w:val="footer"/>
    <w:basedOn w:val="a"/>
    <w:link w:val="ab"/>
    <w:uiPriority w:val="99"/>
    <w:unhideWhenUsed/>
    <w:rsid w:val="004F2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2275"/>
  </w:style>
  <w:style w:type="paragraph" w:styleId="ac">
    <w:name w:val="Balloon Text"/>
    <w:basedOn w:val="a"/>
    <w:link w:val="ad"/>
    <w:uiPriority w:val="99"/>
    <w:semiHidden/>
    <w:unhideWhenUsed/>
    <w:rsid w:val="00D9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4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AFA54DDCE53C5AD299EC1F003D26C6AE0C28D3EAB97405D9E65D4620021B8F4D2F2926E84DCEBEC7556385EE312037F48B41F87E197E26p7D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A3A7-9447-4587-A9E6-01119403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10</Pages>
  <Words>3188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Мазалов Игорь Николаевич</dc:creator>
  <cp:lastModifiedBy>Шехирева Елена Александровна</cp:lastModifiedBy>
  <cp:revision>9</cp:revision>
  <cp:lastPrinted>2017-01-24T04:56:00Z</cp:lastPrinted>
  <dcterms:created xsi:type="dcterms:W3CDTF">2021-08-19T10:41:00Z</dcterms:created>
  <dcterms:modified xsi:type="dcterms:W3CDTF">2021-10-05T09:35:00Z</dcterms:modified>
</cp:coreProperties>
</file>