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E3" w:rsidRDefault="00E830E3"/>
    <w:p w:rsidR="00B856A0" w:rsidRPr="00A063BB" w:rsidRDefault="00397282" w:rsidP="00397282">
      <w:pPr>
        <w:spacing w:line="240" w:lineRule="auto"/>
        <w:rPr>
          <w:szCs w:val="28"/>
        </w:rPr>
      </w:pPr>
      <w:r>
        <w:rPr>
          <w:szCs w:val="28"/>
        </w:rPr>
        <w:t xml:space="preserve">                                                                  </w:t>
      </w:r>
      <w:r w:rsidR="00B856A0" w:rsidRPr="00A063BB">
        <w:rPr>
          <w:szCs w:val="28"/>
        </w:rPr>
        <w:t>Приложение</w:t>
      </w:r>
      <w:r w:rsidR="00B856A0">
        <w:rPr>
          <w:szCs w:val="28"/>
        </w:rPr>
        <w:t xml:space="preserve"> </w:t>
      </w:r>
      <w:r>
        <w:rPr>
          <w:szCs w:val="28"/>
        </w:rPr>
        <w:t>1</w:t>
      </w:r>
      <w:r w:rsidR="00B856A0" w:rsidRPr="00A063BB">
        <w:rPr>
          <w:szCs w:val="28"/>
        </w:rPr>
        <w:t xml:space="preserve"> к </w:t>
      </w:r>
      <w:r>
        <w:rPr>
          <w:szCs w:val="28"/>
        </w:rPr>
        <w:t>распоряжению</w:t>
      </w:r>
    </w:p>
    <w:p w:rsidR="00397282" w:rsidRDefault="00397282" w:rsidP="00397282">
      <w:pPr>
        <w:spacing w:line="240" w:lineRule="auto"/>
        <w:ind w:firstLine="0"/>
        <w:rPr>
          <w:szCs w:val="28"/>
        </w:rPr>
      </w:pPr>
      <w:r>
        <w:rPr>
          <w:szCs w:val="28"/>
        </w:rPr>
        <w:t xml:space="preserve">                                                                            Председателя Контрольно-счётной </w:t>
      </w:r>
    </w:p>
    <w:p w:rsidR="00B856A0" w:rsidRPr="00A063BB" w:rsidRDefault="00397282" w:rsidP="00397282">
      <w:pPr>
        <w:spacing w:line="240" w:lineRule="auto"/>
        <w:ind w:firstLine="0"/>
        <w:rPr>
          <w:szCs w:val="28"/>
        </w:rPr>
      </w:pPr>
      <w:r>
        <w:rPr>
          <w:szCs w:val="28"/>
        </w:rPr>
        <w:t xml:space="preserve">                                                                            </w:t>
      </w:r>
      <w:r w:rsidR="00B856A0" w:rsidRPr="00A063BB">
        <w:rPr>
          <w:szCs w:val="28"/>
        </w:rPr>
        <w:t>палаты района</w:t>
      </w:r>
    </w:p>
    <w:p w:rsidR="00B856A0" w:rsidRPr="00A063BB" w:rsidRDefault="00397282" w:rsidP="00397282">
      <w:pPr>
        <w:spacing w:line="240" w:lineRule="auto"/>
        <w:rPr>
          <w:szCs w:val="28"/>
        </w:rPr>
      </w:pPr>
      <w:r>
        <w:rPr>
          <w:szCs w:val="28"/>
        </w:rPr>
        <w:t xml:space="preserve">                                                                  </w:t>
      </w:r>
      <w:r w:rsidR="00B856A0">
        <w:rPr>
          <w:szCs w:val="28"/>
        </w:rPr>
        <w:t xml:space="preserve">от </w:t>
      </w:r>
      <w:r>
        <w:rPr>
          <w:szCs w:val="28"/>
        </w:rPr>
        <w:t>01</w:t>
      </w:r>
      <w:r w:rsidR="00B856A0">
        <w:rPr>
          <w:szCs w:val="28"/>
        </w:rPr>
        <w:t>.0</w:t>
      </w:r>
      <w:r>
        <w:rPr>
          <w:szCs w:val="28"/>
        </w:rPr>
        <w:t>2</w:t>
      </w:r>
      <w:r w:rsidR="00B856A0" w:rsidRPr="00A063BB">
        <w:rPr>
          <w:szCs w:val="28"/>
        </w:rPr>
        <w:t>.201</w:t>
      </w:r>
      <w:r w:rsidR="00B856A0">
        <w:rPr>
          <w:szCs w:val="28"/>
        </w:rPr>
        <w:t xml:space="preserve">9 № </w:t>
      </w:r>
      <w:r>
        <w:rPr>
          <w:szCs w:val="28"/>
        </w:rPr>
        <w:t>1</w:t>
      </w:r>
    </w:p>
    <w:p w:rsidR="00B856A0" w:rsidRPr="00A063BB" w:rsidRDefault="00B856A0" w:rsidP="00B856A0">
      <w:pPr>
        <w:pStyle w:val="3"/>
      </w:pPr>
    </w:p>
    <w:p w:rsidR="00B856A0" w:rsidRPr="00A063BB" w:rsidRDefault="00B856A0" w:rsidP="00B856A0">
      <w:pPr>
        <w:spacing w:line="240" w:lineRule="auto"/>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Pr="00A063BB" w:rsidRDefault="00B856A0" w:rsidP="00B856A0">
      <w:pPr>
        <w:pStyle w:val="a3"/>
        <w:spacing w:after="0" w:line="240" w:lineRule="auto"/>
        <w:rPr>
          <w:szCs w:val="28"/>
        </w:rPr>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Pr="001E756D" w:rsidRDefault="00B856A0" w:rsidP="001E756D">
      <w:pPr>
        <w:spacing w:line="240" w:lineRule="auto"/>
        <w:ind w:firstLine="0"/>
        <w:jc w:val="center"/>
        <w:rPr>
          <w:b/>
          <w:bCs/>
          <w:sz w:val="36"/>
          <w:szCs w:val="36"/>
        </w:rPr>
      </w:pPr>
      <w:r w:rsidRPr="001E756D">
        <w:rPr>
          <w:b/>
          <w:bCs/>
          <w:sz w:val="36"/>
          <w:szCs w:val="36"/>
        </w:rPr>
        <w:t>Стандарт</w:t>
      </w:r>
    </w:p>
    <w:p w:rsidR="00B856A0" w:rsidRPr="001E756D" w:rsidRDefault="00B856A0" w:rsidP="001E756D">
      <w:pPr>
        <w:pStyle w:val="Default"/>
        <w:jc w:val="center"/>
        <w:rPr>
          <w:b/>
          <w:bCs/>
          <w:sz w:val="36"/>
          <w:szCs w:val="36"/>
        </w:rPr>
      </w:pPr>
      <w:r w:rsidRPr="001E756D">
        <w:rPr>
          <w:b/>
          <w:sz w:val="36"/>
          <w:szCs w:val="36"/>
        </w:rPr>
        <w:t>«</w:t>
      </w:r>
      <w:r w:rsidR="001E756D" w:rsidRPr="001E756D">
        <w:rPr>
          <w:b/>
          <w:sz w:val="36"/>
          <w:szCs w:val="36"/>
        </w:rPr>
        <w:t>П</w:t>
      </w:r>
      <w:r w:rsidRPr="001E756D">
        <w:rPr>
          <w:b/>
          <w:sz w:val="36"/>
          <w:szCs w:val="36"/>
        </w:rPr>
        <w:t>одготовк</w:t>
      </w:r>
      <w:r w:rsidR="001E756D" w:rsidRPr="001E756D">
        <w:rPr>
          <w:b/>
          <w:sz w:val="36"/>
          <w:szCs w:val="36"/>
        </w:rPr>
        <w:t>а</w:t>
      </w:r>
      <w:r w:rsidRPr="001E756D">
        <w:rPr>
          <w:b/>
          <w:sz w:val="36"/>
          <w:szCs w:val="36"/>
        </w:rPr>
        <w:t xml:space="preserve"> и направлени</w:t>
      </w:r>
      <w:r w:rsidR="001E756D" w:rsidRPr="001E756D">
        <w:rPr>
          <w:b/>
          <w:sz w:val="36"/>
          <w:szCs w:val="36"/>
        </w:rPr>
        <w:t>е</w:t>
      </w:r>
      <w:r w:rsidRPr="001E756D">
        <w:rPr>
          <w:b/>
          <w:sz w:val="36"/>
          <w:szCs w:val="36"/>
        </w:rPr>
        <w:t xml:space="preserve"> </w:t>
      </w:r>
      <w:r w:rsidR="001E756D">
        <w:rPr>
          <w:b/>
          <w:sz w:val="36"/>
          <w:szCs w:val="36"/>
        </w:rPr>
        <w:t xml:space="preserve">финансовым органам </w:t>
      </w:r>
      <w:r w:rsidRPr="001E756D">
        <w:rPr>
          <w:b/>
          <w:sz w:val="36"/>
          <w:szCs w:val="36"/>
        </w:rPr>
        <w:t xml:space="preserve">уведомлений Контрольно-счетной палаты </w:t>
      </w:r>
      <w:r w:rsidR="001E756D" w:rsidRPr="001E756D">
        <w:rPr>
          <w:b/>
          <w:sz w:val="36"/>
          <w:szCs w:val="36"/>
        </w:rPr>
        <w:t>Н</w:t>
      </w:r>
      <w:r w:rsidR="00CE75C6">
        <w:rPr>
          <w:b/>
          <w:sz w:val="36"/>
          <w:szCs w:val="36"/>
        </w:rPr>
        <w:t>ефтеюганского</w:t>
      </w:r>
      <w:r w:rsidR="001E756D" w:rsidRPr="001E756D">
        <w:rPr>
          <w:b/>
          <w:sz w:val="36"/>
          <w:szCs w:val="36"/>
        </w:rPr>
        <w:t xml:space="preserve"> района</w:t>
      </w:r>
      <w:r w:rsidRPr="001E756D">
        <w:rPr>
          <w:b/>
          <w:sz w:val="36"/>
          <w:szCs w:val="36"/>
        </w:rPr>
        <w:t xml:space="preserve"> о применении бюджетных мер принуждения»</w:t>
      </w:r>
    </w:p>
    <w:p w:rsidR="00B856A0" w:rsidRPr="00BF1CAC" w:rsidRDefault="00B856A0" w:rsidP="00B856A0">
      <w:pPr>
        <w:pStyle w:val="a5"/>
        <w:spacing w:line="240" w:lineRule="auto"/>
        <w:rPr>
          <w:sz w:val="36"/>
          <w:szCs w:val="36"/>
        </w:rPr>
      </w:pPr>
    </w:p>
    <w:p w:rsidR="00B856A0" w:rsidRPr="00A063BB" w:rsidRDefault="00B856A0" w:rsidP="00B856A0">
      <w:pPr>
        <w:spacing w:line="240" w:lineRule="auto"/>
        <w:jc w:val="center"/>
        <w:rPr>
          <w:szCs w:val="28"/>
        </w:rPr>
      </w:pPr>
    </w:p>
    <w:p w:rsidR="00B856A0" w:rsidRPr="00A063BB" w:rsidRDefault="00B856A0" w:rsidP="00B856A0">
      <w:pPr>
        <w:pStyle w:val="3"/>
        <w:ind w:left="5670"/>
      </w:pPr>
    </w:p>
    <w:p w:rsidR="00B856A0" w:rsidRPr="00A063BB" w:rsidRDefault="00B856A0" w:rsidP="00B856A0">
      <w:pPr>
        <w:spacing w:line="240" w:lineRule="auto"/>
        <w:ind w:left="4820" w:right="-144"/>
        <w:rPr>
          <w:szCs w:val="28"/>
        </w:rPr>
      </w:pPr>
    </w:p>
    <w:p w:rsidR="00B856A0" w:rsidRPr="00A063BB" w:rsidRDefault="00B856A0" w:rsidP="00B856A0">
      <w:pPr>
        <w:spacing w:line="240" w:lineRule="auto"/>
        <w:ind w:left="4820" w:right="-144"/>
        <w:rPr>
          <w:szCs w:val="28"/>
        </w:rPr>
      </w:pPr>
    </w:p>
    <w:p w:rsidR="00B856A0" w:rsidRPr="00A063BB" w:rsidRDefault="00B856A0" w:rsidP="00B856A0">
      <w:pPr>
        <w:spacing w:line="240" w:lineRule="auto"/>
        <w:ind w:left="4820" w:right="-144"/>
        <w:rPr>
          <w:szCs w:val="28"/>
        </w:rPr>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Pr="00A063BB"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Default="00B856A0" w:rsidP="00B856A0">
      <w:pPr>
        <w:spacing w:line="240" w:lineRule="auto"/>
        <w:rPr>
          <w:szCs w:val="28"/>
        </w:rPr>
      </w:pPr>
    </w:p>
    <w:p w:rsidR="00B856A0" w:rsidRPr="00A063BB" w:rsidRDefault="00B856A0" w:rsidP="00B856A0">
      <w:pPr>
        <w:pStyle w:val="4"/>
        <w:tabs>
          <w:tab w:val="num" w:pos="0"/>
        </w:tabs>
        <w:jc w:val="center"/>
      </w:pPr>
      <w:r w:rsidRPr="00A063BB">
        <w:t>г. Н</w:t>
      </w:r>
      <w:r w:rsidR="00CE75C6">
        <w:t>ефтеюганск</w:t>
      </w:r>
    </w:p>
    <w:p w:rsidR="00B856A0" w:rsidRPr="00A063BB" w:rsidRDefault="00B856A0" w:rsidP="00B856A0">
      <w:pPr>
        <w:pStyle w:val="4"/>
        <w:tabs>
          <w:tab w:val="num" w:pos="0"/>
        </w:tabs>
        <w:jc w:val="center"/>
      </w:pPr>
      <w:r w:rsidRPr="00A063BB">
        <w:t>201</w:t>
      </w:r>
      <w:r>
        <w:t>9</w:t>
      </w:r>
      <w:r w:rsidRPr="00A063BB">
        <w:t xml:space="preserve"> год</w:t>
      </w:r>
    </w:p>
    <w:p w:rsidR="00B856A0" w:rsidRDefault="00B856A0" w:rsidP="00B856A0">
      <w:pPr>
        <w:pStyle w:val="Default"/>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spacing w:line="240" w:lineRule="auto"/>
        <w:ind w:firstLine="0"/>
        <w:jc w:val="center"/>
        <w:rPr>
          <w:b/>
          <w:szCs w:val="28"/>
        </w:rPr>
      </w:pPr>
      <w:r w:rsidRPr="00285CA9">
        <w:rPr>
          <w:b/>
          <w:szCs w:val="28"/>
        </w:rPr>
        <w:t>Содержание</w:t>
      </w:r>
    </w:p>
    <w:p w:rsidR="00B856A0" w:rsidRDefault="00B856A0" w:rsidP="00B856A0">
      <w:pPr>
        <w:spacing w:line="240" w:lineRule="auto"/>
        <w:ind w:firstLine="0"/>
        <w:jc w:val="center"/>
        <w:rPr>
          <w:b/>
          <w:szCs w:val="28"/>
        </w:rPr>
      </w:pPr>
    </w:p>
    <w:tbl>
      <w:tblPr>
        <w:tblStyle w:val="a6"/>
        <w:tblW w:w="45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763"/>
        <w:gridCol w:w="223"/>
        <w:gridCol w:w="796"/>
        <w:gridCol w:w="223"/>
      </w:tblGrid>
      <w:tr w:rsidR="00B856A0" w:rsidTr="00D02825">
        <w:trPr>
          <w:trHeight w:val="567"/>
        </w:trPr>
        <w:tc>
          <w:tcPr>
            <w:tcW w:w="4434" w:type="pct"/>
            <w:gridSpan w:val="2"/>
          </w:tcPr>
          <w:p w:rsidR="00B856A0" w:rsidRDefault="00B856A0" w:rsidP="00B856A0">
            <w:pPr>
              <w:spacing w:line="240" w:lineRule="auto"/>
              <w:ind w:firstLine="0"/>
              <w:rPr>
                <w:szCs w:val="28"/>
              </w:rPr>
            </w:pPr>
            <w:r w:rsidRPr="00BF1CAC">
              <w:rPr>
                <w:szCs w:val="28"/>
              </w:rPr>
              <w:t xml:space="preserve">1. </w:t>
            </w:r>
            <w:r w:rsidR="00D02825">
              <w:rPr>
                <w:szCs w:val="28"/>
              </w:rPr>
              <w:t xml:space="preserve">   </w:t>
            </w:r>
            <w:r w:rsidRPr="00BF1CAC">
              <w:rPr>
                <w:szCs w:val="28"/>
              </w:rPr>
              <w:t>Общие положения</w:t>
            </w:r>
          </w:p>
        </w:tc>
        <w:tc>
          <w:tcPr>
            <w:tcW w:w="566" w:type="pct"/>
            <w:gridSpan w:val="2"/>
          </w:tcPr>
          <w:p w:rsidR="00B856A0" w:rsidRDefault="00D02825" w:rsidP="00B856A0">
            <w:pPr>
              <w:spacing w:line="240" w:lineRule="auto"/>
              <w:ind w:firstLine="0"/>
              <w:jc w:val="left"/>
              <w:rPr>
                <w:szCs w:val="28"/>
              </w:rPr>
            </w:pPr>
            <w:r>
              <w:rPr>
                <w:szCs w:val="28"/>
              </w:rPr>
              <w:t xml:space="preserve"> </w:t>
            </w:r>
            <w:r w:rsidR="00B856A0">
              <w:rPr>
                <w:szCs w:val="28"/>
              </w:rPr>
              <w:t>3</w:t>
            </w:r>
          </w:p>
        </w:tc>
      </w:tr>
      <w:tr w:rsidR="00B856A0" w:rsidTr="00D02825">
        <w:trPr>
          <w:gridAfter w:val="1"/>
          <w:wAfter w:w="124" w:type="pct"/>
          <w:trHeight w:val="567"/>
        </w:trPr>
        <w:tc>
          <w:tcPr>
            <w:tcW w:w="4310" w:type="pct"/>
          </w:tcPr>
          <w:p w:rsidR="00B856A0" w:rsidRDefault="00B856A0" w:rsidP="00B856A0">
            <w:pPr>
              <w:spacing w:line="240" w:lineRule="auto"/>
              <w:ind w:firstLine="0"/>
              <w:rPr>
                <w:szCs w:val="28"/>
              </w:rPr>
            </w:pPr>
            <w:r>
              <w:rPr>
                <w:szCs w:val="28"/>
              </w:rPr>
              <w:t>2.</w:t>
            </w:r>
            <w:r w:rsidRPr="00604027">
              <w:rPr>
                <w:szCs w:val="28"/>
              </w:rPr>
              <w:t xml:space="preserve"> </w:t>
            </w:r>
            <w:r w:rsidRPr="00B856A0">
              <w:rPr>
                <w:bCs/>
                <w:szCs w:val="28"/>
              </w:rPr>
              <w:t xml:space="preserve">Порядок подготовки и направления уведомления о </w:t>
            </w:r>
            <w:r w:rsidR="00D02825" w:rsidRPr="00B856A0">
              <w:rPr>
                <w:bCs/>
                <w:szCs w:val="28"/>
              </w:rPr>
              <w:t>применен</w:t>
            </w:r>
            <w:r w:rsidR="00D02825">
              <w:rPr>
                <w:bCs/>
                <w:szCs w:val="28"/>
              </w:rPr>
              <w:t>и</w:t>
            </w:r>
            <w:r w:rsidR="00D02825" w:rsidRPr="00B856A0">
              <w:rPr>
                <w:bCs/>
                <w:szCs w:val="28"/>
              </w:rPr>
              <w:t>и</w:t>
            </w:r>
            <w:r w:rsidRPr="00B856A0">
              <w:rPr>
                <w:bCs/>
                <w:szCs w:val="28"/>
              </w:rPr>
              <w:t xml:space="preserve"> бюджетных мер принуждения</w:t>
            </w:r>
          </w:p>
        </w:tc>
        <w:tc>
          <w:tcPr>
            <w:tcW w:w="566" w:type="pct"/>
            <w:gridSpan w:val="2"/>
          </w:tcPr>
          <w:p w:rsidR="00B856A0" w:rsidRDefault="00D02825" w:rsidP="00B856A0">
            <w:pPr>
              <w:spacing w:line="240" w:lineRule="auto"/>
              <w:ind w:firstLine="0"/>
              <w:jc w:val="left"/>
              <w:rPr>
                <w:szCs w:val="28"/>
              </w:rPr>
            </w:pPr>
            <w:r>
              <w:rPr>
                <w:szCs w:val="28"/>
              </w:rPr>
              <w:t xml:space="preserve">    </w:t>
            </w:r>
            <w:r w:rsidR="00084AF3">
              <w:rPr>
                <w:szCs w:val="28"/>
              </w:rPr>
              <w:t>5</w:t>
            </w:r>
          </w:p>
        </w:tc>
      </w:tr>
      <w:tr w:rsidR="00B856A0" w:rsidTr="00D02825">
        <w:trPr>
          <w:trHeight w:val="567"/>
        </w:trPr>
        <w:tc>
          <w:tcPr>
            <w:tcW w:w="4434" w:type="pct"/>
            <w:gridSpan w:val="2"/>
          </w:tcPr>
          <w:p w:rsidR="00B856A0" w:rsidRDefault="00B856A0" w:rsidP="00B856A0">
            <w:pPr>
              <w:spacing w:line="240" w:lineRule="auto"/>
              <w:ind w:firstLine="0"/>
              <w:rPr>
                <w:szCs w:val="28"/>
              </w:rPr>
            </w:pPr>
          </w:p>
          <w:p w:rsidR="00B856A0" w:rsidRDefault="00B856A0" w:rsidP="00B856A0">
            <w:pPr>
              <w:spacing w:line="240" w:lineRule="auto"/>
              <w:ind w:firstLine="0"/>
              <w:rPr>
                <w:szCs w:val="28"/>
              </w:rPr>
            </w:pPr>
            <w:r>
              <w:rPr>
                <w:szCs w:val="28"/>
              </w:rPr>
              <w:t>3</w:t>
            </w:r>
            <w:r w:rsidRPr="00B856A0">
              <w:rPr>
                <w:szCs w:val="28"/>
              </w:rPr>
              <w:t xml:space="preserve">. </w:t>
            </w:r>
            <w:r w:rsidRPr="00B856A0">
              <w:rPr>
                <w:bCs/>
                <w:szCs w:val="28"/>
              </w:rPr>
              <w:t>Учет уведомлений о применении бюджетной меры принуждения</w:t>
            </w:r>
          </w:p>
        </w:tc>
        <w:tc>
          <w:tcPr>
            <w:tcW w:w="566" w:type="pct"/>
            <w:gridSpan w:val="2"/>
          </w:tcPr>
          <w:p w:rsidR="00B856A0" w:rsidRDefault="00B856A0" w:rsidP="00B856A0">
            <w:pPr>
              <w:spacing w:line="240" w:lineRule="auto"/>
              <w:ind w:firstLine="0"/>
              <w:jc w:val="left"/>
              <w:rPr>
                <w:szCs w:val="28"/>
              </w:rPr>
            </w:pPr>
          </w:p>
          <w:p w:rsidR="00B856A0" w:rsidRDefault="00D02825" w:rsidP="00B856A0">
            <w:pPr>
              <w:spacing w:line="240" w:lineRule="auto"/>
              <w:ind w:firstLine="0"/>
              <w:jc w:val="left"/>
              <w:rPr>
                <w:szCs w:val="28"/>
              </w:rPr>
            </w:pPr>
            <w:r>
              <w:rPr>
                <w:szCs w:val="28"/>
              </w:rPr>
              <w:t xml:space="preserve"> </w:t>
            </w:r>
            <w:r w:rsidR="00B856A0">
              <w:rPr>
                <w:szCs w:val="28"/>
              </w:rPr>
              <w:t>9</w:t>
            </w:r>
          </w:p>
        </w:tc>
      </w:tr>
    </w:tbl>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rPr>
          <w:b/>
          <w:bCs/>
          <w:sz w:val="23"/>
          <w:szCs w:val="23"/>
        </w:rPr>
      </w:pPr>
    </w:p>
    <w:p w:rsidR="00B856A0" w:rsidRDefault="00B856A0" w:rsidP="00B856A0">
      <w:pPr>
        <w:pStyle w:val="Default"/>
        <w:ind w:firstLine="709"/>
        <w:jc w:val="center"/>
        <w:rPr>
          <w:b/>
          <w:bCs/>
          <w:sz w:val="28"/>
          <w:szCs w:val="28"/>
        </w:rPr>
      </w:pPr>
      <w:r w:rsidRPr="00B856A0">
        <w:rPr>
          <w:b/>
          <w:bCs/>
          <w:sz w:val="28"/>
          <w:szCs w:val="28"/>
        </w:rPr>
        <w:t>1. Общие положения</w:t>
      </w:r>
    </w:p>
    <w:p w:rsidR="00B856A0" w:rsidRPr="00B856A0" w:rsidRDefault="00B856A0" w:rsidP="00B856A0">
      <w:pPr>
        <w:pStyle w:val="Default"/>
        <w:ind w:firstLine="709"/>
        <w:jc w:val="center"/>
        <w:rPr>
          <w:sz w:val="28"/>
          <w:szCs w:val="28"/>
        </w:rPr>
      </w:pPr>
    </w:p>
    <w:p w:rsidR="00B856A0" w:rsidRDefault="00B856A0" w:rsidP="003E5C0D">
      <w:pPr>
        <w:spacing w:line="240" w:lineRule="auto"/>
        <w:rPr>
          <w:szCs w:val="28"/>
        </w:rPr>
      </w:pPr>
      <w:r w:rsidRPr="00B856A0">
        <w:rPr>
          <w:szCs w:val="28"/>
        </w:rPr>
        <w:t>1.1</w:t>
      </w:r>
      <w:r w:rsidRPr="00D05B9C">
        <w:rPr>
          <w:szCs w:val="28"/>
        </w:rPr>
        <w:t xml:space="preserve">. </w:t>
      </w:r>
      <w:r w:rsidR="00D05B9C" w:rsidRPr="00D05B9C">
        <w:rPr>
          <w:szCs w:val="28"/>
        </w:rPr>
        <w:t xml:space="preserve">Стандарт внешнего муниципального финансового контроля    «Подготовка и направление финансовым органам уведомлений Контрольно-счетной палаты </w:t>
      </w:r>
      <w:r w:rsidR="00CE75C6">
        <w:rPr>
          <w:szCs w:val="28"/>
        </w:rPr>
        <w:t>Нефтеюганского</w:t>
      </w:r>
      <w:r w:rsidR="00D05B9C" w:rsidRPr="00D05B9C">
        <w:rPr>
          <w:szCs w:val="28"/>
        </w:rPr>
        <w:t xml:space="preserve"> района о применении бюджетных мер принуждения» (далее - Стандарт) предназначен для методологического обеспечения </w:t>
      </w:r>
      <w:r w:rsidR="00D05B9C">
        <w:rPr>
          <w:szCs w:val="28"/>
        </w:rPr>
        <w:t xml:space="preserve">деятельности </w:t>
      </w:r>
      <w:r w:rsidR="003E5C0D" w:rsidRPr="00D05B9C">
        <w:rPr>
          <w:szCs w:val="28"/>
        </w:rPr>
        <w:t>Контрольно-счетной палаты района</w:t>
      </w:r>
      <w:r w:rsidR="003E5C0D">
        <w:rPr>
          <w:szCs w:val="28"/>
        </w:rPr>
        <w:t xml:space="preserve"> при</w:t>
      </w:r>
      <w:r w:rsidR="003E5C0D" w:rsidRPr="00D05B9C">
        <w:rPr>
          <w:szCs w:val="28"/>
        </w:rPr>
        <w:t xml:space="preserve"> </w:t>
      </w:r>
      <w:r w:rsidR="00D05B9C" w:rsidRPr="00D05B9C">
        <w:rPr>
          <w:szCs w:val="28"/>
        </w:rPr>
        <w:t>реализации</w:t>
      </w:r>
      <w:r w:rsidR="00D05B9C" w:rsidRPr="00EF1187">
        <w:rPr>
          <w:szCs w:val="28"/>
        </w:rPr>
        <w:t xml:space="preserve"> ст. 9 Федерального закона от 07.02.2011 № 6-ФЗ </w:t>
      </w:r>
      <w:r w:rsidR="00D05B9C" w:rsidRPr="00EF1187">
        <w:rPr>
          <w:iCs/>
          <w:szCs w:val="28"/>
        </w:rPr>
        <w:t>«</w:t>
      </w:r>
      <w:r w:rsidR="00D05B9C" w:rsidRPr="00EF1187">
        <w:rPr>
          <w:szCs w:val="28"/>
        </w:rPr>
        <w:t>Об общих принципах организации и деятельности контрольно-счётных органов субъектов Российской Федерации и муниципальных обра</w:t>
      </w:r>
      <w:r w:rsidR="00D05B9C">
        <w:rPr>
          <w:szCs w:val="28"/>
        </w:rPr>
        <w:t>зований»</w:t>
      </w:r>
      <w:r w:rsidR="003E5C0D">
        <w:rPr>
          <w:szCs w:val="28"/>
        </w:rPr>
        <w:t xml:space="preserve"> и </w:t>
      </w:r>
      <w:r w:rsidRPr="00B856A0">
        <w:rPr>
          <w:szCs w:val="28"/>
        </w:rPr>
        <w:t xml:space="preserve">при выявлении бюджетных нарушений и подготовке уведомлений о применении бюджетных мер принуждения. </w:t>
      </w:r>
    </w:p>
    <w:p w:rsidR="003E5C0D" w:rsidRPr="00EC5DC7" w:rsidRDefault="003E5C0D" w:rsidP="003E5C0D">
      <w:pPr>
        <w:spacing w:line="240" w:lineRule="auto"/>
        <w:rPr>
          <w:szCs w:val="28"/>
        </w:rPr>
      </w:pPr>
      <w:r w:rsidRPr="00EC5DC7">
        <w:rPr>
          <w:szCs w:val="28"/>
        </w:rPr>
        <w:t>1.</w:t>
      </w:r>
      <w:r>
        <w:rPr>
          <w:szCs w:val="28"/>
        </w:rPr>
        <w:t>2</w:t>
      </w:r>
      <w:r w:rsidRPr="00EC5DC7">
        <w:rPr>
          <w:szCs w:val="28"/>
        </w:rPr>
        <w:t>. </w:t>
      </w:r>
      <w:r w:rsidRPr="00EC5DC7">
        <w:rPr>
          <w:bCs/>
          <w:szCs w:val="28"/>
        </w:rPr>
        <w:t>Целью Стандарта</w:t>
      </w:r>
      <w:r w:rsidRPr="00EC5DC7">
        <w:rPr>
          <w:szCs w:val="28"/>
        </w:rPr>
        <w:t xml:space="preserve"> является установление единых принципов, правил и процедур </w:t>
      </w:r>
      <w:r>
        <w:rPr>
          <w:szCs w:val="28"/>
        </w:rPr>
        <w:t xml:space="preserve">подготовки и направления уведомлений в финансовый орган муниципального образования </w:t>
      </w:r>
      <w:r w:rsidRPr="00D05B9C">
        <w:rPr>
          <w:szCs w:val="28"/>
        </w:rPr>
        <w:t>о применении бюджетных мер принуждения</w:t>
      </w:r>
      <w:r>
        <w:rPr>
          <w:szCs w:val="28"/>
        </w:rPr>
        <w:t xml:space="preserve"> к объекту контрольного мероприятия</w:t>
      </w:r>
      <w:r w:rsidRPr="00EC5DC7">
        <w:rPr>
          <w:snapToGrid w:val="0"/>
          <w:szCs w:val="28"/>
        </w:rPr>
        <w:t>,</w:t>
      </w:r>
      <w:r w:rsidRPr="00EC5DC7">
        <w:rPr>
          <w:szCs w:val="28"/>
        </w:rPr>
        <w:t xml:space="preserve"> </w:t>
      </w:r>
      <w:r>
        <w:rPr>
          <w:szCs w:val="28"/>
        </w:rPr>
        <w:t>проводимого</w:t>
      </w:r>
      <w:r w:rsidRPr="00EC5DC7">
        <w:rPr>
          <w:szCs w:val="28"/>
        </w:rPr>
        <w:t xml:space="preserve"> Контрольно-счетной палат</w:t>
      </w:r>
      <w:r>
        <w:rPr>
          <w:szCs w:val="28"/>
        </w:rPr>
        <w:t>ой</w:t>
      </w:r>
      <w:r w:rsidRPr="00EC5DC7">
        <w:rPr>
          <w:szCs w:val="28"/>
        </w:rPr>
        <w:t xml:space="preserve"> района</w:t>
      </w:r>
      <w:r>
        <w:rPr>
          <w:szCs w:val="28"/>
        </w:rPr>
        <w:t>.</w:t>
      </w:r>
    </w:p>
    <w:p w:rsidR="00B856A0" w:rsidRPr="00B856A0" w:rsidRDefault="00B856A0" w:rsidP="00B856A0">
      <w:pPr>
        <w:pStyle w:val="Default"/>
        <w:spacing w:after="27"/>
        <w:ind w:firstLine="709"/>
        <w:jc w:val="both"/>
        <w:rPr>
          <w:sz w:val="28"/>
          <w:szCs w:val="28"/>
        </w:rPr>
      </w:pPr>
      <w:r w:rsidRPr="00B856A0">
        <w:rPr>
          <w:sz w:val="28"/>
          <w:szCs w:val="28"/>
        </w:rPr>
        <w:t>1.</w:t>
      </w:r>
      <w:r w:rsidR="003E5C0D">
        <w:rPr>
          <w:sz w:val="28"/>
          <w:szCs w:val="28"/>
        </w:rPr>
        <w:t>3</w:t>
      </w:r>
      <w:r w:rsidRPr="00B856A0">
        <w:rPr>
          <w:sz w:val="28"/>
          <w:szCs w:val="28"/>
        </w:rPr>
        <w:t xml:space="preserve">. Бюджетная мера принуждения применяется финансовым </w:t>
      </w:r>
      <w:r w:rsidR="003E5C0D">
        <w:rPr>
          <w:sz w:val="28"/>
          <w:szCs w:val="28"/>
        </w:rPr>
        <w:t>органом муниципального образования</w:t>
      </w:r>
      <w:r w:rsidRPr="00B856A0">
        <w:rPr>
          <w:sz w:val="28"/>
          <w:szCs w:val="28"/>
        </w:rPr>
        <w:t xml:space="preserve">, </w:t>
      </w:r>
      <w:r w:rsidR="003E5C0D">
        <w:rPr>
          <w:sz w:val="28"/>
          <w:szCs w:val="28"/>
        </w:rPr>
        <w:t>входящим</w:t>
      </w:r>
      <w:r w:rsidRPr="00B856A0">
        <w:rPr>
          <w:sz w:val="28"/>
          <w:szCs w:val="28"/>
        </w:rPr>
        <w:t xml:space="preserve"> в систему органов, обладающих бюджетными полномочиями по разработке, рассмотрению, утверждению и исполнению бюджета муниципального образования, осуществлению контроля за его исполнением, на основании уведомления </w:t>
      </w:r>
      <w:r w:rsidR="003E5C0D" w:rsidRPr="00D05B9C">
        <w:rPr>
          <w:sz w:val="28"/>
          <w:szCs w:val="28"/>
        </w:rPr>
        <w:t>Контрольно-счетной палаты района</w:t>
      </w:r>
      <w:r w:rsidRPr="00B856A0">
        <w:rPr>
          <w:sz w:val="28"/>
          <w:szCs w:val="28"/>
        </w:rPr>
        <w:t xml:space="preserve"> о применении бюджетных мер принуждения. </w:t>
      </w:r>
    </w:p>
    <w:p w:rsidR="00B856A0" w:rsidRPr="00B856A0" w:rsidRDefault="00B856A0" w:rsidP="00B856A0">
      <w:pPr>
        <w:pStyle w:val="Default"/>
        <w:spacing w:after="27"/>
        <w:ind w:firstLine="709"/>
        <w:jc w:val="both"/>
        <w:rPr>
          <w:sz w:val="28"/>
          <w:szCs w:val="28"/>
        </w:rPr>
      </w:pPr>
      <w:r w:rsidRPr="00B856A0">
        <w:rPr>
          <w:sz w:val="28"/>
          <w:szCs w:val="28"/>
        </w:rPr>
        <w:t xml:space="preserve">1.4. В соответствии с пунктом 5 статьи 306.2 Бюджетного кодекса </w:t>
      </w:r>
      <w:r w:rsidR="003E5C0D">
        <w:rPr>
          <w:sz w:val="28"/>
          <w:szCs w:val="28"/>
        </w:rPr>
        <w:t>РФ</w:t>
      </w:r>
      <w:r w:rsidRPr="00B856A0">
        <w:rPr>
          <w:sz w:val="28"/>
          <w:szCs w:val="28"/>
        </w:rPr>
        <w:t xml:space="preserve"> под уведомлением о применении бюджетных мер принуждения (далее - Уведомление) понимается документ </w:t>
      </w:r>
      <w:r w:rsidR="003E5C0D" w:rsidRPr="00D05B9C">
        <w:rPr>
          <w:sz w:val="28"/>
          <w:szCs w:val="28"/>
        </w:rPr>
        <w:t>Контрольно-счетной палаты района</w:t>
      </w:r>
      <w:r w:rsidRPr="00B856A0">
        <w:rPr>
          <w:sz w:val="28"/>
          <w:szCs w:val="28"/>
        </w:rPr>
        <w:t xml:space="preserve"> установленной</w:t>
      </w:r>
      <w:r w:rsidR="003E5C0D">
        <w:rPr>
          <w:sz w:val="28"/>
          <w:szCs w:val="28"/>
        </w:rPr>
        <w:t xml:space="preserve"> </w:t>
      </w:r>
      <w:r w:rsidRPr="00B856A0">
        <w:rPr>
          <w:sz w:val="28"/>
          <w:szCs w:val="28"/>
        </w:rPr>
        <w:t xml:space="preserve">формы, содержащий основания для применения предусмотренных Бюджетным кодексом </w:t>
      </w:r>
      <w:r w:rsidR="003E5C0D">
        <w:rPr>
          <w:sz w:val="28"/>
          <w:szCs w:val="28"/>
        </w:rPr>
        <w:t>РФ</w:t>
      </w:r>
      <w:r w:rsidRPr="00B856A0">
        <w:rPr>
          <w:sz w:val="28"/>
          <w:szCs w:val="28"/>
        </w:rPr>
        <w:t xml:space="preserve"> бюджетных мер принуждения и обязательный к рассмотрению финансовым органом. </w:t>
      </w:r>
    </w:p>
    <w:p w:rsidR="00B856A0" w:rsidRPr="00B856A0" w:rsidRDefault="00B856A0" w:rsidP="00B856A0">
      <w:pPr>
        <w:pStyle w:val="Default"/>
        <w:ind w:firstLine="709"/>
        <w:jc w:val="both"/>
        <w:rPr>
          <w:sz w:val="28"/>
          <w:szCs w:val="28"/>
        </w:rPr>
      </w:pPr>
      <w:r w:rsidRPr="00B856A0">
        <w:rPr>
          <w:sz w:val="28"/>
          <w:szCs w:val="28"/>
        </w:rPr>
        <w:t xml:space="preserve">1.5. Понятия и термины, употребляемые в настоящих методических рекомендациях: </w:t>
      </w:r>
    </w:p>
    <w:p w:rsidR="00B856A0" w:rsidRPr="00B856A0" w:rsidRDefault="00B856A0" w:rsidP="00B856A0">
      <w:pPr>
        <w:pStyle w:val="Default"/>
        <w:ind w:firstLine="709"/>
        <w:jc w:val="both"/>
        <w:rPr>
          <w:sz w:val="28"/>
          <w:szCs w:val="28"/>
        </w:rPr>
      </w:pPr>
      <w:r w:rsidRPr="00B856A0">
        <w:rPr>
          <w:b/>
          <w:bCs/>
          <w:sz w:val="28"/>
          <w:szCs w:val="28"/>
        </w:rPr>
        <w:t xml:space="preserve">администратор доходов бюджета </w:t>
      </w:r>
      <w:r w:rsidRPr="00B856A0">
        <w:rPr>
          <w:sz w:val="28"/>
          <w:szCs w:val="28"/>
        </w:rPr>
        <w:t xml:space="preserve">- орган местного самоуправления, орган местной администрации,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 </w:t>
      </w:r>
      <w:r w:rsidR="00984C44">
        <w:rPr>
          <w:sz w:val="28"/>
          <w:szCs w:val="28"/>
        </w:rPr>
        <w:t>РФ</w:t>
      </w:r>
      <w:r w:rsidRPr="00B856A0">
        <w:rPr>
          <w:sz w:val="28"/>
          <w:szCs w:val="28"/>
        </w:rPr>
        <w:t xml:space="preserve">; </w:t>
      </w:r>
    </w:p>
    <w:p w:rsidR="00B856A0" w:rsidRPr="00B856A0" w:rsidRDefault="00B856A0" w:rsidP="00B856A0">
      <w:pPr>
        <w:pStyle w:val="Default"/>
        <w:ind w:firstLine="709"/>
        <w:jc w:val="both"/>
        <w:rPr>
          <w:sz w:val="28"/>
          <w:szCs w:val="28"/>
        </w:rPr>
      </w:pPr>
      <w:r w:rsidRPr="00B856A0">
        <w:rPr>
          <w:b/>
          <w:bCs/>
          <w:sz w:val="28"/>
          <w:szCs w:val="28"/>
        </w:rPr>
        <w:t xml:space="preserve"> бюджетный кредит </w:t>
      </w:r>
      <w:r w:rsidRPr="00B856A0">
        <w:rPr>
          <w:sz w:val="28"/>
          <w:szCs w:val="28"/>
        </w:rPr>
        <w:t xml:space="preserve">-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w:t>
      </w:r>
      <w:r w:rsidRPr="00B856A0">
        <w:rPr>
          <w:sz w:val="28"/>
          <w:szCs w:val="28"/>
        </w:rPr>
        <w:lastRenderedPageBreak/>
        <w:t xml:space="preserve">иностранному государству, иностранному юридическому лицу на возвратной и возмездной основах; </w:t>
      </w:r>
    </w:p>
    <w:p w:rsidR="00B856A0" w:rsidRPr="00B856A0" w:rsidRDefault="00B856A0" w:rsidP="00B856A0">
      <w:pPr>
        <w:pStyle w:val="Default"/>
        <w:ind w:firstLine="709"/>
        <w:jc w:val="both"/>
        <w:rPr>
          <w:sz w:val="28"/>
          <w:szCs w:val="28"/>
        </w:rPr>
      </w:pPr>
      <w:r w:rsidRPr="00B856A0">
        <w:rPr>
          <w:b/>
          <w:bCs/>
          <w:sz w:val="28"/>
          <w:szCs w:val="28"/>
        </w:rPr>
        <w:t xml:space="preserve"> бюджетный процесс </w:t>
      </w:r>
      <w:r w:rsidRPr="00B856A0">
        <w:rPr>
          <w:sz w:val="28"/>
          <w:szCs w:val="28"/>
        </w:rPr>
        <w:t xml:space="preserve">-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w:t>
      </w:r>
    </w:p>
    <w:p w:rsidR="00B856A0" w:rsidRPr="00B856A0" w:rsidRDefault="00B856A0" w:rsidP="00984C44">
      <w:pPr>
        <w:pStyle w:val="Default"/>
        <w:ind w:firstLine="709"/>
        <w:jc w:val="both"/>
        <w:rPr>
          <w:color w:val="auto"/>
          <w:sz w:val="28"/>
          <w:szCs w:val="28"/>
        </w:rPr>
      </w:pPr>
      <w:r w:rsidRPr="00B856A0">
        <w:rPr>
          <w:b/>
          <w:bCs/>
          <w:sz w:val="28"/>
          <w:szCs w:val="28"/>
        </w:rPr>
        <w:t xml:space="preserve">главный администратор доходов бюджета </w:t>
      </w:r>
      <w:r w:rsidRPr="00B856A0">
        <w:rPr>
          <w:sz w:val="28"/>
          <w:szCs w:val="28"/>
        </w:rPr>
        <w:t xml:space="preserve">- определенный решением о бюджете орган местного самоуправления, орган местной администрации, </w:t>
      </w:r>
      <w:r w:rsidRPr="00B856A0">
        <w:rPr>
          <w:color w:val="auto"/>
          <w:sz w:val="28"/>
          <w:szCs w:val="28"/>
        </w:rPr>
        <w:t xml:space="preserve">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w:t>
      </w:r>
      <w:r w:rsidR="00984C44">
        <w:rPr>
          <w:color w:val="auto"/>
          <w:sz w:val="28"/>
          <w:szCs w:val="28"/>
        </w:rPr>
        <w:t>РФ</w:t>
      </w:r>
      <w:r w:rsidRPr="00B856A0">
        <w:rPr>
          <w:color w:val="auto"/>
          <w:sz w:val="28"/>
          <w:szCs w:val="28"/>
        </w:rPr>
        <w:t xml:space="preserve">; </w:t>
      </w:r>
    </w:p>
    <w:p w:rsidR="00B856A0" w:rsidRPr="00B856A0" w:rsidRDefault="00B856A0" w:rsidP="00B856A0">
      <w:pPr>
        <w:pStyle w:val="Default"/>
        <w:ind w:firstLine="709"/>
        <w:jc w:val="both"/>
        <w:rPr>
          <w:color w:val="auto"/>
          <w:sz w:val="28"/>
          <w:szCs w:val="28"/>
        </w:rPr>
      </w:pPr>
      <w:r w:rsidRPr="00B856A0">
        <w:rPr>
          <w:b/>
          <w:bCs/>
          <w:color w:val="auto"/>
          <w:sz w:val="28"/>
          <w:szCs w:val="28"/>
        </w:rPr>
        <w:t>главный администратор источников финансирования дефицита бюджета -</w:t>
      </w:r>
      <w:r w:rsidR="00984C44">
        <w:rPr>
          <w:b/>
          <w:bCs/>
          <w:color w:val="auto"/>
          <w:sz w:val="28"/>
          <w:szCs w:val="28"/>
        </w:rPr>
        <w:t xml:space="preserve"> </w:t>
      </w:r>
      <w:r w:rsidRPr="00B856A0">
        <w:rPr>
          <w:color w:val="auto"/>
          <w:sz w:val="28"/>
          <w:szCs w:val="28"/>
        </w:rPr>
        <w:t xml:space="preserve">определенный </w:t>
      </w:r>
      <w:r w:rsidR="00984C44">
        <w:rPr>
          <w:color w:val="auto"/>
          <w:sz w:val="28"/>
          <w:szCs w:val="28"/>
        </w:rPr>
        <w:t>решением</w:t>
      </w:r>
      <w:r w:rsidRPr="00B856A0">
        <w:rPr>
          <w:color w:val="auto"/>
          <w:sz w:val="28"/>
          <w:szCs w:val="28"/>
        </w:rPr>
        <w:t xml:space="preserve"> о бюджете орган местного самоуправления, орган местной администрации,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 </w:t>
      </w: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главный распорядитель бюджетных средств </w:t>
      </w:r>
      <w:r w:rsidRPr="00B856A0">
        <w:rPr>
          <w:color w:val="auto"/>
          <w:sz w:val="28"/>
          <w:szCs w:val="28"/>
        </w:rPr>
        <w:t xml:space="preserve">-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 </w:t>
      </w:r>
      <w:r w:rsidR="00984C44">
        <w:rPr>
          <w:color w:val="auto"/>
          <w:sz w:val="28"/>
          <w:szCs w:val="28"/>
        </w:rPr>
        <w:t>РФ</w:t>
      </w:r>
      <w:r w:rsidRPr="00B856A0">
        <w:rPr>
          <w:color w:val="auto"/>
          <w:sz w:val="28"/>
          <w:szCs w:val="28"/>
        </w:rPr>
        <w:t xml:space="preserve">; </w:t>
      </w: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доходы бюджета </w:t>
      </w:r>
      <w:r w:rsidRPr="00B856A0">
        <w:rPr>
          <w:color w:val="auto"/>
          <w:sz w:val="28"/>
          <w:szCs w:val="28"/>
        </w:rPr>
        <w:t xml:space="preserve">- поступающие в бюджет денежные средства, за исключением средств, являющихся в соответствии с Бюджетным кодексом </w:t>
      </w:r>
      <w:r w:rsidR="00984C44">
        <w:rPr>
          <w:color w:val="auto"/>
          <w:sz w:val="28"/>
          <w:szCs w:val="28"/>
        </w:rPr>
        <w:t>РФ</w:t>
      </w:r>
      <w:r w:rsidRPr="00B856A0">
        <w:rPr>
          <w:color w:val="auto"/>
          <w:sz w:val="28"/>
          <w:szCs w:val="28"/>
        </w:rPr>
        <w:t xml:space="preserve"> источниками финансирования дефицита бюджета; </w:t>
      </w: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межбюджетные трансферты </w:t>
      </w:r>
      <w:r w:rsidRPr="00B856A0">
        <w:rPr>
          <w:color w:val="auto"/>
          <w:sz w:val="28"/>
          <w:szCs w:val="28"/>
        </w:rPr>
        <w:t xml:space="preserve">- средства, предоставляемые одним бюджетом бюджетной системы Российской Федерации другому бюджету бюджетной системы Российской Федерации; </w:t>
      </w: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нецелевое использование бюджетных средств </w:t>
      </w:r>
      <w:r w:rsidRPr="00B856A0">
        <w:rPr>
          <w:color w:val="auto"/>
          <w:sz w:val="28"/>
          <w:szCs w:val="28"/>
        </w:rPr>
        <w:t xml:space="preserve">-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w:t>
      </w: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получатель бюджетных средств </w:t>
      </w:r>
      <w:r w:rsidRPr="00B856A0">
        <w:rPr>
          <w:color w:val="auto"/>
          <w:sz w:val="28"/>
          <w:szCs w:val="28"/>
        </w:rPr>
        <w:t xml:space="preserve">- орган местного самоуправления, орган местной администрации, находящееся в ведении главного распорядителя (распорядителя) бюджетных средств </w:t>
      </w:r>
      <w:r w:rsidR="00984C44">
        <w:rPr>
          <w:color w:val="auto"/>
          <w:sz w:val="28"/>
          <w:szCs w:val="28"/>
        </w:rPr>
        <w:t>муниципальное</w:t>
      </w:r>
      <w:r w:rsidRPr="00B856A0">
        <w:rPr>
          <w:color w:val="auto"/>
          <w:sz w:val="28"/>
          <w:szCs w:val="28"/>
        </w:rPr>
        <w:t xml:space="preserve">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w:t>
      </w:r>
      <w:r w:rsidR="00984C44">
        <w:rPr>
          <w:color w:val="auto"/>
          <w:sz w:val="28"/>
          <w:szCs w:val="28"/>
        </w:rPr>
        <w:t>РФ</w:t>
      </w:r>
      <w:r w:rsidRPr="00B856A0">
        <w:rPr>
          <w:color w:val="auto"/>
          <w:sz w:val="28"/>
          <w:szCs w:val="28"/>
        </w:rPr>
        <w:t xml:space="preserve">; </w:t>
      </w:r>
    </w:p>
    <w:p w:rsidR="00B856A0" w:rsidRPr="00B856A0" w:rsidRDefault="00B856A0" w:rsidP="00B856A0">
      <w:pPr>
        <w:pStyle w:val="Default"/>
        <w:ind w:firstLine="709"/>
        <w:jc w:val="both"/>
        <w:rPr>
          <w:color w:val="auto"/>
          <w:sz w:val="28"/>
          <w:szCs w:val="28"/>
        </w:rPr>
      </w:pPr>
      <w:r w:rsidRPr="00B856A0">
        <w:rPr>
          <w:b/>
          <w:bCs/>
          <w:color w:val="auto"/>
          <w:sz w:val="28"/>
          <w:szCs w:val="28"/>
        </w:rPr>
        <w:lastRenderedPageBreak/>
        <w:t xml:space="preserve">распорядитель бюджетных средств </w:t>
      </w:r>
      <w:r w:rsidRPr="00B856A0">
        <w:rPr>
          <w:color w:val="auto"/>
          <w:sz w:val="28"/>
          <w:szCs w:val="28"/>
        </w:rPr>
        <w:t xml:space="preserve">-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расходы бюджета </w:t>
      </w:r>
      <w:r w:rsidRPr="00B856A0">
        <w:rPr>
          <w:color w:val="auto"/>
          <w:sz w:val="28"/>
          <w:szCs w:val="28"/>
        </w:rPr>
        <w:t xml:space="preserve">- выплачиваемые из бюджета денежные средства, за исключением средств, являющихся в соответствии с Бюджетным кодексом </w:t>
      </w:r>
      <w:r w:rsidR="00984C44">
        <w:rPr>
          <w:color w:val="auto"/>
          <w:sz w:val="28"/>
          <w:szCs w:val="28"/>
        </w:rPr>
        <w:t>РФ</w:t>
      </w:r>
      <w:r w:rsidRPr="00B856A0">
        <w:rPr>
          <w:color w:val="auto"/>
          <w:sz w:val="28"/>
          <w:szCs w:val="28"/>
        </w:rPr>
        <w:t xml:space="preserve"> источниками финансирования дефицита бюджета; </w:t>
      </w:r>
    </w:p>
    <w:p w:rsidR="00B856A0" w:rsidRPr="00B856A0" w:rsidRDefault="00B856A0" w:rsidP="00B856A0">
      <w:pPr>
        <w:pStyle w:val="Default"/>
        <w:ind w:firstLine="709"/>
        <w:jc w:val="both"/>
        <w:rPr>
          <w:color w:val="auto"/>
          <w:sz w:val="28"/>
          <w:szCs w:val="28"/>
        </w:rPr>
      </w:pPr>
      <w:r w:rsidRPr="00B856A0">
        <w:rPr>
          <w:b/>
          <w:bCs/>
          <w:color w:val="auto"/>
          <w:sz w:val="28"/>
          <w:szCs w:val="28"/>
        </w:rPr>
        <w:t>финансовы</w:t>
      </w:r>
      <w:r w:rsidR="00984C44">
        <w:rPr>
          <w:b/>
          <w:bCs/>
          <w:color w:val="auto"/>
          <w:sz w:val="28"/>
          <w:szCs w:val="28"/>
        </w:rPr>
        <w:t>е</w:t>
      </w:r>
      <w:r w:rsidRPr="00B856A0">
        <w:rPr>
          <w:b/>
          <w:bCs/>
          <w:color w:val="auto"/>
          <w:sz w:val="28"/>
          <w:szCs w:val="28"/>
        </w:rPr>
        <w:t xml:space="preserve"> органы </w:t>
      </w:r>
      <w:r w:rsidRPr="00B856A0">
        <w:rPr>
          <w:color w:val="auto"/>
          <w:sz w:val="28"/>
          <w:szCs w:val="28"/>
        </w:rPr>
        <w:t>-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w:t>
      </w:r>
      <w:r w:rsidR="00984C44">
        <w:rPr>
          <w:color w:val="auto"/>
          <w:sz w:val="28"/>
          <w:szCs w:val="28"/>
        </w:rPr>
        <w:t>ниципальных образований);</w:t>
      </w:r>
    </w:p>
    <w:p w:rsidR="00B856A0" w:rsidRPr="00B856A0" w:rsidRDefault="00B856A0" w:rsidP="00984C44">
      <w:pPr>
        <w:pStyle w:val="Default"/>
        <w:ind w:firstLine="709"/>
        <w:jc w:val="both"/>
        <w:rPr>
          <w:color w:val="auto"/>
          <w:sz w:val="28"/>
          <w:szCs w:val="28"/>
        </w:rPr>
      </w:pPr>
      <w:r w:rsidRPr="00B856A0">
        <w:rPr>
          <w:b/>
          <w:bCs/>
          <w:color w:val="auto"/>
          <w:sz w:val="28"/>
          <w:szCs w:val="28"/>
        </w:rPr>
        <w:t xml:space="preserve">бюджетное нарушение </w:t>
      </w:r>
      <w:r w:rsidRPr="00B856A0">
        <w:rPr>
          <w:color w:val="auto"/>
          <w:sz w:val="28"/>
          <w:szCs w:val="28"/>
        </w:rPr>
        <w:t>- совер</w:t>
      </w:r>
      <w:r w:rsidR="00984C44">
        <w:rPr>
          <w:color w:val="auto"/>
          <w:sz w:val="28"/>
          <w:szCs w:val="28"/>
        </w:rPr>
        <w:t xml:space="preserve">шенное в нарушение бюджетного </w:t>
      </w:r>
      <w:r w:rsidRPr="00B856A0">
        <w:rPr>
          <w:color w:val="auto"/>
          <w:sz w:val="28"/>
          <w:szCs w:val="28"/>
        </w:rPr>
        <w:t xml:space="preserve">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 Бюджетного кодекса </w:t>
      </w:r>
      <w:r w:rsidR="00984C44">
        <w:rPr>
          <w:color w:val="auto"/>
          <w:sz w:val="28"/>
          <w:szCs w:val="28"/>
        </w:rPr>
        <w:t>РФ</w:t>
      </w:r>
      <w:r w:rsidRPr="00B856A0">
        <w:rPr>
          <w:color w:val="auto"/>
          <w:sz w:val="28"/>
          <w:szCs w:val="28"/>
        </w:rPr>
        <w:t xml:space="preserve"> предусмотрено применение бюджетных мер принуждения. </w:t>
      </w:r>
    </w:p>
    <w:p w:rsidR="00B856A0" w:rsidRDefault="00B856A0" w:rsidP="00B856A0">
      <w:pPr>
        <w:pStyle w:val="Default"/>
        <w:ind w:firstLine="709"/>
        <w:jc w:val="both"/>
        <w:rPr>
          <w:b/>
          <w:bCs/>
          <w:color w:val="auto"/>
          <w:sz w:val="28"/>
          <w:szCs w:val="28"/>
        </w:rPr>
      </w:pP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2. Порядок подготовки и направления уведомления о применении бюджетных мер принуждения </w:t>
      </w:r>
    </w:p>
    <w:p w:rsidR="00B856A0" w:rsidRPr="00B856A0" w:rsidRDefault="00B856A0" w:rsidP="00B856A0">
      <w:pPr>
        <w:pStyle w:val="Default"/>
        <w:ind w:firstLine="709"/>
        <w:jc w:val="both"/>
        <w:rPr>
          <w:color w:val="auto"/>
          <w:sz w:val="28"/>
          <w:szCs w:val="28"/>
        </w:rPr>
      </w:pPr>
    </w:p>
    <w:p w:rsidR="00B856A0" w:rsidRPr="00B856A0" w:rsidRDefault="00B856A0" w:rsidP="00B856A0">
      <w:pPr>
        <w:pStyle w:val="Default"/>
        <w:spacing w:after="27"/>
        <w:ind w:firstLine="709"/>
        <w:jc w:val="both"/>
        <w:rPr>
          <w:color w:val="auto"/>
          <w:sz w:val="28"/>
          <w:szCs w:val="28"/>
        </w:rPr>
      </w:pPr>
      <w:r w:rsidRPr="00B856A0">
        <w:rPr>
          <w:color w:val="auto"/>
          <w:sz w:val="28"/>
          <w:szCs w:val="28"/>
        </w:rPr>
        <w:t xml:space="preserve">2.1. При выявлении в ходе контрольного мероприятия нарушений бюджетного законодательства, за совершение которых применяются бюджетные меры принуждения, </w:t>
      </w:r>
      <w:r w:rsidR="00B56CC9">
        <w:rPr>
          <w:color w:val="auto"/>
          <w:sz w:val="28"/>
          <w:szCs w:val="28"/>
        </w:rPr>
        <w:t>Контрольно-счетная палата</w:t>
      </w:r>
      <w:r w:rsidRPr="00B856A0">
        <w:rPr>
          <w:color w:val="auto"/>
          <w:sz w:val="28"/>
          <w:szCs w:val="28"/>
        </w:rPr>
        <w:t xml:space="preserve"> направляет в течение 14 календарных дней со дня </w:t>
      </w:r>
      <w:r w:rsidR="00B56CC9">
        <w:rPr>
          <w:color w:val="auto"/>
          <w:sz w:val="28"/>
          <w:szCs w:val="28"/>
        </w:rPr>
        <w:t>установления</w:t>
      </w:r>
      <w:r w:rsidRPr="00B856A0">
        <w:rPr>
          <w:color w:val="auto"/>
          <w:sz w:val="28"/>
          <w:szCs w:val="28"/>
        </w:rPr>
        <w:t xml:space="preserve">, но не позднее 30 календарных дней со дня окончания контрольного мероприятия, уведомление о применении бюджетных мер принуждения финансовому органу. </w:t>
      </w:r>
    </w:p>
    <w:p w:rsidR="00B856A0" w:rsidRPr="00B856A0" w:rsidRDefault="00B856A0" w:rsidP="00B856A0">
      <w:pPr>
        <w:pStyle w:val="Default"/>
        <w:ind w:firstLine="709"/>
        <w:jc w:val="both"/>
        <w:rPr>
          <w:color w:val="auto"/>
          <w:sz w:val="28"/>
          <w:szCs w:val="28"/>
        </w:rPr>
      </w:pPr>
      <w:r w:rsidRPr="00B856A0">
        <w:rPr>
          <w:color w:val="auto"/>
          <w:sz w:val="28"/>
          <w:szCs w:val="28"/>
        </w:rPr>
        <w:t>2.2. Руководитель контрольного мероприятия при установлении достаточных оснований для направления уведомления о применении бюджетных мер принуждения, готовит Уведомлени</w:t>
      </w:r>
      <w:r w:rsidR="00B56CC9">
        <w:rPr>
          <w:color w:val="auto"/>
          <w:sz w:val="28"/>
          <w:szCs w:val="28"/>
        </w:rPr>
        <w:t>е</w:t>
      </w:r>
      <w:r w:rsidRPr="00B856A0">
        <w:rPr>
          <w:color w:val="auto"/>
          <w:sz w:val="28"/>
          <w:szCs w:val="28"/>
        </w:rPr>
        <w:t xml:space="preserve"> по форме, предусмотренной </w:t>
      </w:r>
      <w:r w:rsidR="00B56CC9">
        <w:rPr>
          <w:color w:val="auto"/>
          <w:sz w:val="28"/>
          <w:szCs w:val="28"/>
        </w:rPr>
        <w:t>приложением к настоящему Стандарту</w:t>
      </w:r>
      <w:r w:rsidRPr="00B856A0">
        <w:rPr>
          <w:color w:val="auto"/>
          <w:sz w:val="28"/>
          <w:szCs w:val="28"/>
        </w:rPr>
        <w:t xml:space="preserve">. При подготовке проекта Уведомления руководитель контрольного мероприятия руководствуется следующими критериями: </w:t>
      </w:r>
    </w:p>
    <w:p w:rsidR="00B856A0" w:rsidRPr="00B856A0" w:rsidRDefault="00B856A0" w:rsidP="00B856A0">
      <w:pPr>
        <w:pStyle w:val="Default"/>
        <w:ind w:firstLine="709"/>
        <w:jc w:val="both"/>
        <w:rPr>
          <w:color w:val="auto"/>
          <w:sz w:val="28"/>
          <w:szCs w:val="28"/>
        </w:rPr>
      </w:pPr>
      <w:r w:rsidRPr="00B856A0">
        <w:rPr>
          <w:color w:val="auto"/>
          <w:sz w:val="28"/>
          <w:szCs w:val="28"/>
        </w:rPr>
        <w:t xml:space="preserve">наличие достаточных оснований для направления уведомления о применении бюджетных мер принуждения; </w:t>
      </w:r>
    </w:p>
    <w:p w:rsidR="00B856A0" w:rsidRPr="00B856A0" w:rsidRDefault="00B856A0" w:rsidP="00B856A0">
      <w:pPr>
        <w:pStyle w:val="Default"/>
        <w:ind w:firstLine="709"/>
        <w:jc w:val="both"/>
        <w:rPr>
          <w:color w:val="auto"/>
          <w:sz w:val="28"/>
          <w:szCs w:val="28"/>
        </w:rPr>
      </w:pPr>
      <w:r w:rsidRPr="00B856A0">
        <w:rPr>
          <w:color w:val="auto"/>
          <w:sz w:val="28"/>
          <w:szCs w:val="28"/>
        </w:rPr>
        <w:t xml:space="preserve">подтверждение факта выявленных нарушений, по которым рассматривается вопрос о направлении уведомления о применении бюджетных мер принуждения, материалами контрольного мероприятия; </w:t>
      </w:r>
    </w:p>
    <w:p w:rsidR="00B856A0" w:rsidRPr="00B856A0" w:rsidRDefault="00B856A0" w:rsidP="00B856A0">
      <w:pPr>
        <w:pStyle w:val="Default"/>
        <w:ind w:firstLine="709"/>
        <w:jc w:val="both"/>
        <w:rPr>
          <w:color w:val="auto"/>
          <w:sz w:val="28"/>
          <w:szCs w:val="28"/>
        </w:rPr>
      </w:pPr>
      <w:r w:rsidRPr="00B856A0">
        <w:rPr>
          <w:color w:val="auto"/>
          <w:sz w:val="28"/>
          <w:szCs w:val="28"/>
        </w:rPr>
        <w:lastRenderedPageBreak/>
        <w:t xml:space="preserve">законность и обоснованность уведомления о применении бюджетных мер принуждения. </w:t>
      </w:r>
    </w:p>
    <w:p w:rsidR="00B856A0" w:rsidRPr="00B856A0" w:rsidRDefault="00B856A0" w:rsidP="00B856A0">
      <w:pPr>
        <w:pStyle w:val="Default"/>
        <w:ind w:firstLine="709"/>
        <w:jc w:val="both"/>
        <w:rPr>
          <w:color w:val="auto"/>
          <w:sz w:val="28"/>
          <w:szCs w:val="28"/>
        </w:rPr>
      </w:pPr>
      <w:r w:rsidRPr="00B856A0">
        <w:rPr>
          <w:color w:val="auto"/>
          <w:sz w:val="28"/>
          <w:szCs w:val="28"/>
        </w:rPr>
        <w:t>К Уведомлени</w:t>
      </w:r>
      <w:r w:rsidR="00B404D2">
        <w:rPr>
          <w:color w:val="auto"/>
          <w:sz w:val="28"/>
          <w:szCs w:val="28"/>
        </w:rPr>
        <w:t>ю при необходимости</w:t>
      </w:r>
      <w:r w:rsidRPr="00B856A0">
        <w:rPr>
          <w:color w:val="auto"/>
          <w:sz w:val="28"/>
          <w:szCs w:val="28"/>
        </w:rPr>
        <w:t xml:space="preserve"> прилагаются документы, подтверждающие факт нарушения бюджетного законодательства (выписка из акта контрольного мероприятия, копии документов, подтверждающих выявленное нарушение и др.). В отчете по результатам контрольного мероприятия указывается предложение о направлении уведомления о применении бюджетных мер принуждения. </w:t>
      </w:r>
    </w:p>
    <w:p w:rsidR="00B856A0" w:rsidRPr="00B856A0" w:rsidRDefault="00B856A0" w:rsidP="00B856A0">
      <w:pPr>
        <w:pStyle w:val="Default"/>
        <w:ind w:firstLine="709"/>
        <w:jc w:val="both"/>
        <w:rPr>
          <w:color w:val="auto"/>
          <w:sz w:val="28"/>
          <w:szCs w:val="28"/>
        </w:rPr>
      </w:pPr>
      <w:r w:rsidRPr="00B856A0">
        <w:rPr>
          <w:color w:val="auto"/>
          <w:sz w:val="28"/>
          <w:szCs w:val="28"/>
        </w:rPr>
        <w:t xml:space="preserve">2.3. Решение о направлении Уведомления подписывается председателем </w:t>
      </w:r>
      <w:r w:rsidR="00B404D2">
        <w:rPr>
          <w:color w:val="auto"/>
          <w:sz w:val="28"/>
          <w:szCs w:val="28"/>
        </w:rPr>
        <w:t xml:space="preserve">Контрольно-счетной палаты района </w:t>
      </w:r>
      <w:r w:rsidRPr="00B856A0">
        <w:rPr>
          <w:color w:val="auto"/>
          <w:sz w:val="28"/>
          <w:szCs w:val="28"/>
        </w:rPr>
        <w:t xml:space="preserve">либо </w:t>
      </w:r>
      <w:r w:rsidR="00CE75C6">
        <w:rPr>
          <w:color w:val="auto"/>
          <w:sz w:val="28"/>
          <w:szCs w:val="28"/>
        </w:rPr>
        <w:t>начальником отела контрольных и экспертно-аналитических мероприятий</w:t>
      </w:r>
      <w:r w:rsidR="00B404D2">
        <w:rPr>
          <w:color w:val="auto"/>
          <w:sz w:val="28"/>
          <w:szCs w:val="28"/>
        </w:rPr>
        <w:t xml:space="preserve"> в его отсутствие</w:t>
      </w:r>
      <w:r w:rsidRPr="00B856A0">
        <w:rPr>
          <w:color w:val="auto"/>
          <w:sz w:val="28"/>
          <w:szCs w:val="28"/>
        </w:rPr>
        <w:t xml:space="preserve">. Одновременно с подготовкой и направлением Уведомления руководитель контрольного мероприятия должен подготовить и представить председателю </w:t>
      </w:r>
      <w:r w:rsidR="00B404D2">
        <w:rPr>
          <w:color w:val="auto"/>
          <w:sz w:val="28"/>
          <w:szCs w:val="28"/>
        </w:rPr>
        <w:t>Контрольно-счетной палаты района</w:t>
      </w:r>
      <w:r w:rsidRPr="00B856A0">
        <w:rPr>
          <w:color w:val="auto"/>
          <w:sz w:val="28"/>
          <w:szCs w:val="28"/>
        </w:rPr>
        <w:t xml:space="preserve"> документы, предусмотренные </w:t>
      </w:r>
      <w:r w:rsidR="00B404D2" w:rsidRPr="00B47B0E">
        <w:rPr>
          <w:sz w:val="28"/>
          <w:szCs w:val="28"/>
        </w:rPr>
        <w:t>Стандартом «Общие правила проведения контрольного мероприятия»</w:t>
      </w:r>
      <w:r w:rsidRPr="00B856A0">
        <w:rPr>
          <w:color w:val="auto"/>
          <w:sz w:val="28"/>
          <w:szCs w:val="28"/>
        </w:rPr>
        <w:t xml:space="preserve">, для составления </w:t>
      </w:r>
      <w:r w:rsidR="00B404D2">
        <w:rPr>
          <w:color w:val="auto"/>
          <w:sz w:val="28"/>
          <w:szCs w:val="28"/>
        </w:rPr>
        <w:t xml:space="preserve">предписания и (или) представления, и (или) </w:t>
      </w:r>
      <w:r w:rsidRPr="00B856A0">
        <w:rPr>
          <w:color w:val="auto"/>
          <w:sz w:val="28"/>
          <w:szCs w:val="28"/>
        </w:rPr>
        <w:t xml:space="preserve">протокола об административном правонарушении, либо в случаях, предусмотренных действующим законодательством, совершить иные действия, направленные на привлечение к ответственности виновных должностных лиц. В связи с чем, </w:t>
      </w:r>
      <w:r w:rsidR="00B404D2">
        <w:rPr>
          <w:color w:val="auto"/>
          <w:sz w:val="28"/>
          <w:szCs w:val="28"/>
        </w:rPr>
        <w:t>сотрудником</w:t>
      </w:r>
      <w:r w:rsidRPr="00B856A0">
        <w:rPr>
          <w:color w:val="auto"/>
          <w:sz w:val="28"/>
          <w:szCs w:val="28"/>
        </w:rPr>
        <w:t xml:space="preserve"> </w:t>
      </w:r>
      <w:r w:rsidR="00B404D2">
        <w:rPr>
          <w:color w:val="auto"/>
          <w:sz w:val="28"/>
          <w:szCs w:val="28"/>
        </w:rPr>
        <w:t>Контрольно-счетной палаты района</w:t>
      </w:r>
      <w:r w:rsidRPr="00B856A0">
        <w:rPr>
          <w:color w:val="auto"/>
          <w:sz w:val="28"/>
          <w:szCs w:val="28"/>
        </w:rPr>
        <w:t xml:space="preserve"> одновременно с рассмотрением вопроса о целесообразности направления уведомления о применении бюджетных мер принуждения в обязательном порядке следует рассмотреть вопрос о необходимости привлечения лиц, допустивших нарушения в финансово-бюджетной сфере к административной ответственности. </w:t>
      </w:r>
    </w:p>
    <w:p w:rsidR="00B856A0" w:rsidRPr="00B856A0" w:rsidRDefault="00B856A0" w:rsidP="00B856A0">
      <w:pPr>
        <w:pStyle w:val="Default"/>
        <w:ind w:firstLine="709"/>
        <w:jc w:val="both"/>
        <w:rPr>
          <w:color w:val="auto"/>
          <w:sz w:val="28"/>
          <w:szCs w:val="28"/>
        </w:rPr>
      </w:pPr>
    </w:p>
    <w:p w:rsidR="00B856A0" w:rsidRPr="00B856A0" w:rsidRDefault="00B856A0" w:rsidP="00B856A0">
      <w:pPr>
        <w:pStyle w:val="Default"/>
        <w:pageBreakBefore/>
        <w:ind w:firstLine="709"/>
        <w:jc w:val="both"/>
        <w:rPr>
          <w:color w:val="auto"/>
          <w:sz w:val="28"/>
          <w:szCs w:val="28"/>
        </w:rPr>
      </w:pPr>
    </w:p>
    <w:p w:rsidR="00B856A0" w:rsidRPr="00B856A0" w:rsidRDefault="00B856A0" w:rsidP="00B856A0">
      <w:pPr>
        <w:pStyle w:val="Default"/>
        <w:spacing w:after="27"/>
        <w:ind w:firstLine="709"/>
        <w:jc w:val="both"/>
        <w:rPr>
          <w:color w:val="auto"/>
          <w:sz w:val="28"/>
          <w:szCs w:val="28"/>
        </w:rPr>
      </w:pPr>
      <w:r w:rsidRPr="00B856A0">
        <w:rPr>
          <w:color w:val="auto"/>
          <w:sz w:val="28"/>
          <w:szCs w:val="28"/>
        </w:rPr>
        <w:t xml:space="preserve">2.4. Рассмотрение уведомления о применении бюджетных мер принуждения осуществляется в порядке, определенном финансовым органом. В соответствии с пунктом 6 статьи 306.2 Бюджетного кодекса </w:t>
      </w:r>
      <w:r w:rsidR="00B404D2">
        <w:rPr>
          <w:color w:val="auto"/>
          <w:sz w:val="28"/>
          <w:szCs w:val="28"/>
        </w:rPr>
        <w:t>РФ</w:t>
      </w:r>
      <w:r w:rsidRPr="00B856A0">
        <w:rPr>
          <w:color w:val="auto"/>
          <w:sz w:val="28"/>
          <w:szCs w:val="28"/>
        </w:rPr>
        <w:t xml:space="preserve"> бюджетные меры принуждения за нарушения бюджетного законодательства, предусмотренные главой 30 </w:t>
      </w:r>
      <w:r w:rsidR="00B404D2" w:rsidRPr="00B856A0">
        <w:rPr>
          <w:color w:val="auto"/>
          <w:sz w:val="28"/>
          <w:szCs w:val="28"/>
        </w:rPr>
        <w:t>Бюджетного кодекса</w:t>
      </w:r>
      <w:r w:rsidRPr="00B856A0">
        <w:rPr>
          <w:color w:val="auto"/>
          <w:sz w:val="28"/>
          <w:szCs w:val="28"/>
        </w:rPr>
        <w:t xml:space="preserve"> РФ, подлежат применению в течение 30 календарных дней после получения финансовым органом уведомления о применении бюджетных мер принуждения. </w:t>
      </w:r>
    </w:p>
    <w:p w:rsidR="00B856A0" w:rsidRPr="00B856A0" w:rsidRDefault="00B856A0" w:rsidP="00B856A0">
      <w:pPr>
        <w:pStyle w:val="Default"/>
        <w:ind w:firstLine="709"/>
        <w:jc w:val="both"/>
        <w:rPr>
          <w:color w:val="auto"/>
          <w:sz w:val="28"/>
          <w:szCs w:val="28"/>
        </w:rPr>
      </w:pPr>
      <w:r w:rsidRPr="00B856A0">
        <w:rPr>
          <w:color w:val="auto"/>
          <w:sz w:val="28"/>
          <w:szCs w:val="28"/>
        </w:rPr>
        <w:t xml:space="preserve">2.5. Применение к участнику бюджетного процесса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его должностных лиц при наличии соответствующих оснований - от ответственности, предусмотренной законодательством Российской Федерации. </w:t>
      </w:r>
    </w:p>
    <w:p w:rsidR="00B856A0" w:rsidRDefault="00B856A0" w:rsidP="00B856A0">
      <w:pPr>
        <w:pStyle w:val="Default"/>
        <w:ind w:firstLine="709"/>
        <w:jc w:val="both"/>
        <w:rPr>
          <w:b/>
          <w:bCs/>
          <w:color w:val="auto"/>
          <w:sz w:val="28"/>
          <w:szCs w:val="28"/>
        </w:rPr>
      </w:pPr>
    </w:p>
    <w:p w:rsidR="00B856A0" w:rsidRPr="00B856A0" w:rsidRDefault="00B856A0" w:rsidP="00B856A0">
      <w:pPr>
        <w:pStyle w:val="Default"/>
        <w:ind w:firstLine="709"/>
        <w:jc w:val="both"/>
        <w:rPr>
          <w:color w:val="auto"/>
          <w:sz w:val="28"/>
          <w:szCs w:val="28"/>
        </w:rPr>
      </w:pPr>
      <w:r w:rsidRPr="00B856A0">
        <w:rPr>
          <w:b/>
          <w:bCs/>
          <w:color w:val="auto"/>
          <w:sz w:val="28"/>
          <w:szCs w:val="28"/>
        </w:rPr>
        <w:t xml:space="preserve">3. Учет уведомлений о применении бюджетной меры принуждения </w:t>
      </w:r>
    </w:p>
    <w:p w:rsidR="00B856A0" w:rsidRPr="00B856A0" w:rsidRDefault="00B856A0" w:rsidP="00B856A0">
      <w:pPr>
        <w:pStyle w:val="Default"/>
        <w:ind w:firstLine="709"/>
        <w:jc w:val="both"/>
        <w:rPr>
          <w:color w:val="auto"/>
          <w:sz w:val="28"/>
          <w:szCs w:val="28"/>
        </w:rPr>
      </w:pPr>
    </w:p>
    <w:p w:rsidR="00B856A0" w:rsidRPr="00B856A0" w:rsidRDefault="00B856A0" w:rsidP="00B856A0">
      <w:pPr>
        <w:pStyle w:val="Default"/>
        <w:ind w:firstLine="709"/>
        <w:jc w:val="both"/>
        <w:rPr>
          <w:sz w:val="28"/>
          <w:szCs w:val="28"/>
        </w:rPr>
      </w:pPr>
      <w:r w:rsidRPr="00B856A0">
        <w:rPr>
          <w:color w:val="auto"/>
          <w:sz w:val="28"/>
          <w:szCs w:val="28"/>
        </w:rPr>
        <w:t xml:space="preserve">3.1. Учет уведомлений о применении бюджетной меры принуждения и принятых по ним решениях осуществляется </w:t>
      </w:r>
      <w:r w:rsidR="00B404D2">
        <w:rPr>
          <w:color w:val="auto"/>
          <w:sz w:val="28"/>
          <w:szCs w:val="28"/>
        </w:rPr>
        <w:t>сотрудником</w:t>
      </w:r>
      <w:r w:rsidR="00B404D2" w:rsidRPr="00B856A0">
        <w:rPr>
          <w:color w:val="auto"/>
          <w:sz w:val="28"/>
          <w:szCs w:val="28"/>
        </w:rPr>
        <w:t xml:space="preserve"> </w:t>
      </w:r>
      <w:r w:rsidR="00B404D2">
        <w:rPr>
          <w:color w:val="auto"/>
          <w:sz w:val="28"/>
          <w:szCs w:val="28"/>
        </w:rPr>
        <w:t>Контрольно-счетной палаты района, ответственным за делопроизводство</w:t>
      </w:r>
      <w:r w:rsidRPr="00B856A0">
        <w:rPr>
          <w:color w:val="auto"/>
          <w:sz w:val="28"/>
          <w:szCs w:val="28"/>
        </w:rPr>
        <w:t>. Копия уведомления, информация финансового органа о применении бюджетной меры принуждения приобщаются к материалам контрольного мероприятия.</w:t>
      </w:r>
    </w:p>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Default="00B856A0"/>
    <w:p w:rsidR="00B856A0" w:rsidRPr="00B134F8" w:rsidRDefault="00B856A0" w:rsidP="00B856A0">
      <w:pPr>
        <w:spacing w:line="240" w:lineRule="auto"/>
        <w:jc w:val="right"/>
      </w:pPr>
      <w:r w:rsidRPr="00B134F8">
        <w:t xml:space="preserve">Приложение </w:t>
      </w:r>
    </w:p>
    <w:p w:rsidR="00B404D2" w:rsidRPr="00B404D2" w:rsidRDefault="00B404D2" w:rsidP="00B404D2">
      <w:pPr>
        <w:pStyle w:val="a7"/>
        <w:spacing w:before="0" w:beforeAutospacing="0" w:after="0" w:afterAutospacing="0"/>
      </w:pPr>
      <w:r w:rsidRPr="00B404D2">
        <w:rPr>
          <w:rStyle w:val="aa"/>
          <w:i w:val="0"/>
        </w:rPr>
        <w:t xml:space="preserve">Оформляется на бланке </w:t>
      </w:r>
    </w:p>
    <w:p w:rsidR="00B404D2" w:rsidRPr="00B404D2" w:rsidRDefault="00B404D2" w:rsidP="00B404D2">
      <w:pPr>
        <w:pStyle w:val="a7"/>
        <w:spacing w:before="0" w:beforeAutospacing="0" w:after="0" w:afterAutospacing="0"/>
        <w:rPr>
          <w:rStyle w:val="aa"/>
          <w:i w:val="0"/>
        </w:rPr>
      </w:pPr>
      <w:r w:rsidRPr="00B404D2">
        <w:rPr>
          <w:rStyle w:val="aa"/>
          <w:i w:val="0"/>
        </w:rPr>
        <w:t>Контрольно-счетной палаты</w:t>
      </w:r>
    </w:p>
    <w:p w:rsidR="00B404D2" w:rsidRDefault="00B404D2" w:rsidP="00B404D2">
      <w:pPr>
        <w:pStyle w:val="a7"/>
        <w:spacing w:before="0" w:beforeAutospacing="0" w:after="0" w:afterAutospacing="0"/>
        <w:rPr>
          <w:rStyle w:val="aa"/>
          <w:i w:val="0"/>
        </w:rPr>
      </w:pPr>
      <w:r w:rsidRPr="00B404D2">
        <w:rPr>
          <w:rStyle w:val="aa"/>
          <w:i w:val="0"/>
        </w:rPr>
        <w:t>Н</w:t>
      </w:r>
      <w:r w:rsidR="00CE75C6">
        <w:rPr>
          <w:rStyle w:val="aa"/>
          <w:i w:val="0"/>
        </w:rPr>
        <w:t>ефтеюганского</w:t>
      </w:r>
      <w:r w:rsidRPr="00B404D2">
        <w:rPr>
          <w:rStyle w:val="aa"/>
          <w:i w:val="0"/>
        </w:rPr>
        <w:t xml:space="preserve"> района</w:t>
      </w:r>
    </w:p>
    <w:p w:rsidR="00125C8E" w:rsidRDefault="00125C8E" w:rsidP="00B404D2">
      <w:pPr>
        <w:pStyle w:val="a7"/>
        <w:spacing w:before="0" w:beforeAutospacing="0" w:after="0" w:afterAutospacing="0"/>
        <w:rPr>
          <w:rStyle w:val="aa"/>
          <w:i w:val="0"/>
        </w:rPr>
      </w:pPr>
    </w:p>
    <w:p w:rsidR="001E13C0" w:rsidRDefault="001E13C0" w:rsidP="00B404D2">
      <w:pPr>
        <w:pStyle w:val="a7"/>
        <w:spacing w:before="0" w:beforeAutospacing="0" w:after="0" w:afterAutospacing="0"/>
        <w:rPr>
          <w:rStyle w:val="aa"/>
          <w:i w:val="0"/>
          <w:sz w:val="28"/>
          <w:szCs w:val="28"/>
        </w:rPr>
      </w:pPr>
    </w:p>
    <w:p w:rsidR="00125C8E" w:rsidRPr="00125C8E" w:rsidRDefault="00125C8E" w:rsidP="00B404D2">
      <w:pPr>
        <w:pStyle w:val="a7"/>
        <w:spacing w:before="0" w:beforeAutospacing="0" w:after="0" w:afterAutospacing="0"/>
        <w:rPr>
          <w:rStyle w:val="aa"/>
          <w:i w:val="0"/>
          <w:sz w:val="28"/>
          <w:szCs w:val="28"/>
        </w:rPr>
      </w:pPr>
      <w:r w:rsidRPr="00125C8E">
        <w:rPr>
          <w:rStyle w:val="aa"/>
          <w:i w:val="0"/>
          <w:sz w:val="28"/>
          <w:szCs w:val="28"/>
        </w:rPr>
        <w:t>Дата, номер</w:t>
      </w:r>
    </w:p>
    <w:p w:rsidR="00125C8E" w:rsidRPr="00125C8E" w:rsidRDefault="00125C8E" w:rsidP="00B404D2">
      <w:pPr>
        <w:pStyle w:val="a9"/>
        <w:ind w:left="5670"/>
        <w:jc w:val="both"/>
      </w:pPr>
    </w:p>
    <w:p w:rsidR="00B404D2" w:rsidRPr="00125C8E" w:rsidRDefault="00B404D2" w:rsidP="00125C8E">
      <w:pPr>
        <w:pStyle w:val="a9"/>
        <w:ind w:left="5387"/>
        <w:jc w:val="both"/>
      </w:pPr>
      <w:r w:rsidRPr="00125C8E">
        <w:t xml:space="preserve">Руководителю </w:t>
      </w:r>
      <w:r w:rsidR="00125C8E" w:rsidRPr="00125C8E">
        <w:t>финансового органа</w:t>
      </w:r>
    </w:p>
    <w:p w:rsidR="00B404D2" w:rsidRPr="00125C8E" w:rsidRDefault="00B404D2" w:rsidP="00125C8E">
      <w:pPr>
        <w:pStyle w:val="a7"/>
        <w:spacing w:before="0" w:beforeAutospacing="0" w:after="0" w:afterAutospacing="0"/>
        <w:ind w:left="5387"/>
        <w:rPr>
          <w:sz w:val="28"/>
          <w:szCs w:val="28"/>
        </w:rPr>
      </w:pPr>
      <w:r w:rsidRPr="00125C8E">
        <w:rPr>
          <w:sz w:val="28"/>
          <w:szCs w:val="28"/>
        </w:rPr>
        <w:t>инициалы, фамилия</w:t>
      </w:r>
    </w:p>
    <w:p w:rsidR="00B856A0" w:rsidRDefault="00B856A0" w:rsidP="00B404D2">
      <w:pPr>
        <w:spacing w:line="240" w:lineRule="auto"/>
        <w:ind w:firstLine="0"/>
        <w:rPr>
          <w:b/>
          <w:smallCaps/>
          <w:szCs w:val="28"/>
        </w:rPr>
      </w:pPr>
    </w:p>
    <w:p w:rsidR="000849EE" w:rsidRPr="001E13C0" w:rsidRDefault="000849EE" w:rsidP="00B404D2">
      <w:pPr>
        <w:spacing w:line="240" w:lineRule="auto"/>
        <w:ind w:firstLine="0"/>
        <w:rPr>
          <w:b/>
          <w:smallCaps/>
          <w:szCs w:val="28"/>
        </w:rPr>
      </w:pPr>
    </w:p>
    <w:p w:rsidR="00B856A0" w:rsidRDefault="00B856A0" w:rsidP="00B856A0">
      <w:pPr>
        <w:spacing w:line="240" w:lineRule="auto"/>
        <w:jc w:val="center"/>
        <w:rPr>
          <w:b/>
          <w:sz w:val="32"/>
        </w:rPr>
      </w:pPr>
      <w:r w:rsidRPr="00122B5A">
        <w:rPr>
          <w:b/>
          <w:sz w:val="32"/>
        </w:rPr>
        <w:t xml:space="preserve">УВЕДОМЛЕНИЕ </w:t>
      </w:r>
    </w:p>
    <w:p w:rsidR="00B856A0" w:rsidRDefault="00B856A0" w:rsidP="00B856A0">
      <w:pPr>
        <w:spacing w:line="240" w:lineRule="auto"/>
        <w:jc w:val="center"/>
        <w:rPr>
          <w:b/>
          <w:szCs w:val="28"/>
        </w:rPr>
      </w:pPr>
      <w:r w:rsidRPr="00122B5A">
        <w:rPr>
          <w:b/>
          <w:szCs w:val="28"/>
        </w:rPr>
        <w:t>о применении бюджетных мер принуждения</w:t>
      </w:r>
    </w:p>
    <w:p w:rsidR="00B856A0" w:rsidRPr="00122B5A" w:rsidRDefault="00B856A0" w:rsidP="00B856A0">
      <w:pPr>
        <w:spacing w:line="240" w:lineRule="auto"/>
        <w:jc w:val="center"/>
        <w:rPr>
          <w:b/>
          <w:szCs w:val="28"/>
        </w:rPr>
      </w:pPr>
    </w:p>
    <w:p w:rsidR="00B856A0" w:rsidRDefault="00B856A0" w:rsidP="001E13C0">
      <w:pPr>
        <w:spacing w:line="240" w:lineRule="auto"/>
        <w:rPr>
          <w:szCs w:val="28"/>
        </w:rPr>
      </w:pPr>
      <w:r w:rsidRPr="008067B1">
        <w:rPr>
          <w:szCs w:val="28"/>
        </w:rPr>
        <w:t xml:space="preserve">В соответствии с планом работы Контрольно-счетной палаты </w:t>
      </w:r>
      <w:r w:rsidR="00073521">
        <w:rPr>
          <w:szCs w:val="28"/>
        </w:rPr>
        <w:t>Н</w:t>
      </w:r>
      <w:r w:rsidR="00CE75C6">
        <w:rPr>
          <w:szCs w:val="28"/>
        </w:rPr>
        <w:t>ефтеюганского</w:t>
      </w:r>
      <w:r w:rsidR="00073521">
        <w:rPr>
          <w:szCs w:val="28"/>
        </w:rPr>
        <w:t xml:space="preserve"> района</w:t>
      </w:r>
      <w:r w:rsidRPr="008067B1">
        <w:rPr>
          <w:szCs w:val="28"/>
        </w:rPr>
        <w:t xml:space="preserve"> на 20__ год, утвержденным </w:t>
      </w:r>
      <w:r w:rsidR="00073521">
        <w:rPr>
          <w:szCs w:val="28"/>
        </w:rPr>
        <w:t>приказом председателя</w:t>
      </w:r>
      <w:r w:rsidRPr="008067B1">
        <w:rPr>
          <w:szCs w:val="28"/>
        </w:rPr>
        <w:t xml:space="preserve"> от ___________ № _____, </w:t>
      </w:r>
      <w:r>
        <w:rPr>
          <w:szCs w:val="28"/>
        </w:rPr>
        <w:t xml:space="preserve">на основании </w:t>
      </w:r>
      <w:r w:rsidRPr="008067B1">
        <w:rPr>
          <w:szCs w:val="28"/>
        </w:rPr>
        <w:t>приказ</w:t>
      </w:r>
      <w:r>
        <w:rPr>
          <w:szCs w:val="28"/>
        </w:rPr>
        <w:t>а</w:t>
      </w:r>
      <w:r w:rsidRPr="008067B1">
        <w:rPr>
          <w:szCs w:val="28"/>
        </w:rPr>
        <w:t xml:space="preserve"> </w:t>
      </w:r>
      <w:r w:rsidR="00073521">
        <w:rPr>
          <w:szCs w:val="28"/>
        </w:rPr>
        <w:t xml:space="preserve">председателя </w:t>
      </w:r>
      <w:r w:rsidRPr="008067B1">
        <w:rPr>
          <w:szCs w:val="28"/>
        </w:rPr>
        <w:t xml:space="preserve">Контрольно-счетной палаты </w:t>
      </w:r>
      <w:r w:rsidR="00073521">
        <w:rPr>
          <w:szCs w:val="28"/>
        </w:rPr>
        <w:t>района</w:t>
      </w:r>
      <w:r w:rsidRPr="008067B1">
        <w:rPr>
          <w:szCs w:val="28"/>
        </w:rPr>
        <w:t xml:space="preserve"> </w:t>
      </w:r>
      <w:r>
        <w:rPr>
          <w:szCs w:val="28"/>
        </w:rPr>
        <w:t>_______________________________________________</w:t>
      </w:r>
      <w:r w:rsidRPr="008067B1">
        <w:rPr>
          <w:szCs w:val="28"/>
        </w:rPr>
        <w:t xml:space="preserve"> </w:t>
      </w:r>
    </w:p>
    <w:p w:rsidR="00B856A0" w:rsidRPr="005A29BE" w:rsidRDefault="00B856A0" w:rsidP="00073521">
      <w:pPr>
        <w:spacing w:line="240" w:lineRule="auto"/>
        <w:ind w:firstLine="0"/>
        <w:jc w:val="center"/>
        <w:rPr>
          <w:sz w:val="20"/>
        </w:rPr>
      </w:pPr>
      <w:r w:rsidRPr="006F32FA">
        <w:t xml:space="preserve">                                      </w:t>
      </w:r>
      <w:r w:rsidRPr="005A29BE">
        <w:rPr>
          <w:sz w:val="20"/>
        </w:rPr>
        <w:t>(реквизиты приказа)</w:t>
      </w:r>
    </w:p>
    <w:p w:rsidR="00B856A0" w:rsidRDefault="00B856A0" w:rsidP="00073521">
      <w:pPr>
        <w:spacing w:line="240" w:lineRule="auto"/>
        <w:ind w:firstLine="0"/>
        <w:rPr>
          <w:szCs w:val="28"/>
        </w:rPr>
      </w:pPr>
      <w:r>
        <w:rPr>
          <w:szCs w:val="28"/>
        </w:rPr>
        <w:t>на объекте___________</w:t>
      </w:r>
      <w:r w:rsidR="00073521">
        <w:rPr>
          <w:szCs w:val="28"/>
        </w:rPr>
        <w:t>_____________________________</w:t>
      </w:r>
      <w:r>
        <w:rPr>
          <w:szCs w:val="28"/>
        </w:rPr>
        <w:t>__________________</w:t>
      </w:r>
    </w:p>
    <w:p w:rsidR="00B856A0" w:rsidRPr="005A29BE" w:rsidRDefault="00B856A0" w:rsidP="00073521">
      <w:pPr>
        <w:spacing w:line="240" w:lineRule="auto"/>
        <w:ind w:firstLine="0"/>
        <w:jc w:val="center"/>
        <w:rPr>
          <w:sz w:val="20"/>
        </w:rPr>
      </w:pPr>
      <w:r w:rsidRPr="006F32FA">
        <w:t xml:space="preserve">       </w:t>
      </w:r>
      <w:r>
        <w:t xml:space="preserve">      </w:t>
      </w:r>
      <w:r w:rsidR="00073521">
        <w:t xml:space="preserve">            </w:t>
      </w:r>
      <w:r>
        <w:t xml:space="preserve">    </w:t>
      </w:r>
      <w:r w:rsidRPr="006F32FA">
        <w:t xml:space="preserve">         </w:t>
      </w:r>
      <w:r w:rsidRPr="005A29BE">
        <w:rPr>
          <w:sz w:val="20"/>
        </w:rPr>
        <w:t>(наименование объекта контроля)¹</w:t>
      </w:r>
    </w:p>
    <w:p w:rsidR="00B856A0" w:rsidRDefault="001E13C0" w:rsidP="00073521">
      <w:pPr>
        <w:spacing w:line="240" w:lineRule="auto"/>
        <w:ind w:firstLine="0"/>
        <w:rPr>
          <w:szCs w:val="28"/>
        </w:rPr>
      </w:pPr>
      <w:r>
        <w:rPr>
          <w:szCs w:val="28"/>
        </w:rPr>
        <w:t>п</w:t>
      </w:r>
      <w:r w:rsidR="00B856A0" w:rsidRPr="008067B1">
        <w:rPr>
          <w:szCs w:val="28"/>
        </w:rPr>
        <w:t>роведен</w:t>
      </w:r>
      <w:r w:rsidR="00073521">
        <w:rPr>
          <w:szCs w:val="28"/>
        </w:rPr>
        <w:t>о контрольное мероприятие</w:t>
      </w:r>
      <w:r w:rsidR="00B856A0">
        <w:rPr>
          <w:szCs w:val="28"/>
        </w:rPr>
        <w:t xml:space="preserve"> по теме «____________________________</w:t>
      </w:r>
      <w:r w:rsidR="00073521">
        <w:rPr>
          <w:szCs w:val="28"/>
        </w:rPr>
        <w:t>______________________________________»,</w:t>
      </w:r>
    </w:p>
    <w:p w:rsidR="00B856A0" w:rsidRPr="005A29BE" w:rsidRDefault="00B856A0" w:rsidP="00073521">
      <w:pPr>
        <w:spacing w:line="240" w:lineRule="auto"/>
        <w:ind w:firstLine="0"/>
        <w:rPr>
          <w:sz w:val="20"/>
        </w:rPr>
      </w:pPr>
      <w:r w:rsidRPr="005A29BE">
        <w:rPr>
          <w:sz w:val="20"/>
        </w:rPr>
        <w:t xml:space="preserve">                                                                          (тема проверки/ревизии)</w:t>
      </w:r>
    </w:p>
    <w:p w:rsidR="00B856A0" w:rsidRDefault="00073521" w:rsidP="00073521">
      <w:pPr>
        <w:spacing w:line="240" w:lineRule="auto"/>
        <w:ind w:firstLine="0"/>
        <w:rPr>
          <w:szCs w:val="28"/>
        </w:rPr>
      </w:pPr>
      <w:r>
        <w:rPr>
          <w:szCs w:val="28"/>
        </w:rPr>
        <w:t>по результатам которого</w:t>
      </w:r>
      <w:r w:rsidR="00B856A0">
        <w:rPr>
          <w:szCs w:val="28"/>
        </w:rPr>
        <w:t xml:space="preserve"> установлено</w:t>
      </w:r>
      <w:r>
        <w:rPr>
          <w:szCs w:val="28"/>
        </w:rPr>
        <w:t xml:space="preserve"> следующее</w:t>
      </w:r>
      <w:r w:rsidR="00B856A0">
        <w:rPr>
          <w:szCs w:val="28"/>
        </w:rPr>
        <w:t>:</w:t>
      </w:r>
    </w:p>
    <w:p w:rsidR="00B856A0" w:rsidRDefault="00B856A0" w:rsidP="00073521">
      <w:pPr>
        <w:autoSpaceDE w:val="0"/>
        <w:autoSpaceDN w:val="0"/>
        <w:adjustRightInd w:val="0"/>
        <w:spacing w:line="240" w:lineRule="auto"/>
        <w:ind w:firstLine="0"/>
        <w:jc w:val="center"/>
      </w:pPr>
      <w:r w:rsidRPr="006F32FA">
        <w:t>________________________</w:t>
      </w:r>
      <w:r>
        <w:t>_________________________________________</w:t>
      </w:r>
      <w:r w:rsidRPr="006F32FA">
        <w:t>___,</w:t>
      </w:r>
    </w:p>
    <w:p w:rsidR="00B856A0" w:rsidRPr="00073521" w:rsidRDefault="00B856A0" w:rsidP="00073521">
      <w:pPr>
        <w:autoSpaceDE w:val="0"/>
        <w:autoSpaceDN w:val="0"/>
        <w:adjustRightInd w:val="0"/>
        <w:spacing w:line="240" w:lineRule="auto"/>
        <w:ind w:firstLine="0"/>
        <w:jc w:val="center"/>
        <w:rPr>
          <w:sz w:val="20"/>
        </w:rPr>
      </w:pPr>
      <w:r w:rsidRPr="00073521">
        <w:rPr>
          <w:sz w:val="20"/>
        </w:rPr>
        <w:t xml:space="preserve">(указываются обнаруженные достаточные данные, свидетельствующие о совершении бюджетного нарушения) </w:t>
      </w:r>
    </w:p>
    <w:p w:rsidR="001E13C0" w:rsidRDefault="001E13C0" w:rsidP="00073521">
      <w:pPr>
        <w:autoSpaceDE w:val="0"/>
        <w:autoSpaceDN w:val="0"/>
        <w:adjustRightInd w:val="0"/>
        <w:spacing w:line="240" w:lineRule="auto"/>
        <w:ind w:firstLine="0"/>
        <w:rPr>
          <w:szCs w:val="28"/>
        </w:rPr>
      </w:pPr>
    </w:p>
    <w:p w:rsidR="00B856A0" w:rsidRDefault="00B856A0" w:rsidP="00073521">
      <w:pPr>
        <w:autoSpaceDE w:val="0"/>
        <w:autoSpaceDN w:val="0"/>
        <w:adjustRightInd w:val="0"/>
        <w:spacing w:line="240" w:lineRule="auto"/>
        <w:ind w:firstLine="0"/>
        <w:rPr>
          <w:szCs w:val="28"/>
        </w:rPr>
      </w:pPr>
      <w:r>
        <w:rPr>
          <w:szCs w:val="28"/>
        </w:rPr>
        <w:t>что подтверждается следующими доказательствами:</w:t>
      </w:r>
    </w:p>
    <w:p w:rsidR="00B856A0" w:rsidRDefault="00B856A0" w:rsidP="00073521">
      <w:pPr>
        <w:autoSpaceDE w:val="0"/>
        <w:autoSpaceDN w:val="0"/>
        <w:adjustRightInd w:val="0"/>
        <w:spacing w:line="240" w:lineRule="auto"/>
        <w:ind w:firstLine="0"/>
        <w:rPr>
          <w:szCs w:val="28"/>
        </w:rPr>
      </w:pPr>
      <w:r>
        <w:rPr>
          <w:szCs w:val="28"/>
        </w:rPr>
        <w:t>_______________________________________________________</w:t>
      </w:r>
      <w:r w:rsidR="00073521">
        <w:rPr>
          <w:szCs w:val="28"/>
        </w:rPr>
        <w:t>___</w:t>
      </w:r>
      <w:r>
        <w:rPr>
          <w:szCs w:val="28"/>
        </w:rPr>
        <w:t>__________.</w:t>
      </w:r>
    </w:p>
    <w:p w:rsidR="00B856A0" w:rsidRPr="00073521" w:rsidRDefault="00B856A0" w:rsidP="00073521">
      <w:pPr>
        <w:autoSpaceDE w:val="0"/>
        <w:autoSpaceDN w:val="0"/>
        <w:adjustRightInd w:val="0"/>
        <w:spacing w:line="240" w:lineRule="auto"/>
        <w:ind w:firstLine="0"/>
        <w:jc w:val="center"/>
        <w:rPr>
          <w:sz w:val="20"/>
        </w:rPr>
      </w:pPr>
      <w:r w:rsidRPr="00073521">
        <w:rPr>
          <w:sz w:val="20"/>
        </w:rPr>
        <w:t>(указать приобщаемые к уведомлению о применении бюджетных мер принуждения доказательства)</w:t>
      </w:r>
    </w:p>
    <w:p w:rsidR="001E13C0" w:rsidRDefault="001E13C0" w:rsidP="00073521">
      <w:pPr>
        <w:autoSpaceDE w:val="0"/>
        <w:autoSpaceDN w:val="0"/>
        <w:adjustRightInd w:val="0"/>
        <w:spacing w:line="240" w:lineRule="auto"/>
        <w:ind w:firstLine="0"/>
        <w:rPr>
          <w:szCs w:val="28"/>
        </w:rPr>
      </w:pPr>
    </w:p>
    <w:p w:rsidR="00B856A0" w:rsidRDefault="00B856A0" w:rsidP="00073521">
      <w:pPr>
        <w:autoSpaceDE w:val="0"/>
        <w:autoSpaceDN w:val="0"/>
        <w:adjustRightInd w:val="0"/>
        <w:spacing w:line="240" w:lineRule="auto"/>
        <w:ind w:firstLine="0"/>
        <w:rPr>
          <w:szCs w:val="28"/>
        </w:rPr>
      </w:pPr>
      <w:r>
        <w:rPr>
          <w:szCs w:val="28"/>
        </w:rPr>
        <w:t>Таким образом, __________________________________________</w:t>
      </w:r>
      <w:r w:rsidR="00073521">
        <w:rPr>
          <w:szCs w:val="28"/>
        </w:rPr>
        <w:t>___</w:t>
      </w:r>
      <w:r>
        <w:rPr>
          <w:szCs w:val="28"/>
        </w:rPr>
        <w:t>_________</w:t>
      </w:r>
    </w:p>
    <w:p w:rsidR="00B856A0" w:rsidRPr="00073521" w:rsidRDefault="00B856A0" w:rsidP="00073521">
      <w:pPr>
        <w:spacing w:line="240" w:lineRule="auto"/>
        <w:ind w:firstLine="0"/>
        <w:jc w:val="center"/>
        <w:rPr>
          <w:sz w:val="20"/>
        </w:rPr>
      </w:pPr>
      <w:r w:rsidRPr="00073521">
        <w:rPr>
          <w:sz w:val="20"/>
        </w:rPr>
        <w:t xml:space="preserve">                           (наименование объекта контроля)¹</w:t>
      </w:r>
    </w:p>
    <w:p w:rsidR="001E13C0" w:rsidRDefault="001E13C0" w:rsidP="00073521">
      <w:pPr>
        <w:autoSpaceDE w:val="0"/>
        <w:autoSpaceDN w:val="0"/>
        <w:adjustRightInd w:val="0"/>
        <w:spacing w:line="240" w:lineRule="auto"/>
        <w:ind w:firstLine="0"/>
        <w:rPr>
          <w:szCs w:val="28"/>
        </w:rPr>
      </w:pPr>
    </w:p>
    <w:p w:rsidR="00B856A0" w:rsidRDefault="00B856A0" w:rsidP="00073521">
      <w:pPr>
        <w:autoSpaceDE w:val="0"/>
        <w:autoSpaceDN w:val="0"/>
        <w:adjustRightInd w:val="0"/>
        <w:spacing w:line="240" w:lineRule="auto"/>
        <w:ind w:firstLine="0"/>
        <w:rPr>
          <w:szCs w:val="28"/>
        </w:rPr>
      </w:pPr>
      <w:r>
        <w:rPr>
          <w:szCs w:val="28"/>
        </w:rPr>
        <w:t>совершено бюджетное нарушение, предусмотренное статьей ______</w:t>
      </w:r>
      <w:r w:rsidR="00073521">
        <w:rPr>
          <w:szCs w:val="28"/>
        </w:rPr>
        <w:t xml:space="preserve"> </w:t>
      </w:r>
      <w:r>
        <w:rPr>
          <w:szCs w:val="28"/>
        </w:rPr>
        <w:t>Бюджетно</w:t>
      </w:r>
      <w:r w:rsidR="00073521">
        <w:rPr>
          <w:szCs w:val="28"/>
        </w:rPr>
        <w:t>го кодекса Российской Федерации: _____________________________</w:t>
      </w:r>
    </w:p>
    <w:p w:rsidR="00073521" w:rsidRDefault="00073521" w:rsidP="00073521">
      <w:pPr>
        <w:autoSpaceDE w:val="0"/>
        <w:autoSpaceDN w:val="0"/>
        <w:adjustRightInd w:val="0"/>
        <w:spacing w:line="240" w:lineRule="auto"/>
        <w:ind w:firstLine="0"/>
        <w:rPr>
          <w:szCs w:val="28"/>
        </w:rPr>
      </w:pPr>
      <w:r>
        <w:rPr>
          <w:sz w:val="20"/>
        </w:rPr>
        <w:t xml:space="preserve">                                                                                                                     </w:t>
      </w:r>
      <w:r w:rsidRPr="00073521">
        <w:rPr>
          <w:sz w:val="20"/>
        </w:rPr>
        <w:t>(</w:t>
      </w:r>
      <w:r>
        <w:rPr>
          <w:sz w:val="20"/>
        </w:rPr>
        <w:t xml:space="preserve">указывается </w:t>
      </w:r>
      <w:r w:rsidRPr="00073521">
        <w:rPr>
          <w:sz w:val="20"/>
        </w:rPr>
        <w:t xml:space="preserve">наименование </w:t>
      </w:r>
      <w:r>
        <w:rPr>
          <w:sz w:val="20"/>
        </w:rPr>
        <w:t>нарушения)</w:t>
      </w:r>
    </w:p>
    <w:p w:rsidR="001E13C0" w:rsidRDefault="001E13C0" w:rsidP="00073521">
      <w:pPr>
        <w:autoSpaceDE w:val="0"/>
        <w:autoSpaceDN w:val="0"/>
        <w:adjustRightInd w:val="0"/>
        <w:spacing w:line="240" w:lineRule="auto"/>
        <w:ind w:firstLine="0"/>
        <w:rPr>
          <w:szCs w:val="28"/>
        </w:rPr>
      </w:pPr>
    </w:p>
    <w:p w:rsidR="00B856A0" w:rsidRDefault="00B856A0" w:rsidP="001E13C0">
      <w:pPr>
        <w:autoSpaceDE w:val="0"/>
        <w:autoSpaceDN w:val="0"/>
        <w:adjustRightInd w:val="0"/>
        <w:spacing w:line="240" w:lineRule="auto"/>
        <w:rPr>
          <w:szCs w:val="28"/>
        </w:rPr>
      </w:pPr>
      <w:r>
        <w:rPr>
          <w:szCs w:val="28"/>
        </w:rPr>
        <w:t>С учетом изложенного, на основании статьи 306.2 Бюджетного кодекса</w:t>
      </w:r>
      <w:r w:rsidR="001E13C0">
        <w:rPr>
          <w:szCs w:val="28"/>
        </w:rPr>
        <w:t xml:space="preserve"> РФ</w:t>
      </w:r>
      <w:r>
        <w:rPr>
          <w:szCs w:val="28"/>
        </w:rPr>
        <w:t xml:space="preserve"> прошу рассмотреть настоящее уведомление </w:t>
      </w:r>
      <w:proofErr w:type="gramStart"/>
      <w:r>
        <w:rPr>
          <w:szCs w:val="28"/>
        </w:rPr>
        <w:t>и  принять</w:t>
      </w:r>
      <w:proofErr w:type="gramEnd"/>
      <w:r>
        <w:rPr>
          <w:szCs w:val="28"/>
        </w:rPr>
        <w:t xml:space="preserve"> решение о применении</w:t>
      </w:r>
      <w:r w:rsidR="001E13C0">
        <w:rPr>
          <w:szCs w:val="28"/>
        </w:rPr>
        <w:t xml:space="preserve"> к __________</w:t>
      </w:r>
      <w:r>
        <w:rPr>
          <w:szCs w:val="28"/>
        </w:rPr>
        <w:t xml:space="preserve">____________________________________________ </w:t>
      </w:r>
    </w:p>
    <w:p w:rsidR="00B856A0" w:rsidRPr="001E13C0" w:rsidRDefault="00B856A0" w:rsidP="00073521">
      <w:pPr>
        <w:autoSpaceDE w:val="0"/>
        <w:autoSpaceDN w:val="0"/>
        <w:adjustRightInd w:val="0"/>
        <w:spacing w:line="240" w:lineRule="auto"/>
        <w:ind w:firstLine="0"/>
        <w:rPr>
          <w:sz w:val="20"/>
        </w:rPr>
      </w:pPr>
      <w:r w:rsidRPr="001E13C0">
        <w:rPr>
          <w:sz w:val="20"/>
        </w:rPr>
        <w:t xml:space="preserve">                                                       </w:t>
      </w:r>
      <w:r w:rsidR="001E13C0">
        <w:rPr>
          <w:sz w:val="20"/>
        </w:rPr>
        <w:t xml:space="preserve">                   </w:t>
      </w:r>
      <w:r w:rsidRPr="001E13C0">
        <w:rPr>
          <w:sz w:val="20"/>
        </w:rPr>
        <w:t xml:space="preserve">  (наименование объекта контроля)¹ </w:t>
      </w:r>
    </w:p>
    <w:p w:rsidR="001E13C0" w:rsidRDefault="001E13C0" w:rsidP="00073521">
      <w:pPr>
        <w:autoSpaceDE w:val="0"/>
        <w:autoSpaceDN w:val="0"/>
        <w:adjustRightInd w:val="0"/>
        <w:spacing w:line="240" w:lineRule="auto"/>
        <w:ind w:firstLine="0"/>
        <w:rPr>
          <w:szCs w:val="28"/>
        </w:rPr>
      </w:pPr>
    </w:p>
    <w:p w:rsidR="00B856A0" w:rsidRDefault="00B856A0" w:rsidP="00073521">
      <w:pPr>
        <w:autoSpaceDE w:val="0"/>
        <w:autoSpaceDN w:val="0"/>
        <w:adjustRightInd w:val="0"/>
        <w:spacing w:line="240" w:lineRule="auto"/>
        <w:ind w:firstLine="0"/>
        <w:rPr>
          <w:szCs w:val="28"/>
        </w:rPr>
      </w:pPr>
      <w:bookmarkStart w:id="0" w:name="_GoBack"/>
      <w:r>
        <w:rPr>
          <w:szCs w:val="28"/>
        </w:rPr>
        <w:lastRenderedPageBreak/>
        <w:t xml:space="preserve">бюджетных мер принуждения, предусмотренных </w:t>
      </w:r>
      <w:hyperlink r:id="rId5" w:history="1">
        <w:r w:rsidRPr="00F0760C">
          <w:rPr>
            <w:szCs w:val="28"/>
          </w:rPr>
          <w:t>главой 30</w:t>
        </w:r>
      </w:hyperlink>
      <w:r>
        <w:rPr>
          <w:szCs w:val="28"/>
        </w:rPr>
        <w:t xml:space="preserve"> Бюджетного кодекса Российской Федерации.</w:t>
      </w:r>
    </w:p>
    <w:p w:rsidR="00B856A0" w:rsidRDefault="00B856A0" w:rsidP="00073521">
      <w:pPr>
        <w:autoSpaceDE w:val="0"/>
        <w:autoSpaceDN w:val="0"/>
        <w:adjustRightInd w:val="0"/>
        <w:spacing w:line="240" w:lineRule="auto"/>
        <w:ind w:firstLine="0"/>
        <w:rPr>
          <w:szCs w:val="28"/>
        </w:rPr>
      </w:pPr>
    </w:p>
    <w:p w:rsidR="00B856A0" w:rsidRPr="001E13C0" w:rsidRDefault="00B856A0" w:rsidP="00073521">
      <w:pPr>
        <w:autoSpaceDE w:val="0"/>
        <w:autoSpaceDN w:val="0"/>
        <w:adjustRightInd w:val="0"/>
        <w:spacing w:line="240" w:lineRule="auto"/>
        <w:ind w:firstLine="0"/>
        <w:rPr>
          <w:sz w:val="20"/>
        </w:rPr>
      </w:pPr>
      <w:r w:rsidRPr="001E13C0">
        <w:rPr>
          <w:sz w:val="20"/>
        </w:rPr>
        <w:t>Примечание 1. В соответствии с частью 2 статьи 306.2 Бюджетного кодекса Российской Федерации  бюджетные меры принуждения могут быть применены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w:t>
      </w:r>
    </w:p>
    <w:p w:rsidR="00B856A0" w:rsidRPr="006F32FA" w:rsidRDefault="00B856A0" w:rsidP="00073521">
      <w:pPr>
        <w:autoSpaceDE w:val="0"/>
        <w:autoSpaceDN w:val="0"/>
        <w:adjustRightInd w:val="0"/>
        <w:spacing w:line="240" w:lineRule="auto"/>
        <w:ind w:firstLine="0"/>
      </w:pPr>
    </w:p>
    <w:p w:rsidR="001E13C0" w:rsidRPr="001E13C0" w:rsidRDefault="001E13C0" w:rsidP="001E13C0">
      <w:pPr>
        <w:spacing w:line="240" w:lineRule="auto"/>
        <w:rPr>
          <w:szCs w:val="28"/>
        </w:rPr>
      </w:pPr>
      <w:r w:rsidRPr="001E13C0">
        <w:rPr>
          <w:szCs w:val="28"/>
        </w:rPr>
        <w:t xml:space="preserve">О рассмотрении настоящего уведомления и принятии бюджетных мер принуждения прошу представить информацию </w:t>
      </w:r>
      <w:r w:rsidR="000849EE">
        <w:rPr>
          <w:szCs w:val="28"/>
        </w:rPr>
        <w:t xml:space="preserve">в </w:t>
      </w:r>
      <w:r w:rsidRPr="001E13C0">
        <w:rPr>
          <w:szCs w:val="28"/>
        </w:rPr>
        <w:t>Контрольно-счетную палату Н</w:t>
      </w:r>
      <w:r w:rsidR="003C6AD7">
        <w:rPr>
          <w:szCs w:val="28"/>
        </w:rPr>
        <w:t>ефтеюганского</w:t>
      </w:r>
      <w:r w:rsidRPr="001E13C0">
        <w:rPr>
          <w:szCs w:val="28"/>
        </w:rPr>
        <w:t xml:space="preserve"> района в течение 30 дней со дня получения настоящего уведомления.</w:t>
      </w:r>
    </w:p>
    <w:p w:rsidR="00B856A0" w:rsidRDefault="00B856A0" w:rsidP="00073521">
      <w:pPr>
        <w:spacing w:line="240" w:lineRule="auto"/>
        <w:ind w:right="-284" w:firstLine="0"/>
      </w:pPr>
    </w:p>
    <w:p w:rsidR="001E13C0" w:rsidRDefault="001E13C0" w:rsidP="00073521">
      <w:pPr>
        <w:spacing w:line="240" w:lineRule="auto"/>
        <w:ind w:right="-284" w:firstLine="0"/>
      </w:pPr>
    </w:p>
    <w:p w:rsidR="00B856A0" w:rsidRDefault="00B856A0" w:rsidP="00073521">
      <w:pPr>
        <w:spacing w:line="240" w:lineRule="auto"/>
        <w:ind w:firstLine="0"/>
        <w:rPr>
          <w:szCs w:val="28"/>
        </w:rPr>
      </w:pPr>
      <w:r>
        <w:rPr>
          <w:szCs w:val="28"/>
        </w:rPr>
        <w:t xml:space="preserve">Приложение на _____л. </w:t>
      </w:r>
    </w:p>
    <w:p w:rsidR="00B856A0" w:rsidRDefault="00B856A0" w:rsidP="00073521">
      <w:pPr>
        <w:spacing w:line="240" w:lineRule="auto"/>
        <w:ind w:firstLine="0"/>
        <w:rPr>
          <w:szCs w:val="28"/>
        </w:rPr>
      </w:pPr>
    </w:p>
    <w:p w:rsidR="00B856A0" w:rsidRDefault="00B856A0" w:rsidP="00073521">
      <w:pPr>
        <w:spacing w:line="240" w:lineRule="auto"/>
        <w:ind w:firstLine="0"/>
        <w:rPr>
          <w:szCs w:val="28"/>
        </w:rPr>
      </w:pPr>
    </w:p>
    <w:p w:rsidR="001E13C0" w:rsidRDefault="001E13C0" w:rsidP="00073521">
      <w:pPr>
        <w:spacing w:line="240" w:lineRule="auto"/>
        <w:ind w:firstLine="0"/>
        <w:rPr>
          <w:szCs w:val="28"/>
        </w:rPr>
      </w:pPr>
    </w:p>
    <w:p w:rsidR="00B856A0" w:rsidRPr="001E13C0" w:rsidRDefault="00B856A0" w:rsidP="00073521">
      <w:pPr>
        <w:spacing w:line="240" w:lineRule="auto"/>
        <w:ind w:firstLine="0"/>
        <w:rPr>
          <w:szCs w:val="28"/>
        </w:rPr>
      </w:pPr>
      <w:r w:rsidRPr="008067B1">
        <w:rPr>
          <w:szCs w:val="28"/>
        </w:rPr>
        <w:t>Председатель</w:t>
      </w:r>
      <w:r w:rsidR="001E13C0">
        <w:rPr>
          <w:szCs w:val="28"/>
        </w:rPr>
        <w:tab/>
      </w:r>
      <w:r w:rsidR="001E13C0">
        <w:rPr>
          <w:szCs w:val="28"/>
        </w:rPr>
        <w:tab/>
      </w:r>
      <w:r w:rsidR="001E13C0">
        <w:rPr>
          <w:szCs w:val="28"/>
        </w:rPr>
        <w:tab/>
      </w:r>
      <w:r w:rsidR="001E13C0">
        <w:rPr>
          <w:szCs w:val="28"/>
        </w:rPr>
        <w:tab/>
      </w:r>
      <w:r w:rsidR="001E13C0">
        <w:rPr>
          <w:szCs w:val="28"/>
        </w:rPr>
        <w:tab/>
      </w:r>
      <w:r w:rsidR="001E13C0">
        <w:rPr>
          <w:szCs w:val="28"/>
        </w:rPr>
        <w:tab/>
        <w:t xml:space="preserve">      </w:t>
      </w:r>
      <w:r>
        <w:t>________________________</w:t>
      </w:r>
    </w:p>
    <w:p w:rsidR="00B856A0" w:rsidRPr="001E13C0" w:rsidRDefault="00B856A0" w:rsidP="001E13C0">
      <w:pPr>
        <w:spacing w:line="240" w:lineRule="auto"/>
        <w:ind w:left="6372" w:firstLine="708"/>
        <w:rPr>
          <w:sz w:val="20"/>
        </w:rPr>
      </w:pPr>
      <w:r w:rsidRPr="001E13C0">
        <w:rPr>
          <w:sz w:val="20"/>
        </w:rPr>
        <w:t xml:space="preserve"> (инициалы, фамилия)</w:t>
      </w:r>
    </w:p>
    <w:p w:rsidR="00B856A0" w:rsidRDefault="001E13C0" w:rsidP="00073521">
      <w:pPr>
        <w:spacing w:line="240" w:lineRule="auto"/>
        <w:ind w:firstLine="0"/>
      </w:pPr>
      <w:r>
        <w:t xml:space="preserve"> </w:t>
      </w:r>
      <w:bookmarkEnd w:id="0"/>
    </w:p>
    <w:sectPr w:rsidR="00B856A0" w:rsidSect="00B856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CD8EA5"/>
    <w:multiLevelType w:val="hybridMultilevel"/>
    <w:tmpl w:val="58F81B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3745B9"/>
    <w:multiLevelType w:val="hybridMultilevel"/>
    <w:tmpl w:val="8E613A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52E069C"/>
    <w:multiLevelType w:val="hybridMultilevel"/>
    <w:tmpl w:val="80D95C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F08C98"/>
    <w:multiLevelType w:val="hybridMultilevel"/>
    <w:tmpl w:val="91CBF1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5698470"/>
    <w:multiLevelType w:val="hybridMultilevel"/>
    <w:tmpl w:val="EC1C1E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765802F"/>
    <w:multiLevelType w:val="hybridMultilevel"/>
    <w:tmpl w:val="1BA8A9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856A0"/>
    <w:rsid w:val="00073521"/>
    <w:rsid w:val="000849EE"/>
    <w:rsid w:val="00084AF3"/>
    <w:rsid w:val="00125C8E"/>
    <w:rsid w:val="001E13C0"/>
    <w:rsid w:val="001E756D"/>
    <w:rsid w:val="00332273"/>
    <w:rsid w:val="00397282"/>
    <w:rsid w:val="003C6AD7"/>
    <w:rsid w:val="003E5C0D"/>
    <w:rsid w:val="00787FC0"/>
    <w:rsid w:val="00984C44"/>
    <w:rsid w:val="00A822B9"/>
    <w:rsid w:val="00B404D2"/>
    <w:rsid w:val="00B56CC9"/>
    <w:rsid w:val="00B856A0"/>
    <w:rsid w:val="00CE75C6"/>
    <w:rsid w:val="00D02825"/>
    <w:rsid w:val="00D05B9C"/>
    <w:rsid w:val="00E8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16659-1B20-44EA-80F7-0CDDB2C6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6A0"/>
    <w:pPr>
      <w:spacing w:after="0" w:line="360" w:lineRule="auto"/>
      <w:ind w:firstLine="709"/>
      <w:jc w:val="both"/>
    </w:pPr>
    <w:rPr>
      <w:rFonts w:ascii="Times New Roman" w:eastAsia="Times New Roman" w:hAnsi="Times New Roman" w:cs="Times New Roman"/>
      <w:sz w:val="28"/>
      <w:szCs w:val="20"/>
      <w:lang w:eastAsia="ru-RU"/>
    </w:rPr>
  </w:style>
  <w:style w:type="paragraph" w:styleId="3">
    <w:name w:val="heading 3"/>
    <w:basedOn w:val="a"/>
    <w:next w:val="a"/>
    <w:link w:val="30"/>
    <w:qFormat/>
    <w:rsid w:val="00B856A0"/>
    <w:pPr>
      <w:spacing w:line="240" w:lineRule="auto"/>
      <w:ind w:firstLine="0"/>
      <w:jc w:val="center"/>
      <w:outlineLvl w:val="2"/>
    </w:pPr>
    <w:rPr>
      <w:b/>
      <w:snapToGrid w:val="0"/>
      <w:szCs w:val="28"/>
    </w:rPr>
  </w:style>
  <w:style w:type="paragraph" w:styleId="4">
    <w:name w:val="heading 4"/>
    <w:basedOn w:val="a"/>
    <w:next w:val="a"/>
    <w:link w:val="40"/>
    <w:qFormat/>
    <w:rsid w:val="00B856A0"/>
    <w:pPr>
      <w:keepNext/>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6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856A0"/>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0"/>
    <w:link w:val="4"/>
    <w:rsid w:val="00B856A0"/>
    <w:rPr>
      <w:rFonts w:ascii="Times New Roman" w:eastAsia="Times New Roman" w:hAnsi="Times New Roman" w:cs="Times New Roman"/>
      <w:b/>
      <w:sz w:val="32"/>
      <w:szCs w:val="20"/>
      <w:lang w:eastAsia="ru-RU"/>
    </w:rPr>
  </w:style>
  <w:style w:type="paragraph" w:styleId="a3">
    <w:name w:val="header"/>
    <w:basedOn w:val="a"/>
    <w:link w:val="a4"/>
    <w:uiPriority w:val="99"/>
    <w:rsid w:val="00B856A0"/>
    <w:pPr>
      <w:spacing w:after="120"/>
      <w:ind w:firstLine="0"/>
      <w:jc w:val="center"/>
    </w:pPr>
  </w:style>
  <w:style w:type="character" w:customStyle="1" w:styleId="a4">
    <w:name w:val="Верхний колонтитул Знак"/>
    <w:basedOn w:val="a0"/>
    <w:link w:val="a3"/>
    <w:uiPriority w:val="99"/>
    <w:rsid w:val="00B856A0"/>
    <w:rPr>
      <w:rFonts w:ascii="Times New Roman" w:eastAsia="Times New Roman" w:hAnsi="Times New Roman" w:cs="Times New Roman"/>
      <w:sz w:val="28"/>
      <w:szCs w:val="20"/>
      <w:lang w:eastAsia="ru-RU"/>
    </w:rPr>
  </w:style>
  <w:style w:type="paragraph" w:styleId="a5">
    <w:name w:val="Block Text"/>
    <w:basedOn w:val="a"/>
    <w:uiPriority w:val="99"/>
    <w:rsid w:val="00B856A0"/>
    <w:pPr>
      <w:widowControl w:val="0"/>
      <w:spacing w:line="360" w:lineRule="exact"/>
      <w:ind w:left="500" w:right="560" w:firstLine="0"/>
      <w:jc w:val="center"/>
    </w:pPr>
    <w:rPr>
      <w:b/>
      <w:snapToGrid w:val="0"/>
    </w:rPr>
  </w:style>
  <w:style w:type="table" w:styleId="a6">
    <w:name w:val="Table Grid"/>
    <w:basedOn w:val="a1"/>
    <w:uiPriority w:val="59"/>
    <w:rsid w:val="00B856A0"/>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3E5C0D"/>
    <w:pPr>
      <w:spacing w:before="100" w:beforeAutospacing="1" w:after="100" w:afterAutospacing="1" w:line="240" w:lineRule="auto"/>
      <w:ind w:firstLine="0"/>
      <w:jc w:val="left"/>
    </w:pPr>
    <w:rPr>
      <w:sz w:val="24"/>
      <w:szCs w:val="24"/>
    </w:rPr>
  </w:style>
  <w:style w:type="paragraph" w:styleId="a8">
    <w:name w:val="List Paragraph"/>
    <w:basedOn w:val="a"/>
    <w:uiPriority w:val="34"/>
    <w:qFormat/>
    <w:rsid w:val="003E5C0D"/>
    <w:pPr>
      <w:ind w:left="720"/>
      <w:contextualSpacing/>
    </w:pPr>
  </w:style>
  <w:style w:type="paragraph" w:customStyle="1" w:styleId="a9">
    <w:name w:val="адрес"/>
    <w:basedOn w:val="a"/>
    <w:rsid w:val="00B404D2"/>
    <w:pPr>
      <w:overflowPunct w:val="0"/>
      <w:autoSpaceDE w:val="0"/>
      <w:autoSpaceDN w:val="0"/>
      <w:adjustRightInd w:val="0"/>
      <w:spacing w:line="240" w:lineRule="auto"/>
      <w:ind w:firstLine="0"/>
      <w:jc w:val="center"/>
      <w:textAlignment w:val="baseline"/>
    </w:pPr>
    <w:rPr>
      <w:szCs w:val="28"/>
    </w:rPr>
  </w:style>
  <w:style w:type="character" w:styleId="aa">
    <w:name w:val="Emphasis"/>
    <w:basedOn w:val="a0"/>
    <w:qFormat/>
    <w:rsid w:val="00B404D2"/>
    <w:rPr>
      <w:i/>
      <w:iCs/>
    </w:rPr>
  </w:style>
  <w:style w:type="paragraph" w:styleId="ab">
    <w:name w:val="Balloon Text"/>
    <w:basedOn w:val="a"/>
    <w:link w:val="ac"/>
    <w:uiPriority w:val="99"/>
    <w:semiHidden/>
    <w:unhideWhenUsed/>
    <w:rsid w:val="00CE75C6"/>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E75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349F00182E9DB8B3288DC32CAFAB016598DF2297576876C99957609E577203A355DD0E651EBBBC3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LubeckayaAV</dc:creator>
  <cp:lastModifiedBy>Пикурс Надежда Викторовна</cp:lastModifiedBy>
  <cp:revision>10</cp:revision>
  <cp:lastPrinted>2019-05-30T09:51:00Z</cp:lastPrinted>
  <dcterms:created xsi:type="dcterms:W3CDTF">2019-05-15T09:01:00Z</dcterms:created>
  <dcterms:modified xsi:type="dcterms:W3CDTF">2019-05-30T09:52:00Z</dcterms:modified>
</cp:coreProperties>
</file>