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FC" w:rsidRPr="00572EFC" w:rsidRDefault="00572EFC" w:rsidP="00572EFC">
      <w:pPr>
        <w:suppressAutoHyphens/>
        <w:ind w:left="567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bookmarkStart w:id="0" w:name="bookmark0"/>
      <w:r w:rsidRPr="00572EF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         УТВЕРЖДЕНО</w:t>
      </w:r>
    </w:p>
    <w:p w:rsidR="00572EFC" w:rsidRPr="00572EFC" w:rsidRDefault="00572EFC" w:rsidP="00572EFC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                                                                               распоряжением </w:t>
      </w:r>
      <w:r w:rsidRPr="00572EF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председателя   </w:t>
      </w:r>
    </w:p>
    <w:p w:rsidR="00572EFC" w:rsidRDefault="00572EFC" w:rsidP="00572EFC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                                                                               </w:t>
      </w:r>
      <w:r w:rsidRPr="00572EF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Контрольно-счётной палаты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72EFC" w:rsidRPr="00572EFC" w:rsidRDefault="00572EFC" w:rsidP="00572EFC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                                                                               </w:t>
      </w:r>
      <w:r w:rsidRPr="00572EF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Нефтеюганского района</w:t>
      </w:r>
    </w:p>
    <w:p w:rsidR="00572EFC" w:rsidRDefault="00572EFC" w:rsidP="00A716F0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                                                                              </w:t>
      </w:r>
      <w:r w:rsidRPr="00572EF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от 09 января 2017  № 1</w:t>
      </w:r>
      <w:r w:rsidR="00D434D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1</w:t>
      </w:r>
    </w:p>
    <w:p w:rsidR="00A716F0" w:rsidRDefault="00A716F0" w:rsidP="00A716F0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A716F0" w:rsidRDefault="00A716F0" w:rsidP="00A716F0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A716F0" w:rsidRDefault="00A716F0" w:rsidP="00A716F0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A716F0" w:rsidRDefault="00A716F0" w:rsidP="00A716F0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A716F0" w:rsidRDefault="00A716F0" w:rsidP="00A716F0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A716F0" w:rsidRDefault="00A716F0" w:rsidP="00A716F0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A716F0" w:rsidRDefault="00A716F0" w:rsidP="00A716F0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A716F0" w:rsidRDefault="00A716F0" w:rsidP="00A716F0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A716F0" w:rsidRDefault="00A716F0" w:rsidP="00A716F0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A716F0" w:rsidRDefault="00A716F0" w:rsidP="00A716F0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A716F0" w:rsidRDefault="00A716F0" w:rsidP="00A716F0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A716F0" w:rsidRPr="00A716F0" w:rsidRDefault="00A716F0" w:rsidP="00A716F0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B437C7" w:rsidRPr="00A716F0" w:rsidRDefault="00A716F0">
      <w:pPr>
        <w:pStyle w:val="10"/>
        <w:keepNext/>
        <w:keepLines/>
        <w:shd w:val="clear" w:color="auto" w:fill="auto"/>
        <w:spacing w:after="3219"/>
        <w:ind w:left="140"/>
        <w:rPr>
          <w:sz w:val="32"/>
          <w:szCs w:val="32"/>
        </w:rPr>
      </w:pPr>
      <w:r w:rsidRPr="00A716F0">
        <w:rPr>
          <w:sz w:val="32"/>
          <w:szCs w:val="32"/>
        </w:rPr>
        <w:t xml:space="preserve">СТАНДАРТ </w:t>
      </w:r>
      <w:r>
        <w:rPr>
          <w:sz w:val="32"/>
          <w:szCs w:val="32"/>
          <w:lang w:val="ru-RU"/>
        </w:rPr>
        <w:t xml:space="preserve">ВНЕШНЕГО МУНИЦИПАЛЬНОГО </w:t>
      </w:r>
      <w:r w:rsidRPr="00A716F0">
        <w:rPr>
          <w:sz w:val="32"/>
          <w:szCs w:val="32"/>
        </w:rPr>
        <w:t>ФИНАНСОВОГО КОНТРОЛЯ «ЭКСПЕРТИЗА ПРОЕКТА БЮДЖЕТА НА ОЧЕРЕДНОЙ ФИНАНСОВЫЙ ГОД И ПЛАНОВЫЙ ПЕРИОД»</w:t>
      </w:r>
      <w:bookmarkEnd w:id="0"/>
    </w:p>
    <w:p w:rsidR="00A716F0" w:rsidRDefault="00A716F0">
      <w:pPr>
        <w:pStyle w:val="11"/>
        <w:shd w:val="clear" w:color="auto" w:fill="auto"/>
        <w:spacing w:before="0" w:after="0"/>
        <w:ind w:left="140" w:firstLine="0"/>
        <w:rPr>
          <w:lang w:val="ru-RU"/>
        </w:rPr>
      </w:pPr>
    </w:p>
    <w:p w:rsidR="00A716F0" w:rsidRDefault="00A716F0">
      <w:pPr>
        <w:pStyle w:val="11"/>
        <w:shd w:val="clear" w:color="auto" w:fill="auto"/>
        <w:spacing w:before="0" w:after="0"/>
        <w:ind w:left="140" w:firstLine="0"/>
        <w:rPr>
          <w:lang w:val="ru-RU"/>
        </w:rPr>
      </w:pPr>
    </w:p>
    <w:p w:rsidR="00A716F0" w:rsidRDefault="00A716F0">
      <w:pPr>
        <w:pStyle w:val="11"/>
        <w:shd w:val="clear" w:color="auto" w:fill="auto"/>
        <w:spacing w:before="0" w:after="0"/>
        <w:ind w:left="140" w:firstLine="0"/>
        <w:rPr>
          <w:lang w:val="ru-RU"/>
        </w:rPr>
      </w:pPr>
    </w:p>
    <w:p w:rsidR="00A716F0" w:rsidRDefault="00A716F0">
      <w:pPr>
        <w:pStyle w:val="11"/>
        <w:shd w:val="clear" w:color="auto" w:fill="auto"/>
        <w:spacing w:before="0" w:after="0"/>
        <w:ind w:left="140" w:firstLine="0"/>
        <w:rPr>
          <w:lang w:val="ru-RU"/>
        </w:rPr>
      </w:pPr>
    </w:p>
    <w:p w:rsidR="00A716F0" w:rsidRDefault="00A716F0">
      <w:pPr>
        <w:pStyle w:val="11"/>
        <w:shd w:val="clear" w:color="auto" w:fill="auto"/>
        <w:spacing w:before="0" w:after="0"/>
        <w:ind w:left="140" w:firstLine="0"/>
        <w:rPr>
          <w:lang w:val="ru-RU"/>
        </w:rPr>
      </w:pPr>
    </w:p>
    <w:p w:rsidR="00A716F0" w:rsidRDefault="00A716F0">
      <w:pPr>
        <w:pStyle w:val="11"/>
        <w:shd w:val="clear" w:color="auto" w:fill="auto"/>
        <w:spacing w:before="0" w:after="0"/>
        <w:ind w:left="140" w:firstLine="0"/>
        <w:rPr>
          <w:lang w:val="ru-RU"/>
        </w:rPr>
      </w:pPr>
    </w:p>
    <w:p w:rsidR="00A716F0" w:rsidRDefault="00A716F0">
      <w:pPr>
        <w:pStyle w:val="11"/>
        <w:shd w:val="clear" w:color="auto" w:fill="auto"/>
        <w:spacing w:before="0" w:after="0"/>
        <w:ind w:left="140" w:firstLine="0"/>
        <w:rPr>
          <w:lang w:val="ru-RU"/>
        </w:rPr>
      </w:pPr>
    </w:p>
    <w:p w:rsidR="00A716F0" w:rsidRDefault="00A716F0">
      <w:pPr>
        <w:pStyle w:val="11"/>
        <w:shd w:val="clear" w:color="auto" w:fill="auto"/>
        <w:spacing w:before="0" w:after="0"/>
        <w:ind w:left="140" w:firstLine="0"/>
        <w:rPr>
          <w:lang w:val="ru-RU"/>
        </w:rPr>
      </w:pPr>
    </w:p>
    <w:p w:rsidR="00A716F0" w:rsidRDefault="00A716F0">
      <w:pPr>
        <w:pStyle w:val="11"/>
        <w:shd w:val="clear" w:color="auto" w:fill="auto"/>
        <w:spacing w:before="0" w:after="0"/>
        <w:ind w:left="140" w:firstLine="0"/>
        <w:rPr>
          <w:lang w:val="ru-RU"/>
        </w:rPr>
      </w:pPr>
    </w:p>
    <w:p w:rsidR="00A716F0" w:rsidRDefault="00A716F0">
      <w:pPr>
        <w:pStyle w:val="11"/>
        <w:shd w:val="clear" w:color="auto" w:fill="auto"/>
        <w:spacing w:before="0" w:after="0"/>
        <w:ind w:left="140" w:firstLine="0"/>
        <w:rPr>
          <w:lang w:val="ru-RU"/>
        </w:rPr>
      </w:pPr>
      <w:r>
        <w:rPr>
          <w:lang w:val="ru-RU"/>
        </w:rPr>
        <w:t xml:space="preserve">г. </w:t>
      </w:r>
      <w:r w:rsidR="00466B1F">
        <w:t xml:space="preserve">Нефтеюганск </w:t>
      </w:r>
    </w:p>
    <w:p w:rsidR="00A716F0" w:rsidRPr="002245D5" w:rsidRDefault="00466B1F" w:rsidP="002245D5">
      <w:pPr>
        <w:pStyle w:val="11"/>
        <w:shd w:val="clear" w:color="auto" w:fill="auto"/>
        <w:spacing w:before="0" w:after="0"/>
        <w:ind w:left="140" w:firstLine="0"/>
        <w:rPr>
          <w:sz w:val="25"/>
          <w:szCs w:val="25"/>
          <w:lang w:val="ru-RU"/>
        </w:rPr>
      </w:pPr>
      <w:r>
        <w:rPr>
          <w:rStyle w:val="125pt"/>
        </w:rPr>
        <w:t>201</w:t>
      </w:r>
      <w:r w:rsidR="00A716F0">
        <w:rPr>
          <w:rStyle w:val="125pt"/>
          <w:lang w:val="ru-RU"/>
        </w:rPr>
        <w:t>7</w:t>
      </w:r>
    </w:p>
    <w:p w:rsidR="00B437C7" w:rsidRPr="002245D5" w:rsidRDefault="00466B1F">
      <w:pPr>
        <w:pStyle w:val="11"/>
        <w:shd w:val="clear" w:color="auto" w:fill="auto"/>
        <w:spacing w:before="0" w:after="662" w:line="260" w:lineRule="exact"/>
        <w:ind w:left="4040" w:firstLine="0"/>
        <w:jc w:val="left"/>
        <w:rPr>
          <w:b/>
        </w:rPr>
      </w:pPr>
      <w:r w:rsidRPr="002245D5">
        <w:rPr>
          <w:b/>
        </w:rPr>
        <w:lastRenderedPageBreak/>
        <w:t>Содержание</w:t>
      </w:r>
    </w:p>
    <w:p w:rsidR="00B437C7" w:rsidRDefault="002245D5">
      <w:pPr>
        <w:pStyle w:val="11"/>
        <w:numPr>
          <w:ilvl w:val="0"/>
          <w:numId w:val="1"/>
        </w:numPr>
        <w:shd w:val="clear" w:color="auto" w:fill="auto"/>
        <w:tabs>
          <w:tab w:val="left" w:pos="466"/>
          <w:tab w:val="left" w:pos="9034"/>
        </w:tabs>
        <w:spacing w:before="0" w:after="366" w:line="260" w:lineRule="exact"/>
        <w:ind w:left="480"/>
        <w:jc w:val="left"/>
      </w:pPr>
      <w:r>
        <w:t>Общие положения</w:t>
      </w:r>
      <w:r>
        <w:rPr>
          <w:lang w:val="ru-RU"/>
        </w:rPr>
        <w:t xml:space="preserve">                                                                                                  </w:t>
      </w:r>
      <w:r w:rsidR="00466B1F">
        <w:t>3</w:t>
      </w:r>
    </w:p>
    <w:p w:rsidR="00B437C7" w:rsidRDefault="00466B1F">
      <w:pPr>
        <w:pStyle w:val="11"/>
        <w:numPr>
          <w:ilvl w:val="0"/>
          <w:numId w:val="1"/>
        </w:numPr>
        <w:shd w:val="clear" w:color="auto" w:fill="auto"/>
        <w:tabs>
          <w:tab w:val="left" w:pos="490"/>
        </w:tabs>
        <w:spacing w:before="0" w:after="309" w:line="260" w:lineRule="exact"/>
        <w:ind w:left="480"/>
        <w:jc w:val="left"/>
      </w:pPr>
      <w:r>
        <w:t xml:space="preserve">Основы осуществления предварительного контроля проекта бюджета </w:t>
      </w:r>
      <w:r w:rsidR="002245D5">
        <w:rPr>
          <w:lang w:val="ru-RU"/>
        </w:rPr>
        <w:t xml:space="preserve">          </w:t>
      </w:r>
      <w:r>
        <w:t>4</w:t>
      </w:r>
    </w:p>
    <w:p w:rsidR="00B437C7" w:rsidRPr="002245D5" w:rsidRDefault="00466B1F">
      <w:pPr>
        <w:pStyle w:val="11"/>
        <w:numPr>
          <w:ilvl w:val="0"/>
          <w:numId w:val="1"/>
        </w:numPr>
        <w:shd w:val="clear" w:color="auto" w:fill="auto"/>
        <w:tabs>
          <w:tab w:val="left" w:pos="495"/>
          <w:tab w:val="left" w:pos="8972"/>
        </w:tabs>
        <w:spacing w:before="0" w:after="0"/>
        <w:ind w:left="480"/>
        <w:jc w:val="left"/>
      </w:pPr>
      <w:r>
        <w:t>Структура и основные положения заключения КСП по проекту бюджета на очередной фина</w:t>
      </w:r>
      <w:r w:rsidR="002245D5">
        <w:t>нсовый год и на плановый период</w:t>
      </w:r>
      <w:r w:rsidR="002245D5">
        <w:rPr>
          <w:lang w:val="ru-RU"/>
        </w:rPr>
        <w:t xml:space="preserve">                                                       </w:t>
      </w:r>
      <w:r>
        <w:t>11</w:t>
      </w:r>
    </w:p>
    <w:p w:rsidR="002245D5" w:rsidRDefault="002245D5" w:rsidP="002245D5">
      <w:pPr>
        <w:pStyle w:val="11"/>
        <w:shd w:val="clear" w:color="auto" w:fill="auto"/>
        <w:tabs>
          <w:tab w:val="left" w:pos="495"/>
          <w:tab w:val="left" w:pos="8972"/>
        </w:tabs>
        <w:spacing w:before="0" w:after="0"/>
        <w:ind w:firstLine="0"/>
        <w:jc w:val="left"/>
        <w:rPr>
          <w:lang w:val="ru-RU"/>
        </w:rPr>
      </w:pPr>
    </w:p>
    <w:p w:rsidR="002245D5" w:rsidRDefault="002245D5" w:rsidP="002245D5">
      <w:pPr>
        <w:pStyle w:val="11"/>
        <w:shd w:val="clear" w:color="auto" w:fill="auto"/>
        <w:tabs>
          <w:tab w:val="left" w:pos="495"/>
          <w:tab w:val="left" w:pos="8972"/>
        </w:tabs>
        <w:spacing w:before="0" w:after="0"/>
        <w:ind w:firstLine="0"/>
        <w:jc w:val="left"/>
        <w:rPr>
          <w:lang w:val="ru-RU"/>
        </w:rPr>
      </w:pPr>
    </w:p>
    <w:p w:rsidR="002245D5" w:rsidRDefault="002245D5" w:rsidP="002245D5">
      <w:pPr>
        <w:pStyle w:val="11"/>
        <w:shd w:val="clear" w:color="auto" w:fill="auto"/>
        <w:tabs>
          <w:tab w:val="left" w:pos="495"/>
          <w:tab w:val="left" w:pos="8972"/>
        </w:tabs>
        <w:spacing w:before="0" w:after="0"/>
        <w:ind w:firstLine="0"/>
        <w:jc w:val="left"/>
        <w:rPr>
          <w:lang w:val="ru-RU"/>
        </w:rPr>
      </w:pPr>
    </w:p>
    <w:p w:rsidR="002245D5" w:rsidRDefault="002245D5" w:rsidP="002245D5">
      <w:pPr>
        <w:pStyle w:val="11"/>
        <w:shd w:val="clear" w:color="auto" w:fill="auto"/>
        <w:tabs>
          <w:tab w:val="left" w:pos="495"/>
          <w:tab w:val="left" w:pos="8972"/>
        </w:tabs>
        <w:spacing w:before="0" w:after="0"/>
        <w:ind w:firstLine="0"/>
        <w:jc w:val="left"/>
        <w:rPr>
          <w:lang w:val="ru-RU"/>
        </w:rPr>
      </w:pPr>
    </w:p>
    <w:p w:rsidR="002245D5" w:rsidRDefault="002245D5" w:rsidP="002245D5">
      <w:pPr>
        <w:pStyle w:val="11"/>
        <w:shd w:val="clear" w:color="auto" w:fill="auto"/>
        <w:tabs>
          <w:tab w:val="left" w:pos="495"/>
          <w:tab w:val="left" w:pos="8972"/>
        </w:tabs>
        <w:spacing w:before="0" w:after="0"/>
        <w:ind w:firstLine="0"/>
        <w:jc w:val="left"/>
        <w:rPr>
          <w:lang w:val="ru-RU"/>
        </w:rPr>
      </w:pPr>
    </w:p>
    <w:p w:rsidR="002245D5" w:rsidRDefault="002245D5" w:rsidP="002245D5">
      <w:pPr>
        <w:pStyle w:val="11"/>
        <w:shd w:val="clear" w:color="auto" w:fill="auto"/>
        <w:tabs>
          <w:tab w:val="left" w:pos="495"/>
          <w:tab w:val="left" w:pos="8972"/>
        </w:tabs>
        <w:spacing w:before="0" w:after="0"/>
        <w:ind w:firstLine="0"/>
        <w:jc w:val="left"/>
        <w:rPr>
          <w:lang w:val="ru-RU"/>
        </w:rPr>
      </w:pPr>
    </w:p>
    <w:p w:rsidR="002245D5" w:rsidRDefault="002245D5" w:rsidP="002245D5">
      <w:pPr>
        <w:pStyle w:val="11"/>
        <w:shd w:val="clear" w:color="auto" w:fill="auto"/>
        <w:tabs>
          <w:tab w:val="left" w:pos="495"/>
          <w:tab w:val="left" w:pos="8972"/>
        </w:tabs>
        <w:spacing w:before="0" w:after="0"/>
        <w:ind w:firstLine="0"/>
        <w:jc w:val="left"/>
        <w:rPr>
          <w:lang w:val="ru-RU"/>
        </w:rPr>
      </w:pPr>
    </w:p>
    <w:p w:rsidR="002245D5" w:rsidRDefault="002245D5" w:rsidP="002245D5">
      <w:pPr>
        <w:pStyle w:val="11"/>
        <w:shd w:val="clear" w:color="auto" w:fill="auto"/>
        <w:tabs>
          <w:tab w:val="left" w:pos="495"/>
          <w:tab w:val="left" w:pos="8972"/>
        </w:tabs>
        <w:spacing w:before="0" w:after="0"/>
        <w:ind w:firstLine="0"/>
        <w:jc w:val="left"/>
        <w:rPr>
          <w:lang w:val="ru-RU"/>
        </w:rPr>
      </w:pPr>
    </w:p>
    <w:p w:rsidR="002245D5" w:rsidRDefault="002245D5" w:rsidP="002245D5">
      <w:pPr>
        <w:pStyle w:val="11"/>
        <w:shd w:val="clear" w:color="auto" w:fill="auto"/>
        <w:tabs>
          <w:tab w:val="left" w:pos="495"/>
          <w:tab w:val="left" w:pos="8972"/>
        </w:tabs>
        <w:spacing w:before="0" w:after="0"/>
        <w:ind w:firstLine="0"/>
        <w:jc w:val="left"/>
        <w:rPr>
          <w:lang w:val="ru-RU"/>
        </w:rPr>
      </w:pPr>
    </w:p>
    <w:p w:rsidR="002245D5" w:rsidRDefault="002245D5" w:rsidP="002245D5">
      <w:pPr>
        <w:pStyle w:val="11"/>
        <w:shd w:val="clear" w:color="auto" w:fill="auto"/>
        <w:tabs>
          <w:tab w:val="left" w:pos="495"/>
          <w:tab w:val="left" w:pos="8972"/>
        </w:tabs>
        <w:spacing w:before="0" w:after="0"/>
        <w:ind w:firstLine="0"/>
        <w:jc w:val="left"/>
        <w:rPr>
          <w:lang w:val="ru-RU"/>
        </w:rPr>
      </w:pPr>
    </w:p>
    <w:p w:rsidR="002245D5" w:rsidRDefault="002245D5" w:rsidP="002245D5">
      <w:pPr>
        <w:pStyle w:val="11"/>
        <w:shd w:val="clear" w:color="auto" w:fill="auto"/>
        <w:tabs>
          <w:tab w:val="left" w:pos="495"/>
          <w:tab w:val="left" w:pos="8972"/>
        </w:tabs>
        <w:spacing w:before="0" w:after="0"/>
        <w:ind w:firstLine="0"/>
        <w:jc w:val="left"/>
        <w:rPr>
          <w:lang w:val="ru-RU"/>
        </w:rPr>
      </w:pPr>
    </w:p>
    <w:p w:rsidR="002245D5" w:rsidRDefault="002245D5" w:rsidP="002245D5">
      <w:pPr>
        <w:pStyle w:val="11"/>
        <w:shd w:val="clear" w:color="auto" w:fill="auto"/>
        <w:tabs>
          <w:tab w:val="left" w:pos="495"/>
          <w:tab w:val="left" w:pos="8972"/>
        </w:tabs>
        <w:spacing w:before="0" w:after="0"/>
        <w:ind w:firstLine="0"/>
        <w:jc w:val="left"/>
        <w:rPr>
          <w:lang w:val="ru-RU"/>
        </w:rPr>
      </w:pPr>
    </w:p>
    <w:p w:rsidR="002245D5" w:rsidRDefault="002245D5" w:rsidP="002245D5">
      <w:pPr>
        <w:pStyle w:val="11"/>
        <w:shd w:val="clear" w:color="auto" w:fill="auto"/>
        <w:tabs>
          <w:tab w:val="left" w:pos="495"/>
          <w:tab w:val="left" w:pos="8972"/>
        </w:tabs>
        <w:spacing w:before="0" w:after="0"/>
        <w:ind w:firstLine="0"/>
        <w:jc w:val="left"/>
        <w:rPr>
          <w:lang w:val="ru-RU"/>
        </w:rPr>
      </w:pPr>
    </w:p>
    <w:p w:rsidR="002245D5" w:rsidRDefault="002245D5" w:rsidP="002245D5">
      <w:pPr>
        <w:pStyle w:val="11"/>
        <w:shd w:val="clear" w:color="auto" w:fill="auto"/>
        <w:tabs>
          <w:tab w:val="left" w:pos="495"/>
          <w:tab w:val="left" w:pos="8972"/>
        </w:tabs>
        <w:spacing w:before="0" w:after="0"/>
        <w:ind w:firstLine="0"/>
        <w:jc w:val="left"/>
        <w:rPr>
          <w:lang w:val="ru-RU"/>
        </w:rPr>
      </w:pPr>
    </w:p>
    <w:p w:rsidR="002245D5" w:rsidRDefault="002245D5" w:rsidP="002245D5">
      <w:pPr>
        <w:pStyle w:val="11"/>
        <w:shd w:val="clear" w:color="auto" w:fill="auto"/>
        <w:tabs>
          <w:tab w:val="left" w:pos="495"/>
          <w:tab w:val="left" w:pos="8972"/>
        </w:tabs>
        <w:spacing w:before="0" w:after="0"/>
        <w:ind w:firstLine="0"/>
        <w:jc w:val="left"/>
        <w:rPr>
          <w:lang w:val="ru-RU"/>
        </w:rPr>
      </w:pPr>
    </w:p>
    <w:p w:rsidR="002245D5" w:rsidRDefault="002245D5" w:rsidP="002245D5">
      <w:pPr>
        <w:pStyle w:val="11"/>
        <w:shd w:val="clear" w:color="auto" w:fill="auto"/>
        <w:tabs>
          <w:tab w:val="left" w:pos="495"/>
          <w:tab w:val="left" w:pos="8972"/>
        </w:tabs>
        <w:spacing w:before="0" w:after="0"/>
        <w:ind w:firstLine="0"/>
        <w:jc w:val="left"/>
        <w:rPr>
          <w:lang w:val="ru-RU"/>
        </w:rPr>
      </w:pPr>
    </w:p>
    <w:p w:rsidR="002245D5" w:rsidRDefault="002245D5" w:rsidP="002245D5">
      <w:pPr>
        <w:pStyle w:val="11"/>
        <w:shd w:val="clear" w:color="auto" w:fill="auto"/>
        <w:tabs>
          <w:tab w:val="left" w:pos="495"/>
          <w:tab w:val="left" w:pos="8972"/>
        </w:tabs>
        <w:spacing w:before="0" w:after="0"/>
        <w:ind w:firstLine="0"/>
        <w:jc w:val="left"/>
        <w:rPr>
          <w:lang w:val="ru-RU"/>
        </w:rPr>
      </w:pPr>
    </w:p>
    <w:p w:rsidR="002245D5" w:rsidRDefault="002245D5" w:rsidP="002245D5">
      <w:pPr>
        <w:pStyle w:val="11"/>
        <w:shd w:val="clear" w:color="auto" w:fill="auto"/>
        <w:tabs>
          <w:tab w:val="left" w:pos="495"/>
          <w:tab w:val="left" w:pos="8972"/>
        </w:tabs>
        <w:spacing w:before="0" w:after="0"/>
        <w:ind w:firstLine="0"/>
        <w:jc w:val="left"/>
        <w:rPr>
          <w:lang w:val="ru-RU"/>
        </w:rPr>
      </w:pPr>
    </w:p>
    <w:p w:rsidR="002245D5" w:rsidRDefault="002245D5" w:rsidP="002245D5">
      <w:pPr>
        <w:pStyle w:val="11"/>
        <w:shd w:val="clear" w:color="auto" w:fill="auto"/>
        <w:tabs>
          <w:tab w:val="left" w:pos="495"/>
          <w:tab w:val="left" w:pos="8972"/>
        </w:tabs>
        <w:spacing w:before="0" w:after="0"/>
        <w:ind w:firstLine="0"/>
        <w:jc w:val="left"/>
        <w:rPr>
          <w:lang w:val="ru-RU"/>
        </w:rPr>
      </w:pPr>
    </w:p>
    <w:p w:rsidR="002245D5" w:rsidRDefault="002245D5" w:rsidP="002245D5">
      <w:pPr>
        <w:pStyle w:val="11"/>
        <w:shd w:val="clear" w:color="auto" w:fill="auto"/>
        <w:tabs>
          <w:tab w:val="left" w:pos="495"/>
          <w:tab w:val="left" w:pos="8972"/>
        </w:tabs>
        <w:spacing w:before="0" w:after="0"/>
        <w:ind w:firstLine="0"/>
        <w:jc w:val="left"/>
        <w:rPr>
          <w:lang w:val="ru-RU"/>
        </w:rPr>
      </w:pPr>
    </w:p>
    <w:p w:rsidR="002245D5" w:rsidRDefault="002245D5" w:rsidP="002245D5">
      <w:pPr>
        <w:pStyle w:val="11"/>
        <w:shd w:val="clear" w:color="auto" w:fill="auto"/>
        <w:tabs>
          <w:tab w:val="left" w:pos="495"/>
          <w:tab w:val="left" w:pos="8972"/>
        </w:tabs>
        <w:spacing w:before="0" w:after="0"/>
        <w:ind w:firstLine="0"/>
        <w:jc w:val="left"/>
        <w:rPr>
          <w:lang w:val="ru-RU"/>
        </w:rPr>
      </w:pPr>
    </w:p>
    <w:p w:rsidR="002245D5" w:rsidRDefault="002245D5" w:rsidP="002245D5">
      <w:pPr>
        <w:pStyle w:val="11"/>
        <w:shd w:val="clear" w:color="auto" w:fill="auto"/>
        <w:tabs>
          <w:tab w:val="left" w:pos="495"/>
          <w:tab w:val="left" w:pos="8972"/>
        </w:tabs>
        <w:spacing w:before="0" w:after="0"/>
        <w:ind w:firstLine="0"/>
        <w:jc w:val="left"/>
        <w:rPr>
          <w:lang w:val="ru-RU"/>
        </w:rPr>
      </w:pPr>
    </w:p>
    <w:p w:rsidR="002245D5" w:rsidRDefault="002245D5" w:rsidP="002245D5">
      <w:pPr>
        <w:pStyle w:val="11"/>
        <w:shd w:val="clear" w:color="auto" w:fill="auto"/>
        <w:tabs>
          <w:tab w:val="left" w:pos="495"/>
          <w:tab w:val="left" w:pos="8972"/>
        </w:tabs>
        <w:spacing w:before="0" w:after="0"/>
        <w:ind w:firstLine="0"/>
        <w:jc w:val="left"/>
        <w:rPr>
          <w:lang w:val="ru-RU"/>
        </w:rPr>
      </w:pPr>
    </w:p>
    <w:p w:rsidR="002245D5" w:rsidRDefault="002245D5" w:rsidP="002245D5">
      <w:pPr>
        <w:pStyle w:val="11"/>
        <w:shd w:val="clear" w:color="auto" w:fill="auto"/>
        <w:tabs>
          <w:tab w:val="left" w:pos="495"/>
          <w:tab w:val="left" w:pos="8972"/>
        </w:tabs>
        <w:spacing w:before="0" w:after="0"/>
        <w:ind w:firstLine="0"/>
        <w:jc w:val="left"/>
        <w:rPr>
          <w:lang w:val="ru-RU"/>
        </w:rPr>
      </w:pPr>
    </w:p>
    <w:p w:rsidR="002245D5" w:rsidRDefault="002245D5" w:rsidP="002245D5">
      <w:pPr>
        <w:pStyle w:val="11"/>
        <w:shd w:val="clear" w:color="auto" w:fill="auto"/>
        <w:tabs>
          <w:tab w:val="left" w:pos="495"/>
          <w:tab w:val="left" w:pos="8972"/>
        </w:tabs>
        <w:spacing w:before="0" w:after="0"/>
        <w:ind w:firstLine="0"/>
        <w:jc w:val="left"/>
        <w:rPr>
          <w:lang w:val="ru-RU"/>
        </w:rPr>
      </w:pPr>
    </w:p>
    <w:p w:rsidR="002245D5" w:rsidRDefault="002245D5" w:rsidP="002245D5">
      <w:pPr>
        <w:pStyle w:val="11"/>
        <w:shd w:val="clear" w:color="auto" w:fill="auto"/>
        <w:tabs>
          <w:tab w:val="left" w:pos="495"/>
          <w:tab w:val="left" w:pos="8972"/>
        </w:tabs>
        <w:spacing w:before="0" w:after="0"/>
        <w:ind w:firstLine="0"/>
        <w:jc w:val="left"/>
        <w:rPr>
          <w:lang w:val="ru-RU"/>
        </w:rPr>
      </w:pPr>
    </w:p>
    <w:p w:rsidR="002245D5" w:rsidRDefault="002245D5" w:rsidP="002245D5">
      <w:pPr>
        <w:pStyle w:val="11"/>
        <w:shd w:val="clear" w:color="auto" w:fill="auto"/>
        <w:tabs>
          <w:tab w:val="left" w:pos="495"/>
          <w:tab w:val="left" w:pos="8972"/>
        </w:tabs>
        <w:spacing w:before="0" w:after="0"/>
        <w:ind w:firstLine="0"/>
        <w:jc w:val="left"/>
        <w:rPr>
          <w:lang w:val="ru-RU"/>
        </w:rPr>
      </w:pPr>
    </w:p>
    <w:p w:rsidR="002245D5" w:rsidRDefault="002245D5" w:rsidP="002245D5">
      <w:pPr>
        <w:pStyle w:val="11"/>
        <w:shd w:val="clear" w:color="auto" w:fill="auto"/>
        <w:tabs>
          <w:tab w:val="left" w:pos="495"/>
          <w:tab w:val="left" w:pos="8972"/>
        </w:tabs>
        <w:spacing w:before="0" w:after="0"/>
        <w:ind w:firstLine="0"/>
        <w:jc w:val="left"/>
        <w:rPr>
          <w:lang w:val="ru-RU"/>
        </w:rPr>
      </w:pPr>
    </w:p>
    <w:p w:rsidR="002245D5" w:rsidRDefault="002245D5" w:rsidP="002245D5">
      <w:pPr>
        <w:pStyle w:val="11"/>
        <w:shd w:val="clear" w:color="auto" w:fill="auto"/>
        <w:tabs>
          <w:tab w:val="left" w:pos="495"/>
          <w:tab w:val="left" w:pos="8972"/>
        </w:tabs>
        <w:spacing w:before="0" w:after="0"/>
        <w:ind w:firstLine="0"/>
        <w:jc w:val="left"/>
        <w:rPr>
          <w:lang w:val="ru-RU"/>
        </w:rPr>
      </w:pPr>
    </w:p>
    <w:p w:rsidR="002245D5" w:rsidRDefault="002245D5" w:rsidP="002245D5">
      <w:pPr>
        <w:pStyle w:val="11"/>
        <w:shd w:val="clear" w:color="auto" w:fill="auto"/>
        <w:tabs>
          <w:tab w:val="left" w:pos="495"/>
          <w:tab w:val="left" w:pos="8972"/>
        </w:tabs>
        <w:spacing w:before="0" w:after="0"/>
        <w:ind w:firstLine="0"/>
        <w:jc w:val="left"/>
        <w:rPr>
          <w:lang w:val="ru-RU"/>
        </w:rPr>
      </w:pPr>
    </w:p>
    <w:p w:rsidR="002245D5" w:rsidRDefault="002245D5" w:rsidP="002245D5">
      <w:pPr>
        <w:pStyle w:val="11"/>
        <w:shd w:val="clear" w:color="auto" w:fill="auto"/>
        <w:tabs>
          <w:tab w:val="left" w:pos="495"/>
          <w:tab w:val="left" w:pos="8972"/>
        </w:tabs>
        <w:spacing w:before="0" w:after="0"/>
        <w:ind w:firstLine="0"/>
        <w:jc w:val="left"/>
        <w:rPr>
          <w:lang w:val="ru-RU"/>
        </w:rPr>
      </w:pPr>
    </w:p>
    <w:p w:rsidR="002245D5" w:rsidRDefault="002245D5" w:rsidP="002245D5">
      <w:pPr>
        <w:pStyle w:val="11"/>
        <w:shd w:val="clear" w:color="auto" w:fill="auto"/>
        <w:tabs>
          <w:tab w:val="left" w:pos="495"/>
          <w:tab w:val="left" w:pos="8972"/>
        </w:tabs>
        <w:spacing w:before="0" w:after="0"/>
        <w:ind w:firstLine="0"/>
        <w:jc w:val="left"/>
        <w:sectPr w:rsidR="002245D5">
          <w:headerReference w:type="default" r:id="rId9"/>
          <w:type w:val="continuous"/>
          <w:pgSz w:w="11905" w:h="16837"/>
          <w:pgMar w:top="1213" w:right="747" w:bottom="1842" w:left="1973" w:header="0" w:footer="3" w:gutter="0"/>
          <w:cols w:space="720"/>
          <w:noEndnote/>
          <w:titlePg/>
          <w:docGrid w:linePitch="360"/>
        </w:sectPr>
      </w:pPr>
    </w:p>
    <w:p w:rsidR="00B437C7" w:rsidRDefault="00466B1F" w:rsidP="002245D5">
      <w:pPr>
        <w:pStyle w:val="20"/>
        <w:keepNext/>
        <w:keepLines/>
        <w:numPr>
          <w:ilvl w:val="0"/>
          <w:numId w:val="10"/>
        </w:numPr>
        <w:shd w:val="clear" w:color="auto" w:fill="auto"/>
        <w:rPr>
          <w:lang w:val="ru-RU"/>
        </w:rPr>
      </w:pPr>
      <w:bookmarkStart w:id="1" w:name="bookmark1"/>
      <w:r>
        <w:lastRenderedPageBreak/>
        <w:t>Общие положения</w:t>
      </w:r>
      <w:bookmarkEnd w:id="1"/>
    </w:p>
    <w:p w:rsidR="002245D5" w:rsidRPr="002245D5" w:rsidRDefault="002245D5" w:rsidP="002245D5">
      <w:pPr>
        <w:pStyle w:val="20"/>
        <w:keepNext/>
        <w:keepLines/>
        <w:shd w:val="clear" w:color="auto" w:fill="auto"/>
        <w:ind w:left="3900"/>
        <w:rPr>
          <w:lang w:val="ru-RU"/>
        </w:rPr>
      </w:pPr>
    </w:p>
    <w:p w:rsidR="00B437C7" w:rsidRDefault="00466B1F">
      <w:pPr>
        <w:pStyle w:val="11"/>
        <w:numPr>
          <w:ilvl w:val="0"/>
          <w:numId w:val="2"/>
        </w:numPr>
        <w:shd w:val="clear" w:color="auto" w:fill="auto"/>
        <w:tabs>
          <w:tab w:val="left" w:pos="1235"/>
        </w:tabs>
        <w:spacing w:before="0" w:after="0" w:line="322" w:lineRule="exact"/>
        <w:ind w:left="40" w:right="20" w:firstLine="700"/>
        <w:jc w:val="both"/>
      </w:pPr>
      <w:proofErr w:type="gramStart"/>
      <w:r>
        <w:t xml:space="preserve">Стандарт </w:t>
      </w:r>
      <w:r w:rsidR="002245D5">
        <w:rPr>
          <w:lang w:val="ru-RU"/>
        </w:rPr>
        <w:t xml:space="preserve">внешнего муниципального </w:t>
      </w:r>
      <w:r>
        <w:t>финансового контроля «Экспертиза проекта бюджета на очередной финансовый год и плановый период» (далее - Стандарт) подготовлен для организации исполнения ст. 265 Бюджетного кодекса Российской Федерации, п.1 ст. 17.1 Федерального закона от 06.10.2003 № 131- ФЗ «Об общих принципах организации местного самоуправления в Российской Федерации», п. 2 ст. 9 и ст. 11 Федерального закона от 07.02.2011 № 6-ФЗ «Об общих</w:t>
      </w:r>
      <w:proofErr w:type="gramEnd"/>
      <w:r>
        <w:t xml:space="preserve"> </w:t>
      </w:r>
      <w:proofErr w:type="gramStart"/>
      <w:r>
        <w:t xml:space="preserve">принципах организации и деятельности контрольно-счетных органов субъектов Российской Федерации и муниципальных образований», Устава </w:t>
      </w:r>
      <w:r w:rsidR="00A559A1">
        <w:rPr>
          <w:lang w:val="ru-RU"/>
        </w:rPr>
        <w:t>Нефтеюганского района</w:t>
      </w:r>
      <w:r>
        <w:t xml:space="preserve">, нормативно-правовых актов </w:t>
      </w:r>
      <w:r w:rsidR="00A559A1">
        <w:rPr>
          <w:lang w:val="ru-RU"/>
        </w:rPr>
        <w:t>Нефтеюганского района, а так же городского и сельских поселений входящих в состав Нефтеюганского района</w:t>
      </w:r>
      <w:r>
        <w:t xml:space="preserve"> в сфере бюджетного процесса и деятельности </w:t>
      </w:r>
      <w:r w:rsidR="00A559A1">
        <w:rPr>
          <w:lang w:val="ru-RU"/>
        </w:rPr>
        <w:t>Контрольно</w:t>
      </w:r>
      <w:r>
        <w:t>-</w:t>
      </w:r>
      <w:proofErr w:type="spellStart"/>
      <w:r>
        <w:t>счетн</w:t>
      </w:r>
      <w:proofErr w:type="spellEnd"/>
      <w:r w:rsidR="00A559A1">
        <w:rPr>
          <w:lang w:val="ru-RU"/>
        </w:rPr>
        <w:t>ой палаты</w:t>
      </w:r>
      <w:r>
        <w:t xml:space="preserve"> </w:t>
      </w:r>
      <w:proofErr w:type="spellStart"/>
      <w:r w:rsidR="00A559A1">
        <w:rPr>
          <w:lang w:val="ru-RU"/>
        </w:rPr>
        <w:t>Нефтеюганского</w:t>
      </w:r>
      <w:proofErr w:type="spellEnd"/>
      <w:r w:rsidR="00A559A1">
        <w:rPr>
          <w:lang w:val="ru-RU"/>
        </w:rPr>
        <w:t xml:space="preserve"> района</w:t>
      </w:r>
      <w:r>
        <w:t>.</w:t>
      </w:r>
      <w:proofErr w:type="gramEnd"/>
    </w:p>
    <w:p w:rsidR="00B437C7" w:rsidRDefault="00466B1F">
      <w:pPr>
        <w:pStyle w:val="11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 w:line="322" w:lineRule="exact"/>
        <w:ind w:left="40" w:right="20" w:firstLine="700"/>
        <w:jc w:val="both"/>
      </w:pPr>
      <w:r>
        <w:t>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Федерации.</w:t>
      </w:r>
    </w:p>
    <w:p w:rsidR="00B437C7" w:rsidRDefault="00466B1F">
      <w:pPr>
        <w:pStyle w:val="11"/>
        <w:numPr>
          <w:ilvl w:val="0"/>
          <w:numId w:val="2"/>
        </w:numPr>
        <w:shd w:val="clear" w:color="auto" w:fill="auto"/>
        <w:tabs>
          <w:tab w:val="left" w:pos="1221"/>
        </w:tabs>
        <w:spacing w:before="0" w:after="0" w:line="322" w:lineRule="exact"/>
        <w:ind w:left="40" w:right="20" w:firstLine="700"/>
        <w:jc w:val="both"/>
      </w:pPr>
      <w:proofErr w:type="gramStart"/>
      <w:r>
        <w:t>При подготовке настоящего Стандарта был использован Стандарт СФК 201 «Предварительный контроль формирования проекта федерального бюджета», утвержденный решением Коллегии Счетной палаты Российской Федерации от 15 июля 2011 года (протокол № 38К (805)</w:t>
      </w:r>
      <w:r w:rsidR="00A559A1" w:rsidRPr="00A559A1">
        <w:rPr>
          <w:color w:val="auto"/>
          <w:lang w:val="ru-RU"/>
        </w:rPr>
        <w:t xml:space="preserve"> </w:t>
      </w:r>
      <w:r w:rsidR="00A559A1">
        <w:rPr>
          <w:color w:val="auto"/>
          <w:lang w:val="ru-RU"/>
        </w:rPr>
        <w:t>с изменениями, утвержденными решением Коллегии Счетной палаты Российской Федерации от 29 июня 2012 года (протокол N 29К(862)</w:t>
      </w:r>
      <w:r>
        <w:t>).</w:t>
      </w:r>
      <w:proofErr w:type="gramEnd"/>
    </w:p>
    <w:p w:rsidR="00B437C7" w:rsidRDefault="00466B1F">
      <w:pPr>
        <w:pStyle w:val="11"/>
        <w:numPr>
          <w:ilvl w:val="0"/>
          <w:numId w:val="2"/>
        </w:numPr>
        <w:shd w:val="clear" w:color="auto" w:fill="auto"/>
        <w:tabs>
          <w:tab w:val="left" w:pos="1235"/>
        </w:tabs>
        <w:spacing w:before="0" w:after="0" w:line="322" w:lineRule="exact"/>
        <w:ind w:left="40" w:right="20" w:firstLine="700"/>
        <w:jc w:val="both"/>
      </w:pPr>
      <w:r>
        <w:t xml:space="preserve">Стандарт предназначен для использования сотрудниками </w:t>
      </w:r>
      <w:r w:rsidR="00A559A1">
        <w:rPr>
          <w:lang w:val="ru-RU"/>
        </w:rPr>
        <w:t>Контрольно-счетной палаты Нефтеюганского района (далее по тексту КСП)</w:t>
      </w:r>
      <w:r>
        <w:t xml:space="preserve"> при организации предварительного </w:t>
      </w:r>
      <w:proofErr w:type="gramStart"/>
      <w:r>
        <w:t>контроля формирования проекта бюджета муниципального образования</w:t>
      </w:r>
      <w:proofErr w:type="gramEnd"/>
      <w:r w:rsidR="00A559A1">
        <w:rPr>
          <w:lang w:val="ru-RU"/>
        </w:rPr>
        <w:t xml:space="preserve"> Нефтеюганский район, городского и сельских поселений</w:t>
      </w:r>
      <w:r>
        <w:t xml:space="preserve"> на очередной финансовый год и плановый период, проведения экспертизы проекта и подготовки соответствующего заключения.</w:t>
      </w:r>
    </w:p>
    <w:p w:rsidR="00B437C7" w:rsidRDefault="00466B1F">
      <w:pPr>
        <w:pStyle w:val="11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 w:line="322" w:lineRule="exact"/>
        <w:ind w:left="40" w:right="20" w:firstLine="700"/>
        <w:jc w:val="both"/>
      </w:pPr>
      <w:r>
        <w:t xml:space="preserve">Целью Стандарта является установление единых принципов, правил и процедур </w:t>
      </w:r>
      <w:proofErr w:type="gramStart"/>
      <w:r>
        <w:t>проведения предварительного контроля формирования проекта бюджета</w:t>
      </w:r>
      <w:proofErr w:type="gramEnd"/>
      <w:r>
        <w:t xml:space="preserve"> на очередной финансовый год и на плановый период.</w:t>
      </w:r>
    </w:p>
    <w:p w:rsidR="00B437C7" w:rsidRDefault="00466B1F">
      <w:pPr>
        <w:pStyle w:val="11"/>
        <w:numPr>
          <w:ilvl w:val="0"/>
          <w:numId w:val="2"/>
        </w:numPr>
        <w:shd w:val="clear" w:color="auto" w:fill="auto"/>
        <w:tabs>
          <w:tab w:val="left" w:pos="1206"/>
        </w:tabs>
        <w:spacing w:before="0" w:after="0" w:line="322" w:lineRule="exact"/>
        <w:ind w:left="40" w:firstLine="700"/>
        <w:jc w:val="both"/>
      </w:pPr>
      <w:r>
        <w:t>Задачи, решаемые Стандартом: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322" w:lineRule="exact"/>
        <w:ind w:left="40" w:right="20" w:firstLine="700"/>
        <w:jc w:val="both"/>
      </w:pPr>
      <w:r>
        <w:t xml:space="preserve">определение основных принципов и этапов </w:t>
      </w:r>
      <w:proofErr w:type="gramStart"/>
      <w:r>
        <w:t>проведения предварительного контроля формирования проекта бюджета муниципального образования</w:t>
      </w:r>
      <w:proofErr w:type="gramEnd"/>
      <w:r>
        <w:t xml:space="preserve"> на очередной финансовый год и на плановый период;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894"/>
        </w:tabs>
        <w:spacing w:before="0" w:after="0" w:line="322" w:lineRule="exact"/>
        <w:ind w:left="40" w:right="20" w:firstLine="700"/>
        <w:jc w:val="both"/>
      </w:pPr>
      <w:r>
        <w:t>установление требований к содержанию комплекса экспертн</w:t>
      </w:r>
      <w:proofErr w:type="gramStart"/>
      <w:r>
        <w:t>о-</w:t>
      </w:r>
      <w:proofErr w:type="gramEnd"/>
      <w:r>
        <w:t xml:space="preserve"> аналитических мероприятий и проверок обоснованности формирования проекта бюджета на очередной финансовый год и на плановый период;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322" w:lineRule="exact"/>
        <w:ind w:left="40" w:right="20" w:firstLine="700"/>
        <w:jc w:val="both"/>
      </w:pPr>
      <w:r>
        <w:t xml:space="preserve">определение структуры, содержания и основных требований к заключению </w:t>
      </w:r>
      <w:r w:rsidR="00413356">
        <w:rPr>
          <w:lang w:val="ru-RU"/>
        </w:rPr>
        <w:t>КСП</w:t>
      </w:r>
      <w:r>
        <w:t xml:space="preserve"> на проект решения представительного органа о бюджете муниципального образования на очередной финансовый год и на плановый период;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322" w:lineRule="exact"/>
        <w:ind w:left="40" w:right="20" w:firstLine="700"/>
        <w:jc w:val="both"/>
      </w:pPr>
      <w:r>
        <w:t xml:space="preserve">установление взаимодействия между направлениями деятельности </w:t>
      </w:r>
      <w:r w:rsidR="00413356">
        <w:rPr>
          <w:lang w:val="ru-RU"/>
        </w:rPr>
        <w:t>КСП</w:t>
      </w:r>
      <w:r>
        <w:t xml:space="preserve">, возглавляемым </w:t>
      </w:r>
      <w:r w:rsidR="00413356">
        <w:rPr>
          <w:lang w:val="ru-RU"/>
        </w:rPr>
        <w:t>председателем КСП</w:t>
      </w:r>
      <w:r>
        <w:t xml:space="preserve">, между структурными подразделениями </w:t>
      </w:r>
      <w:r w:rsidR="00413356">
        <w:rPr>
          <w:lang w:val="ru-RU"/>
        </w:rPr>
        <w:t>КСП</w:t>
      </w:r>
      <w:r>
        <w:t xml:space="preserve"> в ходе </w:t>
      </w:r>
      <w:proofErr w:type="gramStart"/>
      <w:r>
        <w:t>проведения предварительного контроля формирования проекта бюджета</w:t>
      </w:r>
      <w:proofErr w:type="gramEnd"/>
      <w:r>
        <w:t xml:space="preserve"> на очередной финансовый год и на плановый период.</w:t>
      </w:r>
    </w:p>
    <w:p w:rsidR="00B437C7" w:rsidRDefault="00466B1F">
      <w:pPr>
        <w:pStyle w:val="11"/>
        <w:numPr>
          <w:ilvl w:val="0"/>
          <w:numId w:val="2"/>
        </w:numPr>
        <w:shd w:val="clear" w:color="auto" w:fill="auto"/>
        <w:tabs>
          <w:tab w:val="left" w:pos="1201"/>
        </w:tabs>
        <w:spacing w:before="0" w:after="0" w:line="322" w:lineRule="exact"/>
        <w:ind w:left="40" w:firstLine="700"/>
        <w:jc w:val="both"/>
      </w:pPr>
      <w:r>
        <w:t>Основные термины и понятия:</w:t>
      </w:r>
    </w:p>
    <w:p w:rsidR="00B437C7" w:rsidRDefault="00466B1F">
      <w:pPr>
        <w:pStyle w:val="11"/>
        <w:shd w:val="clear" w:color="auto" w:fill="auto"/>
        <w:spacing w:before="0" w:after="0" w:line="322" w:lineRule="exact"/>
        <w:ind w:left="40" w:right="20" w:firstLine="700"/>
        <w:jc w:val="both"/>
      </w:pPr>
      <w:r>
        <w:lastRenderedPageBreak/>
        <w:t>анализ - базовый метод научного познания, состоящий в разложении целого на составные части, рассмотрение отдельных сторон, свойств, составных частей предмета;</w:t>
      </w:r>
    </w:p>
    <w:p w:rsidR="00B437C7" w:rsidRDefault="00466B1F">
      <w:pPr>
        <w:pStyle w:val="11"/>
        <w:shd w:val="clear" w:color="auto" w:fill="auto"/>
        <w:spacing w:before="0" w:after="0" w:line="322" w:lineRule="exact"/>
        <w:ind w:left="40" w:right="20" w:firstLine="700"/>
        <w:jc w:val="both"/>
      </w:pPr>
      <w:r>
        <w:t>бюджет муниципального образования - совокупность доходов и расходов на определенный срок, форма образования и расходования денежных средств, предназначенных для финансового обеспечения задач и функций местного самоуправления;</w:t>
      </w:r>
    </w:p>
    <w:p w:rsidR="00B437C7" w:rsidRDefault="00466B1F">
      <w:pPr>
        <w:pStyle w:val="11"/>
        <w:shd w:val="clear" w:color="auto" w:fill="auto"/>
        <w:spacing w:before="0" w:after="0" w:line="322" w:lineRule="exact"/>
        <w:ind w:left="40" w:right="20" w:firstLine="700"/>
        <w:jc w:val="both"/>
      </w:pPr>
      <w:r>
        <w:t>бюджетная заявка - специальный документ в виде заявления, составляемого бюджетным учреждением, на очередной финансовый год на основе прогнозируемых объемов предоставления муниципальных услуг и установленных нормативов финансовых затрат на их предоставление;</w:t>
      </w:r>
    </w:p>
    <w:p w:rsidR="00B437C7" w:rsidRDefault="00466B1F">
      <w:pPr>
        <w:pStyle w:val="11"/>
        <w:shd w:val="clear" w:color="auto" w:fill="auto"/>
        <w:spacing w:before="0" w:after="0" w:line="322" w:lineRule="exact"/>
        <w:ind w:left="40" w:right="20" w:firstLine="700"/>
        <w:jc w:val="both"/>
      </w:pPr>
      <w:r>
        <w:t>Бюджетное послание Президента РФ - аналитический документ стратегического характера, раскрывающий основные направления финансовой политики государства;</w:t>
      </w:r>
    </w:p>
    <w:p w:rsidR="00B437C7" w:rsidRDefault="00466B1F">
      <w:pPr>
        <w:pStyle w:val="11"/>
        <w:shd w:val="clear" w:color="auto" w:fill="auto"/>
        <w:spacing w:before="0" w:after="0" w:line="322" w:lineRule="exact"/>
        <w:ind w:left="40" w:right="20" w:firstLine="700"/>
        <w:jc w:val="both"/>
      </w:pPr>
      <w:r>
        <w:t>бюджетные полномочия - права и обязанности участников бюджетного процесса;</w:t>
      </w:r>
    </w:p>
    <w:p w:rsidR="00B437C7" w:rsidRDefault="00466B1F">
      <w:pPr>
        <w:pStyle w:val="11"/>
        <w:shd w:val="clear" w:color="auto" w:fill="auto"/>
        <w:spacing w:before="0" w:after="0" w:line="322" w:lineRule="exact"/>
        <w:ind w:left="40" w:right="20" w:firstLine="700"/>
        <w:jc w:val="both"/>
      </w:pPr>
      <w:r>
        <w:t>муниципальное задание - документ, устанавливающий требования к составу, качеству и (или) объему, условиям, порядку и результатам оказания муниципальных услуг;</w:t>
      </w:r>
    </w:p>
    <w:p w:rsidR="00B437C7" w:rsidRDefault="00466B1F">
      <w:pPr>
        <w:pStyle w:val="11"/>
        <w:shd w:val="clear" w:color="auto" w:fill="auto"/>
        <w:spacing w:before="0" w:after="0" w:line="322" w:lineRule="exact"/>
        <w:ind w:left="40" w:right="20" w:firstLine="700"/>
        <w:jc w:val="both"/>
      </w:pPr>
      <w:r>
        <w:t>достоверность бюджета - надежность показателей прогноза социально- экономического развития муниципального образования и реалистичность расчета доходов и расходов бюджета;</w:t>
      </w:r>
    </w:p>
    <w:p w:rsidR="00B437C7" w:rsidRDefault="00466B1F">
      <w:pPr>
        <w:pStyle w:val="11"/>
        <w:shd w:val="clear" w:color="auto" w:fill="auto"/>
        <w:spacing w:before="0" w:after="0" w:line="322" w:lineRule="exact"/>
        <w:ind w:left="40" w:right="20" w:firstLine="700"/>
        <w:jc w:val="left"/>
      </w:pPr>
      <w:r>
        <w:t xml:space="preserve">заключение </w:t>
      </w:r>
      <w:r w:rsidR="00413356">
        <w:rPr>
          <w:lang w:val="ru-RU"/>
        </w:rPr>
        <w:t>КСП</w:t>
      </w:r>
      <w:r>
        <w:t xml:space="preserve"> - документ, составляемый по итогам финансовой экспертизы проекта бюджета на очередной финансовый год и на плановый период;</w:t>
      </w:r>
    </w:p>
    <w:p w:rsidR="00B437C7" w:rsidRDefault="00466B1F">
      <w:pPr>
        <w:pStyle w:val="11"/>
        <w:shd w:val="clear" w:color="auto" w:fill="auto"/>
        <w:spacing w:before="0" w:after="0" w:line="322" w:lineRule="exact"/>
        <w:ind w:left="40" w:right="20" w:firstLine="700"/>
        <w:jc w:val="both"/>
      </w:pPr>
      <w:r>
        <w:t xml:space="preserve">запрос </w:t>
      </w:r>
      <w:r w:rsidR="00413356">
        <w:rPr>
          <w:lang w:val="ru-RU"/>
        </w:rPr>
        <w:t>КСП</w:t>
      </w:r>
      <w:r>
        <w:t xml:space="preserve"> - требование о предоставлении сведений, необходимых для осуществления предварительного контроля формирования проекта бюджета;</w:t>
      </w:r>
    </w:p>
    <w:p w:rsidR="00B437C7" w:rsidRDefault="00466B1F">
      <w:pPr>
        <w:pStyle w:val="11"/>
        <w:shd w:val="clear" w:color="auto" w:fill="auto"/>
        <w:spacing w:before="0" w:after="0" w:line="322" w:lineRule="exact"/>
        <w:ind w:left="40" w:right="20" w:firstLine="700"/>
        <w:jc w:val="both"/>
      </w:pPr>
      <w:r>
        <w:t>прогноз - программа прогностического характера, основу которой составляют обоснованные заключения о предстоящем развитии и исходе экономических процессов;</w:t>
      </w:r>
    </w:p>
    <w:p w:rsidR="00B437C7" w:rsidRDefault="00466B1F">
      <w:pPr>
        <w:pStyle w:val="11"/>
        <w:shd w:val="clear" w:color="auto" w:fill="auto"/>
        <w:spacing w:before="0" w:after="0" w:line="322" w:lineRule="exact"/>
        <w:ind w:left="40" w:right="20" w:firstLine="700"/>
        <w:jc w:val="both"/>
      </w:pPr>
      <w:r>
        <w:t>экспертиза проекта бюджета - специальное исследование проекта бюджета и прилагаемых к нему документов, направленное на определение его доходных и расходных статей, размеров внутреннего и внешнего долга, дефицита бюджета;</w:t>
      </w:r>
    </w:p>
    <w:p w:rsidR="00B437C7" w:rsidRPr="00413356" w:rsidRDefault="00466B1F">
      <w:pPr>
        <w:pStyle w:val="11"/>
        <w:shd w:val="clear" w:color="auto" w:fill="auto"/>
        <w:spacing w:before="0" w:after="300" w:line="322" w:lineRule="exact"/>
        <w:ind w:left="40" w:right="20" w:firstLine="700"/>
        <w:jc w:val="both"/>
        <w:rPr>
          <w:lang w:val="ru-RU"/>
        </w:rPr>
      </w:pPr>
      <w:r>
        <w:t>эффективность - один из принципов бюджетной системы, означающий, что при составлении бюджета участники бюджетного процесса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</w:t>
      </w:r>
      <w:r w:rsidR="00413356">
        <w:rPr>
          <w:lang w:val="ru-RU"/>
        </w:rPr>
        <w:t>.</w:t>
      </w:r>
    </w:p>
    <w:p w:rsidR="00413356" w:rsidRDefault="00466B1F" w:rsidP="00413356">
      <w:pPr>
        <w:pStyle w:val="20"/>
        <w:keepNext/>
        <w:keepLines/>
        <w:numPr>
          <w:ilvl w:val="0"/>
          <w:numId w:val="10"/>
        </w:numPr>
        <w:shd w:val="clear" w:color="auto" w:fill="auto"/>
        <w:ind w:left="0" w:firstLine="709"/>
        <w:jc w:val="center"/>
        <w:rPr>
          <w:lang w:val="ru-RU"/>
        </w:rPr>
      </w:pPr>
      <w:bookmarkStart w:id="2" w:name="bookmark2"/>
      <w:r>
        <w:t>Основы осуществления предварительного контроля проекта бюджета</w:t>
      </w:r>
      <w:bookmarkEnd w:id="2"/>
    </w:p>
    <w:p w:rsidR="00413356" w:rsidRPr="00413356" w:rsidRDefault="00413356" w:rsidP="00413356">
      <w:pPr>
        <w:pStyle w:val="20"/>
        <w:keepNext/>
        <w:keepLines/>
        <w:shd w:val="clear" w:color="auto" w:fill="auto"/>
        <w:ind w:left="3900"/>
        <w:rPr>
          <w:lang w:val="ru-RU"/>
        </w:rPr>
      </w:pPr>
    </w:p>
    <w:p w:rsidR="00B437C7" w:rsidRDefault="00466B1F">
      <w:pPr>
        <w:pStyle w:val="11"/>
        <w:shd w:val="clear" w:color="auto" w:fill="auto"/>
        <w:spacing w:before="0" w:after="0" w:line="322" w:lineRule="exact"/>
        <w:ind w:left="40" w:right="20" w:firstLine="700"/>
        <w:jc w:val="both"/>
      </w:pPr>
      <w:r>
        <w:t xml:space="preserve">2.1. </w:t>
      </w:r>
      <w:proofErr w:type="gramStart"/>
      <w:r>
        <w:t>Предварительный контроль формирования проекта бюджета муниципального образования</w:t>
      </w:r>
      <w:r w:rsidR="00413356">
        <w:rPr>
          <w:lang w:val="ru-RU"/>
        </w:rPr>
        <w:t xml:space="preserve"> Нефтеюганский район, городского и сельских поселений</w:t>
      </w:r>
      <w:r>
        <w:t xml:space="preserve"> на очередной финансовый год и на плановый период состоит из комплекса </w:t>
      </w:r>
      <w:proofErr w:type="spellStart"/>
      <w:r>
        <w:t>экспертио</w:t>
      </w:r>
      <w:proofErr w:type="spellEnd"/>
      <w:r>
        <w:t xml:space="preserve">-аналитических мероприятий, направленных на осуществление анализа обоснованности показателей проекта бюджета на очередной финансовый год и </w:t>
      </w:r>
      <w:r>
        <w:lastRenderedPageBreak/>
        <w:t xml:space="preserve">плановый период, наличия и состояния нормативной методической базы его формирования и подготовки заключения </w:t>
      </w:r>
      <w:r w:rsidR="00413356">
        <w:rPr>
          <w:lang w:val="ru-RU"/>
        </w:rPr>
        <w:t>КСП</w:t>
      </w:r>
      <w:r>
        <w:t xml:space="preserve"> на проект решения представительного органа о бюджете</w:t>
      </w:r>
      <w:proofErr w:type="gramEnd"/>
      <w:r>
        <w:t xml:space="preserve"> муниципального образования</w:t>
      </w:r>
      <w:r w:rsidR="00413356">
        <w:rPr>
          <w:lang w:val="ru-RU"/>
        </w:rPr>
        <w:t xml:space="preserve"> Нефтеюганский район, городского и сельских поселений</w:t>
      </w:r>
      <w:r>
        <w:t xml:space="preserve"> на очередной финансовый год и на плановый период.</w:t>
      </w:r>
    </w:p>
    <w:p w:rsidR="00B437C7" w:rsidRDefault="00466B1F">
      <w:pPr>
        <w:pStyle w:val="11"/>
        <w:numPr>
          <w:ilvl w:val="0"/>
          <w:numId w:val="4"/>
        </w:numPr>
        <w:shd w:val="clear" w:color="auto" w:fill="auto"/>
        <w:tabs>
          <w:tab w:val="left" w:pos="1221"/>
        </w:tabs>
        <w:spacing w:before="0" w:after="0" w:line="322" w:lineRule="exact"/>
        <w:ind w:left="40" w:right="20" w:firstLine="680"/>
        <w:jc w:val="both"/>
      </w:pPr>
      <w:r>
        <w:t>Целью предварительного контроля формирования проекта бюджета на очередной финансовый год и на плановый период является определение достоверности и обоснованности показателей формирования проекта решения о бюджете на очередной финансовый год и на плановый период.</w:t>
      </w:r>
    </w:p>
    <w:p w:rsidR="00B437C7" w:rsidRDefault="00466B1F">
      <w:pPr>
        <w:pStyle w:val="11"/>
        <w:numPr>
          <w:ilvl w:val="0"/>
          <w:numId w:val="4"/>
        </w:numPr>
        <w:shd w:val="clear" w:color="auto" w:fill="auto"/>
        <w:tabs>
          <w:tab w:val="left" w:pos="1216"/>
        </w:tabs>
        <w:spacing w:before="0" w:after="0" w:line="322" w:lineRule="exact"/>
        <w:ind w:left="40" w:right="20" w:firstLine="680"/>
        <w:jc w:val="both"/>
      </w:pPr>
      <w:r>
        <w:t>Задачами предварительного контроля формирования проекта бюджета на очередной финансовый год и на плановый период являются: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894"/>
        </w:tabs>
        <w:spacing w:before="0" w:after="0" w:line="322" w:lineRule="exact"/>
        <w:ind w:left="40" w:right="20" w:firstLine="680"/>
        <w:jc w:val="both"/>
      </w:pPr>
      <w:r>
        <w:t>определение соответствия действующему законодательству и нормативно-правовым актам органов местного самоуправления проекта решения о бюджете на очередной финансовый год и на плановый период, а также документов и материалов, представляемых одновременно с ним в представительный орган;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890"/>
        </w:tabs>
        <w:spacing w:before="0" w:after="0" w:line="322" w:lineRule="exact"/>
        <w:ind w:left="40" w:right="20" w:firstLine="680"/>
        <w:jc w:val="both"/>
      </w:pPr>
      <w:r>
        <w:t>определение обоснованности, целесообразности и достоверности показателей, содержащихся в проекте решения о бюджете на очередной финансовый год и на плановый период, документах и материалах, представляемых одновременно с ним;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322" w:lineRule="exact"/>
        <w:ind w:left="40" w:right="20" w:firstLine="680"/>
        <w:jc w:val="both"/>
      </w:pPr>
      <w:r>
        <w:t>оценка эффективности проекта бюджета на очередной финансовый год и на плановый период как инструмента социально-экономической политики муниципалитета, его соответствия положениям ежегодного и Бюджетного посланий Президента Российской Федерации, основным направлениям бюджетной и налоговой политики муниципального образования, иным программным документам, соответствия условиям среднесрочного планирования, ориентированного на конечный результат;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322" w:lineRule="exact"/>
        <w:ind w:left="40" w:right="20" w:firstLine="680"/>
        <w:jc w:val="both"/>
      </w:pPr>
      <w:r>
        <w:t>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B437C7" w:rsidRDefault="00466B1F">
      <w:pPr>
        <w:pStyle w:val="11"/>
        <w:numPr>
          <w:ilvl w:val="0"/>
          <w:numId w:val="4"/>
        </w:numPr>
        <w:shd w:val="clear" w:color="auto" w:fill="auto"/>
        <w:tabs>
          <w:tab w:val="left" w:pos="1230"/>
        </w:tabs>
        <w:spacing w:before="0" w:after="0" w:line="322" w:lineRule="exact"/>
        <w:ind w:left="40" w:right="20" w:firstLine="680"/>
        <w:jc w:val="both"/>
      </w:pPr>
      <w:proofErr w:type="gramStart"/>
      <w:r>
        <w:t>Предметом предварительного контроля формирования проекта бюджета являются проект решения представительного органа власти о бюджете муниципального образования на очередной финансовый год и на плановый период, документы и материалы, представляемые одновременно с ним в представительный орган, включая прогноз социально-экономического развития муниципального образования, долгосрочные и ведомственные муниципальные целевые программы, муниципальные адресные инвестиционные программы, муниципальные задания, а также документы, материалы и расчеты по формированию</w:t>
      </w:r>
      <w:proofErr w:type="gramEnd"/>
      <w:r>
        <w:t xml:space="preserve"> проекта бюджета и показателей прогноза социально-экономического развития муниципального образования.</w:t>
      </w:r>
    </w:p>
    <w:p w:rsidR="00B437C7" w:rsidRDefault="00466B1F">
      <w:pPr>
        <w:pStyle w:val="11"/>
        <w:numPr>
          <w:ilvl w:val="0"/>
          <w:numId w:val="4"/>
        </w:numPr>
        <w:shd w:val="clear" w:color="auto" w:fill="auto"/>
        <w:tabs>
          <w:tab w:val="left" w:pos="1221"/>
        </w:tabs>
        <w:spacing w:before="0" w:after="0" w:line="322" w:lineRule="exact"/>
        <w:ind w:left="40" w:right="20" w:firstLine="680"/>
        <w:jc w:val="both"/>
      </w:pPr>
      <w:r>
        <w:t>При осуществлении предварительного контроля формирования бюджета на очередной финансовый год и на плановый период должно быть проверено и проанализировано соответствие проекта решения о бюджете на очередной финансовый год и на плановый период и документов, представляемых одновременно с ним в представительный орган, положениям Бюджетного кодекса, в том числе:</w:t>
      </w:r>
    </w:p>
    <w:p w:rsidR="00B437C7" w:rsidRDefault="00466B1F">
      <w:pPr>
        <w:pStyle w:val="11"/>
        <w:numPr>
          <w:ilvl w:val="0"/>
          <w:numId w:val="5"/>
        </w:numPr>
        <w:shd w:val="clear" w:color="auto" w:fill="auto"/>
        <w:tabs>
          <w:tab w:val="left" w:pos="1442"/>
          <w:tab w:val="left" w:pos="5627"/>
        </w:tabs>
        <w:spacing w:before="0" w:after="0" w:line="322" w:lineRule="exact"/>
        <w:ind w:left="40" w:right="20" w:firstLine="700"/>
        <w:jc w:val="both"/>
      </w:pPr>
      <w:r>
        <w:t xml:space="preserve">При оценке экономических показателей прогноза социально- экономического развития муниципального образования необходимо обратить внимание на соблюдение закрепленного Бюджетным кодексом РФ принципа </w:t>
      </w:r>
      <w:r>
        <w:lastRenderedPageBreak/>
        <w:t>достоверности бюджета, который означает надежность показателей прогноза со</w:t>
      </w:r>
      <w:r w:rsidR="00816F79">
        <w:t>циально-экономического развития</w:t>
      </w:r>
      <w:r w:rsidR="00816F79">
        <w:rPr>
          <w:lang w:val="ru-RU"/>
        </w:rPr>
        <w:t xml:space="preserve"> </w:t>
      </w:r>
      <w:r>
        <w:t>соответствующей территории, необходимую при уточнении параметров планового периода и добавлении параметров второго года планового периода, а также при прогнозировании доходов бюджета.</w:t>
      </w:r>
    </w:p>
    <w:p w:rsidR="00B437C7" w:rsidRDefault="00466B1F">
      <w:pPr>
        <w:pStyle w:val="11"/>
        <w:numPr>
          <w:ilvl w:val="0"/>
          <w:numId w:val="5"/>
        </w:numPr>
        <w:shd w:val="clear" w:color="auto" w:fill="auto"/>
        <w:tabs>
          <w:tab w:val="left" w:pos="1446"/>
        </w:tabs>
        <w:spacing w:before="0" w:after="0" w:line="322" w:lineRule="exact"/>
        <w:ind w:left="40" w:right="20" w:firstLine="700"/>
        <w:jc w:val="both"/>
      </w:pPr>
      <w:r>
        <w:t>Соблюдение принципов бюджетной системы Российской Федерации контролируется в результате определения полноты отражения доходов, расходов и источников финансирования дефицитов бюджетов; определения сбалансированности бюджета; прозрачности; адресности и целевого характера бюджетных средств; подведомственности расходов бюджетов; единства кассы.</w:t>
      </w:r>
    </w:p>
    <w:p w:rsidR="00B437C7" w:rsidRDefault="00466B1F">
      <w:pPr>
        <w:pStyle w:val="11"/>
        <w:numPr>
          <w:ilvl w:val="0"/>
          <w:numId w:val="5"/>
        </w:numPr>
        <w:shd w:val="clear" w:color="auto" w:fill="auto"/>
        <w:tabs>
          <w:tab w:val="left" w:pos="1446"/>
        </w:tabs>
        <w:spacing w:before="0" w:after="0" w:line="322" w:lineRule="exact"/>
        <w:ind w:left="40" w:right="20" w:firstLine="700"/>
        <w:jc w:val="both"/>
      </w:pPr>
      <w:r>
        <w:t xml:space="preserve">Соблюдение принципа результативности и эффективности использования бюджетных средств анализируется при рассмотрении </w:t>
      </w:r>
      <w:r w:rsidR="00413356">
        <w:rPr>
          <w:lang w:val="ru-RU"/>
        </w:rPr>
        <w:t>муниципальных</w:t>
      </w:r>
      <w:r>
        <w:t xml:space="preserve"> и ведомственных целевых программ, муниципальных заданий.</w:t>
      </w:r>
    </w:p>
    <w:p w:rsidR="00B437C7" w:rsidRDefault="00466B1F">
      <w:pPr>
        <w:pStyle w:val="11"/>
        <w:numPr>
          <w:ilvl w:val="0"/>
          <w:numId w:val="5"/>
        </w:numPr>
        <w:shd w:val="clear" w:color="auto" w:fill="auto"/>
        <w:tabs>
          <w:tab w:val="left" w:pos="1432"/>
        </w:tabs>
        <w:spacing w:before="0" w:after="0" w:line="322" w:lineRule="exact"/>
        <w:ind w:left="40" w:right="20" w:firstLine="700"/>
        <w:jc w:val="both"/>
      </w:pPr>
      <w:r>
        <w:t>При оценке и анализе доходов бюджета следует обратить внимание на следующее: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322" w:lineRule="exact"/>
        <w:ind w:left="40" w:right="20" w:firstLine="700"/>
        <w:jc w:val="both"/>
      </w:pPr>
      <w:r>
        <w:t>доходы от использования имущества, находящегося в муниципальной собственности, и платных услуг, оказываемых казенными учреждениями, средства безвозмездных поступлений и иной приносящей доход деятельности при составлении, утверждении, исполнении бюджета и составлении отчетности о его исполнении включаются в состав доходов бюджета;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04"/>
        </w:tabs>
        <w:spacing w:before="0" w:after="0" w:line="322" w:lineRule="exact"/>
        <w:ind w:left="40" w:right="20" w:firstLine="700"/>
        <w:jc w:val="both"/>
      </w:pPr>
      <w:r>
        <w:t>следует оценить наиболее вероятные объемы поступлений доходов по каждой подгруппе налоговых и неналоговых доходов при благоприятном и неблагоприятном развитии макроэкономической ситуации в муниципальном образовании;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09"/>
        </w:tabs>
        <w:spacing w:before="0" w:after="0" w:line="322" w:lineRule="exact"/>
        <w:ind w:left="40" w:right="20" w:firstLine="700"/>
        <w:jc w:val="both"/>
      </w:pPr>
      <w:r>
        <w:t>проверить полноту, достоверность и актуальность данных, использовавшихся при прогнозировании объемов поступления по статьям и подстатьям налоговых доходов;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09"/>
        </w:tabs>
        <w:spacing w:before="0" w:after="0" w:line="322" w:lineRule="exact"/>
        <w:ind w:left="40" w:right="20" w:firstLine="700"/>
        <w:jc w:val="both"/>
      </w:pPr>
      <w:r>
        <w:t>проанализировать обоснованность методик, применявшихся для прогнозирования объемов поступления по статьям и подстатьям неналоговых доходов;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04"/>
        </w:tabs>
        <w:spacing w:before="0" w:after="0" w:line="322" w:lineRule="exact"/>
        <w:ind w:left="40" w:right="20" w:firstLine="700"/>
        <w:jc w:val="both"/>
      </w:pPr>
      <w:r>
        <w:t>проверить корректность вычислений, произведенных при прогнозировании неналоговых доходов;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322" w:lineRule="exact"/>
        <w:ind w:left="40" w:right="20" w:firstLine="700"/>
        <w:jc w:val="both"/>
      </w:pPr>
      <w:r>
        <w:t>проверить непротиворечивость данных о прогнозируемых объемах поступлений по подгруппам, статьям и подстатьям неналоговых доходов.</w:t>
      </w:r>
    </w:p>
    <w:p w:rsidR="00B437C7" w:rsidRDefault="00466B1F">
      <w:pPr>
        <w:pStyle w:val="11"/>
        <w:numPr>
          <w:ilvl w:val="0"/>
          <w:numId w:val="5"/>
        </w:numPr>
        <w:shd w:val="clear" w:color="auto" w:fill="auto"/>
        <w:tabs>
          <w:tab w:val="left" w:pos="1437"/>
        </w:tabs>
        <w:spacing w:before="0" w:after="0" w:line="322" w:lineRule="exact"/>
        <w:ind w:left="40" w:right="20" w:firstLine="700"/>
        <w:jc w:val="both"/>
      </w:pPr>
      <w:r>
        <w:t xml:space="preserve">При оценке и анализе расходов бюджета необходимо обратить внимание </w:t>
      </w:r>
      <w:proofErr w:type="gramStart"/>
      <w:r>
        <w:t>на</w:t>
      </w:r>
      <w:proofErr w:type="gramEnd"/>
      <w:r>
        <w:t>: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04"/>
        </w:tabs>
        <w:spacing w:before="0" w:after="0" w:line="322" w:lineRule="exact"/>
        <w:ind w:left="40" w:right="20" w:firstLine="700"/>
        <w:jc w:val="both"/>
      </w:pPr>
      <w:r>
        <w:t>обеспечение закрепленного в Бюджетном кодексе принципа достоверности бюджета, который означает реалистичность расчета расходов бюджета;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322" w:lineRule="exact"/>
        <w:ind w:left="40" w:right="20" w:firstLine="700"/>
        <w:jc w:val="both"/>
      </w:pPr>
      <w:r>
        <w:t>соблюдение положений формирования расходов бюджетов, установленных Бюджетным кодексом, согласно которым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и плановом периоде за счет средств соответствующих бюджетов;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04"/>
        </w:tabs>
        <w:spacing w:before="0" w:after="0" w:line="322" w:lineRule="exact"/>
        <w:ind w:left="40" w:right="20" w:firstLine="700"/>
        <w:jc w:val="both"/>
      </w:pPr>
      <w:r>
        <w:lastRenderedPageBreak/>
        <w:t>соблюдение правил формирования планового реестра расходных обязательств в части своевременности представления планового реестра расходных обязательств, полноты общей информации о расходных обязательствах, полноты распределения расходов между типами расходных обязатель</w:t>
      </w:r>
      <w:proofErr w:type="gramStart"/>
      <w:r>
        <w:t>ств гл</w:t>
      </w:r>
      <w:proofErr w:type="gramEnd"/>
      <w:r>
        <w:t>авных распорядителей бюджетных средств в плановом реестре расходных обязательств;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322" w:lineRule="exact"/>
        <w:ind w:left="40" w:right="20" w:firstLine="700"/>
        <w:jc w:val="both"/>
      </w:pPr>
      <w:r>
        <w:t>обеспеченность финансирования расходных обязательств, закрепленных в плановом реестре расходных обязатель</w:t>
      </w:r>
      <w:proofErr w:type="gramStart"/>
      <w:r>
        <w:t>ств гл</w:t>
      </w:r>
      <w:proofErr w:type="gramEnd"/>
      <w:r>
        <w:t>авных распорядителей бюджетных средств;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322" w:lineRule="exact"/>
        <w:ind w:left="40" w:right="20" w:firstLine="700"/>
        <w:jc w:val="both"/>
      </w:pPr>
      <w:proofErr w:type="gramStart"/>
      <w:r>
        <w:t>обоснование бюджетных ассигнований в части сроков предоставления обоснований бюджетных ассигнований на очередной финансовый год и на плановый период; охвата в обоснованиях бюджетных ассигнований на очередной финансовый год и плановый период показателями непосредственных результатов (пояснительными записками) сумм ассигнований, доведенных органом, организующим исполнение бюджета, в качестве предельных объемов в ходе составления проекта бюджета на очередной финансовый год и плановый период;</w:t>
      </w:r>
      <w:proofErr w:type="gramEnd"/>
      <w:r>
        <w:t xml:space="preserve"> устойчивости системы показателей непосредственных результатов;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322" w:lineRule="exact"/>
        <w:ind w:left="40" w:right="20" w:firstLine="700"/>
        <w:jc w:val="both"/>
      </w:pPr>
      <w:proofErr w:type="gramStart"/>
      <w:r>
        <w:t>соблюдение требований по формированию муниципального задания, размещению заказов на поставки товаров, выполнение работ, оказание услуг для муниципальных нужд в соответствии с Бюджетным кодексом в части наличия выписки из реестра расходных обязательств, исполнение которых необходимо для выполнения муниципального задания, определения потребителей муниципальных услуг (физические и (или) юридические лица), требований к объему и качеству муниципальных услуг, порядка оказания муниципальных услуг для физических</w:t>
      </w:r>
      <w:proofErr w:type="gramEnd"/>
      <w:r>
        <w:t xml:space="preserve"> и (или) юридических лиц, порядка регулирования цен (тарифов) на платные услуги, порядка </w:t>
      </w:r>
      <w:proofErr w:type="gramStart"/>
      <w:r>
        <w:t>контроля за</w:t>
      </w:r>
      <w:proofErr w:type="gramEnd"/>
      <w:r>
        <w:t xml:space="preserve"> исполнением муниципального задания, в том числе его досрочного прекращения, требований к отчетности об исполнении муниципального задания;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24"/>
        </w:tabs>
        <w:spacing w:before="0" w:after="0" w:line="317" w:lineRule="exact"/>
        <w:ind w:left="60" w:right="20" w:firstLine="700"/>
        <w:jc w:val="both"/>
      </w:pPr>
      <w:r>
        <w:t>анализ субсидий и расчетно-нормативных расходов, направляемых на финансовое обеспечение муниципальных заданий по оказанию услуг муниципальными бюджетными и автономными учреждениями.</w:t>
      </w:r>
    </w:p>
    <w:p w:rsidR="00B437C7" w:rsidRDefault="00466B1F">
      <w:pPr>
        <w:pStyle w:val="11"/>
        <w:numPr>
          <w:ilvl w:val="0"/>
          <w:numId w:val="5"/>
        </w:numPr>
        <w:shd w:val="clear" w:color="auto" w:fill="auto"/>
        <w:tabs>
          <w:tab w:val="left" w:pos="1452"/>
        </w:tabs>
        <w:spacing w:before="0" w:after="0" w:line="317" w:lineRule="exact"/>
        <w:ind w:left="60" w:right="20" w:firstLine="700"/>
        <w:jc w:val="both"/>
      </w:pPr>
      <w:proofErr w:type="gramStart"/>
      <w:r>
        <w:t>При оценке и анализе межбюджетных отношений обратить внимание на соблюдение условий предоставления межбюджетных трансфертов из федерального и регионального бюджетов.</w:t>
      </w:r>
      <w:proofErr w:type="gramEnd"/>
    </w:p>
    <w:p w:rsidR="00B437C7" w:rsidRDefault="00466B1F">
      <w:pPr>
        <w:pStyle w:val="11"/>
        <w:numPr>
          <w:ilvl w:val="0"/>
          <w:numId w:val="5"/>
        </w:numPr>
        <w:shd w:val="clear" w:color="auto" w:fill="auto"/>
        <w:tabs>
          <w:tab w:val="left" w:pos="1466"/>
        </w:tabs>
        <w:spacing w:before="0" w:after="0" w:line="317" w:lineRule="exact"/>
        <w:ind w:left="60" w:right="20" w:firstLine="700"/>
        <w:jc w:val="both"/>
      </w:pPr>
      <w:r>
        <w:t>При оценке и анализе источников финансирования дефицита бюджета, муниципального долга отразить соблюдение требований Бюджетного кодекса по полноте отражения доходов, расходов и источников финансирования дефицитов бюджетов, по установлению размера дефицита местного бюджета и ограничения по источникам его финансирования, по управлению муниципальным долгом и соблюдению ответственности по долговым обязательствам муниципалитета.</w:t>
      </w:r>
    </w:p>
    <w:p w:rsidR="00B437C7" w:rsidRDefault="00466B1F">
      <w:pPr>
        <w:pStyle w:val="11"/>
        <w:numPr>
          <w:ilvl w:val="0"/>
          <w:numId w:val="6"/>
        </w:numPr>
        <w:shd w:val="clear" w:color="auto" w:fill="auto"/>
        <w:tabs>
          <w:tab w:val="left" w:pos="1255"/>
        </w:tabs>
        <w:spacing w:before="0" w:after="0" w:line="317" w:lineRule="exact"/>
        <w:ind w:left="60" w:right="20" w:firstLine="700"/>
        <w:jc w:val="both"/>
      </w:pPr>
      <w:r>
        <w:t xml:space="preserve">Основой </w:t>
      </w:r>
      <w:proofErr w:type="gramStart"/>
      <w:r>
        <w:t>осуществления предварительного контроля формирования проекта бюджета</w:t>
      </w:r>
      <w:proofErr w:type="gramEnd"/>
      <w:r>
        <w:t xml:space="preserve"> на очередной финансовый год и на плановый период являются: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34"/>
        </w:tabs>
        <w:spacing w:before="0" w:after="0" w:line="317" w:lineRule="exact"/>
        <w:ind w:left="60" w:right="20" w:firstLine="700"/>
        <w:jc w:val="both"/>
      </w:pPr>
      <w:r>
        <w:t>сравнительный анализ соответствия проекта бюджета на очередной финансовый год и на плановый период положениям Бюджетного послания Президента Российской Федерации, основным приоритетам муниципальной социально-экономической политики, целям и задачам, определенным в Основных направлениях налоговой и бюджетной политики муниципального образования;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34"/>
        </w:tabs>
        <w:spacing w:before="0" w:after="0" w:line="317" w:lineRule="exact"/>
        <w:ind w:left="60" w:right="20" w:firstLine="700"/>
        <w:jc w:val="both"/>
      </w:pPr>
      <w:r>
        <w:lastRenderedPageBreak/>
        <w:t>сравнительный анализ соответствия принятых в проекте бюджета на очередной финансовый год и на плановый период расчетов показателей установленным нормативам и действующим методическим рекомендациям;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29"/>
        </w:tabs>
        <w:spacing w:before="0" w:after="0" w:line="317" w:lineRule="exact"/>
        <w:ind w:left="60" w:right="20" w:firstLine="700"/>
        <w:jc w:val="both"/>
      </w:pPr>
      <w:r>
        <w:t xml:space="preserve">сравнительный анализ динамики показателей исполнения местного бюджета за </w:t>
      </w:r>
      <w:proofErr w:type="gramStart"/>
      <w:r>
        <w:t>три последние года</w:t>
      </w:r>
      <w:proofErr w:type="gramEnd"/>
      <w:r>
        <w:t>, ожидаемых итогов текущего года, показателей проекта бюджета на очередной финансовый год и плановый период.</w:t>
      </w:r>
    </w:p>
    <w:p w:rsidR="00B437C7" w:rsidRDefault="00466B1F">
      <w:pPr>
        <w:pStyle w:val="11"/>
        <w:numPr>
          <w:ilvl w:val="0"/>
          <w:numId w:val="6"/>
        </w:numPr>
        <w:shd w:val="clear" w:color="auto" w:fill="auto"/>
        <w:tabs>
          <w:tab w:val="left" w:pos="1255"/>
        </w:tabs>
        <w:spacing w:before="0" w:after="0" w:line="317" w:lineRule="exact"/>
        <w:ind w:left="60" w:right="20" w:firstLine="700"/>
        <w:jc w:val="both"/>
      </w:pPr>
      <w:proofErr w:type="gramStart"/>
      <w:r>
        <w:t>Методические подходы</w:t>
      </w:r>
      <w:proofErr w:type="gramEnd"/>
      <w:r>
        <w:t xml:space="preserve"> к осуществлению предварительного контроля формирования проекта бюджета на очередной финансовый год и на плановый период по основным вопросам состоят в следующем:</w:t>
      </w:r>
    </w:p>
    <w:p w:rsidR="00B437C7" w:rsidRDefault="00466B1F">
      <w:pPr>
        <w:pStyle w:val="11"/>
        <w:shd w:val="clear" w:color="auto" w:fill="auto"/>
        <w:spacing w:before="0" w:after="0" w:line="317" w:lineRule="exact"/>
        <w:ind w:left="60" w:right="20" w:firstLine="700"/>
        <w:jc w:val="both"/>
      </w:pPr>
      <w:r>
        <w:t xml:space="preserve">2.7.1. </w:t>
      </w:r>
      <w:proofErr w:type="gramStart"/>
      <w:r>
        <w:t xml:space="preserve">Проверка и анализ обоснованности макроэкономических показателей прогноза социально-экономического развития муниципального образования на очередной финансовый год и на плановый период должны осуществляться исходя из сопоставления фактических показателей социально- экономического развития </w:t>
      </w:r>
      <w:r w:rsidR="002B70F2">
        <w:rPr>
          <w:lang w:val="ru-RU"/>
        </w:rPr>
        <w:t xml:space="preserve">района </w:t>
      </w:r>
      <w:r>
        <w:t>за предыдущий год и ожидаемых итогов текущего года с прогнозными макроэкономическими показателями социально- экономического развития текущего года, очередного финансового года и планового периода.</w:t>
      </w:r>
      <w:proofErr w:type="gramEnd"/>
    </w:p>
    <w:p w:rsidR="00B437C7" w:rsidRDefault="00466B1F">
      <w:pPr>
        <w:pStyle w:val="11"/>
        <w:shd w:val="clear" w:color="auto" w:fill="auto"/>
        <w:spacing w:before="0" w:after="0" w:line="322" w:lineRule="exact"/>
        <w:ind w:left="60" w:right="20" w:firstLine="700"/>
        <w:jc w:val="both"/>
      </w:pPr>
      <w:r>
        <w:t>При этом должно быть проанализировано состояние нормативн</w:t>
      </w:r>
      <w:proofErr w:type="gramStart"/>
      <w:r>
        <w:t>о-</w:t>
      </w:r>
      <w:proofErr w:type="gramEnd"/>
      <w:r>
        <w:t xml:space="preserve"> методической базы макроэкономического прогнозирования с точки зрения соответствия действующим законодательным актам и возможности получения достоверных макроэкономических показателей, содержащихся в прогнозе социально-экономического развития муниципального образования на очередной финансовый год и на плановый период. При отсутствии утвержденных методик расчета показателей прогноза социально- экономического развития страны анализируются фактически используемые методические приемы и технологии прогнозирования макроэкономических показателей, прогнозируемые на очередной финансовый год индекс</w:t>
      </w:r>
      <w:proofErr w:type="gramStart"/>
      <w:r>
        <w:t>ы-</w:t>
      </w:r>
      <w:proofErr w:type="gramEnd"/>
      <w:r>
        <w:t xml:space="preserve"> дефляторы по основным видам экономической деятельности, индекс потребительских цен, показатели, характеризующие изменение жизненного уровня населения, и иных факторов, влияющих на формирование доходной базы бюджета в очередном финансовом году и плановом периоде.</w:t>
      </w:r>
    </w:p>
    <w:p w:rsidR="00B437C7" w:rsidRDefault="00466B1F">
      <w:pPr>
        <w:pStyle w:val="11"/>
        <w:numPr>
          <w:ilvl w:val="0"/>
          <w:numId w:val="7"/>
        </w:numPr>
        <w:shd w:val="clear" w:color="auto" w:fill="auto"/>
        <w:tabs>
          <w:tab w:val="left" w:pos="1427"/>
        </w:tabs>
        <w:spacing w:before="0" w:after="0" w:line="322" w:lineRule="exact"/>
        <w:ind w:left="40" w:right="20" w:firstLine="700"/>
        <w:jc w:val="both"/>
      </w:pPr>
      <w:r>
        <w:t xml:space="preserve">Проверка и анализ </w:t>
      </w:r>
      <w:proofErr w:type="gramStart"/>
      <w:r>
        <w:t>обоснованности формирования показателей проекта бюджета</w:t>
      </w:r>
      <w:proofErr w:type="gramEnd"/>
      <w:r>
        <w:t xml:space="preserve"> на очередной финансовый год и на плановый период осуществляются с учетом информации по муниципальным</w:t>
      </w:r>
      <w:r w:rsidR="002B70F2">
        <w:rPr>
          <w:lang w:val="ru-RU"/>
        </w:rPr>
        <w:t xml:space="preserve"> и ведомственным</w:t>
      </w:r>
      <w:r>
        <w:t xml:space="preserve"> программам, представленным главными распорядителями бюджетных средств в аналитическом виде, в результате которых следует дать оценку: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04"/>
        </w:tabs>
        <w:spacing w:before="0" w:after="0" w:line="322" w:lineRule="exact"/>
        <w:ind w:left="40" w:right="20" w:firstLine="700"/>
        <w:jc w:val="both"/>
      </w:pPr>
      <w:r>
        <w:t>планируемым целям и задачам деятельности субъектов бюджетного планирования на основе анализа их соответствия приоритетам, целям и задачам, поставленным на очередной финансовый год и плановый период;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322" w:lineRule="exact"/>
        <w:ind w:left="40" w:right="20" w:firstLine="700"/>
        <w:jc w:val="both"/>
      </w:pPr>
      <w:r>
        <w:t>степени обоснованности целей и тактич</w:t>
      </w:r>
      <w:bookmarkStart w:id="3" w:name="_GoBack"/>
      <w:bookmarkEnd w:id="3"/>
      <w:r>
        <w:t>еских задач, их соответствию приоритетам политики и функциям муниципалитета;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04"/>
        </w:tabs>
        <w:spacing w:before="0" w:after="0" w:line="322" w:lineRule="exact"/>
        <w:ind w:left="40" w:right="20" w:firstLine="700"/>
        <w:jc w:val="both"/>
      </w:pPr>
      <w:r>
        <w:t>сбалансированности целей и тактических задач, сопоставимости их масштаба характеру решаемых проблем, сбалансированности по объему расходных обязательств;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322" w:lineRule="exact"/>
        <w:ind w:left="40" w:right="20" w:firstLine="700"/>
        <w:jc w:val="both"/>
      </w:pPr>
      <w:r>
        <w:t>обоснованности данных о фактических и прогнозных объемах доходов, в том числе в разрезе главных администраторов доходов местного бюджета;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09"/>
        </w:tabs>
        <w:spacing w:before="0" w:after="0" w:line="322" w:lineRule="exact"/>
        <w:ind w:left="40" w:right="20" w:firstLine="700"/>
        <w:jc w:val="both"/>
      </w:pPr>
      <w:r>
        <w:t xml:space="preserve">обоснованности действующих расходных обязательств субъектов бюджетного планирования, а также обоснованности и целесообразности принимаемых бюджетных </w:t>
      </w:r>
      <w:r>
        <w:lastRenderedPageBreak/>
        <w:t>обязательств субъектов бюджетного планирования на основе анализа целевых программ.</w:t>
      </w:r>
    </w:p>
    <w:p w:rsidR="00B437C7" w:rsidRDefault="00466B1F">
      <w:pPr>
        <w:pStyle w:val="11"/>
        <w:numPr>
          <w:ilvl w:val="0"/>
          <w:numId w:val="7"/>
        </w:numPr>
        <w:shd w:val="clear" w:color="auto" w:fill="auto"/>
        <w:tabs>
          <w:tab w:val="left" w:pos="1446"/>
        </w:tabs>
        <w:spacing w:before="0" w:after="0" w:line="322" w:lineRule="exact"/>
        <w:ind w:left="40" w:right="20" w:firstLine="700"/>
        <w:jc w:val="both"/>
      </w:pPr>
      <w:r>
        <w:t>Проверка и анализ обоснованности и достоверности доходных статей проекта бюджета на очередной финансовый год и на плановый период должны предусматривать: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322" w:lineRule="exact"/>
        <w:ind w:left="40" w:right="20" w:firstLine="700"/>
        <w:jc w:val="both"/>
      </w:pPr>
      <w:r>
        <w:t>сопоставление динамики показателей налоговых и иных доходов проекта бюджета, утвержденных и ожидаемых показателей исполнения доходов бюджета текущего года, фактических доходов бюджета за предыдущий год, а также основных факторов, определяющих их динамику;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09"/>
        </w:tabs>
        <w:spacing w:before="0" w:after="0" w:line="322" w:lineRule="exact"/>
        <w:ind w:left="40" w:right="20" w:firstLine="700"/>
        <w:jc w:val="both"/>
      </w:pPr>
      <w:r>
        <w:t>анализ федеральных законов о внесении изменений в законодательство Российской Федерации о налогах и сборах, вступающих в силу в очередном финансовом году, проектов федеральных законов об изменении законодательства Российской Федерации о налогах и сборах, учтенных в расчетах доходной базы бюджета, последствий влияния изменения законодательства на доходы бюджета;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1019"/>
        </w:tabs>
        <w:spacing w:before="0" w:after="0" w:line="322" w:lineRule="exact"/>
        <w:ind w:left="40" w:right="20" w:firstLine="700"/>
        <w:jc w:val="both"/>
      </w:pPr>
      <w:r>
        <w:t>анализ законодательства субъекта Российской Федерации о налогах и сборах, вступающих в силу в очередном финансовом году, проектов законов субъекта Российской Федерации об изменении законодательства субъекта о налогах и сборах, учтенных в расчетах доходной базы бюджета, последствий влияния изменений законодательства на доходы бюджета;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322" w:lineRule="exact"/>
        <w:ind w:left="60" w:right="20" w:firstLine="700"/>
        <w:jc w:val="both"/>
      </w:pPr>
      <w:r>
        <w:t>анализ нормативно правовых актов муниципального образования о местных налогах и сборах, учтенных в расчетах доходной базы бюджета;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29"/>
        </w:tabs>
        <w:spacing w:before="0" w:after="0" w:line="322" w:lineRule="exact"/>
        <w:ind w:left="60" w:right="20" w:firstLine="700"/>
        <w:jc w:val="both"/>
      </w:pPr>
      <w:r>
        <w:t>факторный анализ изменения доходных источников проекта бюджета на очередной финансовый год и на плановый период по сравнению с их оценкой в текущем году;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24"/>
        </w:tabs>
        <w:spacing w:before="0" w:after="0" w:line="322" w:lineRule="exact"/>
        <w:ind w:left="60" w:right="20" w:firstLine="700"/>
        <w:jc w:val="both"/>
      </w:pPr>
      <w:r>
        <w:t>сравнение динамики отдельных видов налоговых и неналоговых доходов (в сопоставимых ценах), а также факторов, определяющих эту динамику;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19"/>
        </w:tabs>
        <w:spacing w:before="0" w:after="0" w:line="322" w:lineRule="exact"/>
        <w:ind w:left="60" w:right="20" w:firstLine="700"/>
        <w:jc w:val="both"/>
      </w:pPr>
      <w:r>
        <w:t>оценку обоснованности расчетов иных доходов в части дивидендов по акциям и доходам от прочих форм участия в капитале, находящихся в собственности муниципального образования, доходов от сдачи в аренду имущества, находящегося в муниципальной собственности, доходов от перечисления части прибыли, остающейся после уплаты налогов и иных обязательных платежей муниципальных унитарных предприятий.</w:t>
      </w:r>
    </w:p>
    <w:p w:rsidR="00B437C7" w:rsidRDefault="00466B1F">
      <w:pPr>
        <w:pStyle w:val="11"/>
        <w:numPr>
          <w:ilvl w:val="0"/>
          <w:numId w:val="7"/>
        </w:numPr>
        <w:shd w:val="clear" w:color="auto" w:fill="auto"/>
        <w:tabs>
          <w:tab w:val="left" w:pos="1457"/>
        </w:tabs>
        <w:spacing w:before="0" w:after="0" w:line="322" w:lineRule="exact"/>
        <w:ind w:left="60" w:right="20" w:firstLine="700"/>
        <w:jc w:val="both"/>
      </w:pPr>
      <w:r>
        <w:t>Проверка и анализ полноты отражения и достоверности расчетов расходов проекта бюджета на очередной финансовый год и на плановый период должна предусматривать: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38"/>
        </w:tabs>
        <w:spacing w:before="0" w:after="0" w:line="322" w:lineRule="exact"/>
        <w:ind w:left="60" w:right="20" w:firstLine="700"/>
        <w:jc w:val="both"/>
      </w:pPr>
      <w:proofErr w:type="gramStart"/>
      <w:r>
        <w:t>сопоставление динамики общего объема расходов, расходов в разрезе единых для бюджетов бюджетной системы Российской Федерации разделов и подразделов классификации расходов бюджетов и субъектов бюджетного планирования на трехлетний период в абсолютном выражении и объемов расходов, утвержденных решением о бюджете и ожидаемых за текущий год, фактических расходов бюджета за предыдущий год, анализ увеличения или сокращения утвержденных расходов планового периода;</w:t>
      </w:r>
      <w:proofErr w:type="gramEnd"/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34"/>
        </w:tabs>
        <w:spacing w:before="0" w:after="0" w:line="322" w:lineRule="exact"/>
        <w:ind w:left="60" w:right="20" w:firstLine="700"/>
        <w:jc w:val="both"/>
      </w:pPr>
      <w:r>
        <w:t xml:space="preserve">анализ действующих и принимаемых расходных обязательств муниципального образования и субъектов бюджетного планирования, их сопоставление с поставленными целями и задачами и прогнозируемой оценкой результативности </w:t>
      </w:r>
      <w:r>
        <w:lastRenderedPageBreak/>
        <w:t>проектируемых расходов (с примерами по субъектам бюджетного планирования, главным распорядителям средств бюджета);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24"/>
        </w:tabs>
        <w:spacing w:before="0" w:after="0" w:line="322" w:lineRule="exact"/>
        <w:ind w:left="60" w:right="20" w:firstLine="700"/>
        <w:jc w:val="both"/>
      </w:pPr>
      <w:r>
        <w:t xml:space="preserve">анализ бюджетных ассигнований, направляемых на исполнение муниципальных адресных инвестиционных программ, </w:t>
      </w:r>
      <w:r w:rsidR="00413356">
        <w:rPr>
          <w:lang w:val="ru-RU"/>
        </w:rPr>
        <w:t>муниципальных</w:t>
      </w:r>
      <w:r>
        <w:t xml:space="preserve"> и ведомственных целевых программ;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24"/>
        </w:tabs>
        <w:spacing w:before="0" w:after="0" w:line="322" w:lineRule="exact"/>
        <w:ind w:left="60" w:right="20" w:firstLine="700"/>
        <w:jc w:val="both"/>
      </w:pPr>
      <w:r>
        <w:t>анализ бюджетных ассигнований, направляемых на исполнение публичных нормативных обязательств.</w:t>
      </w:r>
    </w:p>
    <w:p w:rsidR="00B437C7" w:rsidRDefault="00466B1F">
      <w:pPr>
        <w:pStyle w:val="11"/>
        <w:numPr>
          <w:ilvl w:val="0"/>
          <w:numId w:val="7"/>
        </w:numPr>
        <w:shd w:val="clear" w:color="auto" w:fill="auto"/>
        <w:tabs>
          <w:tab w:val="left" w:pos="1457"/>
        </w:tabs>
        <w:spacing w:before="0" w:after="0" w:line="322" w:lineRule="exact"/>
        <w:ind w:left="60" w:right="20" w:firstLine="700"/>
        <w:jc w:val="both"/>
      </w:pPr>
      <w:r>
        <w:t>Проверка и анализ обоснованности и достоверности формирования межбюджетных отношений на очередной финансовый год и на плановый период должна предусматривать: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19"/>
        </w:tabs>
        <w:spacing w:before="0" w:after="0" w:line="322" w:lineRule="exact"/>
        <w:ind w:left="60" w:right="20" w:firstLine="700"/>
        <w:jc w:val="both"/>
      </w:pPr>
      <w:r>
        <w:t>анализ изменений налогового и бюджетного законодательства, вступающих в силу в очередном финансовом году, проектов законов об изменении налогового и бюджетного законодательства, учтенных в расчетах прогноза бюджета, факторный анализ выпадающих и дополнительных доходов на очередной финансовый год по сравнению с текущим годом;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24"/>
        </w:tabs>
        <w:spacing w:before="0" w:after="0" w:line="322" w:lineRule="exact"/>
        <w:ind w:left="60" w:right="20" w:firstLine="700"/>
        <w:jc w:val="both"/>
      </w:pPr>
      <w:r>
        <w:t>сравнение объемов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трансфертов.</w:t>
      </w:r>
    </w:p>
    <w:p w:rsidR="00B437C7" w:rsidRDefault="00466B1F">
      <w:pPr>
        <w:pStyle w:val="11"/>
        <w:shd w:val="clear" w:color="auto" w:fill="auto"/>
        <w:spacing w:before="0" w:after="0" w:line="317" w:lineRule="exact"/>
        <w:ind w:left="180" w:right="20" w:firstLine="700"/>
        <w:jc w:val="both"/>
      </w:pPr>
      <w:r>
        <w:t xml:space="preserve">2.7.6. Проверка и анализ обоснованности и достоверности </w:t>
      </w:r>
      <w:proofErr w:type="gramStart"/>
      <w:r>
        <w:t>формирования источников финансирования дефицита бюджета</w:t>
      </w:r>
      <w:proofErr w:type="gramEnd"/>
      <w:r>
        <w:t xml:space="preserve"> и предельных размеров муниципального долга в проекте бюджета на очередной финансовый год и на плановый период должны предусматривать: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1044"/>
        </w:tabs>
        <w:spacing w:before="0" w:after="0" w:line="317" w:lineRule="exact"/>
        <w:ind w:left="180" w:right="20" w:firstLine="700"/>
        <w:jc w:val="both"/>
      </w:pPr>
      <w:r>
        <w:t>сопоставление динамики средств на погашение муниципального долга, предусмотренных в проекте бюджета на очередной финансовый год и на плановый период,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1044"/>
        </w:tabs>
        <w:spacing w:before="0" w:after="0" w:line="317" w:lineRule="exact"/>
        <w:ind w:left="180" w:right="20" w:firstLine="700"/>
        <w:jc w:val="both"/>
      </w:pPr>
      <w:r>
        <w:t>оценку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1044"/>
        </w:tabs>
        <w:spacing w:before="0" w:after="0" w:line="317" w:lineRule="exact"/>
        <w:ind w:left="180" w:right="20" w:firstLine="700"/>
        <w:jc w:val="both"/>
      </w:pPr>
      <w:r>
        <w:t xml:space="preserve">оценку </w:t>
      </w:r>
      <w:proofErr w:type="gramStart"/>
      <w:r>
        <w:t>обоснованности формирования источников внутреннего финансирования дефицита бюджета</w:t>
      </w:r>
      <w:proofErr w:type="gramEnd"/>
      <w:r>
        <w:t xml:space="preserve"> и структуры источников финансирования дефицита бюджета.</w:t>
      </w:r>
    </w:p>
    <w:p w:rsidR="00B437C7" w:rsidRDefault="00466B1F">
      <w:pPr>
        <w:pStyle w:val="11"/>
        <w:shd w:val="clear" w:color="auto" w:fill="auto"/>
        <w:spacing w:before="0" w:after="237" w:line="317" w:lineRule="exact"/>
        <w:ind w:left="180" w:right="20" w:firstLine="700"/>
        <w:jc w:val="both"/>
      </w:pPr>
      <w:r>
        <w:t xml:space="preserve">2.8. </w:t>
      </w:r>
      <w:proofErr w:type="gramStart"/>
      <w:r>
        <w:t>Организация предварительного контроля формирования проекта бюджета осуществляется исходя из установленных нормативно-правовыми актами местного самоуправления этапов и сроков бюджетного процесса в части формирования проекта бюджета на очередной финансовый год и на плановый период и предусматривает следующие этапы работы:</w:t>
      </w:r>
      <w:proofErr w:type="gramEnd"/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1703"/>
      </w:tblGrid>
      <w:tr w:rsidR="00B437C7" w:rsidTr="00FC2942">
        <w:trPr>
          <w:trHeight w:val="699"/>
        </w:trPr>
        <w:tc>
          <w:tcPr>
            <w:tcW w:w="7763" w:type="dxa"/>
          </w:tcPr>
          <w:p w:rsidR="00B437C7" w:rsidRDefault="00466B1F" w:rsidP="00FC2942">
            <w:pPr>
              <w:pStyle w:val="11"/>
              <w:framePr w:wrap="notBeside" w:vAnchor="text" w:hAnchor="page" w:x="1641" w:y="-69"/>
              <w:shd w:val="clear" w:color="auto" w:fill="auto"/>
              <w:spacing w:before="0" w:after="0" w:line="240" w:lineRule="auto"/>
              <w:ind w:left="1960" w:firstLine="0"/>
              <w:jc w:val="left"/>
            </w:pPr>
            <w:r>
              <w:lastRenderedPageBreak/>
              <w:t>Наименование мероприятия</w:t>
            </w:r>
          </w:p>
        </w:tc>
        <w:tc>
          <w:tcPr>
            <w:tcW w:w="1703" w:type="dxa"/>
          </w:tcPr>
          <w:p w:rsidR="00B437C7" w:rsidRDefault="00466B1F" w:rsidP="00FC2942">
            <w:pPr>
              <w:pStyle w:val="11"/>
              <w:framePr w:wrap="notBeside" w:vAnchor="text" w:hAnchor="page" w:x="1641" w:y="-69"/>
              <w:shd w:val="clear" w:color="auto" w:fill="auto"/>
              <w:spacing w:before="0" w:after="0" w:line="322" w:lineRule="exact"/>
              <w:ind w:firstLine="0"/>
            </w:pPr>
            <w:r>
              <w:t>Сроки выполнения работ*</w:t>
            </w:r>
          </w:p>
        </w:tc>
      </w:tr>
      <w:tr w:rsidR="00B437C7" w:rsidTr="00FC2942">
        <w:trPr>
          <w:trHeight w:val="142"/>
        </w:trPr>
        <w:tc>
          <w:tcPr>
            <w:tcW w:w="7763" w:type="dxa"/>
          </w:tcPr>
          <w:p w:rsidR="00B437C7" w:rsidRDefault="00466B1F" w:rsidP="00FC2942">
            <w:pPr>
              <w:pStyle w:val="11"/>
              <w:framePr w:wrap="notBeside" w:vAnchor="text" w:hAnchor="page" w:x="1641" w:y="-69"/>
              <w:shd w:val="clear" w:color="auto" w:fill="auto"/>
              <w:spacing w:before="0" w:after="0" w:line="240" w:lineRule="auto"/>
              <w:ind w:left="3320" w:firstLine="0"/>
              <w:jc w:val="left"/>
            </w:pPr>
            <w:r>
              <w:t>1 этап</w:t>
            </w:r>
          </w:p>
        </w:tc>
        <w:tc>
          <w:tcPr>
            <w:tcW w:w="1703" w:type="dxa"/>
          </w:tcPr>
          <w:p w:rsidR="00B437C7" w:rsidRDefault="00B437C7" w:rsidP="00FC2942">
            <w:pPr>
              <w:framePr w:wrap="notBeside" w:vAnchor="text" w:hAnchor="page" w:x="1641" w:y="-69"/>
              <w:rPr>
                <w:sz w:val="10"/>
                <w:szCs w:val="10"/>
              </w:rPr>
            </w:pPr>
          </w:p>
        </w:tc>
      </w:tr>
      <w:tr w:rsidR="00B437C7" w:rsidTr="00FC2942">
        <w:trPr>
          <w:trHeight w:val="277"/>
        </w:trPr>
        <w:tc>
          <w:tcPr>
            <w:tcW w:w="7763" w:type="dxa"/>
          </w:tcPr>
          <w:p w:rsidR="00B437C7" w:rsidRDefault="00466B1F" w:rsidP="00FC2942">
            <w:pPr>
              <w:pStyle w:val="11"/>
              <w:framePr w:wrap="notBeside" w:vAnchor="text" w:hAnchor="page" w:x="1641" w:y="-69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t>- анализ основных направлений бюджетной и налоговой политики</w:t>
            </w:r>
          </w:p>
        </w:tc>
        <w:tc>
          <w:tcPr>
            <w:tcW w:w="1703" w:type="dxa"/>
          </w:tcPr>
          <w:p w:rsidR="00B437C7" w:rsidRDefault="00B437C7" w:rsidP="00FC2942">
            <w:pPr>
              <w:framePr w:wrap="notBeside" w:vAnchor="text" w:hAnchor="page" w:x="1641" w:y="-69"/>
              <w:rPr>
                <w:sz w:val="10"/>
                <w:szCs w:val="10"/>
              </w:rPr>
            </w:pPr>
          </w:p>
        </w:tc>
      </w:tr>
      <w:tr w:rsidR="00B437C7" w:rsidTr="00FC2942">
        <w:trPr>
          <w:trHeight w:val="648"/>
        </w:trPr>
        <w:tc>
          <w:tcPr>
            <w:tcW w:w="7763" w:type="dxa"/>
          </w:tcPr>
          <w:p w:rsidR="00B437C7" w:rsidRDefault="00466B1F" w:rsidP="00FC2942">
            <w:pPr>
              <w:pStyle w:val="11"/>
              <w:framePr w:wrap="notBeside" w:vAnchor="text" w:hAnchor="page" w:x="1641" w:y="-69"/>
              <w:shd w:val="clear" w:color="auto" w:fill="auto"/>
              <w:spacing w:before="0" w:after="0"/>
              <w:ind w:firstLine="0"/>
              <w:jc w:val="both"/>
            </w:pPr>
            <w:r>
              <w:t>- анализ сценарных условий развития экономики на очередной финансовый год и на плановый период</w:t>
            </w:r>
          </w:p>
        </w:tc>
        <w:tc>
          <w:tcPr>
            <w:tcW w:w="1703" w:type="dxa"/>
          </w:tcPr>
          <w:p w:rsidR="00B437C7" w:rsidRDefault="00B437C7" w:rsidP="00FC2942">
            <w:pPr>
              <w:framePr w:wrap="notBeside" w:vAnchor="text" w:hAnchor="page" w:x="1641" w:y="-69"/>
              <w:rPr>
                <w:sz w:val="10"/>
                <w:szCs w:val="10"/>
              </w:rPr>
            </w:pPr>
          </w:p>
        </w:tc>
      </w:tr>
      <w:tr w:rsidR="00B437C7" w:rsidTr="00FC2942">
        <w:trPr>
          <w:trHeight w:val="1291"/>
        </w:trPr>
        <w:tc>
          <w:tcPr>
            <w:tcW w:w="7763" w:type="dxa"/>
          </w:tcPr>
          <w:p w:rsidR="00B437C7" w:rsidRDefault="00466B1F" w:rsidP="00FC2942">
            <w:pPr>
              <w:pStyle w:val="11"/>
              <w:framePr w:wrap="notBeside" w:vAnchor="text" w:hAnchor="page" w:x="1641" w:y="-69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t>- анализ исполнения программ приватизации муниципального имущества и основных направлений приватизации муниципального имущества (проекта программы приватизации муниципального имущества)</w:t>
            </w:r>
          </w:p>
        </w:tc>
        <w:tc>
          <w:tcPr>
            <w:tcW w:w="1703" w:type="dxa"/>
          </w:tcPr>
          <w:p w:rsidR="00B437C7" w:rsidRDefault="00B437C7" w:rsidP="00FC2942">
            <w:pPr>
              <w:framePr w:wrap="notBeside" w:vAnchor="text" w:hAnchor="page" w:x="1641" w:y="-69"/>
              <w:rPr>
                <w:sz w:val="10"/>
                <w:szCs w:val="10"/>
              </w:rPr>
            </w:pPr>
          </w:p>
        </w:tc>
      </w:tr>
      <w:tr w:rsidR="00B437C7" w:rsidTr="00FC2942">
        <w:trPr>
          <w:trHeight w:val="536"/>
        </w:trPr>
        <w:tc>
          <w:tcPr>
            <w:tcW w:w="7763" w:type="dxa"/>
          </w:tcPr>
          <w:p w:rsidR="00B437C7" w:rsidRDefault="00466B1F" w:rsidP="00FC2942">
            <w:pPr>
              <w:pStyle w:val="11"/>
              <w:framePr w:wrap="notBeside" w:vAnchor="text" w:hAnchor="page" w:x="1641" w:y="-69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t>- анализ проектов обоснований бюджетных ассигнований на финансовый год и на плановый период</w:t>
            </w:r>
          </w:p>
        </w:tc>
        <w:tc>
          <w:tcPr>
            <w:tcW w:w="1703" w:type="dxa"/>
          </w:tcPr>
          <w:p w:rsidR="00B437C7" w:rsidRDefault="00B437C7" w:rsidP="00FC2942">
            <w:pPr>
              <w:framePr w:wrap="notBeside" w:vAnchor="text" w:hAnchor="page" w:x="1641" w:y="-69"/>
              <w:rPr>
                <w:sz w:val="10"/>
                <w:szCs w:val="10"/>
              </w:rPr>
            </w:pPr>
          </w:p>
        </w:tc>
      </w:tr>
      <w:tr w:rsidR="00B437C7" w:rsidTr="00FC2942">
        <w:trPr>
          <w:trHeight w:val="658"/>
        </w:trPr>
        <w:tc>
          <w:tcPr>
            <w:tcW w:w="7763" w:type="dxa"/>
          </w:tcPr>
          <w:p w:rsidR="00B437C7" w:rsidRDefault="00466B1F" w:rsidP="00FC2942">
            <w:pPr>
              <w:pStyle w:val="11"/>
              <w:framePr w:wrap="notBeside" w:vAnchor="text" w:hAnchor="page" w:x="1641" w:y="-69"/>
              <w:shd w:val="clear" w:color="auto" w:fill="auto"/>
              <w:spacing w:before="0" w:after="0"/>
              <w:ind w:firstLine="0"/>
              <w:jc w:val="both"/>
            </w:pPr>
            <w:r>
              <w:t xml:space="preserve">- экспертиза проектов </w:t>
            </w:r>
            <w:r w:rsidR="00FC2942">
              <w:rPr>
                <w:lang w:val="ru-RU"/>
              </w:rPr>
              <w:t>муниципальных</w:t>
            </w:r>
            <w:r>
              <w:t xml:space="preserve"> и ведомственных целевых программ</w:t>
            </w:r>
          </w:p>
        </w:tc>
        <w:tc>
          <w:tcPr>
            <w:tcW w:w="1703" w:type="dxa"/>
          </w:tcPr>
          <w:p w:rsidR="00B437C7" w:rsidRDefault="00B437C7" w:rsidP="00FC2942">
            <w:pPr>
              <w:framePr w:wrap="notBeside" w:vAnchor="text" w:hAnchor="page" w:x="1641" w:y="-69"/>
              <w:rPr>
                <w:sz w:val="10"/>
                <w:szCs w:val="10"/>
              </w:rPr>
            </w:pPr>
          </w:p>
        </w:tc>
      </w:tr>
      <w:tr w:rsidR="00B437C7" w:rsidTr="00FC2942">
        <w:trPr>
          <w:trHeight w:val="658"/>
        </w:trPr>
        <w:tc>
          <w:tcPr>
            <w:tcW w:w="7763" w:type="dxa"/>
          </w:tcPr>
          <w:p w:rsidR="00B437C7" w:rsidRDefault="00466B1F" w:rsidP="00FC2942">
            <w:pPr>
              <w:pStyle w:val="11"/>
              <w:framePr w:wrap="notBeside" w:vAnchor="text" w:hAnchor="page" w:x="1641" w:y="-69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t>- анализ нормативных правовых актов, регулирующих расходные обязательства муниципального образования</w:t>
            </w:r>
          </w:p>
        </w:tc>
        <w:tc>
          <w:tcPr>
            <w:tcW w:w="1703" w:type="dxa"/>
          </w:tcPr>
          <w:p w:rsidR="00B437C7" w:rsidRDefault="00B437C7" w:rsidP="00FC2942">
            <w:pPr>
              <w:framePr w:wrap="notBeside" w:vAnchor="text" w:hAnchor="page" w:x="1641" w:y="-69"/>
              <w:rPr>
                <w:sz w:val="10"/>
                <w:szCs w:val="10"/>
              </w:rPr>
            </w:pPr>
          </w:p>
        </w:tc>
      </w:tr>
      <w:tr w:rsidR="00B437C7" w:rsidTr="00FC2942">
        <w:trPr>
          <w:trHeight w:val="331"/>
        </w:trPr>
        <w:tc>
          <w:tcPr>
            <w:tcW w:w="7763" w:type="dxa"/>
          </w:tcPr>
          <w:p w:rsidR="00B437C7" w:rsidRDefault="00466B1F" w:rsidP="00FC2942">
            <w:pPr>
              <w:pStyle w:val="11"/>
              <w:framePr w:wrap="notBeside" w:vAnchor="text" w:hAnchor="page" w:x="1641" w:y="-69"/>
              <w:shd w:val="clear" w:color="auto" w:fill="auto"/>
              <w:spacing w:before="0" w:after="0" w:line="240" w:lineRule="auto"/>
              <w:ind w:left="3320" w:firstLine="0"/>
              <w:jc w:val="left"/>
            </w:pPr>
            <w:r>
              <w:t>2 этап</w:t>
            </w:r>
          </w:p>
        </w:tc>
        <w:tc>
          <w:tcPr>
            <w:tcW w:w="1703" w:type="dxa"/>
          </w:tcPr>
          <w:p w:rsidR="00B437C7" w:rsidRDefault="00B437C7" w:rsidP="00FC2942">
            <w:pPr>
              <w:framePr w:wrap="notBeside" w:vAnchor="text" w:hAnchor="page" w:x="1641" w:y="-69"/>
              <w:rPr>
                <w:sz w:val="10"/>
                <w:szCs w:val="10"/>
              </w:rPr>
            </w:pPr>
          </w:p>
        </w:tc>
      </w:tr>
      <w:tr w:rsidR="00B437C7" w:rsidTr="00FC2942">
        <w:trPr>
          <w:trHeight w:val="470"/>
        </w:trPr>
        <w:tc>
          <w:tcPr>
            <w:tcW w:w="7763" w:type="dxa"/>
          </w:tcPr>
          <w:p w:rsidR="00B437C7" w:rsidRDefault="00466B1F" w:rsidP="00FC2942">
            <w:pPr>
              <w:pStyle w:val="11"/>
              <w:framePr w:wrap="notBeside" w:vAnchor="text" w:hAnchor="page" w:x="1641" w:y="-69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t>- анализ итогов социально-экономического развития муниципального образования</w:t>
            </w:r>
          </w:p>
        </w:tc>
        <w:tc>
          <w:tcPr>
            <w:tcW w:w="1703" w:type="dxa"/>
          </w:tcPr>
          <w:p w:rsidR="00B437C7" w:rsidRDefault="00B437C7" w:rsidP="00FC2942">
            <w:pPr>
              <w:framePr w:wrap="notBeside" w:vAnchor="text" w:hAnchor="page" w:x="1641" w:y="-69"/>
              <w:rPr>
                <w:sz w:val="10"/>
                <w:szCs w:val="10"/>
              </w:rPr>
            </w:pPr>
          </w:p>
        </w:tc>
      </w:tr>
      <w:tr w:rsidR="00B437C7" w:rsidTr="00FC2942">
        <w:trPr>
          <w:trHeight w:val="677"/>
        </w:trPr>
        <w:tc>
          <w:tcPr>
            <w:tcW w:w="7763" w:type="dxa"/>
          </w:tcPr>
          <w:p w:rsidR="00B437C7" w:rsidRDefault="00466B1F" w:rsidP="00FC2942">
            <w:pPr>
              <w:pStyle w:val="11"/>
              <w:framePr w:wrap="notBeside" w:vAnchor="text" w:hAnchor="page" w:x="1641" w:y="-69"/>
              <w:shd w:val="clear" w:color="auto" w:fill="auto"/>
              <w:spacing w:before="0" w:after="0"/>
              <w:ind w:firstLine="0"/>
              <w:jc w:val="both"/>
            </w:pPr>
            <w:r>
              <w:t>- проверка и анализ обоснованности прогноза основных макроэкономических показателей социально-</w:t>
            </w:r>
            <w:r w:rsidR="00FC2942" w:rsidRPr="00FC2942">
              <w:t xml:space="preserve"> экономического развития муниципального образования на очередной финансовый год и на плановый период, наличия и состояния нормативно-методической базы для их прогнозирования</w:t>
            </w:r>
          </w:p>
        </w:tc>
        <w:tc>
          <w:tcPr>
            <w:tcW w:w="1703" w:type="dxa"/>
          </w:tcPr>
          <w:p w:rsidR="00B437C7" w:rsidRDefault="00B437C7" w:rsidP="00FC2942">
            <w:pPr>
              <w:framePr w:wrap="notBeside" w:vAnchor="text" w:hAnchor="page" w:x="1641" w:y="-69"/>
              <w:rPr>
                <w:sz w:val="10"/>
                <w:szCs w:val="10"/>
              </w:rPr>
            </w:pPr>
          </w:p>
        </w:tc>
      </w:tr>
    </w:tbl>
    <w:tbl>
      <w:tblPr>
        <w:tblStyle w:val="a7"/>
        <w:tblpPr w:leftFromText="180" w:rightFromText="180" w:vertAnchor="text" w:horzAnchor="margin" w:tblpX="108" w:tblpY="8119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1701"/>
      </w:tblGrid>
      <w:tr w:rsidR="00FC2942" w:rsidTr="00FC2942">
        <w:trPr>
          <w:trHeight w:val="1291"/>
        </w:trPr>
        <w:tc>
          <w:tcPr>
            <w:tcW w:w="7763" w:type="dxa"/>
          </w:tcPr>
          <w:p w:rsidR="00FC2942" w:rsidRDefault="00FC2942" w:rsidP="00FC2942">
            <w:pPr>
              <w:pStyle w:val="1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t>- проверка и анализ обоснованности формирования проекта бюджета на очередной финансовый год и на плановый период, наличия и состояния нормативно-методической базы его формирования</w:t>
            </w:r>
          </w:p>
        </w:tc>
        <w:tc>
          <w:tcPr>
            <w:tcW w:w="1701" w:type="dxa"/>
          </w:tcPr>
          <w:p w:rsidR="00FC2942" w:rsidRPr="00FC2942" w:rsidRDefault="00FC2942" w:rsidP="00FC2942">
            <w:pPr>
              <w:rPr>
                <w:i/>
                <w:sz w:val="10"/>
                <w:szCs w:val="10"/>
              </w:rPr>
            </w:pPr>
          </w:p>
        </w:tc>
      </w:tr>
      <w:tr w:rsidR="00FC2942" w:rsidTr="00FC2942">
        <w:trPr>
          <w:trHeight w:val="1234"/>
        </w:trPr>
        <w:tc>
          <w:tcPr>
            <w:tcW w:w="7763" w:type="dxa"/>
          </w:tcPr>
          <w:p w:rsidR="00FC2942" w:rsidRDefault="00FC2942" w:rsidP="00FC2942">
            <w:pPr>
              <w:pStyle w:val="1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t>- анализ основных характеристик проекта бюджета и расходов бюджета на очередной финансовый год по разделам и подразделам, ведомственной структуре, а также на плановый период по разделам классификации расходов бюджетов</w:t>
            </w:r>
          </w:p>
        </w:tc>
        <w:tc>
          <w:tcPr>
            <w:tcW w:w="1701" w:type="dxa"/>
          </w:tcPr>
          <w:p w:rsidR="00FC2942" w:rsidRPr="00FC2942" w:rsidRDefault="00FC2942" w:rsidP="00FC2942">
            <w:pPr>
              <w:rPr>
                <w:i/>
                <w:sz w:val="10"/>
                <w:szCs w:val="10"/>
              </w:rPr>
            </w:pPr>
          </w:p>
        </w:tc>
      </w:tr>
      <w:tr w:rsidR="00FC2942" w:rsidTr="00FC2942">
        <w:trPr>
          <w:trHeight w:val="658"/>
        </w:trPr>
        <w:tc>
          <w:tcPr>
            <w:tcW w:w="7763" w:type="dxa"/>
          </w:tcPr>
          <w:p w:rsidR="00FC2942" w:rsidRDefault="00FC2942" w:rsidP="00FC2942">
            <w:pPr>
              <w:pStyle w:val="1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t>- анализ и оценка обоснованности материалов, представленных одновременно с проектом бюджета</w:t>
            </w:r>
          </w:p>
        </w:tc>
        <w:tc>
          <w:tcPr>
            <w:tcW w:w="1701" w:type="dxa"/>
          </w:tcPr>
          <w:p w:rsidR="00FC2942" w:rsidRPr="00FC2942" w:rsidRDefault="00FC2942" w:rsidP="00FC2942">
            <w:pPr>
              <w:rPr>
                <w:i/>
                <w:sz w:val="10"/>
                <w:szCs w:val="10"/>
              </w:rPr>
            </w:pPr>
          </w:p>
        </w:tc>
      </w:tr>
      <w:tr w:rsidR="00FC2942" w:rsidTr="00FC2942">
        <w:trPr>
          <w:trHeight w:val="658"/>
        </w:trPr>
        <w:tc>
          <w:tcPr>
            <w:tcW w:w="7763" w:type="dxa"/>
          </w:tcPr>
          <w:p w:rsidR="00FC2942" w:rsidRDefault="00FC2942" w:rsidP="00FC2942">
            <w:pPr>
              <w:pStyle w:val="1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t>- анализ программ внутренних и внешних заимствований и предоставления муниципальных гарантий</w:t>
            </w:r>
          </w:p>
        </w:tc>
        <w:tc>
          <w:tcPr>
            <w:tcW w:w="1701" w:type="dxa"/>
          </w:tcPr>
          <w:p w:rsidR="00FC2942" w:rsidRPr="00FC2942" w:rsidRDefault="00FC2942" w:rsidP="00FC2942">
            <w:pPr>
              <w:rPr>
                <w:i/>
                <w:sz w:val="10"/>
                <w:szCs w:val="10"/>
              </w:rPr>
            </w:pPr>
          </w:p>
        </w:tc>
      </w:tr>
      <w:tr w:rsidR="00FC2942" w:rsidTr="00FC2942">
        <w:trPr>
          <w:trHeight w:val="336"/>
        </w:trPr>
        <w:tc>
          <w:tcPr>
            <w:tcW w:w="7763" w:type="dxa"/>
          </w:tcPr>
          <w:p w:rsidR="00FC2942" w:rsidRDefault="00FC2942" w:rsidP="00FC2942">
            <w:pPr>
              <w:pStyle w:val="11"/>
              <w:shd w:val="clear" w:color="auto" w:fill="auto"/>
              <w:spacing w:before="0" w:after="0" w:line="240" w:lineRule="auto"/>
              <w:ind w:left="3320" w:firstLine="0"/>
              <w:jc w:val="left"/>
            </w:pPr>
            <w:r>
              <w:t>3 этап</w:t>
            </w:r>
          </w:p>
        </w:tc>
        <w:tc>
          <w:tcPr>
            <w:tcW w:w="1701" w:type="dxa"/>
          </w:tcPr>
          <w:p w:rsidR="00FC2942" w:rsidRPr="00FC2942" w:rsidRDefault="00FC2942" w:rsidP="00FC2942">
            <w:pPr>
              <w:rPr>
                <w:i/>
                <w:sz w:val="10"/>
                <w:szCs w:val="10"/>
              </w:rPr>
            </w:pPr>
          </w:p>
        </w:tc>
      </w:tr>
      <w:tr w:rsidR="00FC2942" w:rsidTr="00FC2942">
        <w:trPr>
          <w:trHeight w:val="451"/>
        </w:trPr>
        <w:tc>
          <w:tcPr>
            <w:tcW w:w="7763" w:type="dxa"/>
          </w:tcPr>
          <w:p w:rsidR="00FC2942" w:rsidRPr="00FC2942" w:rsidRDefault="00FC2942" w:rsidP="00FC2942">
            <w:pPr>
              <w:pStyle w:val="11"/>
              <w:shd w:val="clear" w:color="auto" w:fill="auto"/>
              <w:spacing w:before="0" w:after="0" w:line="240" w:lineRule="auto"/>
              <w:ind w:firstLine="0"/>
              <w:jc w:val="both"/>
              <w:rPr>
                <w:lang w:val="ru-RU"/>
              </w:rPr>
            </w:pPr>
            <w:r>
              <w:t>- подготовка заключения</w:t>
            </w:r>
            <w:r>
              <w:rPr>
                <w:lang w:val="ru-RU"/>
              </w:rPr>
              <w:t xml:space="preserve"> сотрудниками</w:t>
            </w:r>
            <w:r>
              <w:t xml:space="preserve"> </w:t>
            </w:r>
            <w:r>
              <w:rPr>
                <w:lang w:val="ru-RU"/>
              </w:rPr>
              <w:t>Контрольно-счетной палаты</w:t>
            </w:r>
          </w:p>
        </w:tc>
        <w:tc>
          <w:tcPr>
            <w:tcW w:w="1701" w:type="dxa"/>
          </w:tcPr>
          <w:p w:rsidR="00FC2942" w:rsidRPr="00FC2942" w:rsidRDefault="00FC2942" w:rsidP="00FC2942">
            <w:pPr>
              <w:rPr>
                <w:i/>
                <w:sz w:val="10"/>
                <w:szCs w:val="10"/>
              </w:rPr>
            </w:pPr>
          </w:p>
        </w:tc>
      </w:tr>
      <w:tr w:rsidR="00FC2942" w:rsidTr="00FC2942">
        <w:trPr>
          <w:trHeight w:val="763"/>
        </w:trPr>
        <w:tc>
          <w:tcPr>
            <w:tcW w:w="7763" w:type="dxa"/>
          </w:tcPr>
          <w:p w:rsidR="00FC2942" w:rsidRPr="0069523D" w:rsidRDefault="00FC2942" w:rsidP="0069523D">
            <w:pPr>
              <w:pStyle w:val="11"/>
              <w:shd w:val="clear" w:color="auto" w:fill="auto"/>
              <w:spacing w:before="0" w:after="0" w:line="312" w:lineRule="exact"/>
              <w:ind w:firstLine="0"/>
              <w:jc w:val="both"/>
              <w:rPr>
                <w:lang w:val="ru-RU"/>
              </w:rPr>
            </w:pPr>
            <w:r>
              <w:t xml:space="preserve">- рассмотрение заключения </w:t>
            </w:r>
            <w:r w:rsidR="0069523D">
              <w:t>Председателем К</w:t>
            </w:r>
            <w:proofErr w:type="spellStart"/>
            <w:r w:rsidR="0069523D">
              <w:rPr>
                <w:lang w:val="ru-RU"/>
              </w:rPr>
              <w:t>онтрольно</w:t>
            </w:r>
            <w:proofErr w:type="spellEnd"/>
            <w:r w:rsidR="0069523D">
              <w:rPr>
                <w:lang w:val="ru-RU"/>
              </w:rPr>
              <w:t>-счетной палаты</w:t>
            </w:r>
          </w:p>
        </w:tc>
        <w:tc>
          <w:tcPr>
            <w:tcW w:w="1701" w:type="dxa"/>
          </w:tcPr>
          <w:p w:rsidR="00FC2942" w:rsidRPr="00FC2942" w:rsidRDefault="00FC2942" w:rsidP="00FC2942">
            <w:pPr>
              <w:rPr>
                <w:i/>
                <w:sz w:val="10"/>
                <w:szCs w:val="10"/>
              </w:rPr>
            </w:pPr>
          </w:p>
        </w:tc>
      </w:tr>
      <w:tr w:rsidR="00FC2942" w:rsidTr="00FC2942">
        <w:trPr>
          <w:trHeight w:val="787"/>
        </w:trPr>
        <w:tc>
          <w:tcPr>
            <w:tcW w:w="7763" w:type="dxa"/>
          </w:tcPr>
          <w:p w:rsidR="00FC2942" w:rsidRDefault="00FC2942" w:rsidP="0069523D">
            <w:pPr>
              <w:pStyle w:val="1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lastRenderedPageBreak/>
              <w:t xml:space="preserve">- направление заключения </w:t>
            </w:r>
            <w:r w:rsidR="0069523D">
              <w:rPr>
                <w:lang w:val="ru-RU"/>
              </w:rPr>
              <w:t>К</w:t>
            </w:r>
            <w:proofErr w:type="spellStart"/>
            <w:r>
              <w:t>онтрольно</w:t>
            </w:r>
            <w:proofErr w:type="spellEnd"/>
            <w:r>
              <w:t>-счетно</w:t>
            </w:r>
            <w:r w:rsidR="0069523D">
              <w:rPr>
                <w:lang w:val="ru-RU"/>
              </w:rPr>
              <w:t>й палаты</w:t>
            </w:r>
            <w:r>
              <w:t xml:space="preserve"> в представительный орган</w:t>
            </w:r>
          </w:p>
        </w:tc>
        <w:tc>
          <w:tcPr>
            <w:tcW w:w="1701" w:type="dxa"/>
          </w:tcPr>
          <w:p w:rsidR="00FC2942" w:rsidRPr="00FC2942" w:rsidRDefault="00FC2942" w:rsidP="00FC2942">
            <w:pPr>
              <w:rPr>
                <w:i/>
                <w:sz w:val="10"/>
                <w:szCs w:val="10"/>
              </w:rPr>
            </w:pPr>
          </w:p>
        </w:tc>
      </w:tr>
    </w:tbl>
    <w:p w:rsidR="00B437C7" w:rsidRDefault="00B437C7">
      <w:pPr>
        <w:rPr>
          <w:sz w:val="2"/>
          <w:szCs w:val="2"/>
        </w:rPr>
      </w:pPr>
    </w:p>
    <w:p w:rsidR="00B437C7" w:rsidRDefault="00B437C7">
      <w:pPr>
        <w:rPr>
          <w:sz w:val="2"/>
          <w:szCs w:val="2"/>
        </w:rPr>
      </w:pPr>
    </w:p>
    <w:p w:rsidR="00B437C7" w:rsidRDefault="00466B1F">
      <w:pPr>
        <w:pStyle w:val="11"/>
        <w:shd w:val="clear" w:color="auto" w:fill="auto"/>
        <w:spacing w:before="0" w:after="0" w:line="317" w:lineRule="exact"/>
        <w:ind w:left="100" w:right="20" w:firstLine="720"/>
        <w:jc w:val="both"/>
      </w:pPr>
      <w:r>
        <w:t>* указываются конкретные сроки в соответствии с Положением о бюджетном процессе и другими нормативно-правовыми актами органов местного самоуправления по вопросу формирования проекта бюджета на очередной финансовый год и на плановый период</w:t>
      </w:r>
    </w:p>
    <w:p w:rsidR="00B437C7" w:rsidRDefault="00466B1F">
      <w:pPr>
        <w:pStyle w:val="11"/>
        <w:numPr>
          <w:ilvl w:val="0"/>
          <w:numId w:val="8"/>
        </w:numPr>
        <w:shd w:val="clear" w:color="auto" w:fill="auto"/>
        <w:tabs>
          <w:tab w:val="left" w:pos="1324"/>
        </w:tabs>
        <w:spacing w:before="0" w:after="0" w:line="317" w:lineRule="exact"/>
        <w:ind w:left="100" w:right="20" w:firstLine="720"/>
        <w:jc w:val="both"/>
      </w:pPr>
      <w:r>
        <w:t xml:space="preserve">Организационно-распорядительные документы, необходимые для проведения предварительного контроля формирования проекта бюджета на очередной финансовый год и на плановый период, определяются в соответствии с Регламентом </w:t>
      </w:r>
      <w:r w:rsidR="0069523D">
        <w:rPr>
          <w:lang w:val="ru-RU"/>
        </w:rPr>
        <w:t>КСП</w:t>
      </w:r>
      <w:r>
        <w:t xml:space="preserve"> или другим локальным актом КС</w:t>
      </w:r>
      <w:r w:rsidR="0069523D">
        <w:rPr>
          <w:lang w:val="ru-RU"/>
        </w:rPr>
        <w:t>П</w:t>
      </w:r>
      <w:r>
        <w:t>.</w:t>
      </w:r>
    </w:p>
    <w:p w:rsidR="00B437C7" w:rsidRDefault="00466B1F">
      <w:pPr>
        <w:pStyle w:val="11"/>
        <w:numPr>
          <w:ilvl w:val="0"/>
          <w:numId w:val="8"/>
        </w:numPr>
        <w:shd w:val="clear" w:color="auto" w:fill="auto"/>
        <w:tabs>
          <w:tab w:val="left" w:pos="1454"/>
        </w:tabs>
        <w:spacing w:before="0" w:after="296" w:line="317" w:lineRule="exact"/>
        <w:ind w:left="100" w:right="20" w:firstLine="720"/>
        <w:jc w:val="both"/>
      </w:pPr>
      <w:r>
        <w:t xml:space="preserve">При необходимости может проводиться проверка и анализ обоснованности формирования проекта бюджета на очередной финансовый год и на плановый период, наличия и состояния нормативно-методической базы его формирования конкретных субъектов бюджетного планирования, администраторов доходов бюджета, главных распорядителей средств бюджета и иных участников бюджетного процесса, закрепленных за направлениями деятельности </w:t>
      </w:r>
      <w:r w:rsidR="0069523D">
        <w:rPr>
          <w:lang w:val="ru-RU"/>
        </w:rPr>
        <w:t>Контрольно-счетной палаты</w:t>
      </w:r>
      <w:r>
        <w:t>.</w:t>
      </w:r>
    </w:p>
    <w:p w:rsidR="0069523D" w:rsidRPr="0069523D" w:rsidRDefault="00466B1F" w:rsidP="0069523D">
      <w:pPr>
        <w:pStyle w:val="11"/>
        <w:shd w:val="clear" w:color="auto" w:fill="auto"/>
        <w:spacing w:before="0" w:after="0" w:line="322" w:lineRule="exact"/>
        <w:ind w:left="100" w:right="20" w:firstLine="0"/>
        <w:rPr>
          <w:rStyle w:val="14pt"/>
          <w:sz w:val="26"/>
          <w:szCs w:val="26"/>
          <w:lang w:val="ru-RU"/>
        </w:rPr>
      </w:pPr>
      <w:r w:rsidRPr="0069523D">
        <w:rPr>
          <w:rStyle w:val="14pt"/>
          <w:sz w:val="26"/>
          <w:szCs w:val="26"/>
        </w:rPr>
        <w:t>3. Структура и основные положения заключения КС</w:t>
      </w:r>
      <w:r w:rsidR="0069523D">
        <w:rPr>
          <w:rStyle w:val="14pt"/>
          <w:sz w:val="26"/>
          <w:szCs w:val="26"/>
          <w:lang w:val="ru-RU"/>
        </w:rPr>
        <w:t>П</w:t>
      </w:r>
      <w:r w:rsidRPr="0069523D">
        <w:rPr>
          <w:rStyle w:val="14pt"/>
          <w:sz w:val="26"/>
          <w:szCs w:val="26"/>
        </w:rPr>
        <w:t xml:space="preserve"> по проекту бюджета</w:t>
      </w:r>
    </w:p>
    <w:p w:rsidR="0069523D" w:rsidRPr="0069523D" w:rsidRDefault="00466B1F" w:rsidP="0069523D">
      <w:pPr>
        <w:pStyle w:val="11"/>
        <w:shd w:val="clear" w:color="auto" w:fill="auto"/>
        <w:spacing w:before="0" w:after="0" w:line="322" w:lineRule="exact"/>
        <w:ind w:left="100" w:right="20" w:firstLine="0"/>
        <w:rPr>
          <w:b/>
          <w:lang w:val="ru-RU"/>
        </w:rPr>
      </w:pPr>
      <w:r w:rsidRPr="0069523D">
        <w:rPr>
          <w:b/>
        </w:rPr>
        <w:t>на очередной финансовый год и плановый период</w:t>
      </w:r>
    </w:p>
    <w:p w:rsidR="0069523D" w:rsidRPr="0069523D" w:rsidRDefault="0069523D">
      <w:pPr>
        <w:pStyle w:val="11"/>
        <w:shd w:val="clear" w:color="auto" w:fill="auto"/>
        <w:spacing w:before="0" w:after="0" w:line="322" w:lineRule="exact"/>
        <w:ind w:left="100" w:right="20" w:firstLine="0"/>
        <w:jc w:val="left"/>
        <w:rPr>
          <w:lang w:val="ru-RU"/>
        </w:rPr>
      </w:pPr>
    </w:p>
    <w:p w:rsidR="00B437C7" w:rsidRDefault="00466B1F" w:rsidP="0069523D">
      <w:pPr>
        <w:pStyle w:val="11"/>
        <w:shd w:val="clear" w:color="auto" w:fill="auto"/>
        <w:spacing w:before="0" w:after="0" w:line="322" w:lineRule="exact"/>
        <w:ind w:left="100" w:right="20" w:firstLine="0"/>
        <w:jc w:val="both"/>
      </w:pPr>
      <w:r>
        <w:t xml:space="preserve">3.1. Заключение (заключения) </w:t>
      </w:r>
      <w:r w:rsidR="0069523D">
        <w:rPr>
          <w:lang w:val="ru-RU"/>
        </w:rPr>
        <w:t>КСП</w:t>
      </w:r>
      <w:r>
        <w:t xml:space="preserve"> на  проект решения представительного органа власти о бюджете муниципального образования</w:t>
      </w:r>
      <w:r w:rsidR="0069523D">
        <w:rPr>
          <w:lang w:val="ru-RU"/>
        </w:rPr>
        <w:t xml:space="preserve"> Нефтеюганский район, городского и сельских поселений</w:t>
      </w:r>
      <w:r>
        <w:t xml:space="preserve"> на очередной финансовый год и на плановый период подготавливается на основе: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29"/>
        </w:tabs>
        <w:spacing w:before="0" w:after="0" w:line="322" w:lineRule="exact"/>
        <w:ind w:left="60" w:right="40" w:firstLine="700"/>
        <w:jc w:val="both"/>
      </w:pPr>
      <w:r>
        <w:t>результатов комплекса экспертно-аналитических мероприятий и проверок обоснованности проекта бюджета на очередной финансовый год и на плановый период, наличия и состояния нормативно-методической базы его формирования;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19"/>
        </w:tabs>
        <w:spacing w:before="0" w:after="0" w:line="322" w:lineRule="exact"/>
        <w:ind w:left="60" w:right="40" w:firstLine="700"/>
        <w:jc w:val="both"/>
      </w:pPr>
      <w:r>
        <w:t>итогов проверки и анализа проекта решения представительного органа власти о бюджете на очередной финансовый год и на плановый период;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29"/>
        </w:tabs>
        <w:spacing w:before="0" w:after="0" w:line="322" w:lineRule="exact"/>
        <w:ind w:left="60" w:right="40" w:firstLine="700"/>
        <w:jc w:val="both"/>
      </w:pPr>
      <w:r>
        <w:t>итогов проверки и анализа материалов и документов, представленных исполнительным органом власти с проектом решения представительного органа власти о бюджете на очередной финансовый год и на плановый период в соответствии с Бюджетным кодексом РФ;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38"/>
        </w:tabs>
        <w:spacing w:before="0" w:after="0" w:line="322" w:lineRule="exact"/>
        <w:ind w:left="60" w:right="40" w:firstLine="700"/>
        <w:jc w:val="both"/>
      </w:pPr>
      <w:r>
        <w:t xml:space="preserve">результатов оперативного </w:t>
      </w:r>
      <w:proofErr w:type="gramStart"/>
      <w:r>
        <w:t>контроля за</w:t>
      </w:r>
      <w:proofErr w:type="gramEnd"/>
      <w:r>
        <w:t xml:space="preserve"> исполнением бюджета за предыдущий год и отчетный период текущего года, заключений </w:t>
      </w:r>
      <w:r w:rsidR="0069523D">
        <w:rPr>
          <w:lang w:val="ru-RU"/>
        </w:rPr>
        <w:t>КСП</w:t>
      </w:r>
      <w:r>
        <w:t xml:space="preserve"> на проекты решений представительного органа власти об исполнении бюджета муниципального образования за предыдущие годы, тематических проверок за прошедший период;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29"/>
        </w:tabs>
        <w:spacing w:before="0" w:after="0" w:line="317" w:lineRule="exact"/>
        <w:ind w:left="60" w:right="40" w:firstLine="700"/>
        <w:jc w:val="both"/>
      </w:pPr>
      <w:r>
        <w:t>анализа статистической</w:t>
      </w:r>
      <w:r w:rsidR="0069523D">
        <w:t xml:space="preserve"> и иной информации о социально-</w:t>
      </w:r>
      <w:r>
        <w:t>экономическом развитии и финансовом положении муниципального образования за предыдущие годы и истекший период текущего года.</w:t>
      </w:r>
    </w:p>
    <w:p w:rsidR="00B437C7" w:rsidRDefault="00466B1F">
      <w:pPr>
        <w:pStyle w:val="11"/>
        <w:numPr>
          <w:ilvl w:val="0"/>
          <w:numId w:val="9"/>
        </w:numPr>
        <w:shd w:val="clear" w:color="auto" w:fill="auto"/>
        <w:tabs>
          <w:tab w:val="left" w:pos="1270"/>
        </w:tabs>
        <w:spacing w:before="0" w:after="0" w:line="317" w:lineRule="exact"/>
        <w:ind w:left="60" w:right="40" w:firstLine="700"/>
        <w:jc w:val="both"/>
      </w:pPr>
      <w:r>
        <w:t xml:space="preserve">Заключение </w:t>
      </w:r>
      <w:r w:rsidR="0069523D">
        <w:rPr>
          <w:lang w:val="ru-RU"/>
        </w:rPr>
        <w:t>КСП</w:t>
      </w:r>
      <w:r>
        <w:t xml:space="preserve"> на проект бюджета муниципального образования</w:t>
      </w:r>
      <w:r w:rsidR="0069523D">
        <w:rPr>
          <w:lang w:val="ru-RU"/>
        </w:rPr>
        <w:t xml:space="preserve"> Нефтеюганский район, городского и сельских поселений</w:t>
      </w:r>
      <w:r>
        <w:t xml:space="preserve"> состоит из следующих разделов: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23"/>
        </w:tabs>
        <w:spacing w:before="0" w:after="0" w:line="317" w:lineRule="exact"/>
        <w:ind w:left="60" w:firstLine="700"/>
        <w:jc w:val="both"/>
      </w:pPr>
      <w:r>
        <w:lastRenderedPageBreak/>
        <w:t>Общие положения;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34"/>
        </w:tabs>
        <w:spacing w:before="0" w:after="0" w:line="317" w:lineRule="exact"/>
        <w:ind w:left="60" w:right="40" w:firstLine="700"/>
        <w:jc w:val="both"/>
      </w:pPr>
      <w:r>
        <w:t>Параметры прогноза исходных макроэкономических показателей для составления проекта бюджета;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48"/>
        </w:tabs>
        <w:spacing w:before="0" w:after="0" w:line="312" w:lineRule="exact"/>
        <w:ind w:left="60" w:right="40" w:firstLine="700"/>
        <w:jc w:val="both"/>
      </w:pPr>
      <w:r>
        <w:t>Общая характеристика проекта бюджета муниципального образования на очередной финансовый год и на плановый период (включая анализ реализации основных направлений бюджетной и налоговой политики муниципалитета);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11" w:line="260" w:lineRule="exact"/>
        <w:ind w:left="60" w:firstLine="700"/>
        <w:jc w:val="both"/>
      </w:pPr>
      <w:r>
        <w:t>Доходная часть проекта бюджета муниципального образования;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23"/>
        </w:tabs>
        <w:spacing w:before="0" w:after="0" w:line="260" w:lineRule="exact"/>
        <w:ind w:left="60" w:firstLine="700"/>
        <w:jc w:val="both"/>
      </w:pPr>
      <w:r>
        <w:t>Расходная часть проекта бюджета муниципального образования;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34"/>
        </w:tabs>
        <w:spacing w:before="0" w:after="0" w:line="298" w:lineRule="exact"/>
        <w:ind w:left="60" w:right="40" w:firstLine="700"/>
        <w:jc w:val="both"/>
      </w:pPr>
      <w:r>
        <w:t>Применение программно-целевого метода планирования расходов бюджета;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317" w:lineRule="exact"/>
        <w:ind w:left="60" w:firstLine="700"/>
        <w:jc w:val="both"/>
      </w:pPr>
      <w:r>
        <w:t>Выводы и предложения.</w:t>
      </w:r>
    </w:p>
    <w:p w:rsidR="00B437C7" w:rsidRDefault="00466B1F">
      <w:pPr>
        <w:pStyle w:val="11"/>
        <w:numPr>
          <w:ilvl w:val="0"/>
          <w:numId w:val="9"/>
        </w:numPr>
        <w:shd w:val="clear" w:color="auto" w:fill="auto"/>
        <w:tabs>
          <w:tab w:val="left" w:pos="1265"/>
        </w:tabs>
        <w:spacing w:before="0" w:after="0" w:line="317" w:lineRule="exact"/>
        <w:ind w:left="60" w:right="40" w:firstLine="700"/>
        <w:jc w:val="both"/>
      </w:pPr>
      <w:r>
        <w:t>В заключени</w:t>
      </w:r>
      <w:r w:rsidR="0069523D">
        <w:t>е</w:t>
      </w:r>
      <w:r>
        <w:t xml:space="preserve"> КС</w:t>
      </w:r>
      <w:r w:rsidR="0069523D">
        <w:rPr>
          <w:lang w:val="ru-RU"/>
        </w:rPr>
        <w:t>П</w:t>
      </w:r>
      <w:r>
        <w:t xml:space="preserve"> должны быть отражены следующие основные вопросы: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34"/>
        </w:tabs>
        <w:spacing w:before="0" w:after="0" w:line="317" w:lineRule="exact"/>
        <w:ind w:left="60" w:right="40" w:firstLine="700"/>
        <w:jc w:val="both"/>
      </w:pPr>
      <w:r>
        <w:t>оценка обоснованности и достоверности основных макроэкономических параметров прогноза социально-экономического развития муниципального образования и его соответствие приоритетам Концепции долгосрочного социально-экономического развития муниципального образования;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29"/>
        </w:tabs>
        <w:spacing w:before="0" w:after="0" w:line="317" w:lineRule="exact"/>
        <w:ind w:left="60" w:right="40" w:firstLine="700"/>
        <w:jc w:val="both"/>
      </w:pPr>
      <w:r>
        <w:t>оценка обоснованности основных характеристик и особенностей проекта бюджета;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934"/>
        </w:tabs>
        <w:spacing w:before="0" w:after="0" w:line="322" w:lineRule="exact"/>
        <w:ind w:left="60" w:right="40" w:firstLine="700"/>
        <w:jc w:val="both"/>
      </w:pPr>
      <w:r>
        <w:t xml:space="preserve">оценка </w:t>
      </w:r>
      <w:proofErr w:type="gramStart"/>
      <w:r>
        <w:t>соответствия положений проекта решения представительного органа муниципального образования</w:t>
      </w:r>
      <w:proofErr w:type="gramEnd"/>
      <w:r>
        <w:t xml:space="preserve"> о бюджете на очередной финансовый год и на плановый период Бюджетному кодексу и иным нормативно-правовым актам, регламентирующим бюджетный процесс;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878"/>
        </w:tabs>
        <w:spacing w:before="0" w:after="0" w:line="322" w:lineRule="exact"/>
        <w:ind w:firstLine="700"/>
        <w:jc w:val="both"/>
      </w:pPr>
      <w:r>
        <w:t>оценка обоснованности действующих и принимаемых расходных обязательств;</w:t>
      </w:r>
    </w:p>
    <w:p w:rsidR="00B437C7" w:rsidRDefault="00466B1F">
      <w:pPr>
        <w:pStyle w:val="11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="0" w:line="322" w:lineRule="exact"/>
        <w:ind w:firstLine="700"/>
        <w:jc w:val="both"/>
      </w:pPr>
      <w:r>
        <w:t xml:space="preserve">концептуальные предложения </w:t>
      </w:r>
      <w:r w:rsidR="0069523D">
        <w:rPr>
          <w:lang w:val="ru-RU"/>
        </w:rPr>
        <w:t>КСП</w:t>
      </w:r>
      <w:r>
        <w:t xml:space="preserve"> по совершенствованию прогнозирования и планирования основных показателей бюджета на очередной финансовый год и на плановый период, бюджетного процесса, результативности бюджетных расходов.</w:t>
      </w:r>
    </w:p>
    <w:sectPr w:rsidR="00B437C7">
      <w:type w:val="continuous"/>
      <w:pgSz w:w="11905" w:h="16837"/>
      <w:pgMar w:top="1072" w:right="626" w:bottom="1218" w:left="15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85" w:rsidRDefault="006A3685">
      <w:r>
        <w:separator/>
      </w:r>
    </w:p>
  </w:endnote>
  <w:endnote w:type="continuationSeparator" w:id="0">
    <w:p w:rsidR="006A3685" w:rsidRDefault="006A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85" w:rsidRDefault="006A3685"/>
  </w:footnote>
  <w:footnote w:type="continuationSeparator" w:id="0">
    <w:p w:rsidR="006A3685" w:rsidRDefault="006A36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7C7" w:rsidRDefault="00466B1F">
    <w:pPr>
      <w:pStyle w:val="a6"/>
      <w:framePr w:w="12084" w:h="173" w:wrap="none" w:vAnchor="text" w:hAnchor="page" w:x="-88" w:y="254"/>
      <w:shd w:val="clear" w:color="auto" w:fill="auto"/>
      <w:ind w:left="6552"/>
    </w:pPr>
    <w:r>
      <w:fldChar w:fldCharType="begin"/>
    </w:r>
    <w:r>
      <w:instrText xml:space="preserve"> PAGE \* MERGEFORMAT </w:instrText>
    </w:r>
    <w:r>
      <w:fldChar w:fldCharType="separate"/>
    </w:r>
    <w:r w:rsidR="002B70F2" w:rsidRPr="002B70F2">
      <w:rPr>
        <w:rStyle w:val="105pt"/>
        <w:noProof/>
      </w:rPr>
      <w:t>8</w:t>
    </w:r>
    <w:r>
      <w:rPr>
        <w:rStyle w:val="105pt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662"/>
    <w:multiLevelType w:val="multilevel"/>
    <w:tmpl w:val="F80C8E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C549D"/>
    <w:multiLevelType w:val="multilevel"/>
    <w:tmpl w:val="B4FEE896"/>
    <w:lvl w:ilvl="0">
      <w:start w:val="2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32A16"/>
    <w:multiLevelType w:val="multilevel"/>
    <w:tmpl w:val="93A816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F023B7"/>
    <w:multiLevelType w:val="multilevel"/>
    <w:tmpl w:val="CB620204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B05C3E"/>
    <w:multiLevelType w:val="multilevel"/>
    <w:tmpl w:val="EDC2E104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253B5B"/>
    <w:multiLevelType w:val="multilevel"/>
    <w:tmpl w:val="B1BE5CE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980BC6"/>
    <w:multiLevelType w:val="multilevel"/>
    <w:tmpl w:val="C82E2B2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3E3F31"/>
    <w:multiLevelType w:val="multilevel"/>
    <w:tmpl w:val="1288702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9F5BC7"/>
    <w:multiLevelType w:val="hybridMultilevel"/>
    <w:tmpl w:val="53EAB5CC"/>
    <w:lvl w:ilvl="0" w:tplc="C59A24B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>
    <w:nsid w:val="6E3A633E"/>
    <w:multiLevelType w:val="multilevel"/>
    <w:tmpl w:val="3AE84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437C7"/>
    <w:rsid w:val="002245D5"/>
    <w:rsid w:val="002B70F2"/>
    <w:rsid w:val="00413356"/>
    <w:rsid w:val="00466B1F"/>
    <w:rsid w:val="00572EFC"/>
    <w:rsid w:val="0069523D"/>
    <w:rsid w:val="006A3685"/>
    <w:rsid w:val="007A696B"/>
    <w:rsid w:val="00816F79"/>
    <w:rsid w:val="00A559A1"/>
    <w:rsid w:val="00A716F0"/>
    <w:rsid w:val="00B437C7"/>
    <w:rsid w:val="00C33C47"/>
    <w:rsid w:val="00D434DA"/>
    <w:rsid w:val="00FC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Основной текст + 14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18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180" w:after="7560" w:line="326" w:lineRule="exact"/>
      <w:ind w:hanging="4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FC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AFAD1-F721-4922-B613-8D6B9813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4409</Words>
  <Characters>25134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Шамонова Наталья Ивановна</dc:creator>
  <cp:lastModifiedBy>Пикурс Надежда Викторовна</cp:lastModifiedBy>
  <cp:revision>7</cp:revision>
  <cp:lastPrinted>2017-01-11T06:17:00Z</cp:lastPrinted>
  <dcterms:created xsi:type="dcterms:W3CDTF">2017-01-11T04:50:00Z</dcterms:created>
  <dcterms:modified xsi:type="dcterms:W3CDTF">2017-01-17T08:35:00Z</dcterms:modified>
</cp:coreProperties>
</file>