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3" w:rsidRPr="005D3853" w:rsidRDefault="005D3853" w:rsidP="005D385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53" w:rsidRPr="005D3853" w:rsidRDefault="005D3853" w:rsidP="005D3853">
      <w:pPr>
        <w:jc w:val="center"/>
        <w:rPr>
          <w:b/>
        </w:rPr>
      </w:pPr>
    </w:p>
    <w:p w:rsidR="005D3853" w:rsidRPr="005D3853" w:rsidRDefault="005D3853" w:rsidP="005D3853">
      <w:pPr>
        <w:jc w:val="center"/>
        <w:rPr>
          <w:b/>
          <w:sz w:val="42"/>
          <w:szCs w:val="42"/>
        </w:rPr>
      </w:pPr>
      <w:r w:rsidRPr="005D3853">
        <w:rPr>
          <w:b/>
          <w:sz w:val="42"/>
          <w:szCs w:val="42"/>
        </w:rPr>
        <w:t xml:space="preserve">АДМИНИСТРАЦИЯ  </w:t>
      </w:r>
    </w:p>
    <w:p w:rsidR="005D3853" w:rsidRPr="005D3853" w:rsidRDefault="005D3853" w:rsidP="005D3853">
      <w:pPr>
        <w:jc w:val="center"/>
        <w:rPr>
          <w:b/>
          <w:sz w:val="19"/>
          <w:szCs w:val="42"/>
        </w:rPr>
      </w:pPr>
      <w:r w:rsidRPr="005D3853">
        <w:rPr>
          <w:b/>
          <w:sz w:val="42"/>
          <w:szCs w:val="42"/>
        </w:rPr>
        <w:t>НЕФТЕЮГАНСКОГО  РАЙОНА</w:t>
      </w:r>
    </w:p>
    <w:p w:rsidR="005D3853" w:rsidRPr="005D3853" w:rsidRDefault="005D3853" w:rsidP="005D3853">
      <w:pPr>
        <w:jc w:val="center"/>
        <w:rPr>
          <w:b/>
          <w:sz w:val="32"/>
          <w:szCs w:val="24"/>
        </w:rPr>
      </w:pPr>
    </w:p>
    <w:p w:rsidR="005D3853" w:rsidRPr="005D3853" w:rsidRDefault="005D3853" w:rsidP="005D3853">
      <w:pPr>
        <w:jc w:val="center"/>
        <w:rPr>
          <w:b/>
          <w:caps/>
          <w:sz w:val="36"/>
          <w:szCs w:val="38"/>
        </w:rPr>
      </w:pPr>
      <w:r w:rsidRPr="005D3853">
        <w:rPr>
          <w:b/>
          <w:caps/>
          <w:sz w:val="36"/>
          <w:szCs w:val="38"/>
        </w:rPr>
        <w:t>постановление</w:t>
      </w:r>
    </w:p>
    <w:p w:rsidR="005D3853" w:rsidRPr="005D3853" w:rsidRDefault="005D3853" w:rsidP="005D3853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3853" w:rsidRPr="005D3853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3853" w:rsidRPr="005D3853" w:rsidRDefault="005D3853" w:rsidP="005D38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D3853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5D3853" w:rsidRPr="005D3853" w:rsidRDefault="005D3853" w:rsidP="005D3853">
            <w:pPr>
              <w:jc w:val="right"/>
              <w:rPr>
                <w:sz w:val="26"/>
                <w:szCs w:val="26"/>
                <w:u w:val="single"/>
              </w:rPr>
            </w:pPr>
            <w:r w:rsidRPr="005D3853">
              <w:rPr>
                <w:sz w:val="26"/>
                <w:szCs w:val="26"/>
              </w:rPr>
              <w:t>№</w:t>
            </w:r>
            <w:r w:rsidRPr="005D385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573</w:t>
            </w:r>
            <w:r w:rsidRPr="005D3853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5D3853" w:rsidRPr="005D3853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3853" w:rsidRPr="005D3853" w:rsidRDefault="005D3853" w:rsidP="005D3853">
            <w:pPr>
              <w:rPr>
                <w:sz w:val="4"/>
                <w:szCs w:val="24"/>
              </w:rPr>
            </w:pPr>
          </w:p>
          <w:p w:rsidR="005D3853" w:rsidRPr="005D3853" w:rsidRDefault="005D3853" w:rsidP="005D3853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5D3853" w:rsidRPr="005D3853" w:rsidRDefault="005D3853" w:rsidP="005D3853">
            <w:pPr>
              <w:jc w:val="right"/>
              <w:rPr>
                <w:szCs w:val="24"/>
              </w:rPr>
            </w:pPr>
          </w:p>
        </w:tc>
      </w:tr>
    </w:tbl>
    <w:p w:rsidR="005D3853" w:rsidRPr="005D3853" w:rsidRDefault="005D3853" w:rsidP="005D3853">
      <w:pPr>
        <w:jc w:val="center"/>
        <w:rPr>
          <w:sz w:val="24"/>
          <w:szCs w:val="24"/>
        </w:rPr>
      </w:pPr>
      <w:proofErr w:type="spellStart"/>
      <w:r w:rsidRPr="005D3853">
        <w:rPr>
          <w:sz w:val="24"/>
          <w:szCs w:val="24"/>
        </w:rPr>
        <w:t>г</w:t>
      </w:r>
      <w:proofErr w:type="gramStart"/>
      <w:r w:rsidRPr="005D3853">
        <w:rPr>
          <w:sz w:val="24"/>
          <w:szCs w:val="24"/>
        </w:rPr>
        <w:t>.Н</w:t>
      </w:r>
      <w:proofErr w:type="gramEnd"/>
      <w:r w:rsidRPr="005D3853">
        <w:rPr>
          <w:sz w:val="24"/>
          <w:szCs w:val="24"/>
        </w:rPr>
        <w:t>ефтеюганск</w:t>
      </w:r>
      <w:proofErr w:type="spellEnd"/>
    </w:p>
    <w:p w:rsidR="00336DF4" w:rsidRDefault="00336DF4" w:rsidP="00A76EE7">
      <w:pPr>
        <w:jc w:val="center"/>
        <w:rPr>
          <w:sz w:val="26"/>
          <w:szCs w:val="26"/>
        </w:rPr>
      </w:pPr>
    </w:p>
    <w:p w:rsidR="00A76EE7" w:rsidRDefault="00A76EE7" w:rsidP="00336DF4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8"/>
        </w:rPr>
        <w:t>Нефтеюганского района</w:t>
      </w:r>
    </w:p>
    <w:p w:rsidR="00A76EE7" w:rsidRDefault="00A76EE7" w:rsidP="00A76E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</w:t>
      </w:r>
    </w:p>
    <w:p w:rsidR="00A76EE7" w:rsidRDefault="00A76EE7" w:rsidP="00A76EE7">
      <w:pPr>
        <w:jc w:val="center"/>
        <w:rPr>
          <w:sz w:val="26"/>
          <w:szCs w:val="26"/>
        </w:rPr>
      </w:pPr>
    </w:p>
    <w:p w:rsidR="00A76EE7" w:rsidRDefault="00A76EE7" w:rsidP="00A76EE7">
      <w:pPr>
        <w:jc w:val="center"/>
        <w:rPr>
          <w:sz w:val="26"/>
          <w:szCs w:val="26"/>
        </w:rPr>
      </w:pPr>
    </w:p>
    <w:p w:rsidR="00A76EE7" w:rsidRDefault="00A76EE7" w:rsidP="00336DF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статьи 78.1</w:t>
        </w:r>
      </w:hyperlink>
      <w:r>
        <w:rPr>
          <w:sz w:val="26"/>
          <w:szCs w:val="26"/>
        </w:rPr>
        <w:t xml:space="preserve"> Бюджетного кодекса Российской Федерации, Федеральными </w:t>
      </w:r>
      <w:hyperlink r:id="rId11" w:history="1">
        <w:proofErr w:type="gramStart"/>
        <w:r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>
        <w:rPr>
          <w:sz w:val="26"/>
          <w:szCs w:val="26"/>
        </w:rPr>
        <w:t>ами</w:t>
      </w:r>
      <w:proofErr w:type="gramEnd"/>
      <w:r>
        <w:rPr>
          <w:sz w:val="26"/>
          <w:szCs w:val="26"/>
        </w:rPr>
        <w:t xml:space="preserve"> 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постановлени</w:t>
        </w:r>
      </w:hyperlink>
      <w:r>
        <w:rPr>
          <w:sz w:val="26"/>
          <w:szCs w:val="26"/>
        </w:rPr>
        <w:t xml:space="preserve">ем Правительства Российской Федерации от 07.05.2017 № 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 </w:t>
      </w:r>
      <w:r w:rsidR="00336DF4">
        <w:rPr>
          <w:sz w:val="26"/>
          <w:szCs w:val="26"/>
        </w:rPr>
        <w:br/>
      </w:r>
      <w:r>
        <w:rPr>
          <w:bCs/>
          <w:sz w:val="26"/>
          <w:szCs w:val="26"/>
        </w:rPr>
        <w:t xml:space="preserve">от </w:t>
      </w:r>
      <w:r>
        <w:rPr>
          <w:sz w:val="26"/>
          <w:szCs w:val="26"/>
        </w:rPr>
        <w:t>31.10.2016 № 1786-па-нпа «Об утверждении муниципальной программы Нефтеюганского района «Развитие гражданского общества на 2019-2024 и на период до 2030 года»</w:t>
      </w:r>
      <w:r>
        <w:rPr>
          <w:bCs/>
          <w:sz w:val="26"/>
          <w:szCs w:val="26"/>
        </w:rPr>
        <w:t xml:space="preserve">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я ю:</w:t>
      </w:r>
    </w:p>
    <w:p w:rsidR="00A76EE7" w:rsidRPr="00EF3829" w:rsidRDefault="00A76EE7" w:rsidP="00336DF4">
      <w:pPr>
        <w:ind w:firstLine="709"/>
        <w:jc w:val="both"/>
        <w:rPr>
          <w:sz w:val="26"/>
          <w:szCs w:val="26"/>
        </w:rPr>
      </w:pPr>
    </w:p>
    <w:p w:rsidR="00EF3829" w:rsidRDefault="00F158BA" w:rsidP="0033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6EE7" w:rsidRPr="00EF3829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A76EE7" w:rsidRPr="00EF3829">
        <w:rPr>
          <w:sz w:val="26"/>
          <w:szCs w:val="26"/>
        </w:rPr>
        <w:br/>
        <w:t xml:space="preserve"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</w:t>
      </w:r>
      <w:proofErr w:type="gramStart"/>
      <w:r w:rsidR="00A76EE7" w:rsidRPr="00EF3829">
        <w:rPr>
          <w:sz w:val="26"/>
          <w:szCs w:val="26"/>
        </w:rPr>
        <w:t>в</w:t>
      </w:r>
      <w:proofErr w:type="gramEnd"/>
      <w:r w:rsidR="00A76EE7" w:rsidRPr="00EF3829">
        <w:rPr>
          <w:sz w:val="26"/>
          <w:szCs w:val="26"/>
        </w:rPr>
        <w:t xml:space="preserve"> </w:t>
      </w:r>
      <w:proofErr w:type="gramStart"/>
      <w:r w:rsidR="00A76EE7" w:rsidRPr="00EF3829">
        <w:rPr>
          <w:sz w:val="26"/>
          <w:szCs w:val="26"/>
        </w:rPr>
        <w:t>Нефтеюганском</w:t>
      </w:r>
      <w:proofErr w:type="gramEnd"/>
      <w:r w:rsidR="00A76EE7" w:rsidRPr="00EF3829">
        <w:rPr>
          <w:sz w:val="26"/>
          <w:szCs w:val="26"/>
        </w:rPr>
        <w:t xml:space="preserve"> районе, на </w:t>
      </w:r>
      <w:r w:rsidR="00EF3829" w:rsidRPr="00EF3829">
        <w:rPr>
          <w:sz w:val="26"/>
          <w:szCs w:val="26"/>
        </w:rPr>
        <w:t>реализацию программ (проектов)»</w:t>
      </w:r>
      <w:r w:rsidR="00EF3829">
        <w:rPr>
          <w:sz w:val="26"/>
          <w:szCs w:val="26"/>
        </w:rPr>
        <w:t xml:space="preserve">, изложив приложение к постановлению в редакции согласно приложению </w:t>
      </w:r>
      <w:r w:rsidR="00336DF4">
        <w:rPr>
          <w:sz w:val="26"/>
          <w:szCs w:val="26"/>
        </w:rPr>
        <w:br/>
      </w:r>
      <w:r w:rsidR="00EF3829">
        <w:rPr>
          <w:sz w:val="26"/>
          <w:szCs w:val="26"/>
        </w:rPr>
        <w:t>к настоящему постановлению.</w:t>
      </w:r>
    </w:p>
    <w:p w:rsidR="00EF3829" w:rsidRPr="00812F7E" w:rsidRDefault="00F158BA" w:rsidP="0033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F3829" w:rsidRPr="00812F7E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EF3829">
        <w:rPr>
          <w:sz w:val="26"/>
          <w:szCs w:val="26"/>
        </w:rPr>
        <w:br/>
      </w:r>
      <w:r w:rsidR="00EF3829" w:rsidRPr="00812F7E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F3829" w:rsidRDefault="00F158BA" w:rsidP="0033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F3829" w:rsidRPr="00812F7E">
        <w:rPr>
          <w:sz w:val="26"/>
          <w:szCs w:val="26"/>
        </w:rPr>
        <w:t>Настоящее постановление вступает в силу после официального опубликования.</w:t>
      </w:r>
      <w:r w:rsidR="00EF3829">
        <w:rPr>
          <w:sz w:val="26"/>
          <w:szCs w:val="26"/>
        </w:rPr>
        <w:t xml:space="preserve"> </w:t>
      </w:r>
    </w:p>
    <w:p w:rsidR="00A76EE7" w:rsidRPr="00EF3829" w:rsidRDefault="00F158BA" w:rsidP="0033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EF3829" w:rsidRPr="00EF3829">
        <w:rPr>
          <w:sz w:val="26"/>
          <w:szCs w:val="26"/>
        </w:rPr>
        <w:t>Контроль за</w:t>
      </w:r>
      <w:proofErr w:type="gramEnd"/>
      <w:r w:rsidR="00EF3829" w:rsidRPr="00EF3829">
        <w:rPr>
          <w:sz w:val="26"/>
          <w:szCs w:val="26"/>
        </w:rPr>
        <w:t xml:space="preserve"> выполнением постановления возложить </w:t>
      </w:r>
      <w:r w:rsidR="00A76EE7" w:rsidRPr="00EF3829">
        <w:rPr>
          <w:sz w:val="26"/>
          <w:szCs w:val="26"/>
        </w:rPr>
        <w:t>на</w:t>
      </w:r>
      <w:r w:rsidR="00C34FB4">
        <w:rPr>
          <w:sz w:val="26"/>
          <w:szCs w:val="26"/>
        </w:rPr>
        <w:t xml:space="preserve"> первого</w:t>
      </w:r>
      <w:r w:rsidR="00A76EE7" w:rsidRPr="00EF3829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="00C34FB4" w:rsidRPr="00BA3059">
        <w:rPr>
          <w:sz w:val="26"/>
          <w:szCs w:val="26"/>
        </w:rPr>
        <w:t>Кудашкина</w:t>
      </w:r>
      <w:proofErr w:type="spellEnd"/>
      <w:r w:rsidR="00336DF4" w:rsidRPr="00336DF4">
        <w:rPr>
          <w:sz w:val="26"/>
          <w:szCs w:val="26"/>
        </w:rPr>
        <w:t xml:space="preserve"> </w:t>
      </w:r>
      <w:r w:rsidR="00336DF4">
        <w:rPr>
          <w:sz w:val="26"/>
          <w:szCs w:val="26"/>
        </w:rPr>
        <w:t>С.А.</w:t>
      </w:r>
    </w:p>
    <w:p w:rsidR="00A76EE7" w:rsidRDefault="00A76EE7" w:rsidP="00336D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EE7" w:rsidRDefault="00A76EE7" w:rsidP="00A76EE7">
      <w:pPr>
        <w:jc w:val="both"/>
        <w:rPr>
          <w:sz w:val="26"/>
          <w:szCs w:val="26"/>
        </w:rPr>
      </w:pPr>
    </w:p>
    <w:p w:rsidR="00A76EE7" w:rsidRDefault="00A76EE7" w:rsidP="00A76EE7">
      <w:pPr>
        <w:jc w:val="both"/>
        <w:rPr>
          <w:sz w:val="26"/>
          <w:szCs w:val="26"/>
        </w:rPr>
      </w:pPr>
    </w:p>
    <w:p w:rsidR="00A76EE7" w:rsidRDefault="00A76EE7" w:rsidP="00A76EE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36DF4" w:rsidRPr="004C2088" w:rsidRDefault="00336DF4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336DF4" w:rsidRPr="004C2088" w:rsidRDefault="00336DF4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36DF4" w:rsidRPr="004C2088" w:rsidRDefault="00336DF4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D3853">
        <w:rPr>
          <w:sz w:val="26"/>
          <w:szCs w:val="26"/>
        </w:rPr>
        <w:t xml:space="preserve"> 27.04.2020</w:t>
      </w:r>
      <w:r w:rsidRPr="004C2088">
        <w:rPr>
          <w:sz w:val="26"/>
          <w:szCs w:val="26"/>
        </w:rPr>
        <w:t xml:space="preserve"> №</w:t>
      </w:r>
      <w:r w:rsidR="005D3853">
        <w:rPr>
          <w:sz w:val="26"/>
          <w:szCs w:val="26"/>
        </w:rPr>
        <w:t xml:space="preserve"> 573-па-нпа</w:t>
      </w:r>
    </w:p>
    <w:p w:rsidR="009A1B7E" w:rsidRPr="002614F7" w:rsidRDefault="009A1B7E" w:rsidP="00BC003D">
      <w:pPr>
        <w:ind w:firstLine="851"/>
        <w:jc w:val="right"/>
        <w:rPr>
          <w:color w:val="000000" w:themeColor="text1"/>
          <w:sz w:val="26"/>
          <w:szCs w:val="26"/>
        </w:rPr>
      </w:pPr>
    </w:p>
    <w:p w:rsidR="00720EF3" w:rsidRDefault="00720EF3" w:rsidP="00720EF3">
      <w:pPr>
        <w:ind w:firstLine="851"/>
        <w:jc w:val="right"/>
        <w:rPr>
          <w:color w:val="000000" w:themeColor="text1"/>
          <w:sz w:val="26"/>
          <w:szCs w:val="26"/>
        </w:rPr>
      </w:pPr>
    </w:p>
    <w:p w:rsidR="00720EF3" w:rsidRPr="00BA3059" w:rsidRDefault="00336DF4" w:rsidP="00336DF4">
      <w:pPr>
        <w:tabs>
          <w:tab w:val="left" w:pos="5670"/>
        </w:tabs>
        <w:ind w:left="2689" w:firstLine="1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0EF3" w:rsidRPr="00BA3059">
        <w:rPr>
          <w:sz w:val="26"/>
          <w:szCs w:val="26"/>
        </w:rPr>
        <w:t>«Приложение</w:t>
      </w:r>
    </w:p>
    <w:p w:rsidR="00720EF3" w:rsidRPr="00BA3059" w:rsidRDefault="00336DF4" w:rsidP="00336DF4">
      <w:pPr>
        <w:tabs>
          <w:tab w:val="left" w:pos="5670"/>
        </w:tabs>
        <w:ind w:left="4105"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0EF3" w:rsidRPr="00BA3059">
        <w:rPr>
          <w:sz w:val="26"/>
          <w:szCs w:val="26"/>
        </w:rPr>
        <w:t xml:space="preserve">к постановлению администрации </w:t>
      </w:r>
    </w:p>
    <w:p w:rsidR="00720EF3" w:rsidRPr="00BA3059" w:rsidRDefault="00336DF4" w:rsidP="00336DF4">
      <w:pPr>
        <w:tabs>
          <w:tab w:val="left" w:pos="5670"/>
        </w:tabs>
        <w:ind w:left="4105" w:firstLine="1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0EF3" w:rsidRPr="00BA3059">
        <w:rPr>
          <w:sz w:val="26"/>
          <w:szCs w:val="26"/>
        </w:rPr>
        <w:t>Нефтеюганского района</w:t>
      </w:r>
    </w:p>
    <w:p w:rsidR="00720EF3" w:rsidRPr="00720EF3" w:rsidRDefault="00336DF4" w:rsidP="00336DF4">
      <w:pPr>
        <w:tabs>
          <w:tab w:val="left" w:pos="5670"/>
        </w:tabs>
        <w:ind w:left="4105" w:firstLine="851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720EF3" w:rsidRPr="00BA3059">
        <w:rPr>
          <w:sz w:val="26"/>
          <w:szCs w:val="26"/>
        </w:rPr>
        <w:t xml:space="preserve">от 15.06.2016 № 853-па-нпа </w:t>
      </w:r>
    </w:p>
    <w:p w:rsidR="00BC003D" w:rsidRPr="00FC5F97" w:rsidRDefault="00BC003D" w:rsidP="00BC003D">
      <w:pPr>
        <w:ind w:firstLine="851"/>
        <w:jc w:val="right"/>
        <w:rPr>
          <w:sz w:val="26"/>
          <w:szCs w:val="26"/>
        </w:rPr>
      </w:pPr>
    </w:p>
    <w:p w:rsidR="00EF3829" w:rsidRPr="00FC5F97" w:rsidRDefault="00EF3829" w:rsidP="00EF3829">
      <w:pPr>
        <w:ind w:firstLine="851"/>
        <w:jc w:val="right"/>
        <w:rPr>
          <w:sz w:val="26"/>
          <w:szCs w:val="26"/>
        </w:rPr>
      </w:pPr>
    </w:p>
    <w:p w:rsidR="00EF3829" w:rsidRPr="002047D7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C72336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336DF4" w:rsidRPr="00C72336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субсидий из бюджета Нефтеюганского района социально ориентированным некоммерческим организациям, осуществляющим деятельность </w:t>
      </w:r>
    </w:p>
    <w:p w:rsidR="00EF3829" w:rsidRPr="00C72336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 на реализацию программ (проектов)</w:t>
      </w:r>
    </w:p>
    <w:p w:rsidR="00EF3829" w:rsidRPr="00C72336" w:rsidRDefault="00EF3829" w:rsidP="00C72336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(далее</w:t>
      </w:r>
      <w:r w:rsid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Порядок)</w:t>
      </w:r>
    </w:p>
    <w:p w:rsidR="00EF3829" w:rsidRPr="00C72336" w:rsidRDefault="00EF3829" w:rsidP="00C72336">
      <w:pPr>
        <w:ind w:firstLine="709"/>
        <w:rPr>
          <w:sz w:val="26"/>
          <w:szCs w:val="26"/>
        </w:rPr>
      </w:pPr>
    </w:p>
    <w:p w:rsidR="00EF3829" w:rsidRPr="00C72336" w:rsidRDefault="00EF3829" w:rsidP="00C72336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 Общие положения </w:t>
      </w:r>
    </w:p>
    <w:p w:rsidR="00EF3829" w:rsidRPr="00C72336" w:rsidRDefault="00EF3829" w:rsidP="00C7233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EF3829" w:rsidRPr="00C72336" w:rsidRDefault="00EF3829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1.1. Настоящий Порядок устанавливает цел</w:t>
      </w:r>
      <w:r w:rsidR="009A1B7E" w:rsidRPr="00C72336">
        <w:rPr>
          <w:sz w:val="26"/>
          <w:szCs w:val="26"/>
        </w:rPr>
        <w:t>и</w:t>
      </w:r>
      <w:r w:rsidRPr="00C72336">
        <w:rPr>
          <w:sz w:val="26"/>
          <w:szCs w:val="26"/>
        </w:rPr>
        <w:t xml:space="preserve">, объем, условия, механизм предоставления и возврата субсидий из бюджета Нефтеюганского района социально ориентированным некоммерческим организациям, осуществляющим деятельность </w:t>
      </w:r>
      <w:r w:rsidR="00336DF4" w:rsidRPr="00C72336">
        <w:rPr>
          <w:sz w:val="26"/>
          <w:szCs w:val="26"/>
        </w:rPr>
        <w:br/>
      </w:r>
      <w:proofErr w:type="gramStart"/>
      <w:r w:rsidRPr="00C72336">
        <w:rPr>
          <w:sz w:val="26"/>
          <w:szCs w:val="26"/>
        </w:rPr>
        <w:t>в</w:t>
      </w:r>
      <w:proofErr w:type="gramEnd"/>
      <w:r w:rsidRPr="00C72336">
        <w:rPr>
          <w:sz w:val="26"/>
          <w:szCs w:val="26"/>
        </w:rPr>
        <w:t xml:space="preserve"> </w:t>
      </w:r>
      <w:proofErr w:type="gramStart"/>
      <w:r w:rsidRPr="00C72336">
        <w:rPr>
          <w:sz w:val="26"/>
          <w:szCs w:val="26"/>
        </w:rPr>
        <w:t>Нефтеюганском</w:t>
      </w:r>
      <w:proofErr w:type="gramEnd"/>
      <w:r w:rsidRPr="00C72336">
        <w:rPr>
          <w:sz w:val="26"/>
          <w:szCs w:val="26"/>
        </w:rPr>
        <w:t xml:space="preserve"> районе, на реализацию программ (проектов). </w:t>
      </w:r>
    </w:p>
    <w:p w:rsidR="00EF3829" w:rsidRPr="00C72336" w:rsidRDefault="00EF3829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1.2. Целью предоставления субсидии является финансовая поддержка социально ориентированных некоммерческих организаций (далее</w:t>
      </w:r>
      <w:r w:rsidR="00D54EB5" w:rsidRPr="00C72336">
        <w:rPr>
          <w:sz w:val="26"/>
          <w:szCs w:val="26"/>
        </w:rPr>
        <w:t xml:space="preserve"> </w:t>
      </w:r>
      <w:r w:rsidR="00C72336">
        <w:rPr>
          <w:sz w:val="26"/>
          <w:szCs w:val="26"/>
        </w:rPr>
        <w:t>–</w:t>
      </w:r>
      <w:r w:rsidR="00D54EB5" w:rsidRPr="00C72336">
        <w:rPr>
          <w:sz w:val="26"/>
          <w:szCs w:val="26"/>
        </w:rPr>
        <w:t xml:space="preserve"> </w:t>
      </w:r>
      <w:r w:rsidRPr="00C72336">
        <w:rPr>
          <w:sz w:val="26"/>
          <w:szCs w:val="26"/>
        </w:rPr>
        <w:t xml:space="preserve">СО НКО), осуществляющих деятельность </w:t>
      </w:r>
      <w:proofErr w:type="gramStart"/>
      <w:r w:rsidRPr="00C72336">
        <w:rPr>
          <w:sz w:val="26"/>
          <w:szCs w:val="26"/>
        </w:rPr>
        <w:t>в</w:t>
      </w:r>
      <w:proofErr w:type="gramEnd"/>
      <w:r w:rsidRPr="00C72336">
        <w:rPr>
          <w:sz w:val="26"/>
          <w:szCs w:val="26"/>
        </w:rPr>
        <w:t xml:space="preserve"> </w:t>
      </w:r>
      <w:proofErr w:type="gramStart"/>
      <w:r w:rsidRPr="00C72336">
        <w:rPr>
          <w:sz w:val="26"/>
          <w:szCs w:val="26"/>
        </w:rPr>
        <w:t>Нефтеюганском</w:t>
      </w:r>
      <w:proofErr w:type="gramEnd"/>
      <w:r w:rsidRPr="00C72336">
        <w:rPr>
          <w:sz w:val="26"/>
          <w:szCs w:val="26"/>
        </w:rPr>
        <w:t xml:space="preserve"> районе, на реализацию программ (проектов).</w:t>
      </w:r>
    </w:p>
    <w:p w:rsidR="001B5860" w:rsidRPr="00C72336" w:rsidRDefault="001B586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Субсидия предоставляется на организацию и проведение в рамках программ (проектов) следующих мероприятий: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духовно-просветительских;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культурно-массовых;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творческих;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C72336">
        <w:rPr>
          <w:rFonts w:ascii="Times New Roman" w:hAnsi="Times New Roman"/>
          <w:sz w:val="26"/>
          <w:szCs w:val="26"/>
        </w:rPr>
        <w:t>образовательных</w:t>
      </w:r>
      <w:proofErr w:type="gramEnd"/>
      <w:r w:rsidRPr="00C72336">
        <w:rPr>
          <w:rFonts w:ascii="Times New Roman" w:hAnsi="Times New Roman"/>
          <w:sz w:val="26"/>
          <w:szCs w:val="26"/>
        </w:rPr>
        <w:t xml:space="preserve"> (лекции, семинары, образовательные акции, тренинги);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информационно-пропагандистских;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досуговых;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спортивно-массовых;</w:t>
      </w:r>
    </w:p>
    <w:p w:rsidR="001B5860" w:rsidRPr="00C72336" w:rsidRDefault="001B5860" w:rsidP="00C7233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общественно-полезных (уход за памятниками, благоустройство территории, трудовые десанты к ветеранам войны </w:t>
      </w:r>
      <w:r w:rsidR="00A22E6F" w:rsidRPr="00C72336">
        <w:rPr>
          <w:rFonts w:ascii="Times New Roman" w:hAnsi="Times New Roman"/>
          <w:sz w:val="26"/>
          <w:szCs w:val="26"/>
        </w:rPr>
        <w:t>и труда, озеленение территорий)</w:t>
      </w:r>
      <w:r w:rsidRPr="00C72336">
        <w:rPr>
          <w:rFonts w:ascii="Times New Roman" w:hAnsi="Times New Roman"/>
          <w:sz w:val="26"/>
          <w:szCs w:val="26"/>
        </w:rPr>
        <w:t>.</w:t>
      </w:r>
    </w:p>
    <w:p w:rsidR="00EF3829" w:rsidRPr="00C72336" w:rsidRDefault="00EF3829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1.3. Основные понятия, используемые в Порядке:</w:t>
      </w:r>
    </w:p>
    <w:p w:rsidR="00EF3829" w:rsidRPr="00C72336" w:rsidRDefault="00EF3829" w:rsidP="00C7233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субсидия</w:t>
      </w:r>
      <w:r w:rsidR="00137DAE" w:rsidRPr="00C72336">
        <w:rPr>
          <w:rFonts w:ascii="Times New Roman" w:hAnsi="Times New Roman"/>
          <w:sz w:val="26"/>
          <w:szCs w:val="26"/>
        </w:rPr>
        <w:t xml:space="preserve"> </w:t>
      </w:r>
      <w:r w:rsidR="006A39A4" w:rsidRPr="00C72336">
        <w:rPr>
          <w:rFonts w:ascii="Times New Roman" w:hAnsi="Times New Roman"/>
          <w:sz w:val="26"/>
          <w:szCs w:val="26"/>
        </w:rPr>
        <w:t>–</w:t>
      </w:r>
      <w:r w:rsidR="00137DAE" w:rsidRPr="00C72336">
        <w:rPr>
          <w:rFonts w:ascii="Times New Roman" w:hAnsi="Times New Roman"/>
          <w:sz w:val="26"/>
          <w:szCs w:val="26"/>
        </w:rPr>
        <w:t xml:space="preserve"> </w:t>
      </w:r>
      <w:r w:rsidRPr="00C72336">
        <w:rPr>
          <w:rFonts w:ascii="Times New Roman" w:hAnsi="Times New Roman"/>
          <w:sz w:val="26"/>
          <w:szCs w:val="26"/>
        </w:rPr>
        <w:t xml:space="preserve">средства, предоставляемые из бюджета Нефтеюганского района социально ориентированным некоммерческим организациям </w:t>
      </w:r>
      <w:r w:rsidRPr="00C72336">
        <w:rPr>
          <w:rFonts w:ascii="Times New Roman" w:eastAsiaTheme="minorHAnsi" w:hAnsi="Times New Roman"/>
          <w:sz w:val="26"/>
          <w:szCs w:val="26"/>
          <w:lang w:eastAsia="en-US"/>
        </w:rPr>
        <w:t>на финансовое обеспечение затрат</w:t>
      </w:r>
      <w:r w:rsidRPr="00C72336">
        <w:rPr>
          <w:rFonts w:ascii="Times New Roman" w:hAnsi="Times New Roman"/>
          <w:sz w:val="26"/>
          <w:szCs w:val="26"/>
        </w:rPr>
        <w:t>, направленных на реализацию социально значимы</w:t>
      </w:r>
      <w:r w:rsidR="00F158BA" w:rsidRPr="00C72336">
        <w:rPr>
          <w:rFonts w:ascii="Times New Roman" w:hAnsi="Times New Roman"/>
          <w:sz w:val="26"/>
          <w:szCs w:val="26"/>
        </w:rPr>
        <w:t>х программ (проектов) (далее − с</w:t>
      </w:r>
      <w:r w:rsidRPr="00C72336">
        <w:rPr>
          <w:rFonts w:ascii="Times New Roman" w:hAnsi="Times New Roman"/>
          <w:sz w:val="26"/>
          <w:szCs w:val="26"/>
        </w:rPr>
        <w:t>убсидия);</w:t>
      </w:r>
    </w:p>
    <w:p w:rsidR="00A22E6F" w:rsidRPr="00C72336" w:rsidRDefault="00F158BA" w:rsidP="00C7233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соискатели с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убсидии – некоммерческие организации, предоставившие </w:t>
      </w:r>
      <w:r w:rsidR="00873A2D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документы 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>для участия в</w:t>
      </w:r>
      <w:r w:rsidR="00873A2D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отборе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0C49" w:rsidRPr="00C72336">
        <w:rPr>
          <w:rFonts w:ascii="Times New Roman" w:hAnsi="Times New Roman"/>
          <w:color w:val="000000" w:themeColor="text1"/>
          <w:sz w:val="26"/>
          <w:szCs w:val="26"/>
        </w:rPr>
        <w:t>на предоставление с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убсидии 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(далее </w:t>
      </w:r>
      <w:r w:rsidR="006A39A4" w:rsidRPr="00C72336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EA63E7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>оискатели</w:t>
      </w:r>
      <w:r w:rsidR="00C01520" w:rsidRPr="00C72336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066C85" w:rsidRPr="00C72336" w:rsidRDefault="00C01520" w:rsidP="00C7233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066C85" w:rsidRPr="00C72336">
        <w:rPr>
          <w:rFonts w:ascii="Times New Roman" w:hAnsi="Times New Roman"/>
          <w:color w:val="000000" w:themeColor="text1"/>
          <w:sz w:val="26"/>
          <w:szCs w:val="26"/>
        </w:rPr>
        <w:t>тбор</w:t>
      </w:r>
      <w:r w:rsidR="00F710B1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с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оискателей </w:t>
      </w:r>
      <w:r w:rsidR="006A39A4" w:rsidRPr="00C72336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066C85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отбор некоммерческих организаций, осуществляемый конкурсной комиссией на основе установленных 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>пунктом 1.6</w:t>
      </w:r>
      <w:r w:rsidR="009E4822" w:rsidRPr="00C723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>настоящего Порядка</w:t>
      </w:r>
      <w:r w:rsidR="00066C85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критериев</w:t>
      </w:r>
      <w:r w:rsidR="00A22E6F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66C85" w:rsidRPr="00C72336">
        <w:rPr>
          <w:rFonts w:ascii="Times New Roman" w:hAnsi="Times New Roman"/>
          <w:color w:val="000000" w:themeColor="text1"/>
          <w:sz w:val="26"/>
          <w:szCs w:val="26"/>
        </w:rPr>
        <w:t>(далее –</w:t>
      </w:r>
      <w:r w:rsidR="00F158BA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о</w:t>
      </w:r>
      <w:r w:rsidR="00D56E47" w:rsidRPr="00C72336">
        <w:rPr>
          <w:rFonts w:ascii="Times New Roman" w:hAnsi="Times New Roman"/>
          <w:color w:val="000000" w:themeColor="text1"/>
          <w:sz w:val="26"/>
          <w:szCs w:val="26"/>
        </w:rPr>
        <w:t>тбор</w:t>
      </w:r>
      <w:r w:rsidR="00066C85" w:rsidRPr="00C72336">
        <w:rPr>
          <w:rFonts w:ascii="Times New Roman" w:hAnsi="Times New Roman"/>
          <w:color w:val="000000" w:themeColor="text1"/>
          <w:sz w:val="26"/>
          <w:szCs w:val="26"/>
        </w:rPr>
        <w:t>);</w:t>
      </w:r>
      <w:r w:rsidR="009A1B7E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22E6F" w:rsidRPr="00C72336" w:rsidRDefault="00AD0C49" w:rsidP="00C7233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конкурс на предоставление с</w:t>
      </w:r>
      <w:r w:rsidR="00A22E6F" w:rsidRPr="00C72336">
        <w:rPr>
          <w:rFonts w:ascii="Times New Roman" w:hAnsi="Times New Roman"/>
          <w:sz w:val="26"/>
          <w:szCs w:val="26"/>
        </w:rPr>
        <w:t>убсидии – про</w:t>
      </w:r>
      <w:r w:rsidRPr="00C72336">
        <w:rPr>
          <w:rFonts w:ascii="Times New Roman" w:hAnsi="Times New Roman"/>
          <w:sz w:val="26"/>
          <w:szCs w:val="26"/>
        </w:rPr>
        <w:t>цедура определения получателей с</w:t>
      </w:r>
      <w:r w:rsidR="00A22E6F" w:rsidRPr="00C72336">
        <w:rPr>
          <w:rFonts w:ascii="Times New Roman" w:hAnsi="Times New Roman"/>
          <w:sz w:val="26"/>
          <w:szCs w:val="26"/>
        </w:rPr>
        <w:t xml:space="preserve">убсидии, осуществляемая конкурсной </w:t>
      </w:r>
      <w:r w:rsidR="006A39A4" w:rsidRPr="00C72336">
        <w:rPr>
          <w:rFonts w:ascii="Times New Roman" w:hAnsi="Times New Roman"/>
          <w:sz w:val="26"/>
          <w:szCs w:val="26"/>
        </w:rPr>
        <w:t>комиссией,</w:t>
      </w:r>
      <w:r w:rsidR="00A22E6F" w:rsidRPr="00C72336">
        <w:rPr>
          <w:rFonts w:ascii="Times New Roman" w:hAnsi="Times New Roman"/>
          <w:sz w:val="26"/>
          <w:szCs w:val="26"/>
        </w:rPr>
        <w:t xml:space="preserve"> на основе установленных настоящим Порядком требований к получателям субсидий, а также критериев оценки заявок </w:t>
      </w:r>
      <w:r w:rsidRPr="00C72336">
        <w:rPr>
          <w:rFonts w:ascii="Times New Roman" w:hAnsi="Times New Roman"/>
          <w:sz w:val="26"/>
          <w:szCs w:val="26"/>
        </w:rPr>
        <w:t>на получение с</w:t>
      </w:r>
      <w:r w:rsidR="00F158BA" w:rsidRPr="00C72336">
        <w:rPr>
          <w:rFonts w:ascii="Times New Roman" w:hAnsi="Times New Roman"/>
          <w:sz w:val="26"/>
          <w:szCs w:val="26"/>
        </w:rPr>
        <w:t>убсидии (далее – к</w:t>
      </w:r>
      <w:r w:rsidR="00A22E6F" w:rsidRPr="00C72336">
        <w:rPr>
          <w:rFonts w:ascii="Times New Roman" w:hAnsi="Times New Roman"/>
          <w:sz w:val="26"/>
          <w:szCs w:val="26"/>
        </w:rPr>
        <w:t>онкурс);</w:t>
      </w:r>
    </w:p>
    <w:p w:rsidR="00F158BA" w:rsidRPr="00C72336" w:rsidRDefault="00F158BA" w:rsidP="00C72336">
      <w:pPr>
        <w:pStyle w:val="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Hlk29642638"/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конкурсная комиссия </w:t>
      </w:r>
      <w:r w:rsidR="006A39A4" w:rsidRPr="00C72336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 коллегиальный орган, образованный </w:t>
      </w:r>
      <w:r w:rsidR="006A39A4" w:rsidRPr="00C72336">
        <w:rPr>
          <w:rFonts w:ascii="Times New Roman" w:hAnsi="Times New Roman" w:cs="Times New Roman"/>
          <w:b w:val="0"/>
          <w:sz w:val="26"/>
          <w:szCs w:val="26"/>
        </w:rPr>
        <w:br/>
      </w:r>
      <w:r w:rsidR="004B36C5" w:rsidRPr="00C72336">
        <w:rPr>
          <w:rFonts w:ascii="Times New Roman" w:hAnsi="Times New Roman" w:cs="Times New Roman"/>
          <w:b w:val="0"/>
          <w:sz w:val="26"/>
          <w:szCs w:val="26"/>
        </w:rPr>
        <w:t xml:space="preserve">в Администрации Нефтеюганского района 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отбора </w:t>
      </w:r>
      <w:r w:rsidR="004B36C5" w:rsidRPr="00C72336">
        <w:rPr>
          <w:rFonts w:ascii="Times New Roman" w:hAnsi="Times New Roman" w:cs="Times New Roman"/>
          <w:b w:val="0"/>
          <w:sz w:val="26"/>
          <w:szCs w:val="26"/>
        </w:rPr>
        <w:t xml:space="preserve">соискателей </w:t>
      </w:r>
      <w:r w:rsidR="006A39A4" w:rsidRPr="00C72336">
        <w:rPr>
          <w:rFonts w:ascii="Times New Roman" w:hAnsi="Times New Roman" w:cs="Times New Roman"/>
          <w:b w:val="0"/>
          <w:sz w:val="26"/>
          <w:szCs w:val="26"/>
        </w:rPr>
        <w:br/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и конкурсов по предоставлению субсидий из бюджета </w:t>
      </w:r>
      <w:bookmarkEnd w:id="0"/>
      <w:r w:rsidR="004B36C5" w:rsidRPr="00C72336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6A39A4" w:rsidRPr="00C72336">
        <w:rPr>
          <w:rFonts w:ascii="Times New Roman" w:hAnsi="Times New Roman" w:cs="Times New Roman"/>
          <w:b w:val="0"/>
          <w:sz w:val="26"/>
          <w:szCs w:val="26"/>
        </w:rPr>
        <w:br/>
      </w: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(проектов);</w:t>
      </w:r>
    </w:p>
    <w:p w:rsidR="00137DAE" w:rsidRPr="00C72336" w:rsidRDefault="00A22E6F" w:rsidP="00C7233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получатели субсидии – победители</w:t>
      </w:r>
      <w:r w:rsidR="00A97AF6" w:rsidRPr="00C72336">
        <w:rPr>
          <w:rFonts w:ascii="Times New Roman" w:hAnsi="Times New Roman"/>
          <w:sz w:val="26"/>
          <w:szCs w:val="26"/>
        </w:rPr>
        <w:t xml:space="preserve"> конкурса </w:t>
      </w:r>
      <w:r w:rsidRPr="00C72336">
        <w:rPr>
          <w:rFonts w:ascii="Times New Roman" w:hAnsi="Times New Roman"/>
          <w:sz w:val="26"/>
          <w:szCs w:val="26"/>
        </w:rPr>
        <w:t xml:space="preserve">(далее </w:t>
      </w:r>
      <w:r w:rsidR="006A39A4" w:rsidRPr="00C72336">
        <w:rPr>
          <w:rFonts w:ascii="Times New Roman" w:hAnsi="Times New Roman"/>
          <w:sz w:val="26"/>
          <w:szCs w:val="26"/>
        </w:rPr>
        <w:t>–</w:t>
      </w:r>
      <w:r w:rsidRPr="00C72336">
        <w:rPr>
          <w:rFonts w:ascii="Times New Roman" w:hAnsi="Times New Roman"/>
          <w:sz w:val="26"/>
          <w:szCs w:val="26"/>
        </w:rPr>
        <w:t xml:space="preserve"> получатели 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>субсидий);</w:t>
      </w:r>
    </w:p>
    <w:p w:rsidR="00137DAE" w:rsidRPr="00C72336" w:rsidRDefault="00137DAE" w:rsidP="00C723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программа (проект) </w:t>
      </w:r>
      <w:r w:rsidR="006A39A4" w:rsidRPr="00C72336">
        <w:rPr>
          <w:rFonts w:ascii="Times New Roman" w:hAnsi="Times New Roman"/>
          <w:sz w:val="26"/>
          <w:szCs w:val="26"/>
        </w:rPr>
        <w:t>–</w:t>
      </w:r>
      <w:r w:rsidRPr="00C72336">
        <w:rPr>
          <w:rFonts w:ascii="Times New Roman" w:hAnsi="Times New Roman"/>
          <w:sz w:val="26"/>
          <w:szCs w:val="26"/>
        </w:rPr>
        <w:t xml:space="preserve"> комплекс взаимосвязанных мероприятий, направленных на достижение конкретных общественно полезных результатов </w:t>
      </w:r>
      <w:r w:rsidR="006A39A4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в рамках определенного срока и бюджета</w:t>
      </w:r>
      <w:r w:rsidR="004B36C5" w:rsidRPr="00C72336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967F09" w:rsidRPr="00C72336">
        <w:rPr>
          <w:rFonts w:ascii="Times New Roman" w:hAnsi="Times New Roman"/>
          <w:sz w:val="26"/>
          <w:szCs w:val="26"/>
        </w:rPr>
        <w:t>.</w:t>
      </w:r>
    </w:p>
    <w:p w:rsidR="00063D46" w:rsidRPr="00C72336" w:rsidRDefault="00063D46" w:rsidP="00C723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1.4.</w:t>
      </w:r>
      <w:r w:rsidR="004B36C5" w:rsidRPr="00C72336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самоуправления,</w:t>
      </w:r>
      <w:r w:rsidRPr="00C72336">
        <w:rPr>
          <w:rFonts w:ascii="Times New Roman" w:hAnsi="Times New Roman" w:cs="Times New Roman"/>
          <w:sz w:val="26"/>
          <w:szCs w:val="26"/>
        </w:rPr>
        <w:t xml:space="preserve"> до которого в соответствии </w:t>
      </w:r>
      <w:r w:rsidR="006A39A4" w:rsidRPr="00C72336">
        <w:rPr>
          <w:rFonts w:ascii="Times New Roman" w:hAnsi="Times New Roman" w:cs="Times New Roman"/>
          <w:sz w:val="26"/>
          <w:szCs w:val="26"/>
        </w:rPr>
        <w:br/>
      </w:r>
      <w:r w:rsidRPr="00C72336">
        <w:rPr>
          <w:rFonts w:ascii="Times New Roman" w:hAnsi="Times New Roman" w:cs="Times New Roman"/>
          <w:sz w:val="26"/>
          <w:szCs w:val="26"/>
        </w:rPr>
        <w:t>с бюджетным законодательством Росс</w:t>
      </w:r>
      <w:r w:rsidR="00C83BFA" w:rsidRPr="00C72336">
        <w:rPr>
          <w:rFonts w:ascii="Times New Roman" w:hAnsi="Times New Roman" w:cs="Times New Roman"/>
          <w:sz w:val="26"/>
          <w:szCs w:val="26"/>
        </w:rPr>
        <w:t>ийской Федерации</w:t>
      </w:r>
      <w:r w:rsidR="004B36C5" w:rsidRPr="00C72336">
        <w:rPr>
          <w:rFonts w:ascii="Times New Roman" w:hAnsi="Times New Roman" w:cs="Times New Roman"/>
          <w:sz w:val="26"/>
          <w:szCs w:val="26"/>
        </w:rPr>
        <w:t>,</w:t>
      </w:r>
      <w:r w:rsidR="00C83BFA" w:rsidRPr="00C72336">
        <w:rPr>
          <w:rFonts w:ascii="Times New Roman" w:hAnsi="Times New Roman" w:cs="Times New Roman"/>
          <w:sz w:val="26"/>
          <w:szCs w:val="26"/>
        </w:rPr>
        <w:t xml:space="preserve"> как получател</w:t>
      </w:r>
      <w:r w:rsidR="004B36C5" w:rsidRPr="00C72336">
        <w:rPr>
          <w:rFonts w:ascii="Times New Roman" w:hAnsi="Times New Roman" w:cs="Times New Roman"/>
          <w:sz w:val="26"/>
          <w:szCs w:val="26"/>
        </w:rPr>
        <w:t>ем</w:t>
      </w:r>
      <w:r w:rsidRPr="00C72336">
        <w:rPr>
          <w:rFonts w:ascii="Times New Roman" w:hAnsi="Times New Roman" w:cs="Times New Roman"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="006A39A4" w:rsidRPr="00C72336">
        <w:rPr>
          <w:rFonts w:ascii="Times New Roman" w:hAnsi="Times New Roman" w:cs="Times New Roman"/>
          <w:sz w:val="26"/>
          <w:szCs w:val="26"/>
        </w:rPr>
        <w:br/>
      </w:r>
      <w:r w:rsidRPr="00C72336">
        <w:rPr>
          <w:rFonts w:ascii="Times New Roman" w:hAnsi="Times New Roman" w:cs="Times New Roman"/>
          <w:sz w:val="26"/>
          <w:szCs w:val="26"/>
        </w:rPr>
        <w:t>и плановый период, является администрация Нефтеюганского района (далее –</w:t>
      </w:r>
      <w:r w:rsidR="00AD0C49" w:rsidRPr="00C72336">
        <w:rPr>
          <w:rFonts w:ascii="Times New Roman" w:hAnsi="Times New Roman" w:cs="Times New Roman"/>
          <w:sz w:val="26"/>
          <w:szCs w:val="26"/>
        </w:rPr>
        <w:t xml:space="preserve"> </w:t>
      </w:r>
      <w:r w:rsidR="00AD0C49" w:rsidRPr="00C72336">
        <w:rPr>
          <w:rFonts w:ascii="Times New Roman" w:hAnsi="Times New Roman" w:cs="Times New Roman"/>
          <w:bCs/>
          <w:sz w:val="26"/>
          <w:szCs w:val="26"/>
        </w:rPr>
        <w:t>А</w:t>
      </w:r>
      <w:r w:rsidR="00F710B1" w:rsidRPr="00C72336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="004B36C5" w:rsidRPr="00C72336">
        <w:rPr>
          <w:rFonts w:ascii="Times New Roman" w:hAnsi="Times New Roman" w:cs="Times New Roman"/>
          <w:bCs/>
          <w:sz w:val="26"/>
          <w:szCs w:val="26"/>
        </w:rPr>
        <w:t>, г</w:t>
      </w:r>
      <w:r w:rsidR="004B36C5" w:rsidRPr="00C72336">
        <w:rPr>
          <w:rFonts w:ascii="Times New Roman" w:hAnsi="Times New Roman" w:cs="Times New Roman"/>
          <w:sz w:val="26"/>
          <w:szCs w:val="26"/>
        </w:rPr>
        <w:t>лавны</w:t>
      </w:r>
      <w:r w:rsidR="00A97AF6" w:rsidRPr="00C72336">
        <w:rPr>
          <w:rFonts w:ascii="Times New Roman" w:hAnsi="Times New Roman" w:cs="Times New Roman"/>
          <w:sz w:val="26"/>
          <w:szCs w:val="26"/>
        </w:rPr>
        <w:t>й</w:t>
      </w:r>
      <w:r w:rsidR="004B36C5" w:rsidRPr="00C72336">
        <w:rPr>
          <w:rFonts w:ascii="Times New Roman" w:hAnsi="Times New Roman" w:cs="Times New Roman"/>
          <w:sz w:val="26"/>
          <w:szCs w:val="26"/>
        </w:rPr>
        <w:t xml:space="preserve"> распорядитель бюджетных средств</w:t>
      </w:r>
      <w:r w:rsidRPr="00C72336">
        <w:rPr>
          <w:rFonts w:ascii="Times New Roman" w:hAnsi="Times New Roman" w:cs="Times New Roman"/>
          <w:sz w:val="26"/>
          <w:szCs w:val="26"/>
        </w:rPr>
        <w:t>).</w:t>
      </w:r>
    </w:p>
    <w:p w:rsidR="00063D46" w:rsidRPr="00C72336" w:rsidRDefault="00063D46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72336">
        <w:rPr>
          <w:rFonts w:eastAsia="Calibri"/>
          <w:color w:val="000000" w:themeColor="text1"/>
          <w:sz w:val="26"/>
          <w:szCs w:val="26"/>
        </w:rPr>
        <w:t xml:space="preserve">1.5. Субсидии </w:t>
      </w:r>
      <w:r w:rsidR="00C01520" w:rsidRPr="00C72336">
        <w:rPr>
          <w:color w:val="000000" w:themeColor="text1"/>
          <w:sz w:val="26"/>
          <w:szCs w:val="26"/>
        </w:rPr>
        <w:t>предоставляются</w:t>
      </w:r>
      <w:r w:rsidR="00D54EB5" w:rsidRPr="00C72336">
        <w:rPr>
          <w:color w:val="000000" w:themeColor="text1"/>
          <w:sz w:val="26"/>
          <w:szCs w:val="26"/>
        </w:rPr>
        <w:t xml:space="preserve"> </w:t>
      </w:r>
      <w:r w:rsidR="00873A2D" w:rsidRPr="00C72336">
        <w:rPr>
          <w:color w:val="000000" w:themeColor="text1"/>
          <w:sz w:val="26"/>
          <w:szCs w:val="26"/>
        </w:rPr>
        <w:t xml:space="preserve">в рамках реализации </w:t>
      </w:r>
      <w:r w:rsidR="00873A2D" w:rsidRPr="00C72336">
        <w:rPr>
          <w:rFonts w:eastAsia="Calibri"/>
          <w:color w:val="000000" w:themeColor="text1"/>
          <w:sz w:val="26"/>
          <w:szCs w:val="26"/>
        </w:rPr>
        <w:t>основного мероприятия</w:t>
      </w:r>
      <w:r w:rsidRPr="00C72336">
        <w:rPr>
          <w:rFonts w:eastAsia="Calibri"/>
          <w:color w:val="000000" w:themeColor="text1"/>
          <w:sz w:val="26"/>
          <w:szCs w:val="26"/>
        </w:rPr>
        <w:t xml:space="preserve"> 1 «Оказание поддержки социально ориентированным некоммерческим организациям </w:t>
      </w:r>
      <w:r w:rsidR="006A39A4" w:rsidRPr="00C72336">
        <w:rPr>
          <w:rFonts w:eastAsia="Calibri"/>
          <w:color w:val="000000" w:themeColor="text1"/>
          <w:sz w:val="26"/>
          <w:szCs w:val="26"/>
        </w:rPr>
        <w:br/>
      </w:r>
      <w:proofErr w:type="gramStart"/>
      <w:r w:rsidRPr="00C72336">
        <w:rPr>
          <w:rFonts w:eastAsia="Calibri"/>
          <w:color w:val="000000" w:themeColor="text1"/>
          <w:sz w:val="26"/>
          <w:szCs w:val="26"/>
        </w:rPr>
        <w:t>в</w:t>
      </w:r>
      <w:proofErr w:type="gramEnd"/>
      <w:r w:rsidRPr="00C72336">
        <w:rPr>
          <w:rFonts w:eastAsia="Calibri"/>
          <w:color w:val="000000" w:themeColor="text1"/>
          <w:sz w:val="26"/>
          <w:szCs w:val="26"/>
        </w:rPr>
        <w:t xml:space="preserve"> </w:t>
      </w:r>
      <w:proofErr w:type="gramStart"/>
      <w:r w:rsidRPr="00C72336">
        <w:rPr>
          <w:rFonts w:eastAsia="Calibri"/>
          <w:color w:val="000000" w:themeColor="text1"/>
          <w:sz w:val="26"/>
          <w:szCs w:val="26"/>
        </w:rPr>
        <w:t>Нефтеюганском</w:t>
      </w:r>
      <w:proofErr w:type="gramEnd"/>
      <w:r w:rsidRPr="00C72336">
        <w:rPr>
          <w:rFonts w:eastAsia="Calibri"/>
          <w:color w:val="000000" w:themeColor="text1"/>
          <w:sz w:val="26"/>
          <w:szCs w:val="26"/>
        </w:rPr>
        <w:t xml:space="preserve"> районе» подпрограммы I «Поддержка социально ориентированных некоммерческих организаций в Нефтеюганском районе муниципальной программы «Развитие гражданского общества Нефтеюганского района на 2019-2024 годы </w:t>
      </w:r>
      <w:r w:rsidR="006A39A4" w:rsidRPr="00C72336">
        <w:rPr>
          <w:rFonts w:eastAsia="Calibri"/>
          <w:color w:val="000000" w:themeColor="text1"/>
          <w:sz w:val="26"/>
          <w:szCs w:val="26"/>
        </w:rPr>
        <w:br/>
      </w:r>
      <w:r w:rsidRPr="00C72336">
        <w:rPr>
          <w:rFonts w:eastAsia="Calibri"/>
          <w:color w:val="000000" w:themeColor="text1"/>
          <w:sz w:val="26"/>
          <w:szCs w:val="26"/>
        </w:rPr>
        <w:t>и на период до 2030 года».</w:t>
      </w:r>
    </w:p>
    <w:p w:rsidR="00CB3453" w:rsidRPr="00C72336" w:rsidRDefault="00063D46" w:rsidP="00C723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1.6</w:t>
      </w:r>
      <w:r w:rsidR="00F158BA" w:rsidRPr="00C72336">
        <w:rPr>
          <w:color w:val="000000" w:themeColor="text1"/>
          <w:sz w:val="26"/>
          <w:szCs w:val="26"/>
        </w:rPr>
        <w:t>. Категория и критерии отбора с</w:t>
      </w:r>
      <w:r w:rsidR="00EA63E7" w:rsidRPr="00C72336">
        <w:rPr>
          <w:color w:val="000000" w:themeColor="text1"/>
          <w:sz w:val="26"/>
          <w:szCs w:val="26"/>
        </w:rPr>
        <w:t>оискателей</w:t>
      </w:r>
      <w:r w:rsidR="00F158BA" w:rsidRPr="00C72336">
        <w:rPr>
          <w:color w:val="000000" w:themeColor="text1"/>
          <w:sz w:val="26"/>
          <w:szCs w:val="26"/>
        </w:rPr>
        <w:t>:</w:t>
      </w:r>
    </w:p>
    <w:p w:rsidR="00465037" w:rsidRPr="00C72336" w:rsidRDefault="00063D46" w:rsidP="00C723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1.6</w:t>
      </w:r>
      <w:r w:rsidR="00F158BA" w:rsidRPr="00C72336">
        <w:rPr>
          <w:color w:val="000000" w:themeColor="text1"/>
          <w:sz w:val="26"/>
          <w:szCs w:val="26"/>
        </w:rPr>
        <w:t xml:space="preserve">.1. Право </w:t>
      </w:r>
      <w:r w:rsidR="00873A2D" w:rsidRPr="00C72336">
        <w:rPr>
          <w:color w:val="000000" w:themeColor="text1"/>
          <w:sz w:val="26"/>
          <w:szCs w:val="26"/>
        </w:rPr>
        <w:t xml:space="preserve">на участие в отборе </w:t>
      </w:r>
      <w:r w:rsidR="00CB3453" w:rsidRPr="00C72336">
        <w:rPr>
          <w:color w:val="000000" w:themeColor="text1"/>
          <w:sz w:val="26"/>
          <w:szCs w:val="26"/>
        </w:rPr>
        <w:t>имеют социально ориентированные некоммерческие организации, не являющиеся муниципальными учреждениями, зарегистрированные в установленном законодательств</w:t>
      </w:r>
      <w:r w:rsidR="00465037" w:rsidRPr="00C72336">
        <w:rPr>
          <w:color w:val="000000" w:themeColor="text1"/>
          <w:sz w:val="26"/>
          <w:szCs w:val="26"/>
        </w:rPr>
        <w:t>ом Российской Федерации порядке</w:t>
      </w:r>
      <w:r w:rsidR="00873A2D" w:rsidRPr="00C72336">
        <w:rPr>
          <w:color w:val="000000" w:themeColor="text1"/>
          <w:sz w:val="26"/>
          <w:szCs w:val="26"/>
        </w:rPr>
        <w:t>.</w:t>
      </w:r>
    </w:p>
    <w:p w:rsidR="00E15FB7" w:rsidRPr="00C72336" w:rsidRDefault="00E15FB7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1.6.2. Право на получение субсидии не имеют: 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физические лица;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коммерческие организации;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государственные корпорации;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государственные компании;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политические партии;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государственные учреждения;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муниципальные учреждения;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общественные объединения, не являющиеся юридическими лицами;</w:t>
      </w:r>
    </w:p>
    <w:p w:rsidR="00E15FB7" w:rsidRPr="00C72336" w:rsidRDefault="00E15FB7" w:rsidP="00C723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иностранные юридические лица.</w:t>
      </w:r>
    </w:p>
    <w:p w:rsidR="008E65A2" w:rsidRPr="00C72336" w:rsidRDefault="00F11618" w:rsidP="00C723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1.6.</w:t>
      </w:r>
      <w:r w:rsidR="00E15FB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. Критерии о</w:t>
      </w:r>
      <w:r w:rsidR="008E65A2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тбора</w:t>
      </w:r>
      <w:r w:rsidR="00F710B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соискателей</w:t>
      </w:r>
      <w:r w:rsidR="008E65A2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83BFA" w:rsidRPr="00C72336" w:rsidRDefault="00615566" w:rsidP="00C723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местонахождение</w:t>
      </w:r>
      <w:r w:rsidR="00F710B1" w:rsidRPr="00C72336">
        <w:rPr>
          <w:rFonts w:ascii="Times New Roman" w:hAnsi="Times New Roman"/>
          <w:sz w:val="26"/>
          <w:szCs w:val="26"/>
        </w:rPr>
        <w:t xml:space="preserve"> и (или) фактическое местонахождение, </w:t>
      </w:r>
      <w:r w:rsidRPr="00C72336">
        <w:rPr>
          <w:rFonts w:ascii="Times New Roman" w:hAnsi="Times New Roman"/>
          <w:sz w:val="26"/>
          <w:szCs w:val="26"/>
        </w:rPr>
        <w:t>осуществление деятельности на территории Нефтеюганского района;</w:t>
      </w:r>
      <w:r w:rsidR="00C83BFA" w:rsidRPr="00C72336">
        <w:rPr>
          <w:rFonts w:ascii="Times New Roman" w:hAnsi="Times New Roman"/>
          <w:sz w:val="26"/>
          <w:szCs w:val="26"/>
        </w:rPr>
        <w:t xml:space="preserve"> </w:t>
      </w:r>
    </w:p>
    <w:p w:rsidR="00615566" w:rsidRPr="00C72336" w:rsidRDefault="00615566" w:rsidP="00C723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отсутствие нахождения </w:t>
      </w:r>
      <w:r w:rsidR="00C83BFA" w:rsidRPr="00C72336">
        <w:rPr>
          <w:rFonts w:ascii="Times New Roman" w:hAnsi="Times New Roman"/>
          <w:sz w:val="26"/>
          <w:szCs w:val="26"/>
        </w:rPr>
        <w:t xml:space="preserve">соискателя </w:t>
      </w:r>
      <w:r w:rsidRPr="00C72336">
        <w:rPr>
          <w:rFonts w:ascii="Times New Roman" w:hAnsi="Times New Roman"/>
          <w:sz w:val="26"/>
          <w:szCs w:val="26"/>
        </w:rPr>
        <w:t>в</w:t>
      </w:r>
      <w:r w:rsidR="00A97AF6" w:rsidRPr="00C72336">
        <w:rPr>
          <w:rFonts w:ascii="Times New Roman" w:hAnsi="Times New Roman"/>
          <w:sz w:val="26"/>
          <w:szCs w:val="26"/>
        </w:rPr>
        <w:t xml:space="preserve"> процессе</w:t>
      </w:r>
      <w:r w:rsidRPr="00C72336">
        <w:rPr>
          <w:rFonts w:ascii="Times New Roman" w:hAnsi="Times New Roman"/>
          <w:sz w:val="26"/>
          <w:szCs w:val="26"/>
        </w:rPr>
        <w:t xml:space="preserve"> реорганизации, ликвидации</w:t>
      </w:r>
      <w:r w:rsidR="00913F4E" w:rsidRPr="00C72336">
        <w:rPr>
          <w:rFonts w:ascii="Times New Roman" w:hAnsi="Times New Roman"/>
          <w:sz w:val="26"/>
          <w:szCs w:val="26"/>
        </w:rPr>
        <w:t>,</w:t>
      </w:r>
      <w:r w:rsidRPr="00C72336">
        <w:rPr>
          <w:rFonts w:ascii="Times New Roman" w:hAnsi="Times New Roman"/>
          <w:sz w:val="26"/>
          <w:szCs w:val="26"/>
        </w:rPr>
        <w:t xml:space="preserve"> </w:t>
      </w:r>
      <w:r w:rsidR="006A39A4" w:rsidRPr="00C72336">
        <w:rPr>
          <w:rFonts w:ascii="Times New Roman" w:hAnsi="Times New Roman"/>
          <w:sz w:val="26"/>
          <w:szCs w:val="26"/>
        </w:rPr>
        <w:br/>
      </w:r>
      <w:r w:rsidR="00B040E1" w:rsidRPr="00C7233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B040E1" w:rsidRPr="00C723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отношении </w:t>
      </w:r>
      <w:r w:rsidR="00BC003D" w:rsidRPr="00C723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</w:t>
      </w:r>
      <w:r w:rsidR="00B040E1" w:rsidRPr="00C723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его не введена </w:t>
      </w:r>
      <w:r w:rsidR="00B040E1" w:rsidRPr="00C72336">
        <w:rPr>
          <w:rFonts w:ascii="Times New Roman" w:eastAsiaTheme="minorHAnsi" w:hAnsi="Times New Roman"/>
          <w:sz w:val="26"/>
          <w:szCs w:val="26"/>
          <w:lang w:eastAsia="en-US"/>
        </w:rPr>
        <w:t>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E15FB7" w:rsidRPr="00C72336">
        <w:rPr>
          <w:rFonts w:ascii="Times New Roman" w:hAnsi="Times New Roman"/>
          <w:sz w:val="26"/>
          <w:szCs w:val="26"/>
        </w:rPr>
        <w:t>.</w:t>
      </w:r>
    </w:p>
    <w:p w:rsidR="00375539" w:rsidRPr="00C72336" w:rsidRDefault="00375539" w:rsidP="00C72336">
      <w:pPr>
        <w:pStyle w:val="2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sz w:val="26"/>
          <w:szCs w:val="26"/>
        </w:rPr>
        <w:t>1.</w:t>
      </w:r>
      <w:r w:rsidR="00E15FB7" w:rsidRPr="00C72336">
        <w:rPr>
          <w:rFonts w:ascii="Times New Roman" w:hAnsi="Times New Roman" w:cs="Times New Roman"/>
          <w:b w:val="0"/>
          <w:sz w:val="26"/>
          <w:szCs w:val="26"/>
        </w:rPr>
        <w:t>7.</w:t>
      </w:r>
      <w:r w:rsidRPr="00C72336">
        <w:rPr>
          <w:rFonts w:ascii="Times New Roman" w:hAnsi="Times New Roman" w:cs="Times New Roman"/>
          <w:sz w:val="26"/>
          <w:szCs w:val="26"/>
        </w:rPr>
        <w:t xml:space="preserve"> 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>СО НКО</w:t>
      </w: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осуществляющим деятельность </w:t>
      </w:r>
      <w:proofErr w:type="gramStart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 </w:t>
      </w:r>
      <w:r w:rsidR="006A39A4"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>, не обладающим статусом некоммерческих организаций – исполнителей общественно полезных услуг, субсидии предоставляются сроком не более чем до конца текущего финансового года.</w:t>
      </w:r>
    </w:p>
    <w:p w:rsidR="00375539" w:rsidRPr="00C72336" w:rsidRDefault="00375539" w:rsidP="00C72336">
      <w:pPr>
        <w:pStyle w:val="2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sz w:val="26"/>
          <w:szCs w:val="26"/>
        </w:rPr>
        <w:t>1.</w:t>
      </w:r>
      <w:r w:rsidR="00E15FB7" w:rsidRPr="00C72336">
        <w:rPr>
          <w:rFonts w:ascii="Times New Roman" w:hAnsi="Times New Roman" w:cs="Times New Roman"/>
          <w:b w:val="0"/>
          <w:sz w:val="26"/>
          <w:szCs w:val="26"/>
        </w:rPr>
        <w:t>7.1.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 СО НКО,</w:t>
      </w:r>
      <w:r w:rsidRPr="00C72336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обладающим статусом некоммерческих организаций – исполнителей общественно полезных услуг, субсидии предоставляется на срок </w:t>
      </w:r>
      <w:r w:rsidR="006A39A4" w:rsidRPr="00C72336">
        <w:rPr>
          <w:rFonts w:ascii="Times New Roman" w:hAnsi="Times New Roman" w:cs="Times New Roman"/>
          <w:b w:val="0"/>
          <w:sz w:val="26"/>
          <w:szCs w:val="26"/>
        </w:rPr>
        <w:br/>
      </w:r>
      <w:r w:rsidRPr="00C72336">
        <w:rPr>
          <w:rFonts w:ascii="Times New Roman" w:hAnsi="Times New Roman" w:cs="Times New Roman"/>
          <w:b w:val="0"/>
          <w:sz w:val="26"/>
          <w:szCs w:val="26"/>
        </w:rPr>
        <w:t xml:space="preserve">не менее 2 лет. </w:t>
      </w:r>
    </w:p>
    <w:p w:rsidR="00B040E1" w:rsidRPr="00C72336" w:rsidRDefault="00375539" w:rsidP="00C72336">
      <w:pPr>
        <w:pStyle w:val="2"/>
        <w:ind w:firstLine="709"/>
        <w:jc w:val="both"/>
        <w:rPr>
          <w:rFonts w:ascii="Times New Roman" w:hAnsi="Times New Roman" w:cs="Times New Roman"/>
          <w:b w:val="0"/>
          <w:color w:val="548DD4" w:themeColor="text2" w:themeTint="99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sz w:val="26"/>
          <w:szCs w:val="26"/>
        </w:rPr>
        <w:t>1.</w:t>
      </w:r>
      <w:r w:rsidR="00E15FB7" w:rsidRPr="00C72336">
        <w:rPr>
          <w:rFonts w:ascii="Times New Roman" w:hAnsi="Times New Roman" w:cs="Times New Roman"/>
          <w:b w:val="0"/>
          <w:sz w:val="26"/>
          <w:szCs w:val="26"/>
        </w:rPr>
        <w:t>7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>.</w:t>
      </w:r>
      <w:r w:rsidR="00E15FB7" w:rsidRPr="00C72336">
        <w:rPr>
          <w:rFonts w:ascii="Times New Roman" w:hAnsi="Times New Roman" w:cs="Times New Roman"/>
          <w:b w:val="0"/>
          <w:sz w:val="26"/>
          <w:szCs w:val="26"/>
        </w:rPr>
        <w:t>2</w:t>
      </w:r>
      <w:r w:rsidRPr="00C72336">
        <w:rPr>
          <w:rFonts w:ascii="Times New Roman" w:hAnsi="Times New Roman" w:cs="Times New Roman"/>
          <w:b w:val="0"/>
          <w:sz w:val="26"/>
          <w:szCs w:val="26"/>
        </w:rPr>
        <w:t>. СО НКО, обладающие статусом некоммерческой организации – исполнителя общественно полезных услуг, имеют право на приоритетное получение субсидии.</w:t>
      </w:r>
    </w:p>
    <w:p w:rsidR="00615566" w:rsidRPr="00C72336" w:rsidRDefault="00375539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1.</w:t>
      </w:r>
      <w:r w:rsidR="00E15FB7" w:rsidRPr="00C72336">
        <w:rPr>
          <w:sz w:val="26"/>
          <w:szCs w:val="26"/>
        </w:rPr>
        <w:t>8</w:t>
      </w:r>
      <w:r w:rsidR="00465037" w:rsidRPr="00C72336">
        <w:rPr>
          <w:sz w:val="26"/>
          <w:szCs w:val="26"/>
        </w:rPr>
        <w:t>. Уполномоченным органом по организации</w:t>
      </w:r>
      <w:r w:rsidR="00F710B1" w:rsidRPr="00C72336">
        <w:rPr>
          <w:sz w:val="26"/>
          <w:szCs w:val="26"/>
        </w:rPr>
        <w:t xml:space="preserve"> и проведению о</w:t>
      </w:r>
      <w:r w:rsidR="00615566" w:rsidRPr="00C72336">
        <w:rPr>
          <w:sz w:val="26"/>
          <w:szCs w:val="26"/>
        </w:rPr>
        <w:t>тбора</w:t>
      </w:r>
      <w:r w:rsidR="00286BE6" w:rsidRPr="00C72336">
        <w:rPr>
          <w:sz w:val="26"/>
          <w:szCs w:val="26"/>
        </w:rPr>
        <w:t xml:space="preserve"> </w:t>
      </w:r>
      <w:r w:rsidR="006A39A4" w:rsidRPr="00C72336">
        <w:rPr>
          <w:sz w:val="26"/>
          <w:szCs w:val="26"/>
        </w:rPr>
        <w:br/>
      </w:r>
      <w:r w:rsidR="00286BE6" w:rsidRPr="00C72336">
        <w:rPr>
          <w:sz w:val="26"/>
          <w:szCs w:val="26"/>
        </w:rPr>
        <w:t xml:space="preserve">и </w:t>
      </w:r>
      <w:r w:rsidR="00F710B1" w:rsidRPr="00C72336">
        <w:rPr>
          <w:sz w:val="26"/>
          <w:szCs w:val="26"/>
        </w:rPr>
        <w:t>к</w:t>
      </w:r>
      <w:r w:rsidRPr="00C72336">
        <w:rPr>
          <w:sz w:val="26"/>
          <w:szCs w:val="26"/>
        </w:rPr>
        <w:t>онкурса</w:t>
      </w:r>
      <w:r w:rsidR="00615566" w:rsidRPr="00C72336">
        <w:rPr>
          <w:sz w:val="26"/>
          <w:szCs w:val="26"/>
        </w:rPr>
        <w:t>, подготовке до</w:t>
      </w:r>
      <w:r w:rsidR="00F710B1" w:rsidRPr="00C72336">
        <w:rPr>
          <w:sz w:val="26"/>
          <w:szCs w:val="26"/>
        </w:rPr>
        <w:t>кументов о предоставлении с</w:t>
      </w:r>
      <w:r w:rsidR="00615566" w:rsidRPr="00C72336">
        <w:rPr>
          <w:sz w:val="26"/>
          <w:szCs w:val="26"/>
        </w:rPr>
        <w:t>убсидии и осуществлению является управление по связям общественностью администрации Нефтеюганского района (далее</w:t>
      </w:r>
      <w:r w:rsidR="006A39A4" w:rsidRPr="00C72336">
        <w:rPr>
          <w:sz w:val="26"/>
          <w:szCs w:val="26"/>
        </w:rPr>
        <w:t xml:space="preserve"> – </w:t>
      </w:r>
      <w:r w:rsidR="00615566" w:rsidRPr="00C72336">
        <w:rPr>
          <w:sz w:val="26"/>
          <w:szCs w:val="26"/>
        </w:rPr>
        <w:t xml:space="preserve">Управление). </w:t>
      </w:r>
    </w:p>
    <w:p w:rsidR="00823EF1" w:rsidRPr="00C72336" w:rsidRDefault="00375539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1.</w:t>
      </w:r>
      <w:r w:rsidR="00FC5F97" w:rsidRPr="00C72336">
        <w:rPr>
          <w:sz w:val="26"/>
          <w:szCs w:val="26"/>
        </w:rPr>
        <w:t>9</w:t>
      </w:r>
      <w:r w:rsidR="00823EF1" w:rsidRPr="00C72336">
        <w:rPr>
          <w:sz w:val="26"/>
          <w:szCs w:val="26"/>
        </w:rPr>
        <w:t>. Порядок</w:t>
      </w:r>
      <w:r w:rsidR="0028340B" w:rsidRPr="00C72336">
        <w:rPr>
          <w:sz w:val="26"/>
          <w:szCs w:val="26"/>
        </w:rPr>
        <w:t xml:space="preserve"> и сроки</w:t>
      </w:r>
      <w:r w:rsidR="00823EF1" w:rsidRPr="00C72336">
        <w:rPr>
          <w:sz w:val="26"/>
          <w:szCs w:val="26"/>
        </w:rPr>
        <w:t xml:space="preserve"> проведения</w:t>
      </w:r>
      <w:r w:rsidR="00B856F9" w:rsidRPr="00C72336">
        <w:rPr>
          <w:sz w:val="26"/>
          <w:szCs w:val="26"/>
        </w:rPr>
        <w:t xml:space="preserve"> отбора и конкурса</w:t>
      </w:r>
      <w:r w:rsidR="00823EF1" w:rsidRPr="00C72336">
        <w:rPr>
          <w:sz w:val="26"/>
          <w:szCs w:val="26"/>
        </w:rPr>
        <w:t>:</w:t>
      </w:r>
    </w:p>
    <w:p w:rsidR="00AC18A2" w:rsidRPr="00C72336" w:rsidRDefault="00375539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sz w:val="26"/>
          <w:szCs w:val="26"/>
        </w:rPr>
        <w:t>1.9</w:t>
      </w:r>
      <w:r w:rsidR="004703E0" w:rsidRPr="00C72336">
        <w:rPr>
          <w:sz w:val="26"/>
          <w:szCs w:val="26"/>
        </w:rPr>
        <w:t>.</w:t>
      </w:r>
      <w:r w:rsidR="00FC5F97" w:rsidRPr="00C72336">
        <w:rPr>
          <w:sz w:val="26"/>
          <w:szCs w:val="26"/>
        </w:rPr>
        <w:t>1.</w:t>
      </w:r>
      <w:r w:rsidR="004703E0" w:rsidRPr="00C72336">
        <w:rPr>
          <w:sz w:val="26"/>
          <w:szCs w:val="26"/>
        </w:rPr>
        <w:t xml:space="preserve"> Управление информирует СО НКО о проведении </w:t>
      </w:r>
      <w:r w:rsidR="00A6612E" w:rsidRPr="00C72336">
        <w:rPr>
          <w:sz w:val="26"/>
          <w:szCs w:val="26"/>
        </w:rPr>
        <w:t>отбора и конкурса</w:t>
      </w:r>
      <w:r w:rsidR="00AC18A2" w:rsidRPr="00C72336">
        <w:rPr>
          <w:sz w:val="26"/>
          <w:szCs w:val="26"/>
        </w:rPr>
        <w:t xml:space="preserve"> </w:t>
      </w:r>
      <w:r w:rsidR="004703E0" w:rsidRPr="00C72336">
        <w:rPr>
          <w:sz w:val="26"/>
          <w:szCs w:val="26"/>
        </w:rPr>
        <w:t>посредством размещения соответствующего объявления на официальном сайте органов местного самоуправления Нефтеюганского райо</w:t>
      </w:r>
      <w:r w:rsidR="00F710B1" w:rsidRPr="00C72336">
        <w:rPr>
          <w:sz w:val="26"/>
          <w:szCs w:val="26"/>
        </w:rPr>
        <w:t xml:space="preserve">на за 10 календарных дней </w:t>
      </w:r>
      <w:r w:rsidR="006A39A4" w:rsidRPr="00C72336">
        <w:rPr>
          <w:sz w:val="26"/>
          <w:szCs w:val="26"/>
        </w:rPr>
        <w:br/>
      </w:r>
      <w:r w:rsidR="00F710B1" w:rsidRPr="00C72336">
        <w:rPr>
          <w:sz w:val="26"/>
          <w:szCs w:val="26"/>
        </w:rPr>
        <w:t xml:space="preserve">до </w:t>
      </w:r>
      <w:r w:rsidR="004703E0" w:rsidRPr="00C72336">
        <w:rPr>
          <w:sz w:val="26"/>
          <w:szCs w:val="26"/>
        </w:rPr>
        <w:t>начала</w:t>
      </w:r>
      <w:r w:rsidR="00E15FB7" w:rsidRPr="00C72336">
        <w:rPr>
          <w:sz w:val="26"/>
          <w:szCs w:val="26"/>
        </w:rPr>
        <w:t xml:space="preserve"> отбора и конкурса</w:t>
      </w:r>
      <w:r w:rsidR="004703E0" w:rsidRPr="00C72336">
        <w:rPr>
          <w:sz w:val="26"/>
          <w:szCs w:val="26"/>
        </w:rPr>
        <w:t xml:space="preserve">. В </w:t>
      </w:r>
      <w:r w:rsidR="004703E0" w:rsidRPr="00C72336">
        <w:rPr>
          <w:color w:val="000000" w:themeColor="text1"/>
          <w:sz w:val="26"/>
          <w:szCs w:val="26"/>
        </w:rPr>
        <w:t>объявлении указываются место, время, сроки приема заявок на участи</w:t>
      </w:r>
      <w:r w:rsidR="00F710B1" w:rsidRPr="00C72336">
        <w:rPr>
          <w:color w:val="000000" w:themeColor="text1"/>
          <w:sz w:val="26"/>
          <w:szCs w:val="26"/>
        </w:rPr>
        <w:t>е в о</w:t>
      </w:r>
      <w:r w:rsidR="004703E0" w:rsidRPr="00C72336">
        <w:rPr>
          <w:color w:val="000000" w:themeColor="text1"/>
          <w:sz w:val="26"/>
          <w:szCs w:val="26"/>
        </w:rPr>
        <w:t>тборе</w:t>
      </w:r>
      <w:r w:rsidR="00B856F9" w:rsidRPr="00C72336">
        <w:rPr>
          <w:color w:val="000000" w:themeColor="text1"/>
          <w:sz w:val="26"/>
          <w:szCs w:val="26"/>
        </w:rPr>
        <w:t xml:space="preserve"> и конкурсе</w:t>
      </w:r>
      <w:r w:rsidR="004703E0" w:rsidRPr="00C72336">
        <w:rPr>
          <w:color w:val="000000" w:themeColor="text1"/>
          <w:sz w:val="26"/>
          <w:szCs w:val="26"/>
        </w:rPr>
        <w:t>, способы подачи</w:t>
      </w:r>
      <w:r w:rsidR="00E15FB7" w:rsidRPr="00C72336">
        <w:rPr>
          <w:color w:val="000000" w:themeColor="text1"/>
          <w:sz w:val="26"/>
          <w:szCs w:val="26"/>
        </w:rPr>
        <w:t xml:space="preserve"> документов</w:t>
      </w:r>
      <w:r w:rsidR="00F710B1" w:rsidRPr="00C72336">
        <w:rPr>
          <w:color w:val="000000" w:themeColor="text1"/>
          <w:sz w:val="26"/>
          <w:szCs w:val="26"/>
        </w:rPr>
        <w:t>, контактные данные.</w:t>
      </w:r>
    </w:p>
    <w:p w:rsidR="004703E0" w:rsidRPr="00C72336" w:rsidRDefault="00AC18A2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1.</w:t>
      </w:r>
      <w:r w:rsidR="00BC003D" w:rsidRPr="00C72336">
        <w:rPr>
          <w:color w:val="000000" w:themeColor="text1"/>
          <w:sz w:val="26"/>
          <w:szCs w:val="26"/>
        </w:rPr>
        <w:t>9</w:t>
      </w:r>
      <w:r w:rsidR="004703E0" w:rsidRPr="00C72336">
        <w:rPr>
          <w:color w:val="000000" w:themeColor="text1"/>
          <w:sz w:val="26"/>
          <w:szCs w:val="26"/>
        </w:rPr>
        <w:t>.</w:t>
      </w:r>
      <w:r w:rsidR="00BC003D" w:rsidRPr="00C72336">
        <w:rPr>
          <w:color w:val="000000" w:themeColor="text1"/>
          <w:sz w:val="26"/>
          <w:szCs w:val="26"/>
        </w:rPr>
        <w:t>2.</w:t>
      </w:r>
      <w:r w:rsidR="004703E0" w:rsidRPr="00C72336">
        <w:rPr>
          <w:color w:val="000000" w:themeColor="text1"/>
          <w:sz w:val="26"/>
          <w:szCs w:val="26"/>
        </w:rPr>
        <w:t xml:space="preserve"> Срок подачи </w:t>
      </w:r>
      <w:r w:rsidR="00BC7640" w:rsidRPr="00C72336">
        <w:rPr>
          <w:color w:val="000000" w:themeColor="text1"/>
          <w:sz w:val="26"/>
          <w:szCs w:val="26"/>
        </w:rPr>
        <w:t>документов</w:t>
      </w:r>
      <w:r w:rsidR="002B2619" w:rsidRPr="00C72336">
        <w:rPr>
          <w:color w:val="000000" w:themeColor="text1"/>
          <w:sz w:val="26"/>
          <w:szCs w:val="26"/>
        </w:rPr>
        <w:t xml:space="preserve"> </w:t>
      </w:r>
      <w:r w:rsidR="004703E0" w:rsidRPr="00C72336">
        <w:rPr>
          <w:color w:val="000000" w:themeColor="text1"/>
          <w:sz w:val="26"/>
          <w:szCs w:val="26"/>
        </w:rPr>
        <w:t xml:space="preserve">составляет 20 календарных дней с даты, указанной в </w:t>
      </w:r>
      <w:r w:rsidR="00E15FB7" w:rsidRPr="00C72336">
        <w:rPr>
          <w:color w:val="000000" w:themeColor="text1"/>
          <w:sz w:val="26"/>
          <w:szCs w:val="26"/>
        </w:rPr>
        <w:t xml:space="preserve">объявлении </w:t>
      </w:r>
      <w:r w:rsidR="00F710B1" w:rsidRPr="00C72336">
        <w:rPr>
          <w:color w:val="000000" w:themeColor="text1"/>
          <w:sz w:val="26"/>
          <w:szCs w:val="26"/>
        </w:rPr>
        <w:t>о проведении о</w:t>
      </w:r>
      <w:r w:rsidR="004703E0" w:rsidRPr="00C72336">
        <w:rPr>
          <w:color w:val="000000" w:themeColor="text1"/>
          <w:sz w:val="26"/>
          <w:szCs w:val="26"/>
        </w:rPr>
        <w:t>тбора</w:t>
      </w:r>
      <w:r w:rsidR="00B856F9" w:rsidRPr="00C72336">
        <w:rPr>
          <w:color w:val="000000" w:themeColor="text1"/>
          <w:sz w:val="26"/>
          <w:szCs w:val="26"/>
        </w:rPr>
        <w:t xml:space="preserve"> и конкурсе</w:t>
      </w:r>
      <w:r w:rsidR="004703E0" w:rsidRPr="00C72336">
        <w:rPr>
          <w:color w:val="000000" w:themeColor="text1"/>
          <w:sz w:val="26"/>
          <w:szCs w:val="26"/>
        </w:rPr>
        <w:t xml:space="preserve"> на официальном сайте органов местного самоуправления Нефтеюганского района. </w:t>
      </w:r>
    </w:p>
    <w:p w:rsidR="00E15FB7" w:rsidRPr="00C72336" w:rsidRDefault="00F710B1" w:rsidP="00C723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BC003D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C003D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86A8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E15FB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участия в </w:t>
      </w: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6A8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тбор</w:t>
      </w:r>
      <w:r w:rsidR="00E15FB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сроки, установленные в п</w:t>
      </w:r>
      <w:r w:rsidR="00BC003D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одпункте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</w:t>
      </w:r>
      <w:r w:rsidR="00BC003D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9.2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9A4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C003D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1.9 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раздела, </w:t>
      </w:r>
      <w:r w:rsidR="00A6612E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НКО 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представляет (направляет) в Администрацию следующие документы:</w:t>
      </w:r>
    </w:p>
    <w:p w:rsidR="004703E0" w:rsidRPr="00C72336" w:rsidRDefault="00F710B1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з</w:t>
      </w:r>
      <w:r w:rsidR="004703E0" w:rsidRPr="00C72336">
        <w:rPr>
          <w:rFonts w:ascii="Times New Roman" w:hAnsi="Times New Roman" w:cs="Times New Roman"/>
          <w:sz w:val="26"/>
          <w:szCs w:val="26"/>
        </w:rPr>
        <w:t xml:space="preserve">аявление на участие </w:t>
      </w:r>
      <w:r w:rsidR="00E15FB7" w:rsidRPr="00C72336">
        <w:rPr>
          <w:rFonts w:ascii="Times New Roman" w:eastAsia="Calibri" w:hAnsi="Times New Roman" w:cs="Times New Roman"/>
          <w:sz w:val="26"/>
          <w:szCs w:val="26"/>
        </w:rPr>
        <w:t>в конкурсе на получение субсидии</w:t>
      </w:r>
      <w:r w:rsidR="00F66717" w:rsidRPr="00C723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6B09" w:rsidRPr="00C72336">
        <w:rPr>
          <w:rFonts w:ascii="Times New Roman" w:eastAsia="Calibri" w:hAnsi="Times New Roman" w:cs="Times New Roman"/>
          <w:sz w:val="26"/>
          <w:szCs w:val="26"/>
        </w:rPr>
        <w:t xml:space="preserve">на реализацию программ (проектов) </w:t>
      </w:r>
      <w:r w:rsidR="004703E0" w:rsidRPr="00C72336">
        <w:rPr>
          <w:rFonts w:ascii="Times New Roman" w:hAnsi="Times New Roman" w:cs="Times New Roman"/>
          <w:sz w:val="26"/>
          <w:szCs w:val="26"/>
        </w:rPr>
        <w:t>по форме согласно прило</w:t>
      </w:r>
      <w:r w:rsidR="00D86A89" w:rsidRPr="00C72336">
        <w:rPr>
          <w:rFonts w:ascii="Times New Roman" w:hAnsi="Times New Roman" w:cs="Times New Roman"/>
          <w:sz w:val="26"/>
          <w:szCs w:val="26"/>
        </w:rPr>
        <w:t>жению № 1 к настоящему Порядку;</w:t>
      </w:r>
    </w:p>
    <w:p w:rsidR="004703E0" w:rsidRPr="00C72336" w:rsidRDefault="00F710B1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4703E0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опии учредительных документов, заверенные печатью</w:t>
      </w:r>
      <w:r w:rsidR="00D86A8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подписью руководителя СО НКО:</w:t>
      </w:r>
    </w:p>
    <w:p w:rsidR="00D86A89" w:rsidRPr="00C72336" w:rsidRDefault="00D86A89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действующая редакция устава организации;</w:t>
      </w:r>
    </w:p>
    <w:p w:rsidR="00D86A89" w:rsidRPr="00C72336" w:rsidRDefault="00D86A89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 xml:space="preserve">свидетельство о </w:t>
      </w:r>
      <w:r w:rsidR="00EA4E9C" w:rsidRPr="00C7233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C72336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F66717" w:rsidRPr="00C72336">
        <w:rPr>
          <w:rFonts w:ascii="Times New Roman" w:hAnsi="Times New Roman" w:cs="Times New Roman"/>
          <w:sz w:val="26"/>
          <w:szCs w:val="26"/>
        </w:rPr>
        <w:t xml:space="preserve">некоммерческой </w:t>
      </w:r>
      <w:r w:rsidRPr="00C72336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D86A89" w:rsidRPr="00C72336" w:rsidRDefault="00D86A89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свидетельство о постановки на учет в налоговом органе;</w:t>
      </w:r>
    </w:p>
    <w:p w:rsidR="00D86A89" w:rsidRPr="00C72336" w:rsidRDefault="00D86A89" w:rsidP="00C72336">
      <w:pPr>
        <w:pStyle w:val="ConsPlusNormal"/>
        <w:numPr>
          <w:ilvl w:val="0"/>
          <w:numId w:val="13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свидетельство о внесении в единый реестр</w:t>
      </w:r>
      <w:r w:rsidR="00F6671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некоммерческих организаций-исполнителях общественно полезных услуг </w:t>
      </w:r>
      <w:proofErr w:type="gramStart"/>
      <w:r w:rsidR="00F6671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F6671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6671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Ханты-Мансийском</w:t>
      </w:r>
      <w:proofErr w:type="gramEnd"/>
      <w:r w:rsidR="00F66717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автономном округе</w:t>
      </w:r>
      <w:r w:rsidR="006A39A4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F66717" w:rsidRPr="00C72336">
        <w:rPr>
          <w:rFonts w:ascii="Times New Roman" w:hAnsi="Times New Roman" w:cs="Times New Roman"/>
          <w:sz w:val="26"/>
          <w:szCs w:val="26"/>
        </w:rPr>
        <w:t>Югре</w:t>
      </w:r>
      <w:r w:rsidR="00913F4E" w:rsidRPr="00C72336">
        <w:rPr>
          <w:rFonts w:ascii="Times New Roman" w:hAnsi="Times New Roman" w:cs="Times New Roman"/>
          <w:sz w:val="26"/>
          <w:szCs w:val="26"/>
        </w:rPr>
        <w:t xml:space="preserve"> (п</w:t>
      </w:r>
      <w:r w:rsidR="00926B09" w:rsidRPr="00C72336">
        <w:rPr>
          <w:rFonts w:ascii="Times New Roman" w:hAnsi="Times New Roman" w:cs="Times New Roman"/>
          <w:sz w:val="26"/>
          <w:szCs w:val="26"/>
        </w:rPr>
        <w:t>ри наличии</w:t>
      </w:r>
      <w:r w:rsidR="00913F4E" w:rsidRPr="00C72336">
        <w:rPr>
          <w:rFonts w:ascii="Times New Roman" w:hAnsi="Times New Roman" w:cs="Times New Roman"/>
          <w:sz w:val="26"/>
          <w:szCs w:val="26"/>
        </w:rPr>
        <w:t>).</w:t>
      </w:r>
    </w:p>
    <w:p w:rsidR="004703E0" w:rsidRPr="00C72336" w:rsidRDefault="006A39A4" w:rsidP="00C72336">
      <w:pPr>
        <w:ind w:firstLine="567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 xml:space="preserve"> – </w:t>
      </w:r>
      <w:r w:rsidR="00F710B1" w:rsidRPr="00C72336">
        <w:rPr>
          <w:color w:val="000000" w:themeColor="text1"/>
          <w:sz w:val="26"/>
          <w:szCs w:val="26"/>
        </w:rPr>
        <w:t>п</w:t>
      </w:r>
      <w:r w:rsidR="004703E0" w:rsidRPr="00C72336">
        <w:rPr>
          <w:color w:val="000000" w:themeColor="text1"/>
          <w:sz w:val="26"/>
          <w:szCs w:val="26"/>
        </w:rPr>
        <w:t>исьмо</w:t>
      </w:r>
      <w:r w:rsidRPr="00C72336">
        <w:rPr>
          <w:color w:val="000000" w:themeColor="text1"/>
          <w:sz w:val="26"/>
          <w:szCs w:val="26"/>
        </w:rPr>
        <w:t xml:space="preserve"> </w:t>
      </w:r>
      <w:r w:rsidR="004703E0" w:rsidRPr="00C72336">
        <w:rPr>
          <w:color w:val="000000" w:themeColor="text1"/>
          <w:sz w:val="26"/>
          <w:szCs w:val="26"/>
        </w:rPr>
        <w:t>-</w:t>
      </w:r>
      <w:r w:rsidRPr="00C72336">
        <w:rPr>
          <w:color w:val="000000" w:themeColor="text1"/>
          <w:sz w:val="26"/>
          <w:szCs w:val="26"/>
        </w:rPr>
        <w:t xml:space="preserve"> </w:t>
      </w:r>
      <w:r w:rsidR="004703E0" w:rsidRPr="00C72336">
        <w:rPr>
          <w:color w:val="000000" w:themeColor="text1"/>
          <w:sz w:val="26"/>
          <w:szCs w:val="26"/>
        </w:rPr>
        <w:t>подтвержд</w:t>
      </w:r>
      <w:r w:rsidR="00D4793F" w:rsidRPr="00C72336">
        <w:rPr>
          <w:color w:val="000000" w:themeColor="text1"/>
          <w:sz w:val="26"/>
          <w:szCs w:val="26"/>
        </w:rPr>
        <w:t>е</w:t>
      </w:r>
      <w:r w:rsidR="00AD0C49" w:rsidRPr="00C72336">
        <w:rPr>
          <w:color w:val="000000" w:themeColor="text1"/>
          <w:sz w:val="26"/>
          <w:szCs w:val="26"/>
        </w:rPr>
        <w:t xml:space="preserve">ние о том, что на дату подачи </w:t>
      </w:r>
      <w:r w:rsidR="00BC7640" w:rsidRPr="00C72336">
        <w:rPr>
          <w:color w:val="000000" w:themeColor="text1"/>
          <w:sz w:val="26"/>
          <w:szCs w:val="26"/>
        </w:rPr>
        <w:t>документов</w:t>
      </w:r>
      <w:r w:rsidR="004703E0" w:rsidRPr="00C72336">
        <w:rPr>
          <w:color w:val="000000" w:themeColor="text1"/>
          <w:sz w:val="26"/>
          <w:szCs w:val="26"/>
        </w:rPr>
        <w:t xml:space="preserve"> на участие </w:t>
      </w:r>
      <w:r w:rsidRPr="00C72336">
        <w:rPr>
          <w:color w:val="000000" w:themeColor="text1"/>
          <w:sz w:val="26"/>
          <w:szCs w:val="26"/>
        </w:rPr>
        <w:br/>
      </w:r>
      <w:r w:rsidR="004703E0" w:rsidRPr="00C72336">
        <w:rPr>
          <w:color w:val="000000" w:themeColor="text1"/>
          <w:sz w:val="26"/>
          <w:szCs w:val="26"/>
        </w:rPr>
        <w:t>в конкурсе СО НКО не находится в процессе ликвидации</w:t>
      </w:r>
      <w:r w:rsidR="00F66717" w:rsidRPr="00C72336">
        <w:rPr>
          <w:color w:val="000000" w:themeColor="text1"/>
          <w:sz w:val="26"/>
          <w:szCs w:val="26"/>
        </w:rPr>
        <w:t xml:space="preserve">, </w:t>
      </w:r>
      <w:r w:rsidR="004703E0" w:rsidRPr="00C72336">
        <w:rPr>
          <w:color w:val="000000" w:themeColor="text1"/>
          <w:sz w:val="26"/>
          <w:szCs w:val="26"/>
        </w:rPr>
        <w:t>реорганизации</w:t>
      </w:r>
      <w:r w:rsidR="00913F4E" w:rsidRPr="00C72336">
        <w:rPr>
          <w:color w:val="000000" w:themeColor="text1"/>
          <w:sz w:val="26"/>
          <w:szCs w:val="26"/>
        </w:rPr>
        <w:t xml:space="preserve">, </w:t>
      </w:r>
      <w:r w:rsidRPr="00C72336">
        <w:rPr>
          <w:color w:val="000000" w:themeColor="text1"/>
          <w:sz w:val="26"/>
          <w:szCs w:val="26"/>
        </w:rPr>
        <w:br/>
      </w:r>
      <w:r w:rsidR="00913F4E" w:rsidRPr="00C72336">
        <w:rPr>
          <w:color w:val="000000" w:themeColor="text1"/>
          <w:sz w:val="26"/>
          <w:szCs w:val="26"/>
        </w:rPr>
        <w:t xml:space="preserve">в отношении </w:t>
      </w:r>
      <w:r w:rsidR="00BC003D" w:rsidRPr="00C72336">
        <w:rPr>
          <w:color w:val="000000" w:themeColor="text1"/>
          <w:sz w:val="26"/>
          <w:szCs w:val="26"/>
        </w:rPr>
        <w:t xml:space="preserve">него </w:t>
      </w:r>
      <w:r w:rsidR="00913F4E" w:rsidRPr="00C72336">
        <w:rPr>
          <w:color w:val="000000" w:themeColor="text1"/>
          <w:sz w:val="26"/>
          <w:szCs w:val="26"/>
        </w:rPr>
        <w:t>не введена процедура банкротства</w:t>
      </w:r>
      <w:r w:rsidR="004703E0" w:rsidRPr="00C72336">
        <w:rPr>
          <w:sz w:val="26"/>
          <w:szCs w:val="26"/>
        </w:rPr>
        <w:t>,</w:t>
      </w:r>
      <w:r w:rsidR="00913F4E" w:rsidRPr="00C72336">
        <w:rPr>
          <w:sz w:val="26"/>
          <w:szCs w:val="26"/>
        </w:rPr>
        <w:t xml:space="preserve"> деятельность не приостановлена в порядке, предусмотренном законодательством Российской Федерации</w:t>
      </w:r>
      <w:r w:rsidR="00913F4E" w:rsidRPr="00C72336">
        <w:rPr>
          <w:color w:val="000000" w:themeColor="text1"/>
          <w:sz w:val="26"/>
          <w:szCs w:val="26"/>
        </w:rPr>
        <w:t xml:space="preserve"> </w:t>
      </w:r>
      <w:r w:rsidR="004703E0" w:rsidRPr="00C72336">
        <w:rPr>
          <w:color w:val="000000" w:themeColor="text1"/>
          <w:sz w:val="26"/>
          <w:szCs w:val="26"/>
        </w:rPr>
        <w:t xml:space="preserve">(письмо-подтверждение составляется в свободной форме). </w:t>
      </w:r>
    </w:p>
    <w:p w:rsidR="006A39A4" w:rsidRDefault="006A39A4" w:rsidP="00C72336">
      <w:pPr>
        <w:tabs>
          <w:tab w:val="left" w:pos="709"/>
        </w:tabs>
        <w:ind w:firstLine="709"/>
        <w:jc w:val="center"/>
        <w:outlineLvl w:val="1"/>
        <w:rPr>
          <w:b/>
          <w:iCs/>
          <w:sz w:val="26"/>
          <w:szCs w:val="26"/>
        </w:rPr>
      </w:pPr>
    </w:p>
    <w:p w:rsidR="00C72336" w:rsidRDefault="00C72336" w:rsidP="00C72336">
      <w:pPr>
        <w:tabs>
          <w:tab w:val="left" w:pos="709"/>
        </w:tabs>
        <w:ind w:firstLine="709"/>
        <w:jc w:val="center"/>
        <w:outlineLvl w:val="1"/>
        <w:rPr>
          <w:b/>
          <w:iCs/>
          <w:sz w:val="26"/>
          <w:szCs w:val="26"/>
        </w:rPr>
      </w:pPr>
    </w:p>
    <w:p w:rsidR="00C72336" w:rsidRPr="00C72336" w:rsidRDefault="00C72336" w:rsidP="00C72336">
      <w:pPr>
        <w:tabs>
          <w:tab w:val="left" w:pos="709"/>
        </w:tabs>
        <w:ind w:firstLine="709"/>
        <w:jc w:val="center"/>
        <w:outlineLvl w:val="1"/>
        <w:rPr>
          <w:b/>
          <w:iCs/>
          <w:sz w:val="26"/>
          <w:szCs w:val="26"/>
        </w:rPr>
      </w:pPr>
    </w:p>
    <w:p w:rsidR="001D5E39" w:rsidRPr="00C72336" w:rsidRDefault="009C23F3" w:rsidP="00C72336">
      <w:pPr>
        <w:ind w:firstLine="709"/>
        <w:jc w:val="center"/>
        <w:outlineLvl w:val="1"/>
        <w:rPr>
          <w:b/>
          <w:iCs/>
          <w:sz w:val="26"/>
          <w:szCs w:val="26"/>
        </w:rPr>
      </w:pPr>
      <w:r w:rsidRPr="00C72336">
        <w:rPr>
          <w:b/>
          <w:iCs/>
          <w:sz w:val="26"/>
          <w:szCs w:val="26"/>
          <w:lang w:val="en-US"/>
        </w:rPr>
        <w:t>II</w:t>
      </w:r>
      <w:r w:rsidRPr="00C72336">
        <w:rPr>
          <w:b/>
          <w:iCs/>
          <w:sz w:val="26"/>
          <w:szCs w:val="26"/>
        </w:rPr>
        <w:t>.Условия и порядок предоставления субсидии</w:t>
      </w:r>
    </w:p>
    <w:p w:rsidR="00C72336" w:rsidRPr="00C72336" w:rsidRDefault="00C72336" w:rsidP="00C72336">
      <w:pPr>
        <w:ind w:firstLine="709"/>
        <w:jc w:val="both"/>
        <w:rPr>
          <w:color w:val="000000" w:themeColor="text1"/>
          <w:sz w:val="26"/>
          <w:szCs w:val="26"/>
        </w:rPr>
      </w:pPr>
    </w:p>
    <w:p w:rsidR="00C5540A" w:rsidRPr="00C72336" w:rsidRDefault="00317414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 xml:space="preserve">2.1. </w:t>
      </w:r>
      <w:proofErr w:type="gramStart"/>
      <w:r w:rsidRPr="00C72336">
        <w:rPr>
          <w:color w:val="000000" w:themeColor="text1"/>
          <w:sz w:val="26"/>
          <w:szCs w:val="26"/>
        </w:rPr>
        <w:t>Соискатель для получения с</w:t>
      </w:r>
      <w:r w:rsidR="0026028E" w:rsidRPr="00C72336">
        <w:rPr>
          <w:color w:val="000000" w:themeColor="text1"/>
          <w:sz w:val="26"/>
          <w:szCs w:val="26"/>
        </w:rPr>
        <w:t>убсидии</w:t>
      </w:r>
      <w:r w:rsidR="007271B0" w:rsidRPr="00C72336">
        <w:rPr>
          <w:color w:val="000000" w:themeColor="text1"/>
          <w:sz w:val="26"/>
          <w:szCs w:val="26"/>
        </w:rPr>
        <w:t xml:space="preserve"> на конкурсной основе</w:t>
      </w:r>
      <w:r w:rsidR="0026028E" w:rsidRPr="00C72336">
        <w:rPr>
          <w:color w:val="000000" w:themeColor="text1"/>
          <w:sz w:val="26"/>
          <w:szCs w:val="26"/>
        </w:rPr>
        <w:t xml:space="preserve"> в сроки, установленные в </w:t>
      </w:r>
      <w:r w:rsidR="00BC003D" w:rsidRPr="00C72336">
        <w:rPr>
          <w:color w:val="000000" w:themeColor="text1"/>
          <w:sz w:val="26"/>
          <w:szCs w:val="26"/>
        </w:rPr>
        <w:t xml:space="preserve">подпункте 1.9.2 пункта 1.9 </w:t>
      </w:r>
      <w:r w:rsidR="0026028E" w:rsidRPr="00C72336">
        <w:rPr>
          <w:color w:val="000000" w:themeColor="text1"/>
          <w:sz w:val="26"/>
          <w:szCs w:val="26"/>
        </w:rPr>
        <w:t>раздела 1 настоящего Порядка, предоставляет</w:t>
      </w:r>
      <w:r w:rsidRPr="00C72336">
        <w:rPr>
          <w:color w:val="000000" w:themeColor="text1"/>
          <w:sz w:val="26"/>
          <w:szCs w:val="26"/>
        </w:rPr>
        <w:t xml:space="preserve"> для рассмотрения </w:t>
      </w:r>
      <w:r w:rsidR="0026028E" w:rsidRPr="00C72336">
        <w:rPr>
          <w:color w:val="000000" w:themeColor="text1"/>
          <w:sz w:val="26"/>
          <w:szCs w:val="26"/>
        </w:rPr>
        <w:t>в Администрацию следующие документы</w:t>
      </w:r>
      <w:r w:rsidR="00C5540A" w:rsidRPr="00C72336">
        <w:rPr>
          <w:color w:val="000000" w:themeColor="text1"/>
          <w:sz w:val="26"/>
          <w:szCs w:val="26"/>
        </w:rPr>
        <w:t xml:space="preserve"> </w:t>
      </w:r>
      <w:r w:rsidR="00B00980" w:rsidRPr="00C72336">
        <w:rPr>
          <w:color w:val="000000" w:themeColor="text1"/>
          <w:sz w:val="26"/>
          <w:szCs w:val="26"/>
        </w:rPr>
        <w:br/>
      </w:r>
      <w:r w:rsidR="00C5540A" w:rsidRPr="00C72336">
        <w:rPr>
          <w:color w:val="000000" w:themeColor="text1"/>
          <w:sz w:val="26"/>
          <w:szCs w:val="26"/>
        </w:rPr>
        <w:t>(за исключением документов, которые были представлены при проведении отбора)</w:t>
      </w:r>
      <w:r w:rsidR="0026028E" w:rsidRPr="00C72336">
        <w:rPr>
          <w:color w:val="000000" w:themeColor="text1"/>
          <w:sz w:val="26"/>
          <w:szCs w:val="26"/>
        </w:rPr>
        <w:t xml:space="preserve"> </w:t>
      </w:r>
      <w:r w:rsidR="00B00980" w:rsidRPr="00C72336">
        <w:rPr>
          <w:color w:val="000000" w:themeColor="text1"/>
          <w:sz w:val="26"/>
          <w:szCs w:val="26"/>
        </w:rPr>
        <w:br/>
      </w:r>
      <w:r w:rsidR="0026028E" w:rsidRPr="00C72336">
        <w:rPr>
          <w:color w:val="000000" w:themeColor="text1"/>
          <w:sz w:val="26"/>
          <w:szCs w:val="26"/>
        </w:rPr>
        <w:t xml:space="preserve">на электронном (в формате </w:t>
      </w:r>
      <w:proofErr w:type="spellStart"/>
      <w:r w:rsidR="0026028E" w:rsidRPr="00C72336">
        <w:rPr>
          <w:color w:val="000000" w:themeColor="text1"/>
          <w:sz w:val="26"/>
          <w:szCs w:val="26"/>
        </w:rPr>
        <w:t>Word</w:t>
      </w:r>
      <w:proofErr w:type="spellEnd"/>
      <w:r w:rsidR="0026028E" w:rsidRPr="00C72336">
        <w:rPr>
          <w:color w:val="000000" w:themeColor="text1"/>
          <w:sz w:val="26"/>
          <w:szCs w:val="26"/>
        </w:rPr>
        <w:t>) и бумажном носителях</w:t>
      </w:r>
      <w:r w:rsidR="00C5540A" w:rsidRPr="00C72336">
        <w:rPr>
          <w:color w:val="000000" w:themeColor="text1"/>
          <w:sz w:val="26"/>
          <w:szCs w:val="26"/>
        </w:rPr>
        <w:t>:</w:t>
      </w:r>
      <w:proofErr w:type="gramEnd"/>
    </w:p>
    <w:p w:rsidR="0026028E" w:rsidRPr="00C72336" w:rsidRDefault="0026028E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 xml:space="preserve">2.1.1. Программу </w:t>
      </w:r>
      <w:r w:rsidR="00BF4BFA" w:rsidRPr="00C72336">
        <w:rPr>
          <w:color w:val="000000" w:themeColor="text1"/>
          <w:sz w:val="26"/>
          <w:szCs w:val="26"/>
        </w:rPr>
        <w:t>(проект</w:t>
      </w:r>
      <w:r w:rsidR="00BF4BFA" w:rsidRPr="00C72336">
        <w:rPr>
          <w:sz w:val="26"/>
          <w:szCs w:val="26"/>
        </w:rPr>
        <w:t xml:space="preserve">) </w:t>
      </w:r>
      <w:r w:rsidR="00303728" w:rsidRPr="00C72336">
        <w:rPr>
          <w:sz w:val="26"/>
          <w:szCs w:val="26"/>
        </w:rPr>
        <w:t xml:space="preserve">по форме </w:t>
      </w:r>
      <w:r w:rsidR="00BF4BFA" w:rsidRPr="00C72336">
        <w:rPr>
          <w:color w:val="000000" w:themeColor="text1"/>
          <w:sz w:val="26"/>
          <w:szCs w:val="26"/>
        </w:rPr>
        <w:t>согласно приложению № 2</w:t>
      </w:r>
      <w:r w:rsidRPr="00C72336">
        <w:rPr>
          <w:color w:val="000000" w:themeColor="text1"/>
          <w:sz w:val="26"/>
          <w:szCs w:val="26"/>
        </w:rPr>
        <w:t xml:space="preserve"> к Порядку. </w:t>
      </w:r>
    </w:p>
    <w:p w:rsidR="00317414" w:rsidRPr="00C72336" w:rsidRDefault="00317414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2.1.2. Календарный план по реализации программы (проекта)</w:t>
      </w:r>
      <w:r w:rsidR="006A6818" w:rsidRPr="00C72336">
        <w:rPr>
          <w:color w:val="000000" w:themeColor="text1"/>
          <w:sz w:val="26"/>
          <w:szCs w:val="26"/>
        </w:rPr>
        <w:t xml:space="preserve"> по форме</w:t>
      </w:r>
      <w:r w:rsidRPr="00C72336">
        <w:rPr>
          <w:color w:val="000000" w:themeColor="text1"/>
          <w:sz w:val="26"/>
          <w:szCs w:val="26"/>
        </w:rPr>
        <w:t xml:space="preserve"> </w:t>
      </w:r>
      <w:r w:rsidR="00BF4BFA" w:rsidRPr="00C72336">
        <w:rPr>
          <w:color w:val="000000" w:themeColor="text1"/>
          <w:sz w:val="26"/>
          <w:szCs w:val="26"/>
        </w:rPr>
        <w:t>согласно приложению № 3</w:t>
      </w:r>
      <w:r w:rsidRPr="00C72336">
        <w:rPr>
          <w:color w:val="000000" w:themeColor="text1"/>
          <w:sz w:val="26"/>
          <w:szCs w:val="26"/>
        </w:rPr>
        <w:t xml:space="preserve"> к Порядку. </w:t>
      </w:r>
    </w:p>
    <w:p w:rsidR="0026028E" w:rsidRPr="00C72336" w:rsidRDefault="00317414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2.1.3</w:t>
      </w:r>
      <w:r w:rsidR="0026028E" w:rsidRPr="00C72336">
        <w:rPr>
          <w:color w:val="000000" w:themeColor="text1"/>
          <w:sz w:val="26"/>
          <w:szCs w:val="26"/>
        </w:rPr>
        <w:t xml:space="preserve">. Смету </w:t>
      </w:r>
      <w:r w:rsidR="00BF4BFA" w:rsidRPr="00C72336">
        <w:rPr>
          <w:color w:val="000000" w:themeColor="text1"/>
          <w:sz w:val="26"/>
          <w:szCs w:val="26"/>
        </w:rPr>
        <w:t>расходов</w:t>
      </w:r>
      <w:r w:rsidR="006A6818" w:rsidRPr="00C72336">
        <w:rPr>
          <w:color w:val="000000" w:themeColor="text1"/>
          <w:sz w:val="26"/>
          <w:szCs w:val="26"/>
        </w:rPr>
        <w:t xml:space="preserve"> по форме</w:t>
      </w:r>
      <w:r w:rsidR="00BF4BFA" w:rsidRPr="00C72336">
        <w:rPr>
          <w:color w:val="000000" w:themeColor="text1"/>
          <w:sz w:val="26"/>
          <w:szCs w:val="26"/>
        </w:rPr>
        <w:t xml:space="preserve"> согласно приложению № 4</w:t>
      </w:r>
      <w:r w:rsidR="0026028E" w:rsidRPr="00C72336">
        <w:rPr>
          <w:color w:val="000000" w:themeColor="text1"/>
          <w:sz w:val="26"/>
          <w:szCs w:val="26"/>
        </w:rPr>
        <w:t xml:space="preserve"> к Порядку. </w:t>
      </w:r>
    </w:p>
    <w:p w:rsidR="0026028E" w:rsidRPr="00C72336" w:rsidRDefault="00317414" w:rsidP="00C72336">
      <w:pPr>
        <w:tabs>
          <w:tab w:val="left" w:pos="1418"/>
        </w:tabs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2.1.4</w:t>
      </w:r>
      <w:r w:rsidR="0026028E" w:rsidRPr="00C72336">
        <w:rPr>
          <w:color w:val="000000" w:themeColor="text1"/>
          <w:sz w:val="26"/>
          <w:szCs w:val="26"/>
        </w:rPr>
        <w:t>. Копию уведомления о признании организации исполнителем общественно полезных услуг (при наличии).</w:t>
      </w:r>
    </w:p>
    <w:p w:rsidR="007271B0" w:rsidRPr="00C72336" w:rsidRDefault="00317414" w:rsidP="00C723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2.1.5</w:t>
      </w:r>
      <w:r w:rsidR="007271B0" w:rsidRPr="00C72336">
        <w:rPr>
          <w:color w:val="000000" w:themeColor="text1"/>
          <w:sz w:val="26"/>
          <w:szCs w:val="26"/>
        </w:rPr>
        <w:t>. Реквизиты банка для перечисления субсидии на расчетный</w:t>
      </w:r>
      <w:r w:rsidRPr="00C72336">
        <w:rPr>
          <w:color w:val="000000" w:themeColor="text1"/>
          <w:sz w:val="26"/>
          <w:szCs w:val="26"/>
        </w:rPr>
        <w:t xml:space="preserve"> счет получателя с</w:t>
      </w:r>
      <w:r w:rsidR="007271B0" w:rsidRPr="00C72336">
        <w:rPr>
          <w:color w:val="000000" w:themeColor="text1"/>
          <w:sz w:val="26"/>
          <w:szCs w:val="26"/>
        </w:rPr>
        <w:t>убсидии.</w:t>
      </w:r>
    </w:p>
    <w:p w:rsidR="0026028E" w:rsidRPr="00C72336" w:rsidRDefault="0026028E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2.2. Помимо документов, указанных в пункте 2.1</w:t>
      </w:r>
      <w:r w:rsidR="00317414" w:rsidRPr="00C72336">
        <w:rPr>
          <w:sz w:val="26"/>
          <w:szCs w:val="26"/>
        </w:rPr>
        <w:t xml:space="preserve"> настоящего раздела</w:t>
      </w:r>
      <w:r w:rsidRPr="00C72336">
        <w:rPr>
          <w:sz w:val="26"/>
          <w:szCs w:val="26"/>
        </w:rPr>
        <w:t xml:space="preserve">, </w:t>
      </w:r>
      <w:r w:rsidR="00317414" w:rsidRPr="00C72336">
        <w:rPr>
          <w:sz w:val="26"/>
          <w:szCs w:val="26"/>
        </w:rPr>
        <w:t>с</w:t>
      </w:r>
      <w:r w:rsidR="007271B0" w:rsidRPr="00C72336">
        <w:rPr>
          <w:sz w:val="26"/>
          <w:szCs w:val="26"/>
        </w:rPr>
        <w:t xml:space="preserve">оискатель </w:t>
      </w:r>
      <w:r w:rsidRPr="00C72336">
        <w:rPr>
          <w:sz w:val="26"/>
          <w:szCs w:val="26"/>
        </w:rPr>
        <w:t xml:space="preserve">может представить дополнительные документы и материалы </w:t>
      </w:r>
      <w:r w:rsidR="00B00980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>о деятельности организации, в том числе информацию о ранее реализованных программах (проектах).</w:t>
      </w:r>
    </w:p>
    <w:p w:rsidR="0026028E" w:rsidRPr="00C72336" w:rsidRDefault="0026028E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Если указанная информация в</w:t>
      </w:r>
      <w:r w:rsidR="00BC7640" w:rsidRPr="00C72336">
        <w:rPr>
          <w:sz w:val="26"/>
          <w:szCs w:val="26"/>
        </w:rPr>
        <w:t xml:space="preserve"> документах</w:t>
      </w:r>
      <w:r w:rsidRPr="00C72336">
        <w:rPr>
          <w:sz w:val="26"/>
          <w:szCs w:val="26"/>
        </w:rPr>
        <w:t xml:space="preserve"> содержит персональные данные, </w:t>
      </w:r>
      <w:r w:rsidR="00B00980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 xml:space="preserve">то </w:t>
      </w:r>
      <w:r w:rsidR="00D13A50" w:rsidRPr="00C72336">
        <w:rPr>
          <w:sz w:val="26"/>
          <w:szCs w:val="26"/>
        </w:rPr>
        <w:t xml:space="preserve">соискатель </w:t>
      </w:r>
      <w:r w:rsidRPr="00C72336">
        <w:rPr>
          <w:sz w:val="26"/>
          <w:szCs w:val="26"/>
        </w:rPr>
        <w:t xml:space="preserve">представляет согласие на их обработку. </w:t>
      </w:r>
    </w:p>
    <w:p w:rsidR="00D4793F" w:rsidRPr="00C72336" w:rsidRDefault="0026028E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Документы, указанные в настоящем пункте, </w:t>
      </w:r>
      <w:r w:rsidR="00D13A50" w:rsidRPr="00C72336">
        <w:rPr>
          <w:sz w:val="26"/>
          <w:szCs w:val="26"/>
        </w:rPr>
        <w:t>с</w:t>
      </w:r>
      <w:r w:rsidR="00286BE6" w:rsidRPr="00C72336">
        <w:rPr>
          <w:sz w:val="26"/>
          <w:szCs w:val="26"/>
        </w:rPr>
        <w:t xml:space="preserve">оискатель </w:t>
      </w:r>
      <w:r w:rsidRPr="00C72336">
        <w:rPr>
          <w:sz w:val="26"/>
          <w:szCs w:val="26"/>
        </w:rPr>
        <w:t xml:space="preserve">вправе </w:t>
      </w:r>
      <w:r w:rsidR="00D13A50" w:rsidRPr="00C72336">
        <w:rPr>
          <w:sz w:val="26"/>
          <w:szCs w:val="26"/>
        </w:rPr>
        <w:t>предоставить при о</w:t>
      </w:r>
      <w:r w:rsidR="00286BE6" w:rsidRPr="00C72336">
        <w:rPr>
          <w:sz w:val="26"/>
          <w:szCs w:val="26"/>
        </w:rPr>
        <w:t>тборе.</w:t>
      </w:r>
    </w:p>
    <w:p w:rsidR="00D4793F" w:rsidRPr="00C72336" w:rsidRDefault="00D13A50" w:rsidP="00C72336">
      <w:pPr>
        <w:ind w:firstLine="709"/>
        <w:jc w:val="both"/>
        <w:rPr>
          <w:color w:val="FF0000"/>
          <w:sz w:val="26"/>
          <w:szCs w:val="26"/>
        </w:rPr>
      </w:pPr>
      <w:r w:rsidRPr="00C72336">
        <w:rPr>
          <w:sz w:val="26"/>
          <w:szCs w:val="26"/>
        </w:rPr>
        <w:t>2.3</w:t>
      </w:r>
      <w:r w:rsidR="00286BE6" w:rsidRPr="00C72336">
        <w:rPr>
          <w:sz w:val="26"/>
          <w:szCs w:val="26"/>
        </w:rPr>
        <w:t>.</w:t>
      </w:r>
      <w:r w:rsidR="00A6612E" w:rsidRPr="00C72336">
        <w:rPr>
          <w:sz w:val="26"/>
          <w:szCs w:val="26"/>
        </w:rPr>
        <w:t xml:space="preserve"> Направления конкурса</w:t>
      </w:r>
      <w:r w:rsidR="00286BE6" w:rsidRPr="00C72336">
        <w:rPr>
          <w:sz w:val="26"/>
          <w:szCs w:val="26"/>
        </w:rPr>
        <w:t>:</w:t>
      </w:r>
      <w:r w:rsidR="001D433C" w:rsidRPr="00C72336">
        <w:rPr>
          <w:sz w:val="26"/>
          <w:szCs w:val="26"/>
        </w:rPr>
        <w:t xml:space="preserve"> </w:t>
      </w:r>
    </w:p>
    <w:p w:rsidR="00D4793F" w:rsidRPr="00C72336" w:rsidRDefault="00D4793F" w:rsidP="00C723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«Социальная поддержка граждан»: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повышение общественной активности ветеранов путем вовлечения </w:t>
      </w:r>
      <w:r w:rsidR="00B00980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их в социально значимую деятельность;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деятельность, направленная на укрепление института семьи и семейных ценностей;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деятельность, направленная на поддержку и развитие </w:t>
      </w:r>
      <w:proofErr w:type="spellStart"/>
      <w:r w:rsidRPr="00C72336">
        <w:rPr>
          <w:rFonts w:ascii="Times New Roman" w:hAnsi="Times New Roman"/>
          <w:sz w:val="26"/>
          <w:szCs w:val="26"/>
        </w:rPr>
        <w:t>межпоколенческих</w:t>
      </w:r>
      <w:proofErr w:type="spellEnd"/>
      <w:r w:rsidRPr="00C72336">
        <w:rPr>
          <w:rFonts w:ascii="Times New Roman" w:hAnsi="Times New Roman"/>
          <w:sz w:val="26"/>
          <w:szCs w:val="26"/>
        </w:rPr>
        <w:t xml:space="preserve"> отношений в семье и в обществе.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«Охрана окружающей среды и защита животных»: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деятельность, направленная на охрану окружающей среды и природных памятников;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деятельность, направленная на повышение повседневной экологической культуры людей, развитие инициатив в сфере сбора мусора, благоустройства </w:t>
      </w:r>
      <w:r w:rsidR="00B00980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и очистки лесов, рек, ручьев, водоемов и их берегов;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 в области защиты животных;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участие в профилактике и (или) тушении лесных пожаров.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захоронений»:</w:t>
      </w:r>
    </w:p>
    <w:p w:rsidR="00D4793F" w:rsidRPr="00C72336" w:rsidRDefault="00B0098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 –</w:t>
      </w:r>
      <w:r w:rsidR="00D4793F" w:rsidRPr="00C72336">
        <w:rPr>
          <w:sz w:val="26"/>
          <w:szCs w:val="26"/>
        </w:rPr>
        <w:t xml:space="preserve"> деятельность, направленная на охрану и восстановление объектов </w:t>
      </w:r>
      <w:r w:rsidRPr="00C72336">
        <w:rPr>
          <w:sz w:val="26"/>
          <w:szCs w:val="26"/>
        </w:rPr>
        <w:br/>
      </w:r>
      <w:r w:rsidR="00D4793F" w:rsidRPr="00C72336">
        <w:rPr>
          <w:sz w:val="26"/>
          <w:szCs w:val="26"/>
        </w:rPr>
        <w:t>и территорий, имеющих историческое, культовое и культурное значение.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«Оказание юридической помощи на безвозмездной или на льготной основе гражданам и некоммерческим организациям и правовое просвещение населения: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деятельность, направленная на защиту прав и свобод человека, повышение правовой грамотности граждан;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деятельность, направленная на формирование законопослушного поведения и гражданской активности.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деятельность, направленная на оказание консультационной, образовательной, организационной поддержки СО НКО, содействующей внедрению </w:t>
      </w:r>
      <w:r w:rsidR="00B00980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в их деятельность новых социальных и управленческих технологий, а также формированию среды, способствующей развитию и деятельности социально ориентированных некоммерческих организаций.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«Профилактика социально опасных форм поведения граждан:</w:t>
      </w:r>
    </w:p>
    <w:p w:rsidR="00D4793F" w:rsidRPr="00C72336" w:rsidRDefault="00B0098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–</w:t>
      </w:r>
      <w:r w:rsidR="00D4793F" w:rsidRPr="00C72336">
        <w:rPr>
          <w:sz w:val="26"/>
          <w:szCs w:val="26"/>
        </w:rPr>
        <w:t xml:space="preserve"> 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rFonts w:eastAsia="Calibri"/>
          <w:color w:val="000000"/>
          <w:sz w:val="26"/>
          <w:szCs w:val="26"/>
        </w:rPr>
        <w:t>«Развитие благотворительности и добровольчества (</w:t>
      </w:r>
      <w:proofErr w:type="spellStart"/>
      <w:r w:rsidRPr="00C72336">
        <w:rPr>
          <w:rFonts w:eastAsia="Calibri"/>
          <w:color w:val="000000"/>
          <w:sz w:val="26"/>
          <w:szCs w:val="26"/>
        </w:rPr>
        <w:t>волонтерства</w:t>
      </w:r>
      <w:proofErr w:type="spellEnd"/>
      <w:r w:rsidRPr="00C72336">
        <w:rPr>
          <w:rFonts w:eastAsia="Calibri"/>
          <w:color w:val="000000"/>
          <w:sz w:val="26"/>
          <w:szCs w:val="26"/>
        </w:rPr>
        <w:t>)»: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развитие добровольчества и </w:t>
      </w:r>
      <w:proofErr w:type="spellStart"/>
      <w:r w:rsidRPr="00C72336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C72336">
        <w:rPr>
          <w:rFonts w:ascii="Times New Roman" w:hAnsi="Times New Roman"/>
          <w:sz w:val="26"/>
          <w:szCs w:val="26"/>
        </w:rPr>
        <w:t>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 по оказанию благотворительной помощи людям старшего поколения, людям с ограниченными возможностями здоровья, представителям социально уязвимых групп населения.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«Пропаганда здорового образа жизни, физической культуры и спорта </w:t>
      </w:r>
      <w:r w:rsidR="00B00980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>и содействие указанной деятельности»: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поддержка и пропаганда практик здорового образа жизни, правильного питания и сбережения здоровья;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деятельность в области физической культуры и спорта (за исключением профессионального спорта).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«Деятельность в области образования, просвещения, культуры, искусства, </w:t>
      </w:r>
      <w:r w:rsidR="00B00980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>а также содействия духовному развитию личности»: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развитие художественного творчества населения;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развитие современных форм продвижения культуры и искусства;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реабилитация людей с ограниченными возможностями здоровья средствами культуры и искусства;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популяризация культурного наследия России;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духовно-нравственное воспитание;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развитие паломнического туризма.</w:t>
      </w:r>
    </w:p>
    <w:p w:rsidR="00D4793F" w:rsidRPr="00C72336" w:rsidRDefault="00D4793F" w:rsidP="00C72336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«Формирование в обществе нетерпимости к коррупционному поведению»: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pacing w:val="-4"/>
          <w:sz w:val="26"/>
          <w:szCs w:val="26"/>
        </w:rPr>
        <w:t>формирование антикоррупционной культуры, нетерпимости к коррупционному</w:t>
      </w:r>
      <w:r w:rsidRPr="00C72336">
        <w:rPr>
          <w:rFonts w:ascii="Times New Roman" w:hAnsi="Times New Roman"/>
          <w:sz w:val="26"/>
          <w:szCs w:val="26"/>
        </w:rPr>
        <w:t xml:space="preserve"> поведению.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«Сохранение и защита, культуры, языков и традиций народов Российской Федерации»:</w:t>
      </w:r>
    </w:p>
    <w:p w:rsidR="00D4793F" w:rsidRPr="00C72336" w:rsidRDefault="00DB01E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 –</w:t>
      </w:r>
      <w:r w:rsidR="00D4793F" w:rsidRPr="00C72336">
        <w:rPr>
          <w:sz w:val="26"/>
          <w:szCs w:val="26"/>
        </w:rPr>
        <w:t xml:space="preserve"> сохранение самобытности, культуры, языков и традиций народов Российской Федерации, в том числе традиционного уклада, образа жизни и культуры коренных народов Севера.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«Поддержание межнационального и межконфессионального мира и согласия, развитие межнационального сотрудничества»: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укрепление дружбы между народами Российской Федерации;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развитие межнационального и межконфессионального сотрудничества;</w:t>
      </w:r>
    </w:p>
    <w:p w:rsidR="00D4793F" w:rsidRPr="00C72336" w:rsidRDefault="00D4793F" w:rsidP="00C7233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распространение опыта по укреплению межкультурных и межнациональных связей.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«Социальная и культурная адаптация, и интеграция мигрантов»:</w:t>
      </w:r>
    </w:p>
    <w:p w:rsidR="00D4793F" w:rsidRPr="00C72336" w:rsidRDefault="009B0493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–</w:t>
      </w:r>
      <w:r w:rsidR="00D4793F" w:rsidRPr="00C72336">
        <w:rPr>
          <w:sz w:val="26"/>
          <w:szCs w:val="26"/>
        </w:rPr>
        <w:t xml:space="preserve"> адаптация и интегрирование мигрантов в единое правовое и культурное поле Российской Федерации.</w:t>
      </w:r>
    </w:p>
    <w:p w:rsidR="00D4793F" w:rsidRPr="00C72336" w:rsidRDefault="00D4793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«Патриотическое, в том числе военно-патриотическое, воспитание граждан»:</w:t>
      </w:r>
    </w:p>
    <w:p w:rsidR="00D4793F" w:rsidRPr="00C72336" w:rsidRDefault="009B0493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–</w:t>
      </w:r>
      <w:r w:rsidR="00D4793F" w:rsidRPr="00C72336">
        <w:rPr>
          <w:sz w:val="26"/>
          <w:szCs w:val="26"/>
        </w:rPr>
        <w:t xml:space="preserve"> повышение качества подготовки допризывной молодежи и престижа военной службы;</w:t>
      </w:r>
    </w:p>
    <w:p w:rsidR="00D4793F" w:rsidRPr="00C72336" w:rsidRDefault="009B0493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–</w:t>
      </w:r>
      <w:r w:rsidR="00D4793F" w:rsidRPr="00C72336">
        <w:rPr>
          <w:sz w:val="26"/>
          <w:szCs w:val="26"/>
        </w:rPr>
        <w:t xml:space="preserve"> формирование у населения ценностей и взглядов, уважения к историческому прошлому России;</w:t>
      </w:r>
    </w:p>
    <w:p w:rsidR="00286BE6" w:rsidRPr="00C72336" w:rsidRDefault="009B0493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–</w:t>
      </w:r>
      <w:r w:rsidR="00D4793F" w:rsidRPr="00C72336">
        <w:rPr>
          <w:sz w:val="26"/>
          <w:szCs w:val="26"/>
        </w:rPr>
        <w:t xml:space="preserve"> поддержка краеведческой работы, общественных исторических выставок </w:t>
      </w:r>
      <w:r w:rsidRPr="00C72336">
        <w:rPr>
          <w:sz w:val="26"/>
          <w:szCs w:val="26"/>
        </w:rPr>
        <w:br/>
      </w:r>
      <w:r w:rsidR="00D4793F" w:rsidRPr="00C72336">
        <w:rPr>
          <w:sz w:val="26"/>
          <w:szCs w:val="26"/>
        </w:rPr>
        <w:t>и экспозиций, проектов по исторической реконструкции.</w:t>
      </w:r>
    </w:p>
    <w:p w:rsidR="00344D3B" w:rsidRPr="00C72336" w:rsidRDefault="00D13A50" w:rsidP="00C72336">
      <w:pPr>
        <w:ind w:firstLine="709"/>
        <w:jc w:val="both"/>
        <w:rPr>
          <w:color w:val="FF0000"/>
          <w:sz w:val="26"/>
          <w:szCs w:val="26"/>
        </w:rPr>
      </w:pPr>
      <w:r w:rsidRPr="00C72336">
        <w:rPr>
          <w:sz w:val="26"/>
          <w:szCs w:val="26"/>
        </w:rPr>
        <w:t>2.4. В течение срока приема</w:t>
      </w:r>
      <w:r w:rsidR="006A6818" w:rsidRPr="00C72336">
        <w:rPr>
          <w:sz w:val="26"/>
          <w:szCs w:val="26"/>
        </w:rPr>
        <w:t xml:space="preserve"> документов для</w:t>
      </w:r>
      <w:r w:rsidR="00FC5F97" w:rsidRPr="00C72336">
        <w:rPr>
          <w:sz w:val="26"/>
          <w:szCs w:val="26"/>
        </w:rPr>
        <w:t xml:space="preserve"> участия в </w:t>
      </w:r>
      <w:r w:rsidR="006A6818" w:rsidRPr="00C72336">
        <w:rPr>
          <w:sz w:val="26"/>
          <w:szCs w:val="26"/>
        </w:rPr>
        <w:t>конкурс</w:t>
      </w:r>
      <w:r w:rsidR="00FC5F97" w:rsidRPr="00C72336">
        <w:rPr>
          <w:sz w:val="26"/>
          <w:szCs w:val="26"/>
        </w:rPr>
        <w:t>е</w:t>
      </w:r>
      <w:r w:rsidR="00344D3B" w:rsidRPr="00C72336">
        <w:rPr>
          <w:sz w:val="26"/>
          <w:szCs w:val="26"/>
        </w:rPr>
        <w:t xml:space="preserve"> Управление организует</w:t>
      </w:r>
      <w:r w:rsidR="006A6818" w:rsidRPr="00C72336">
        <w:rPr>
          <w:sz w:val="26"/>
          <w:szCs w:val="26"/>
        </w:rPr>
        <w:t xml:space="preserve"> для соискателей</w:t>
      </w:r>
      <w:r w:rsidR="00344D3B" w:rsidRPr="00C72336">
        <w:rPr>
          <w:sz w:val="26"/>
          <w:szCs w:val="26"/>
        </w:rPr>
        <w:t xml:space="preserve"> консультирование</w:t>
      </w:r>
      <w:r w:rsidR="006A6818" w:rsidRPr="00C72336">
        <w:rPr>
          <w:sz w:val="26"/>
          <w:szCs w:val="26"/>
        </w:rPr>
        <w:t>.</w:t>
      </w:r>
      <w:r w:rsidR="00344D3B" w:rsidRPr="00C72336">
        <w:rPr>
          <w:sz w:val="26"/>
          <w:szCs w:val="26"/>
        </w:rPr>
        <w:t xml:space="preserve"> </w:t>
      </w:r>
    </w:p>
    <w:p w:rsidR="00344D3B" w:rsidRPr="00C72336" w:rsidRDefault="00D13A50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>2.5</w:t>
      </w:r>
      <w:r w:rsidR="00344D3B" w:rsidRPr="00C72336">
        <w:rPr>
          <w:rFonts w:eastAsia="Calibri"/>
          <w:sz w:val="26"/>
          <w:szCs w:val="26"/>
        </w:rPr>
        <w:t xml:space="preserve">. При поступлении </w:t>
      </w:r>
      <w:r w:rsidR="006A6818" w:rsidRPr="00C72336">
        <w:rPr>
          <w:rFonts w:eastAsia="Calibri"/>
          <w:sz w:val="26"/>
          <w:szCs w:val="26"/>
        </w:rPr>
        <w:t xml:space="preserve">документов для участия в конкурсе </w:t>
      </w:r>
      <w:r w:rsidR="00344D3B" w:rsidRPr="00C72336">
        <w:rPr>
          <w:rFonts w:eastAsia="Calibri"/>
          <w:sz w:val="26"/>
          <w:szCs w:val="26"/>
        </w:rPr>
        <w:t xml:space="preserve">в Управление, работник Управления регистрирует </w:t>
      </w:r>
      <w:r w:rsidR="003D4DEF" w:rsidRPr="00C72336">
        <w:rPr>
          <w:rFonts w:eastAsia="Calibri"/>
          <w:sz w:val="26"/>
          <w:szCs w:val="26"/>
        </w:rPr>
        <w:t xml:space="preserve">данные </w:t>
      </w:r>
      <w:r w:rsidR="00344D3B" w:rsidRPr="00C72336">
        <w:rPr>
          <w:rFonts w:eastAsia="Calibri"/>
          <w:sz w:val="26"/>
          <w:szCs w:val="26"/>
        </w:rPr>
        <w:t xml:space="preserve">в журнале </w:t>
      </w:r>
      <w:r w:rsidR="00344D3B" w:rsidRPr="00C72336">
        <w:rPr>
          <w:rFonts w:eastAsia="Calibri"/>
          <w:color w:val="000000" w:themeColor="text1"/>
          <w:sz w:val="26"/>
          <w:szCs w:val="26"/>
        </w:rPr>
        <w:t>учета</w:t>
      </w:r>
      <w:r w:rsidR="00527993" w:rsidRPr="00C72336">
        <w:rPr>
          <w:rFonts w:eastAsia="Calibri"/>
          <w:color w:val="000000" w:themeColor="text1"/>
          <w:sz w:val="26"/>
          <w:szCs w:val="26"/>
        </w:rPr>
        <w:t xml:space="preserve"> заявок</w:t>
      </w:r>
      <w:r w:rsidR="00344D3B" w:rsidRPr="00C72336">
        <w:rPr>
          <w:rFonts w:eastAsia="Calibri"/>
          <w:color w:val="000000" w:themeColor="text1"/>
          <w:sz w:val="26"/>
          <w:szCs w:val="26"/>
        </w:rPr>
        <w:t xml:space="preserve"> </w:t>
      </w:r>
      <w:r w:rsidR="00344D3B" w:rsidRPr="00C72336">
        <w:rPr>
          <w:rFonts w:eastAsia="Calibri"/>
          <w:sz w:val="26"/>
          <w:szCs w:val="26"/>
        </w:rPr>
        <w:t xml:space="preserve">в день </w:t>
      </w:r>
      <w:r w:rsidR="009B0493" w:rsidRPr="00C72336">
        <w:rPr>
          <w:rFonts w:eastAsia="Calibri"/>
          <w:sz w:val="26"/>
          <w:szCs w:val="26"/>
        </w:rPr>
        <w:br/>
      </w:r>
      <w:r w:rsidR="003D4DEF" w:rsidRPr="00C72336">
        <w:rPr>
          <w:rFonts w:eastAsia="Calibri"/>
          <w:sz w:val="26"/>
          <w:szCs w:val="26"/>
        </w:rPr>
        <w:t>их</w:t>
      </w:r>
      <w:r w:rsidR="00344D3B" w:rsidRPr="00C72336">
        <w:rPr>
          <w:rFonts w:eastAsia="Calibri"/>
          <w:sz w:val="26"/>
          <w:szCs w:val="26"/>
        </w:rPr>
        <w:t xml:space="preserve"> поступления.</w:t>
      </w:r>
    </w:p>
    <w:p w:rsidR="00344D3B" w:rsidRPr="00C72336" w:rsidRDefault="00344D3B" w:rsidP="00C723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C72336">
        <w:rPr>
          <w:rFonts w:eastAsia="Calibri"/>
          <w:color w:val="000000"/>
          <w:sz w:val="26"/>
          <w:szCs w:val="26"/>
        </w:rPr>
        <w:t>Управление в течение 10 дней после регистрации</w:t>
      </w:r>
      <w:r w:rsidR="006A6818" w:rsidRPr="00C72336">
        <w:rPr>
          <w:rFonts w:eastAsia="Calibri"/>
          <w:color w:val="FF0000"/>
          <w:sz w:val="26"/>
          <w:szCs w:val="26"/>
        </w:rPr>
        <w:t xml:space="preserve"> </w:t>
      </w:r>
      <w:r w:rsidRPr="00C72336">
        <w:rPr>
          <w:rFonts w:eastAsia="Calibri"/>
          <w:color w:val="000000"/>
          <w:sz w:val="26"/>
          <w:szCs w:val="26"/>
        </w:rPr>
        <w:t>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344D3B" w:rsidRPr="00C72336" w:rsidRDefault="00344D3B" w:rsidP="00C72336">
      <w:pPr>
        <w:pStyle w:val="a4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C72336">
        <w:rPr>
          <w:rFonts w:ascii="Times New Roman" w:eastAsia="Calibri" w:hAnsi="Times New Roman"/>
          <w:color w:val="000000"/>
          <w:sz w:val="26"/>
          <w:szCs w:val="26"/>
        </w:rPr>
        <w:t>выписку из Единого государственного реестра юридических лиц;</w:t>
      </w:r>
    </w:p>
    <w:p w:rsidR="00344D3B" w:rsidRPr="00C72336" w:rsidRDefault="00344D3B" w:rsidP="00C72336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C72336">
        <w:rPr>
          <w:rFonts w:ascii="Times New Roman" w:eastAsia="Calibri" w:hAnsi="Times New Roman"/>
          <w:color w:val="000000"/>
          <w:sz w:val="26"/>
          <w:szCs w:val="26"/>
        </w:rPr>
        <w:t>справку налогового органа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C91B92" w:rsidRPr="00C72336">
        <w:rPr>
          <w:rFonts w:ascii="Times New Roman" w:eastAsia="Calibri" w:hAnsi="Times New Roman"/>
          <w:sz w:val="26"/>
          <w:szCs w:val="26"/>
        </w:rPr>
        <w:t xml:space="preserve">о наличии/отсутствии 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>неисполненной обязанности по уплате налогов сборов страховых взносов</w:t>
      </w:r>
      <w:r w:rsidR="00440C44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>пеней штраф</w:t>
      </w:r>
      <w:r w:rsidR="00440C44" w:rsidRPr="00C72336">
        <w:rPr>
          <w:rFonts w:ascii="Times New Roman" w:eastAsia="Calibri" w:hAnsi="Times New Roman"/>
          <w:color w:val="000000"/>
          <w:sz w:val="26"/>
          <w:szCs w:val="26"/>
        </w:rPr>
        <w:t>ов,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 процентов, подлежащих уплате в </w:t>
      </w:r>
      <w:r w:rsidR="00440C44" w:rsidRPr="00C72336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 с законодательством Российской Федерации </w:t>
      </w:r>
      <w:r w:rsidR="009B0493" w:rsidRPr="00C72336">
        <w:rPr>
          <w:rFonts w:ascii="Times New Roman" w:eastAsia="Calibri" w:hAnsi="Times New Roman"/>
          <w:color w:val="000000"/>
          <w:sz w:val="26"/>
          <w:szCs w:val="26"/>
        </w:rPr>
        <w:br/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о </w:t>
      </w:r>
      <w:r w:rsidR="00440C44" w:rsidRPr="00C72336">
        <w:rPr>
          <w:rFonts w:ascii="Times New Roman" w:eastAsia="Calibri" w:hAnsi="Times New Roman"/>
          <w:color w:val="000000"/>
          <w:sz w:val="26"/>
          <w:szCs w:val="26"/>
        </w:rPr>
        <w:t>налогах и</w:t>
      </w:r>
      <w:r w:rsidR="003D4DEF"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9B0493" w:rsidRPr="00C72336">
        <w:rPr>
          <w:rFonts w:ascii="Times New Roman" w:eastAsia="Calibri" w:hAnsi="Times New Roman"/>
          <w:color w:val="000000"/>
          <w:sz w:val="26"/>
          <w:szCs w:val="26"/>
        </w:rPr>
        <w:t>сборах;</w:t>
      </w:r>
      <w:r w:rsidRPr="00C7233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</w:p>
    <w:p w:rsidR="00344D3B" w:rsidRPr="00C72336" w:rsidRDefault="00344D3B" w:rsidP="00C72336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C72336">
        <w:rPr>
          <w:rFonts w:ascii="Times New Roman" w:eastAsia="Calibri" w:hAnsi="Times New Roman"/>
          <w:color w:val="000000"/>
          <w:sz w:val="26"/>
          <w:szCs w:val="26"/>
        </w:rPr>
        <w:t>справку Фонда социального страхования, подтверждающую отсутствие задолженности по страховым взносам.</w:t>
      </w:r>
    </w:p>
    <w:p w:rsidR="00C91B92" w:rsidRPr="00C72336" w:rsidRDefault="00344D3B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rFonts w:eastAsia="Calibri"/>
          <w:sz w:val="26"/>
          <w:szCs w:val="26"/>
        </w:rPr>
        <w:t xml:space="preserve">Также Управление запрашивает </w:t>
      </w:r>
      <w:r w:rsidR="00496AB4" w:rsidRPr="00C72336">
        <w:rPr>
          <w:sz w:val="26"/>
          <w:szCs w:val="26"/>
        </w:rPr>
        <w:t xml:space="preserve">от структурных подразделений администрации </w:t>
      </w:r>
      <w:r w:rsidR="00496AB4" w:rsidRPr="00C72336">
        <w:rPr>
          <w:color w:val="000000" w:themeColor="text1"/>
          <w:sz w:val="26"/>
          <w:szCs w:val="26"/>
        </w:rPr>
        <w:t>Нефтеюганского район</w:t>
      </w:r>
      <w:r w:rsidR="00440C44" w:rsidRPr="00C72336">
        <w:rPr>
          <w:color w:val="000000" w:themeColor="text1"/>
          <w:sz w:val="26"/>
          <w:szCs w:val="26"/>
        </w:rPr>
        <w:t>а, являющихся уполномоченными органами по организации и проведению конкурсов на предоставление субсидий для некоммерческих</w:t>
      </w:r>
      <w:r w:rsidR="002F3BCE" w:rsidRPr="00C72336">
        <w:rPr>
          <w:color w:val="000000" w:themeColor="text1"/>
          <w:sz w:val="26"/>
          <w:szCs w:val="26"/>
        </w:rPr>
        <w:t xml:space="preserve"> организаций, </w:t>
      </w:r>
      <w:r w:rsidR="00496AB4" w:rsidRPr="00C72336">
        <w:rPr>
          <w:color w:val="000000" w:themeColor="text1"/>
          <w:sz w:val="26"/>
          <w:szCs w:val="26"/>
        </w:rPr>
        <w:t>информацию о наличии либо отсутствии у некоммерческой организации просроченной задолженности перед бюджетом Нефтеюганского района</w:t>
      </w:r>
      <w:r w:rsidR="00BC003D" w:rsidRPr="00C72336">
        <w:rPr>
          <w:color w:val="000000" w:themeColor="text1"/>
          <w:sz w:val="26"/>
          <w:szCs w:val="26"/>
        </w:rPr>
        <w:t xml:space="preserve">. Ответ предоставляется по </w:t>
      </w:r>
      <w:r w:rsidR="009E4822" w:rsidRPr="00C72336">
        <w:rPr>
          <w:color w:val="000000" w:themeColor="text1"/>
          <w:sz w:val="26"/>
          <w:szCs w:val="26"/>
        </w:rPr>
        <w:t xml:space="preserve"> </w:t>
      </w:r>
      <w:r w:rsidR="00496AB4" w:rsidRPr="00C72336">
        <w:rPr>
          <w:color w:val="000000" w:themeColor="text1"/>
          <w:sz w:val="26"/>
          <w:szCs w:val="26"/>
        </w:rPr>
        <w:t>форм</w:t>
      </w:r>
      <w:r w:rsidR="009E4822" w:rsidRPr="00C72336">
        <w:rPr>
          <w:color w:val="000000" w:themeColor="text1"/>
          <w:sz w:val="26"/>
          <w:szCs w:val="26"/>
        </w:rPr>
        <w:t>е</w:t>
      </w:r>
      <w:r w:rsidR="00496AB4" w:rsidRPr="00C72336">
        <w:rPr>
          <w:color w:val="000000" w:themeColor="text1"/>
          <w:sz w:val="26"/>
          <w:szCs w:val="26"/>
        </w:rPr>
        <w:t>, у</w:t>
      </w:r>
      <w:r w:rsidR="009E4822" w:rsidRPr="00C72336">
        <w:rPr>
          <w:color w:val="000000" w:themeColor="text1"/>
          <w:sz w:val="26"/>
          <w:szCs w:val="26"/>
        </w:rPr>
        <w:t>твержденной</w:t>
      </w:r>
      <w:r w:rsidR="00496AB4" w:rsidRPr="00C72336">
        <w:rPr>
          <w:color w:val="000000" w:themeColor="text1"/>
          <w:sz w:val="26"/>
          <w:szCs w:val="26"/>
        </w:rPr>
        <w:t xml:space="preserve"> департамент</w:t>
      </w:r>
      <w:r w:rsidR="009E4822" w:rsidRPr="00C72336">
        <w:rPr>
          <w:color w:val="000000" w:themeColor="text1"/>
          <w:sz w:val="26"/>
          <w:szCs w:val="26"/>
        </w:rPr>
        <w:t>ом</w:t>
      </w:r>
      <w:r w:rsidR="00496AB4" w:rsidRPr="00C72336">
        <w:rPr>
          <w:color w:val="000000" w:themeColor="text1"/>
          <w:sz w:val="26"/>
          <w:szCs w:val="26"/>
        </w:rPr>
        <w:t xml:space="preserve"> </w:t>
      </w:r>
      <w:r w:rsidR="00D13A50" w:rsidRPr="00C72336">
        <w:rPr>
          <w:color w:val="000000" w:themeColor="text1"/>
          <w:sz w:val="26"/>
          <w:szCs w:val="26"/>
        </w:rPr>
        <w:t>финансов Нефтеюганского района.</w:t>
      </w:r>
      <w:r w:rsidR="00C91B92" w:rsidRPr="00C72336">
        <w:rPr>
          <w:color w:val="000000" w:themeColor="text1"/>
          <w:sz w:val="26"/>
          <w:szCs w:val="26"/>
        </w:rPr>
        <w:t xml:space="preserve"> </w:t>
      </w:r>
    </w:p>
    <w:p w:rsidR="00527993" w:rsidRPr="00C72336" w:rsidRDefault="00D13A50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2.6</w:t>
      </w:r>
      <w:r w:rsidR="00344D3B" w:rsidRPr="00C72336">
        <w:rPr>
          <w:color w:val="000000" w:themeColor="text1"/>
          <w:sz w:val="26"/>
          <w:szCs w:val="26"/>
        </w:rPr>
        <w:t>. За</w:t>
      </w:r>
      <w:r w:rsidR="00BC7640" w:rsidRPr="00C72336">
        <w:rPr>
          <w:color w:val="000000" w:themeColor="text1"/>
          <w:sz w:val="26"/>
          <w:szCs w:val="26"/>
        </w:rPr>
        <w:t>явки на участие в отборе и конкурсе</w:t>
      </w:r>
      <w:r w:rsidR="00344D3B" w:rsidRPr="00C72336">
        <w:rPr>
          <w:color w:val="000000" w:themeColor="text1"/>
          <w:sz w:val="26"/>
          <w:szCs w:val="26"/>
        </w:rPr>
        <w:t xml:space="preserve"> могут быть отозваны </w:t>
      </w:r>
      <w:r w:rsidRPr="00C72336">
        <w:rPr>
          <w:color w:val="000000" w:themeColor="text1"/>
          <w:sz w:val="26"/>
          <w:szCs w:val="26"/>
        </w:rPr>
        <w:t>с</w:t>
      </w:r>
      <w:r w:rsidR="00127899" w:rsidRPr="00C72336">
        <w:rPr>
          <w:color w:val="000000" w:themeColor="text1"/>
          <w:sz w:val="26"/>
          <w:szCs w:val="26"/>
        </w:rPr>
        <w:t xml:space="preserve">оискателями </w:t>
      </w:r>
      <w:r w:rsidR="00344D3B" w:rsidRPr="00C72336">
        <w:rPr>
          <w:color w:val="000000" w:themeColor="text1"/>
          <w:sz w:val="26"/>
          <w:szCs w:val="26"/>
        </w:rPr>
        <w:t>до окончания срока приема</w:t>
      </w:r>
      <w:r w:rsidR="00BC7640" w:rsidRPr="00C72336">
        <w:rPr>
          <w:color w:val="000000" w:themeColor="text1"/>
          <w:sz w:val="26"/>
          <w:szCs w:val="26"/>
        </w:rPr>
        <w:t xml:space="preserve"> документов</w:t>
      </w:r>
      <w:r w:rsidR="00344D3B" w:rsidRPr="00C72336">
        <w:rPr>
          <w:color w:val="000000" w:themeColor="text1"/>
          <w:sz w:val="26"/>
          <w:szCs w:val="26"/>
        </w:rPr>
        <w:t xml:space="preserve"> путем направления в Управление соответствующего обращения. </w:t>
      </w:r>
    </w:p>
    <w:p w:rsidR="00344D3B" w:rsidRPr="00C72336" w:rsidRDefault="00D13A50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2.7</w:t>
      </w:r>
      <w:r w:rsidR="00344D3B" w:rsidRPr="00C72336">
        <w:rPr>
          <w:color w:val="000000" w:themeColor="text1"/>
          <w:sz w:val="26"/>
          <w:szCs w:val="26"/>
        </w:rPr>
        <w:t>. Внесение изменений в</w:t>
      </w:r>
      <w:r w:rsidR="00527993" w:rsidRPr="00C72336">
        <w:rPr>
          <w:color w:val="000000" w:themeColor="text1"/>
          <w:sz w:val="26"/>
          <w:szCs w:val="26"/>
        </w:rPr>
        <w:t xml:space="preserve"> документы, предусмотренные пунктом 2.1</w:t>
      </w:r>
      <w:r w:rsidR="00BC003D" w:rsidRPr="00C72336">
        <w:rPr>
          <w:color w:val="000000" w:themeColor="text1"/>
          <w:sz w:val="26"/>
          <w:szCs w:val="26"/>
        </w:rPr>
        <w:t xml:space="preserve"> настоящего раздела</w:t>
      </w:r>
      <w:r w:rsidR="00527993" w:rsidRPr="00C72336">
        <w:rPr>
          <w:color w:val="000000" w:themeColor="text1"/>
          <w:sz w:val="26"/>
          <w:szCs w:val="26"/>
        </w:rPr>
        <w:t xml:space="preserve">, </w:t>
      </w:r>
      <w:r w:rsidR="00344D3B" w:rsidRPr="00C72336">
        <w:rPr>
          <w:color w:val="000000" w:themeColor="text1"/>
          <w:sz w:val="26"/>
          <w:szCs w:val="26"/>
        </w:rPr>
        <w:t xml:space="preserve">допускается путем представления </w:t>
      </w:r>
      <w:r w:rsidRPr="00C72336">
        <w:rPr>
          <w:color w:val="000000" w:themeColor="text1"/>
          <w:sz w:val="26"/>
          <w:szCs w:val="26"/>
        </w:rPr>
        <w:t xml:space="preserve">соискателями </w:t>
      </w:r>
      <w:r w:rsidR="00344D3B" w:rsidRPr="00C72336">
        <w:rPr>
          <w:color w:val="000000" w:themeColor="text1"/>
          <w:sz w:val="26"/>
          <w:szCs w:val="26"/>
        </w:rPr>
        <w:t xml:space="preserve">дополнительной информации до окончания срока приема </w:t>
      </w:r>
      <w:r w:rsidR="00527993" w:rsidRPr="00C72336">
        <w:rPr>
          <w:color w:val="000000" w:themeColor="text1"/>
          <w:sz w:val="26"/>
          <w:szCs w:val="26"/>
        </w:rPr>
        <w:t>вышеуказанных документов</w:t>
      </w:r>
      <w:r w:rsidR="00344D3B" w:rsidRPr="00C72336">
        <w:rPr>
          <w:color w:val="000000" w:themeColor="text1"/>
          <w:sz w:val="26"/>
          <w:szCs w:val="26"/>
        </w:rPr>
        <w:t xml:space="preserve">. </w:t>
      </w:r>
    </w:p>
    <w:p w:rsidR="00344D3B" w:rsidRPr="00C72336" w:rsidRDefault="00D13A50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2.8</w:t>
      </w:r>
      <w:r w:rsidR="00A6612E" w:rsidRPr="00C72336">
        <w:rPr>
          <w:color w:val="000000" w:themeColor="text1"/>
          <w:sz w:val="26"/>
          <w:szCs w:val="26"/>
        </w:rPr>
        <w:t>. В течение года на каждое направление</w:t>
      </w:r>
      <w:r w:rsidR="00344D3B" w:rsidRPr="00C72336">
        <w:rPr>
          <w:color w:val="000000" w:themeColor="text1"/>
          <w:sz w:val="26"/>
          <w:szCs w:val="26"/>
        </w:rPr>
        <w:t xml:space="preserve"> конкурс</w:t>
      </w:r>
      <w:r w:rsidR="00A6612E" w:rsidRPr="00C72336">
        <w:rPr>
          <w:color w:val="000000" w:themeColor="text1"/>
          <w:sz w:val="26"/>
          <w:szCs w:val="26"/>
        </w:rPr>
        <w:t>а</w:t>
      </w:r>
      <w:r w:rsidR="00344D3B" w:rsidRPr="00C72336">
        <w:rPr>
          <w:color w:val="000000" w:themeColor="text1"/>
          <w:sz w:val="26"/>
          <w:szCs w:val="26"/>
        </w:rPr>
        <w:t xml:space="preserve"> </w:t>
      </w:r>
      <w:r w:rsidRPr="00C72336">
        <w:rPr>
          <w:color w:val="000000" w:themeColor="text1"/>
          <w:sz w:val="26"/>
          <w:szCs w:val="26"/>
        </w:rPr>
        <w:t>с</w:t>
      </w:r>
      <w:r w:rsidR="00127899" w:rsidRPr="00C72336">
        <w:rPr>
          <w:color w:val="000000" w:themeColor="text1"/>
          <w:sz w:val="26"/>
          <w:szCs w:val="26"/>
        </w:rPr>
        <w:t xml:space="preserve">оискателями </w:t>
      </w:r>
      <w:r w:rsidR="00344D3B" w:rsidRPr="00C72336">
        <w:rPr>
          <w:color w:val="000000" w:themeColor="text1"/>
          <w:sz w:val="26"/>
          <w:szCs w:val="26"/>
        </w:rPr>
        <w:t>может быть подана только одна заявка.</w:t>
      </w:r>
    </w:p>
    <w:p w:rsidR="00D36377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2.9</w:t>
      </w:r>
      <w:r w:rsidR="00D36377" w:rsidRPr="00C72336">
        <w:rPr>
          <w:sz w:val="26"/>
          <w:szCs w:val="26"/>
        </w:rPr>
        <w:t xml:space="preserve">. </w:t>
      </w:r>
      <w:r w:rsidR="002F3BCE" w:rsidRPr="00C72336">
        <w:rPr>
          <w:sz w:val="26"/>
          <w:szCs w:val="26"/>
        </w:rPr>
        <w:t xml:space="preserve">Предоставленные соискателем документы </w:t>
      </w:r>
      <w:r w:rsidR="00D36377" w:rsidRPr="00C72336">
        <w:rPr>
          <w:sz w:val="26"/>
          <w:szCs w:val="26"/>
        </w:rPr>
        <w:t>не долж</w:t>
      </w:r>
      <w:r w:rsidR="002F3BCE" w:rsidRPr="00C72336">
        <w:rPr>
          <w:sz w:val="26"/>
          <w:szCs w:val="26"/>
        </w:rPr>
        <w:t>ны</w:t>
      </w:r>
      <w:r w:rsidR="00D36377" w:rsidRPr="00C72336">
        <w:rPr>
          <w:sz w:val="26"/>
          <w:szCs w:val="26"/>
        </w:rPr>
        <w:t xml:space="preserve"> иметь повреждений, текст не должен иметь не оговоренных в нем исправлений, не принятых сокращений, исполнений карандашом. </w:t>
      </w:r>
    </w:p>
    <w:p w:rsidR="00D36377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2.10. Требовать от с</w:t>
      </w:r>
      <w:r w:rsidR="00D36377" w:rsidRPr="00C72336">
        <w:rPr>
          <w:sz w:val="26"/>
          <w:szCs w:val="26"/>
        </w:rPr>
        <w:t>оискателя представления документов (копий документов), не предусмотренных настоящим Порядком, не допускается.</w:t>
      </w:r>
    </w:p>
    <w:p w:rsidR="00D36377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2.11</w:t>
      </w:r>
      <w:r w:rsidR="00D36377" w:rsidRPr="00C72336">
        <w:rPr>
          <w:sz w:val="26"/>
          <w:szCs w:val="26"/>
        </w:rPr>
        <w:t>. Управление в течение 10 рабочих дней</w:t>
      </w:r>
      <w:r w:rsidR="001D433C" w:rsidRPr="00C72336">
        <w:rPr>
          <w:sz w:val="26"/>
          <w:szCs w:val="26"/>
        </w:rPr>
        <w:t xml:space="preserve"> </w:t>
      </w:r>
      <w:r w:rsidR="00D36377" w:rsidRPr="00C72336">
        <w:rPr>
          <w:sz w:val="26"/>
          <w:szCs w:val="26"/>
        </w:rPr>
        <w:t xml:space="preserve">со дня окончания срока приема заявок направляет всю документацию на рассмотрение в </w:t>
      </w:r>
      <w:r w:rsidR="00BF4BFA" w:rsidRPr="00C72336">
        <w:rPr>
          <w:sz w:val="26"/>
          <w:szCs w:val="26"/>
        </w:rPr>
        <w:t>к</w:t>
      </w:r>
      <w:r w:rsidR="005F437F" w:rsidRPr="00C72336">
        <w:rPr>
          <w:sz w:val="26"/>
          <w:szCs w:val="26"/>
        </w:rPr>
        <w:t>омиссию.</w:t>
      </w:r>
    </w:p>
    <w:p w:rsidR="00D36377" w:rsidRPr="00C72336" w:rsidRDefault="00D36377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</w:t>
      </w:r>
      <w:r w:rsidR="00D13A50" w:rsidRPr="00C72336">
        <w:rPr>
          <w:sz w:val="26"/>
          <w:szCs w:val="26"/>
        </w:rPr>
        <w:t>.11</w:t>
      </w:r>
      <w:r w:rsidRPr="00C72336">
        <w:rPr>
          <w:sz w:val="26"/>
          <w:szCs w:val="26"/>
        </w:rPr>
        <w:t xml:space="preserve">.1. </w:t>
      </w:r>
      <w:r w:rsidR="002F3BCE" w:rsidRPr="00C72336">
        <w:rPr>
          <w:sz w:val="26"/>
          <w:szCs w:val="26"/>
        </w:rPr>
        <w:t>Конкурсная к</w:t>
      </w:r>
      <w:r w:rsidRPr="00C72336">
        <w:rPr>
          <w:sz w:val="26"/>
          <w:szCs w:val="26"/>
        </w:rPr>
        <w:t>омиссия является коллегиальным органом. Решение</w:t>
      </w:r>
      <w:r w:rsidR="002A6CD0" w:rsidRPr="00C72336">
        <w:rPr>
          <w:sz w:val="26"/>
          <w:szCs w:val="26"/>
        </w:rPr>
        <w:t xml:space="preserve"> конкурсной</w:t>
      </w:r>
      <w:r w:rsidRPr="00C72336">
        <w:rPr>
          <w:sz w:val="26"/>
          <w:szCs w:val="26"/>
        </w:rPr>
        <w:t xml:space="preserve"> комиссии оформляется протоколом, который подписывают </w:t>
      </w:r>
      <w:r w:rsidR="002F3BCE" w:rsidRPr="00C72336">
        <w:rPr>
          <w:sz w:val="26"/>
          <w:szCs w:val="26"/>
        </w:rPr>
        <w:t xml:space="preserve">председатель, заместитель и все </w:t>
      </w:r>
      <w:r w:rsidRPr="00C72336">
        <w:rPr>
          <w:sz w:val="26"/>
          <w:szCs w:val="26"/>
        </w:rPr>
        <w:t>члены комиссии, присутствовавшие на заседании</w:t>
      </w:r>
      <w:r w:rsidR="00926B09" w:rsidRPr="00C72336">
        <w:rPr>
          <w:sz w:val="26"/>
          <w:szCs w:val="26"/>
        </w:rPr>
        <w:t xml:space="preserve"> конкурсной комиссии</w:t>
      </w:r>
      <w:r w:rsidRPr="00C72336">
        <w:rPr>
          <w:sz w:val="26"/>
          <w:szCs w:val="26"/>
        </w:rPr>
        <w:t xml:space="preserve">. </w:t>
      </w:r>
    </w:p>
    <w:p w:rsidR="00D36377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2.11</w:t>
      </w:r>
      <w:r w:rsidR="00D36377" w:rsidRPr="00C72336">
        <w:rPr>
          <w:sz w:val="26"/>
          <w:szCs w:val="26"/>
        </w:rPr>
        <w:t>.2. Комиссия вправе принимать решения,</w:t>
      </w:r>
      <w:r w:rsidR="0059568D" w:rsidRPr="00C72336">
        <w:rPr>
          <w:sz w:val="26"/>
          <w:szCs w:val="26"/>
        </w:rPr>
        <w:t xml:space="preserve"> указанные в пункте 2.12</w:t>
      </w:r>
      <w:r w:rsidR="002A6CD0" w:rsidRPr="00C72336">
        <w:rPr>
          <w:sz w:val="26"/>
          <w:szCs w:val="26"/>
        </w:rPr>
        <w:t xml:space="preserve"> настоящего раздела</w:t>
      </w:r>
      <w:r w:rsidR="0059568D" w:rsidRPr="00C72336">
        <w:rPr>
          <w:sz w:val="26"/>
          <w:szCs w:val="26"/>
        </w:rPr>
        <w:t>,</w:t>
      </w:r>
      <w:r w:rsidR="00D36377" w:rsidRPr="00C72336">
        <w:rPr>
          <w:sz w:val="26"/>
          <w:szCs w:val="26"/>
        </w:rPr>
        <w:t xml:space="preserve"> если на заседании присутствует</w:t>
      </w:r>
      <w:r w:rsidR="00083F2E" w:rsidRPr="00C72336">
        <w:rPr>
          <w:sz w:val="26"/>
          <w:szCs w:val="26"/>
        </w:rPr>
        <w:t xml:space="preserve"> не менее</w:t>
      </w:r>
      <w:r w:rsidR="00D36377" w:rsidRPr="00C72336">
        <w:rPr>
          <w:sz w:val="26"/>
          <w:szCs w:val="26"/>
        </w:rPr>
        <w:t xml:space="preserve"> </w:t>
      </w:r>
      <w:r w:rsidR="0059568D" w:rsidRPr="00C72336">
        <w:rPr>
          <w:sz w:val="26"/>
          <w:szCs w:val="26"/>
        </w:rPr>
        <w:t xml:space="preserve">2/3 </w:t>
      </w:r>
      <w:r w:rsidR="00D36377" w:rsidRPr="00C72336">
        <w:rPr>
          <w:sz w:val="26"/>
          <w:szCs w:val="26"/>
        </w:rPr>
        <w:t>от общего числа членов</w:t>
      </w:r>
      <w:r w:rsidR="009E4822" w:rsidRPr="00C72336">
        <w:rPr>
          <w:sz w:val="26"/>
          <w:szCs w:val="26"/>
        </w:rPr>
        <w:t xml:space="preserve"> </w:t>
      </w:r>
      <w:r w:rsidR="00D36377" w:rsidRPr="00C72336">
        <w:rPr>
          <w:sz w:val="26"/>
          <w:szCs w:val="26"/>
        </w:rPr>
        <w:t xml:space="preserve">комиссии. </w:t>
      </w:r>
    </w:p>
    <w:p w:rsidR="00D36377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2.11</w:t>
      </w:r>
      <w:r w:rsidR="00D36377" w:rsidRPr="00C72336">
        <w:rPr>
          <w:sz w:val="26"/>
          <w:szCs w:val="26"/>
        </w:rPr>
        <w:t xml:space="preserve">.3. В период отсутствия председателя комиссии его обязанности исполняет заместитель председателя комиссии. В случае отсутствия председателя и заместителя председателя комиссии заседание переносится. </w:t>
      </w:r>
    </w:p>
    <w:p w:rsidR="00127899" w:rsidRPr="00C72336" w:rsidRDefault="00D13A50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2.11</w:t>
      </w:r>
      <w:r w:rsidR="00D36377" w:rsidRPr="00C72336">
        <w:rPr>
          <w:sz w:val="26"/>
          <w:szCs w:val="26"/>
        </w:rPr>
        <w:t>.4. В случае отсутствия члена комиссии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:rsidR="00F24A6A" w:rsidRPr="00C72336" w:rsidRDefault="00D36377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 </w:t>
      </w:r>
      <w:r w:rsidR="00D13A50" w:rsidRPr="00C72336">
        <w:rPr>
          <w:sz w:val="26"/>
          <w:szCs w:val="26"/>
        </w:rPr>
        <w:t>2.12</w:t>
      </w:r>
      <w:r w:rsidR="00127899" w:rsidRPr="00C72336">
        <w:rPr>
          <w:sz w:val="26"/>
          <w:szCs w:val="26"/>
        </w:rPr>
        <w:t xml:space="preserve">. </w:t>
      </w:r>
      <w:proofErr w:type="gramStart"/>
      <w:r w:rsidR="002A6CD0" w:rsidRPr="00C72336">
        <w:rPr>
          <w:sz w:val="26"/>
          <w:szCs w:val="26"/>
        </w:rPr>
        <w:t>Конкурсная к</w:t>
      </w:r>
      <w:r w:rsidR="00127899" w:rsidRPr="00C72336">
        <w:rPr>
          <w:sz w:val="26"/>
          <w:szCs w:val="26"/>
        </w:rPr>
        <w:t>омиссия в течение 7</w:t>
      </w:r>
      <w:r w:rsidR="00D13A50" w:rsidRPr="00C72336">
        <w:rPr>
          <w:sz w:val="26"/>
          <w:szCs w:val="26"/>
        </w:rPr>
        <w:t xml:space="preserve"> </w:t>
      </w:r>
      <w:r w:rsidR="006D134E" w:rsidRPr="00C72336">
        <w:rPr>
          <w:sz w:val="26"/>
          <w:szCs w:val="26"/>
        </w:rPr>
        <w:t xml:space="preserve">календарных </w:t>
      </w:r>
      <w:r w:rsidR="00127899" w:rsidRPr="00C72336">
        <w:rPr>
          <w:sz w:val="26"/>
          <w:szCs w:val="26"/>
        </w:rPr>
        <w:t>дней</w:t>
      </w:r>
      <w:r w:rsidR="002A6CD0" w:rsidRPr="00C72336">
        <w:rPr>
          <w:sz w:val="26"/>
          <w:szCs w:val="26"/>
        </w:rPr>
        <w:t xml:space="preserve"> после получения всей документации</w:t>
      </w:r>
      <w:r w:rsidR="00D13A50" w:rsidRPr="00C72336">
        <w:rPr>
          <w:sz w:val="26"/>
          <w:szCs w:val="26"/>
        </w:rPr>
        <w:t xml:space="preserve"> принимает решени</w:t>
      </w:r>
      <w:r w:rsidR="001B61B7" w:rsidRPr="00C72336">
        <w:rPr>
          <w:sz w:val="26"/>
          <w:szCs w:val="26"/>
        </w:rPr>
        <w:t xml:space="preserve">е </w:t>
      </w:r>
      <w:r w:rsidR="00127899" w:rsidRPr="00C72336">
        <w:rPr>
          <w:sz w:val="26"/>
          <w:szCs w:val="26"/>
        </w:rPr>
        <w:t>о соответствии</w:t>
      </w:r>
      <w:r w:rsidR="00D13A50" w:rsidRPr="00C72336">
        <w:rPr>
          <w:sz w:val="26"/>
          <w:szCs w:val="26"/>
        </w:rPr>
        <w:t xml:space="preserve"> с</w:t>
      </w:r>
      <w:r w:rsidR="00127899" w:rsidRPr="00C72336">
        <w:rPr>
          <w:sz w:val="26"/>
          <w:szCs w:val="26"/>
        </w:rPr>
        <w:t>оискателя</w:t>
      </w:r>
      <w:r w:rsidR="000561E0" w:rsidRPr="00C72336">
        <w:rPr>
          <w:sz w:val="26"/>
          <w:szCs w:val="26"/>
        </w:rPr>
        <w:t xml:space="preserve"> кри</w:t>
      </w:r>
      <w:r w:rsidR="00BF4BFA" w:rsidRPr="00C72336">
        <w:rPr>
          <w:sz w:val="26"/>
          <w:szCs w:val="26"/>
        </w:rPr>
        <w:t>териям</w:t>
      </w:r>
      <w:r w:rsidR="00127899" w:rsidRPr="00C72336">
        <w:rPr>
          <w:sz w:val="26"/>
          <w:szCs w:val="26"/>
        </w:rPr>
        <w:t>, установленным в пунктах 1.</w:t>
      </w:r>
      <w:r w:rsidR="002A6CD0" w:rsidRPr="00C72336">
        <w:rPr>
          <w:sz w:val="26"/>
          <w:szCs w:val="26"/>
        </w:rPr>
        <w:t>6</w:t>
      </w:r>
      <w:r w:rsidR="00127899" w:rsidRPr="00C72336">
        <w:rPr>
          <w:sz w:val="26"/>
          <w:szCs w:val="26"/>
        </w:rPr>
        <w:t xml:space="preserve"> раздела 1</w:t>
      </w:r>
      <w:r w:rsidR="00F24A6A" w:rsidRPr="00C72336">
        <w:rPr>
          <w:sz w:val="26"/>
          <w:szCs w:val="26"/>
        </w:rPr>
        <w:t xml:space="preserve"> Порядка</w:t>
      </w:r>
      <w:r w:rsidR="007A1D0F" w:rsidRPr="00C72336">
        <w:rPr>
          <w:sz w:val="26"/>
          <w:szCs w:val="26"/>
        </w:rPr>
        <w:t>,</w:t>
      </w:r>
      <w:r w:rsidR="00F24A6A" w:rsidRPr="00C72336">
        <w:rPr>
          <w:sz w:val="26"/>
          <w:szCs w:val="26"/>
        </w:rPr>
        <w:t xml:space="preserve"> и </w:t>
      </w:r>
      <w:r w:rsidR="007D0E9F" w:rsidRPr="00C72336">
        <w:rPr>
          <w:sz w:val="26"/>
          <w:szCs w:val="26"/>
        </w:rPr>
        <w:t>допуске к участию в конкурсе</w:t>
      </w:r>
      <w:r w:rsidR="00F24A6A" w:rsidRPr="00C72336">
        <w:rPr>
          <w:sz w:val="26"/>
          <w:szCs w:val="26"/>
        </w:rPr>
        <w:t>;</w:t>
      </w:r>
      <w:r w:rsidR="001B61B7" w:rsidRPr="00C72336">
        <w:rPr>
          <w:sz w:val="26"/>
          <w:szCs w:val="26"/>
        </w:rPr>
        <w:t xml:space="preserve"> </w:t>
      </w:r>
      <w:r w:rsidR="00127899" w:rsidRPr="00C72336">
        <w:rPr>
          <w:sz w:val="26"/>
          <w:szCs w:val="26"/>
        </w:rPr>
        <w:t>рассматривает и оц</w:t>
      </w:r>
      <w:r w:rsidR="00F24A6A" w:rsidRPr="00C72336">
        <w:rPr>
          <w:sz w:val="26"/>
          <w:szCs w:val="26"/>
        </w:rPr>
        <w:t>енивает заявки, предоставленные с</w:t>
      </w:r>
      <w:r w:rsidR="00127899" w:rsidRPr="00C72336">
        <w:rPr>
          <w:sz w:val="26"/>
          <w:szCs w:val="26"/>
        </w:rPr>
        <w:t>оискателями</w:t>
      </w:r>
      <w:r w:rsidRPr="00C72336">
        <w:rPr>
          <w:sz w:val="26"/>
          <w:szCs w:val="26"/>
        </w:rPr>
        <w:t xml:space="preserve"> по критериям </w:t>
      </w:r>
      <w:r w:rsidR="009B0493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 xml:space="preserve">с использованием балльной системы в соответствии с </w:t>
      </w:r>
      <w:r w:rsidR="00BF4BFA" w:rsidRPr="00C72336">
        <w:rPr>
          <w:sz w:val="26"/>
          <w:szCs w:val="26"/>
        </w:rPr>
        <w:t>приложением № 5</w:t>
      </w:r>
      <w:r w:rsidR="00321492" w:rsidRPr="00C72336">
        <w:rPr>
          <w:sz w:val="26"/>
          <w:szCs w:val="26"/>
        </w:rPr>
        <w:t xml:space="preserve"> к Порядку;</w:t>
      </w:r>
      <w:r w:rsidR="001B61B7" w:rsidRPr="00C72336">
        <w:rPr>
          <w:sz w:val="26"/>
          <w:szCs w:val="26"/>
        </w:rPr>
        <w:t xml:space="preserve"> </w:t>
      </w:r>
      <w:r w:rsidR="00F24A6A" w:rsidRPr="00C72336">
        <w:rPr>
          <w:sz w:val="26"/>
          <w:szCs w:val="26"/>
        </w:rPr>
        <w:t>подв</w:t>
      </w:r>
      <w:r w:rsidR="00B856F9" w:rsidRPr="00C72336">
        <w:rPr>
          <w:sz w:val="26"/>
          <w:szCs w:val="26"/>
        </w:rPr>
        <w:t>одит итоги конкурса</w:t>
      </w:r>
      <w:r w:rsidR="00F24A6A" w:rsidRPr="00C72336">
        <w:rPr>
          <w:sz w:val="26"/>
          <w:szCs w:val="26"/>
        </w:rPr>
        <w:t>, определяет победителей</w:t>
      </w:r>
      <w:r w:rsidR="007D0E9F" w:rsidRPr="00C72336">
        <w:rPr>
          <w:sz w:val="26"/>
          <w:szCs w:val="26"/>
        </w:rPr>
        <w:t xml:space="preserve"> конкурса по </w:t>
      </w:r>
      <w:r w:rsidR="002A6CD0" w:rsidRPr="00C72336">
        <w:rPr>
          <w:sz w:val="26"/>
          <w:szCs w:val="26"/>
        </w:rPr>
        <w:t xml:space="preserve">каждому </w:t>
      </w:r>
      <w:r w:rsidR="007D0E9F" w:rsidRPr="00C72336">
        <w:rPr>
          <w:sz w:val="26"/>
          <w:szCs w:val="26"/>
        </w:rPr>
        <w:t>направлен</w:t>
      </w:r>
      <w:r w:rsidR="002A6CD0" w:rsidRPr="00C72336">
        <w:rPr>
          <w:sz w:val="26"/>
          <w:szCs w:val="26"/>
        </w:rPr>
        <w:t>ию.</w:t>
      </w:r>
      <w:proofErr w:type="gramEnd"/>
    </w:p>
    <w:p w:rsidR="00D36377" w:rsidRPr="00C72336" w:rsidRDefault="00621F46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2.13</w:t>
      </w:r>
      <w:r w:rsidR="00D36377" w:rsidRPr="00C72336">
        <w:rPr>
          <w:sz w:val="26"/>
          <w:szCs w:val="26"/>
        </w:rPr>
        <w:t xml:space="preserve">. На основании оценочных ведомостей </w:t>
      </w:r>
      <w:proofErr w:type="gramStart"/>
      <w:r w:rsidR="00D36377" w:rsidRPr="00C72336">
        <w:rPr>
          <w:sz w:val="26"/>
          <w:szCs w:val="26"/>
        </w:rPr>
        <w:t xml:space="preserve">заполняется итоговая ведомость </w:t>
      </w:r>
      <w:r w:rsidR="009B0493" w:rsidRPr="00C72336">
        <w:rPr>
          <w:sz w:val="26"/>
          <w:szCs w:val="26"/>
        </w:rPr>
        <w:br/>
      </w:r>
      <w:r w:rsidR="00D36377" w:rsidRPr="00C72336">
        <w:rPr>
          <w:sz w:val="26"/>
          <w:szCs w:val="26"/>
        </w:rPr>
        <w:t>и формируется</w:t>
      </w:r>
      <w:proofErr w:type="gramEnd"/>
      <w:r w:rsidR="00D36377" w:rsidRPr="00C72336">
        <w:rPr>
          <w:sz w:val="26"/>
          <w:szCs w:val="26"/>
        </w:rPr>
        <w:t xml:space="preserve"> итоговый балл по каждой программе (проекту) в соответствии </w:t>
      </w:r>
      <w:r w:rsidR="009B0493" w:rsidRPr="00C72336">
        <w:rPr>
          <w:sz w:val="26"/>
          <w:szCs w:val="26"/>
        </w:rPr>
        <w:br/>
      </w:r>
      <w:r w:rsidR="00D36377" w:rsidRPr="00C72336">
        <w:rPr>
          <w:sz w:val="26"/>
          <w:szCs w:val="26"/>
        </w:rPr>
        <w:t xml:space="preserve">с </w:t>
      </w:r>
      <w:r w:rsidR="00BF4BFA" w:rsidRPr="00C72336">
        <w:rPr>
          <w:sz w:val="26"/>
          <w:szCs w:val="26"/>
        </w:rPr>
        <w:t>приложением № 6</w:t>
      </w:r>
      <w:r w:rsidR="00D36377" w:rsidRPr="00C72336">
        <w:rPr>
          <w:sz w:val="26"/>
          <w:szCs w:val="26"/>
        </w:rPr>
        <w:t xml:space="preserve"> к Порядку. </w:t>
      </w:r>
    </w:p>
    <w:p w:rsidR="00D36377" w:rsidRPr="00C72336" w:rsidRDefault="00621F46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2.14</w:t>
      </w:r>
      <w:r w:rsidR="00D36377" w:rsidRPr="00C72336">
        <w:rPr>
          <w:sz w:val="26"/>
          <w:szCs w:val="26"/>
        </w:rPr>
        <w:t xml:space="preserve">. На основе итоговых баллов, присвоенных каждой программе (проекту), формируется сводная ведомость, в которой </w:t>
      </w:r>
      <w:r w:rsidRPr="00C72336">
        <w:rPr>
          <w:sz w:val="26"/>
          <w:szCs w:val="26"/>
        </w:rPr>
        <w:t>с</w:t>
      </w:r>
      <w:r w:rsidR="00127899" w:rsidRPr="00C72336">
        <w:rPr>
          <w:sz w:val="26"/>
          <w:szCs w:val="26"/>
        </w:rPr>
        <w:t xml:space="preserve">оискатели </w:t>
      </w:r>
      <w:r w:rsidR="00D36377" w:rsidRPr="00C72336">
        <w:rPr>
          <w:sz w:val="26"/>
          <w:szCs w:val="26"/>
        </w:rPr>
        <w:t xml:space="preserve">располагаются в порядке, начиная с той, которая набрала наибольшее количество баллов и далее по степени убывания в соответствии </w:t>
      </w:r>
      <w:r w:rsidR="00BF4BFA" w:rsidRPr="00C72336">
        <w:rPr>
          <w:sz w:val="26"/>
          <w:szCs w:val="26"/>
        </w:rPr>
        <w:t>с приложением № 7</w:t>
      </w:r>
      <w:r w:rsidR="00D36377" w:rsidRPr="00C72336">
        <w:rPr>
          <w:sz w:val="26"/>
          <w:szCs w:val="26"/>
        </w:rPr>
        <w:t xml:space="preserve"> к Порядку. </w:t>
      </w:r>
    </w:p>
    <w:p w:rsidR="00D36377" w:rsidRPr="00C72336" w:rsidRDefault="00621F46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2.15</w:t>
      </w:r>
      <w:r w:rsidR="00D36377" w:rsidRPr="00C72336">
        <w:rPr>
          <w:sz w:val="26"/>
          <w:szCs w:val="26"/>
        </w:rPr>
        <w:t xml:space="preserve">. Победителями </w:t>
      </w:r>
      <w:r w:rsidR="005F437F" w:rsidRPr="00C72336">
        <w:rPr>
          <w:sz w:val="26"/>
          <w:szCs w:val="26"/>
        </w:rPr>
        <w:t>конкурса</w:t>
      </w:r>
      <w:r w:rsidR="007D0E9F" w:rsidRPr="00C72336">
        <w:rPr>
          <w:sz w:val="26"/>
          <w:szCs w:val="26"/>
        </w:rPr>
        <w:t xml:space="preserve"> по каждому направлению</w:t>
      </w:r>
      <w:r w:rsidR="005F437F" w:rsidRPr="00C72336">
        <w:rPr>
          <w:sz w:val="26"/>
          <w:szCs w:val="26"/>
        </w:rPr>
        <w:t xml:space="preserve"> </w:t>
      </w:r>
      <w:r w:rsidR="00D36377" w:rsidRPr="00C72336">
        <w:rPr>
          <w:sz w:val="26"/>
          <w:szCs w:val="26"/>
        </w:rPr>
        <w:t xml:space="preserve">признаются участники, занимающие первые четыре позиции в сводной ведомости, итоговый балл оценки социально значимых </w:t>
      </w:r>
      <w:proofErr w:type="gramStart"/>
      <w:r w:rsidR="00D36377" w:rsidRPr="00C72336">
        <w:rPr>
          <w:sz w:val="26"/>
          <w:szCs w:val="26"/>
        </w:rPr>
        <w:t>проектов</w:t>
      </w:r>
      <w:proofErr w:type="gramEnd"/>
      <w:r w:rsidR="00D36377" w:rsidRPr="00C72336">
        <w:rPr>
          <w:sz w:val="26"/>
          <w:szCs w:val="26"/>
        </w:rPr>
        <w:t xml:space="preserve"> которых составляет не менее 24. </w:t>
      </w:r>
    </w:p>
    <w:p w:rsidR="00D36377" w:rsidRPr="00C72336" w:rsidRDefault="00621F46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2.16</w:t>
      </w:r>
      <w:r w:rsidR="00D36377" w:rsidRPr="00C72336">
        <w:rPr>
          <w:sz w:val="26"/>
          <w:szCs w:val="26"/>
        </w:rPr>
        <w:t xml:space="preserve">. </w:t>
      </w:r>
      <w:r w:rsidR="0059568D" w:rsidRPr="00C72336">
        <w:rPr>
          <w:sz w:val="26"/>
          <w:szCs w:val="26"/>
        </w:rPr>
        <w:t>В случае поступления на рассмотрение комиссией по каждому направлению конкурса единственной заявки от одного соискателя, конкурс признается несост</w:t>
      </w:r>
      <w:r w:rsidR="00083F2E" w:rsidRPr="00C72336">
        <w:rPr>
          <w:sz w:val="26"/>
          <w:szCs w:val="26"/>
        </w:rPr>
        <w:t>оявшимся по данному направлению, но единственный участник конкурса по данному направлению</w:t>
      </w:r>
      <w:r w:rsidR="0059568D" w:rsidRPr="00C72336">
        <w:rPr>
          <w:sz w:val="26"/>
          <w:szCs w:val="26"/>
        </w:rPr>
        <w:t xml:space="preserve"> </w:t>
      </w:r>
      <w:r w:rsidR="00083F2E" w:rsidRPr="00C72336">
        <w:rPr>
          <w:sz w:val="26"/>
          <w:szCs w:val="26"/>
        </w:rPr>
        <w:t xml:space="preserve">может быть признан комиссией </w:t>
      </w:r>
      <w:r w:rsidR="00D36377" w:rsidRPr="00C72336">
        <w:rPr>
          <w:sz w:val="26"/>
          <w:szCs w:val="26"/>
        </w:rPr>
        <w:t xml:space="preserve">победителем конкурса, если итоговый балл оценки </w:t>
      </w:r>
      <w:r w:rsidR="00083F2E" w:rsidRPr="00C72336">
        <w:rPr>
          <w:sz w:val="26"/>
          <w:szCs w:val="26"/>
        </w:rPr>
        <w:t xml:space="preserve">его </w:t>
      </w:r>
      <w:r w:rsidR="00D36377" w:rsidRPr="00C72336">
        <w:rPr>
          <w:sz w:val="26"/>
          <w:szCs w:val="26"/>
        </w:rPr>
        <w:t xml:space="preserve">социально значимого проекта составляет не менее 24. </w:t>
      </w:r>
    </w:p>
    <w:p w:rsidR="00621F46" w:rsidRPr="00C72336" w:rsidRDefault="00621F46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2.17</w:t>
      </w:r>
      <w:r w:rsidR="00D36377" w:rsidRPr="00C72336">
        <w:rPr>
          <w:sz w:val="26"/>
          <w:szCs w:val="26"/>
        </w:rPr>
        <w:t xml:space="preserve">. Победители </w:t>
      </w:r>
      <w:r w:rsidR="00BF4BFA" w:rsidRPr="00C72336">
        <w:rPr>
          <w:sz w:val="26"/>
          <w:szCs w:val="26"/>
        </w:rPr>
        <w:t>к</w:t>
      </w:r>
      <w:r w:rsidR="00127899" w:rsidRPr="00C72336">
        <w:rPr>
          <w:sz w:val="26"/>
          <w:szCs w:val="26"/>
        </w:rPr>
        <w:t xml:space="preserve">онкурса </w:t>
      </w:r>
      <w:r w:rsidR="00D36377" w:rsidRPr="00C72336">
        <w:rPr>
          <w:sz w:val="26"/>
          <w:szCs w:val="26"/>
        </w:rPr>
        <w:t>становятся</w:t>
      </w:r>
      <w:r w:rsidR="005F437F" w:rsidRPr="00C72336">
        <w:rPr>
          <w:sz w:val="26"/>
          <w:szCs w:val="26"/>
        </w:rPr>
        <w:t xml:space="preserve"> </w:t>
      </w:r>
      <w:r w:rsidRPr="00C72336">
        <w:rPr>
          <w:sz w:val="26"/>
          <w:szCs w:val="26"/>
        </w:rPr>
        <w:t>получателями субсидии.</w:t>
      </w:r>
    </w:p>
    <w:p w:rsidR="0038194F" w:rsidRPr="00C72336" w:rsidRDefault="00621F46" w:rsidP="00C72336">
      <w:pPr>
        <w:ind w:firstLine="709"/>
        <w:jc w:val="both"/>
        <w:rPr>
          <w:color w:val="FF0000"/>
          <w:sz w:val="26"/>
          <w:szCs w:val="26"/>
        </w:rPr>
      </w:pPr>
      <w:r w:rsidRPr="00C72336">
        <w:rPr>
          <w:sz w:val="26"/>
          <w:szCs w:val="26"/>
        </w:rPr>
        <w:t>2.18</w:t>
      </w:r>
      <w:r w:rsidR="0038194F" w:rsidRPr="00C72336">
        <w:rPr>
          <w:sz w:val="26"/>
          <w:szCs w:val="26"/>
        </w:rPr>
        <w:t xml:space="preserve">. Результаты </w:t>
      </w:r>
      <w:r w:rsidR="007D0E9F" w:rsidRPr="00C72336">
        <w:rPr>
          <w:sz w:val="26"/>
          <w:szCs w:val="26"/>
        </w:rPr>
        <w:t>проведения конкурса</w:t>
      </w:r>
      <w:r w:rsidR="00127899" w:rsidRPr="00C72336">
        <w:rPr>
          <w:sz w:val="26"/>
          <w:szCs w:val="26"/>
        </w:rPr>
        <w:t xml:space="preserve"> </w:t>
      </w:r>
      <w:r w:rsidR="0038194F" w:rsidRPr="00C72336">
        <w:rPr>
          <w:sz w:val="26"/>
          <w:szCs w:val="26"/>
        </w:rPr>
        <w:t xml:space="preserve">оформляются протоколом, в котором указывается итоговые баллы по всем рассмотренным программам (проектам), </w:t>
      </w:r>
      <w:r w:rsidR="009B0493" w:rsidRPr="00C72336">
        <w:rPr>
          <w:sz w:val="26"/>
          <w:szCs w:val="26"/>
        </w:rPr>
        <w:br/>
      </w:r>
      <w:r w:rsidR="0038194F" w:rsidRPr="00C72336">
        <w:rPr>
          <w:sz w:val="26"/>
          <w:szCs w:val="26"/>
        </w:rPr>
        <w:t xml:space="preserve">и размеры подлежащих </w:t>
      </w:r>
      <w:r w:rsidR="002A6CD0" w:rsidRPr="00C72336">
        <w:rPr>
          <w:sz w:val="26"/>
          <w:szCs w:val="26"/>
        </w:rPr>
        <w:t xml:space="preserve">предоставлению </w:t>
      </w:r>
      <w:r w:rsidR="0038194F" w:rsidRPr="00C72336">
        <w:rPr>
          <w:sz w:val="26"/>
          <w:szCs w:val="26"/>
        </w:rPr>
        <w:t>из</w:t>
      </w:r>
      <w:r w:rsidR="00BF4BFA" w:rsidRPr="00C72336">
        <w:rPr>
          <w:sz w:val="26"/>
          <w:szCs w:val="26"/>
        </w:rPr>
        <w:t xml:space="preserve"> бюджета Нефтеюганского района с</w:t>
      </w:r>
      <w:r w:rsidR="0038194F" w:rsidRPr="00C72336">
        <w:rPr>
          <w:sz w:val="26"/>
          <w:szCs w:val="26"/>
        </w:rPr>
        <w:t>убсидий.</w:t>
      </w:r>
      <w:r w:rsidR="00321492" w:rsidRPr="00C72336">
        <w:rPr>
          <w:sz w:val="26"/>
          <w:szCs w:val="26"/>
        </w:rPr>
        <w:t xml:space="preserve"> </w:t>
      </w:r>
    </w:p>
    <w:p w:rsidR="00033A8B" w:rsidRPr="00C72336" w:rsidRDefault="00621F46" w:rsidP="00C7233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2.19</w:t>
      </w:r>
      <w:r w:rsidR="00033A8B" w:rsidRPr="00C72336">
        <w:rPr>
          <w:sz w:val="26"/>
          <w:szCs w:val="26"/>
        </w:rPr>
        <w:t xml:space="preserve">. </w:t>
      </w:r>
      <w:r w:rsidRPr="00C72336">
        <w:rPr>
          <w:sz w:val="26"/>
          <w:szCs w:val="26"/>
        </w:rPr>
        <w:t xml:space="preserve">На основании </w:t>
      </w:r>
      <w:r w:rsidR="00BF4BFA" w:rsidRPr="00C72336">
        <w:rPr>
          <w:sz w:val="26"/>
          <w:szCs w:val="26"/>
        </w:rPr>
        <w:t>протокола</w:t>
      </w:r>
      <w:r w:rsidR="007D0E9F" w:rsidRPr="00C72336">
        <w:rPr>
          <w:sz w:val="26"/>
          <w:szCs w:val="26"/>
        </w:rPr>
        <w:t xml:space="preserve"> комиссии</w:t>
      </w:r>
      <w:r w:rsidR="00BF4BFA" w:rsidRPr="00C72336">
        <w:rPr>
          <w:sz w:val="26"/>
          <w:szCs w:val="26"/>
        </w:rPr>
        <w:t xml:space="preserve"> </w:t>
      </w:r>
      <w:r w:rsidR="00033A8B" w:rsidRPr="00C72336">
        <w:rPr>
          <w:sz w:val="26"/>
          <w:szCs w:val="26"/>
        </w:rPr>
        <w:t>Администрация прини</w:t>
      </w:r>
      <w:r w:rsidRPr="00C72336">
        <w:rPr>
          <w:sz w:val="26"/>
          <w:szCs w:val="26"/>
        </w:rPr>
        <w:t xml:space="preserve">мает решение </w:t>
      </w:r>
      <w:r w:rsidRPr="00C72336">
        <w:rPr>
          <w:sz w:val="26"/>
          <w:szCs w:val="26"/>
        </w:rPr>
        <w:br/>
        <w:t>о предоставлении с</w:t>
      </w:r>
      <w:r w:rsidR="00033A8B" w:rsidRPr="00C72336">
        <w:rPr>
          <w:sz w:val="26"/>
          <w:szCs w:val="26"/>
        </w:rPr>
        <w:t>убсидии, л</w:t>
      </w:r>
      <w:r w:rsidR="007D0E9F" w:rsidRPr="00C72336">
        <w:rPr>
          <w:sz w:val="26"/>
          <w:szCs w:val="26"/>
        </w:rPr>
        <w:t>ибо об отказе в предоставлении с</w:t>
      </w:r>
      <w:r w:rsidR="00033A8B" w:rsidRPr="00C72336">
        <w:rPr>
          <w:sz w:val="26"/>
          <w:szCs w:val="26"/>
        </w:rPr>
        <w:t>убси</w:t>
      </w:r>
      <w:r w:rsidRPr="00C72336">
        <w:rPr>
          <w:sz w:val="26"/>
          <w:szCs w:val="26"/>
        </w:rPr>
        <w:t xml:space="preserve">дии. Решение </w:t>
      </w:r>
      <w:r w:rsidRPr="00C72336">
        <w:rPr>
          <w:sz w:val="26"/>
          <w:szCs w:val="26"/>
        </w:rPr>
        <w:br/>
        <w:t>о предоставлении с</w:t>
      </w:r>
      <w:r w:rsidR="00033A8B" w:rsidRPr="00C72336">
        <w:rPr>
          <w:sz w:val="26"/>
          <w:szCs w:val="26"/>
        </w:rPr>
        <w:t>убсидии оформляется постановлением администрации Нефтеюганского района, реше</w:t>
      </w:r>
      <w:r w:rsidRPr="00C72336">
        <w:rPr>
          <w:sz w:val="26"/>
          <w:szCs w:val="26"/>
        </w:rPr>
        <w:t>ние об отказе в предоставлении с</w:t>
      </w:r>
      <w:r w:rsidR="00033A8B" w:rsidRPr="00C72336">
        <w:rPr>
          <w:sz w:val="26"/>
          <w:szCs w:val="26"/>
        </w:rPr>
        <w:t>убсидии – в форме уведомления на официальном бланке Администраци</w:t>
      </w:r>
      <w:r w:rsidR="002A6CD0" w:rsidRPr="00C72336">
        <w:rPr>
          <w:sz w:val="26"/>
          <w:szCs w:val="26"/>
        </w:rPr>
        <w:t xml:space="preserve">и. </w:t>
      </w:r>
    </w:p>
    <w:p w:rsidR="00926B09" w:rsidRPr="00C72336" w:rsidRDefault="00926B09" w:rsidP="00C7233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Управление в</w:t>
      </w:r>
      <w:r w:rsidR="00321492" w:rsidRPr="00C72336">
        <w:rPr>
          <w:sz w:val="26"/>
          <w:szCs w:val="26"/>
        </w:rPr>
        <w:t xml:space="preserve"> </w:t>
      </w:r>
      <w:r w:rsidR="00033A8B" w:rsidRPr="00C72336">
        <w:rPr>
          <w:sz w:val="26"/>
          <w:szCs w:val="26"/>
        </w:rPr>
        <w:t>течение 3 рабочих дней</w:t>
      </w:r>
      <w:r w:rsidR="00083F2E" w:rsidRPr="00C72336">
        <w:rPr>
          <w:sz w:val="26"/>
          <w:szCs w:val="26"/>
        </w:rPr>
        <w:t xml:space="preserve"> после подведения итогов конкурса </w:t>
      </w:r>
      <w:r w:rsidR="009B0493" w:rsidRPr="00C72336">
        <w:rPr>
          <w:sz w:val="26"/>
          <w:szCs w:val="26"/>
        </w:rPr>
        <w:br/>
      </w:r>
      <w:r w:rsidR="00083F2E" w:rsidRPr="00C72336">
        <w:rPr>
          <w:sz w:val="26"/>
          <w:szCs w:val="26"/>
        </w:rPr>
        <w:t>по каждому направлению</w:t>
      </w:r>
      <w:r w:rsidR="00033A8B" w:rsidRPr="00C72336">
        <w:rPr>
          <w:sz w:val="26"/>
          <w:szCs w:val="26"/>
        </w:rPr>
        <w:t xml:space="preserve"> на</w:t>
      </w:r>
      <w:r w:rsidR="00083F2E" w:rsidRPr="00C72336">
        <w:rPr>
          <w:sz w:val="26"/>
          <w:szCs w:val="26"/>
        </w:rPr>
        <w:t xml:space="preserve">правляет </w:t>
      </w:r>
      <w:r w:rsidRPr="00C72336">
        <w:rPr>
          <w:sz w:val="26"/>
          <w:szCs w:val="26"/>
        </w:rPr>
        <w:t xml:space="preserve">соискателю, которому было отказано </w:t>
      </w:r>
      <w:r w:rsidR="009B0493" w:rsidRPr="00C72336">
        <w:rPr>
          <w:sz w:val="26"/>
          <w:szCs w:val="26"/>
        </w:rPr>
        <w:br/>
      </w:r>
      <w:r w:rsidRPr="00C72336">
        <w:rPr>
          <w:sz w:val="26"/>
          <w:szCs w:val="26"/>
        </w:rPr>
        <w:t xml:space="preserve">в предоставлении субсидии, </w:t>
      </w:r>
      <w:r w:rsidR="00083F2E" w:rsidRPr="00C72336">
        <w:rPr>
          <w:sz w:val="26"/>
          <w:szCs w:val="26"/>
        </w:rPr>
        <w:t xml:space="preserve">уведомление об отказе </w:t>
      </w:r>
      <w:r w:rsidR="00033A8B" w:rsidRPr="00C72336">
        <w:rPr>
          <w:sz w:val="26"/>
          <w:szCs w:val="26"/>
        </w:rPr>
        <w:t xml:space="preserve">в предоставлении субсидии </w:t>
      </w:r>
      <w:r w:rsidR="009B0493" w:rsidRPr="00C72336">
        <w:rPr>
          <w:sz w:val="26"/>
          <w:szCs w:val="26"/>
        </w:rPr>
        <w:br/>
      </w:r>
      <w:r w:rsidR="00033A8B" w:rsidRPr="00C72336">
        <w:rPr>
          <w:sz w:val="26"/>
          <w:szCs w:val="26"/>
        </w:rPr>
        <w:t>с указанием причин отказа.</w:t>
      </w:r>
    </w:p>
    <w:p w:rsidR="0038194F" w:rsidRPr="00C72336" w:rsidRDefault="00621F46" w:rsidP="00C72336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>2.20</w:t>
      </w:r>
      <w:r w:rsidR="0038194F" w:rsidRPr="00C72336">
        <w:rPr>
          <w:rFonts w:eastAsia="Calibri"/>
          <w:sz w:val="26"/>
          <w:szCs w:val="26"/>
        </w:rPr>
        <w:t>. Основаниями для отказа в предоставлении субсидии</w:t>
      </w:r>
      <w:r w:rsidR="0038194F" w:rsidRPr="00C72336">
        <w:rPr>
          <w:rFonts w:eastAsia="Calibri"/>
          <w:color w:val="FF0000"/>
          <w:sz w:val="26"/>
          <w:szCs w:val="26"/>
        </w:rPr>
        <w:t xml:space="preserve"> </w:t>
      </w:r>
      <w:r w:rsidR="0038194F" w:rsidRPr="00C72336">
        <w:rPr>
          <w:rFonts w:eastAsia="Calibri"/>
          <w:sz w:val="26"/>
          <w:szCs w:val="26"/>
        </w:rPr>
        <w:t>являются:</w:t>
      </w:r>
    </w:p>
    <w:p w:rsidR="0038194F" w:rsidRPr="00C72336" w:rsidRDefault="0038194F" w:rsidP="00C7233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а) </w:t>
      </w:r>
      <w:r w:rsidR="00621F46" w:rsidRPr="00C72336">
        <w:rPr>
          <w:sz w:val="26"/>
          <w:szCs w:val="26"/>
        </w:rPr>
        <w:t xml:space="preserve">несоответствие представленных </w:t>
      </w:r>
      <w:r w:rsidR="009E4822" w:rsidRPr="00C72336">
        <w:rPr>
          <w:sz w:val="26"/>
          <w:szCs w:val="26"/>
        </w:rPr>
        <w:t xml:space="preserve">получателем субсидии </w:t>
      </w:r>
      <w:r w:rsidRPr="00C72336">
        <w:rPr>
          <w:sz w:val="26"/>
          <w:szCs w:val="26"/>
        </w:rPr>
        <w:t>документов</w:t>
      </w:r>
      <w:r w:rsidR="009E4822" w:rsidRPr="00C72336">
        <w:rPr>
          <w:sz w:val="26"/>
          <w:szCs w:val="26"/>
        </w:rPr>
        <w:t xml:space="preserve"> требованиям,</w:t>
      </w:r>
      <w:r w:rsidR="00B33B68" w:rsidRPr="00C72336">
        <w:rPr>
          <w:sz w:val="26"/>
          <w:szCs w:val="26"/>
        </w:rPr>
        <w:t xml:space="preserve"> определенным пунктом 2.1 настоящего раздела,</w:t>
      </w:r>
      <w:r w:rsidRPr="00C72336">
        <w:rPr>
          <w:sz w:val="26"/>
          <w:szCs w:val="26"/>
        </w:rPr>
        <w:t xml:space="preserve"> или непредставление (представление не в полном объеме), указанных</w:t>
      </w:r>
      <w:r w:rsidR="00B33B68" w:rsidRPr="00C72336">
        <w:rPr>
          <w:sz w:val="26"/>
          <w:szCs w:val="26"/>
        </w:rPr>
        <w:t xml:space="preserve"> документов</w:t>
      </w:r>
      <w:r w:rsidRPr="00C72336">
        <w:rPr>
          <w:sz w:val="26"/>
          <w:szCs w:val="26"/>
        </w:rPr>
        <w:t>;</w:t>
      </w:r>
      <w:r w:rsidR="00321492" w:rsidRPr="00C72336">
        <w:rPr>
          <w:sz w:val="26"/>
          <w:szCs w:val="26"/>
        </w:rPr>
        <w:t xml:space="preserve"> </w:t>
      </w:r>
    </w:p>
    <w:p w:rsidR="0038194F" w:rsidRPr="00C72336" w:rsidRDefault="00EA7DAA" w:rsidP="00C72336">
      <w:pPr>
        <w:tabs>
          <w:tab w:val="left" w:pos="1276"/>
        </w:tabs>
        <w:autoSpaceDE w:val="0"/>
        <w:autoSpaceDN w:val="0"/>
        <w:adjustRightInd w:val="0"/>
        <w:ind w:left="-142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C72336">
        <w:rPr>
          <w:rFonts w:eastAsia="Calibri"/>
          <w:sz w:val="26"/>
          <w:szCs w:val="26"/>
        </w:rPr>
        <w:t>б</w:t>
      </w:r>
      <w:r w:rsidR="0038194F" w:rsidRPr="00C72336">
        <w:rPr>
          <w:rFonts w:eastAsia="Calibri"/>
          <w:sz w:val="26"/>
          <w:szCs w:val="26"/>
        </w:rPr>
        <w:t xml:space="preserve">) предоставление СО НКО более одной заявки на участие в одном </w:t>
      </w:r>
      <w:r w:rsidR="00C62CC7" w:rsidRPr="00C72336">
        <w:rPr>
          <w:rFonts w:eastAsia="Calibri"/>
          <w:sz w:val="26"/>
          <w:szCs w:val="26"/>
        </w:rPr>
        <w:t xml:space="preserve">направлении в </w:t>
      </w:r>
      <w:r w:rsidR="0038194F" w:rsidRPr="00C72336">
        <w:rPr>
          <w:rFonts w:eastAsia="Calibri"/>
          <w:sz w:val="26"/>
          <w:szCs w:val="26"/>
        </w:rPr>
        <w:t>конкурсе</w:t>
      </w:r>
      <w:r w:rsidR="002F3BCE" w:rsidRPr="00C72336">
        <w:rPr>
          <w:rFonts w:eastAsia="Calibri"/>
          <w:sz w:val="26"/>
          <w:szCs w:val="26"/>
        </w:rPr>
        <w:t xml:space="preserve"> в течение </w:t>
      </w:r>
      <w:r w:rsidR="00B33B68" w:rsidRPr="00C72336">
        <w:rPr>
          <w:rFonts w:eastAsia="Calibri"/>
          <w:color w:val="000000" w:themeColor="text1"/>
          <w:sz w:val="26"/>
          <w:szCs w:val="26"/>
        </w:rPr>
        <w:t xml:space="preserve">текущего </w:t>
      </w:r>
      <w:r w:rsidR="00BC003D" w:rsidRPr="00C72336">
        <w:rPr>
          <w:rFonts w:eastAsia="Calibri"/>
          <w:color w:val="000000" w:themeColor="text1"/>
          <w:sz w:val="26"/>
          <w:szCs w:val="26"/>
        </w:rPr>
        <w:t xml:space="preserve">финансового </w:t>
      </w:r>
      <w:r w:rsidR="002F3BCE" w:rsidRPr="00C72336">
        <w:rPr>
          <w:rFonts w:eastAsia="Calibri"/>
          <w:color w:val="000000" w:themeColor="text1"/>
          <w:sz w:val="26"/>
          <w:szCs w:val="26"/>
        </w:rPr>
        <w:t>года</w:t>
      </w:r>
      <w:r w:rsidR="0038194F" w:rsidRPr="00C72336">
        <w:rPr>
          <w:rFonts w:eastAsia="Calibri"/>
          <w:color w:val="000000" w:themeColor="text1"/>
          <w:sz w:val="26"/>
          <w:szCs w:val="26"/>
        </w:rPr>
        <w:t>;</w:t>
      </w:r>
      <w:r w:rsidR="00926B09" w:rsidRPr="00C72336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EA7DAA" w:rsidRPr="00C72336" w:rsidRDefault="00F76587" w:rsidP="00C72336">
      <w:pPr>
        <w:tabs>
          <w:tab w:val="left" w:pos="1276"/>
        </w:tabs>
        <w:autoSpaceDE w:val="0"/>
        <w:autoSpaceDN w:val="0"/>
        <w:adjustRightInd w:val="0"/>
        <w:ind w:left="-142" w:firstLine="851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>в</w:t>
      </w:r>
      <w:r w:rsidR="0038194F" w:rsidRPr="00C72336">
        <w:rPr>
          <w:rFonts w:eastAsia="Calibri"/>
          <w:sz w:val="26"/>
          <w:szCs w:val="26"/>
        </w:rPr>
        <w:t xml:space="preserve">) недостоверность </w:t>
      </w:r>
      <w:r w:rsidR="00EA7DAA" w:rsidRPr="00C72336">
        <w:rPr>
          <w:rFonts w:eastAsia="Calibri"/>
          <w:sz w:val="26"/>
          <w:szCs w:val="26"/>
        </w:rPr>
        <w:t>информации, содержащейся в документах, представленных</w:t>
      </w:r>
      <w:r w:rsidR="0038194F" w:rsidRPr="00C72336">
        <w:rPr>
          <w:rFonts w:eastAsia="Calibri"/>
          <w:sz w:val="26"/>
          <w:szCs w:val="26"/>
        </w:rPr>
        <w:t xml:space="preserve"> </w:t>
      </w:r>
      <w:r w:rsidR="00BF4BFA" w:rsidRPr="00C72336">
        <w:rPr>
          <w:rFonts w:eastAsia="Calibri"/>
          <w:sz w:val="26"/>
          <w:szCs w:val="26"/>
        </w:rPr>
        <w:t>с</w:t>
      </w:r>
      <w:r w:rsidR="00EA7DAA" w:rsidRPr="00C72336">
        <w:rPr>
          <w:rFonts w:eastAsia="Calibri"/>
          <w:sz w:val="26"/>
          <w:szCs w:val="26"/>
        </w:rPr>
        <w:t>оискателями;</w:t>
      </w:r>
    </w:p>
    <w:p w:rsidR="0038194F" w:rsidRPr="00C72336" w:rsidRDefault="00F76587" w:rsidP="00C72336">
      <w:pPr>
        <w:tabs>
          <w:tab w:val="left" w:pos="1276"/>
        </w:tabs>
        <w:autoSpaceDE w:val="0"/>
        <w:autoSpaceDN w:val="0"/>
        <w:adjustRightInd w:val="0"/>
        <w:ind w:left="-142" w:firstLine="851"/>
        <w:jc w:val="both"/>
        <w:rPr>
          <w:rFonts w:eastAsia="Calibri"/>
          <w:color w:val="4F81BD" w:themeColor="accent1"/>
          <w:sz w:val="26"/>
          <w:szCs w:val="26"/>
        </w:rPr>
      </w:pPr>
      <w:r w:rsidRPr="00C72336">
        <w:rPr>
          <w:rFonts w:eastAsia="Calibri"/>
          <w:sz w:val="26"/>
          <w:szCs w:val="26"/>
        </w:rPr>
        <w:t>г</w:t>
      </w:r>
      <w:r w:rsidR="0038194F" w:rsidRPr="00C72336">
        <w:rPr>
          <w:rFonts w:eastAsia="Calibri"/>
          <w:sz w:val="26"/>
          <w:szCs w:val="26"/>
        </w:rPr>
        <w:t>) предоставление документов посл</w:t>
      </w:r>
      <w:r w:rsidR="00926B09" w:rsidRPr="00C72336">
        <w:rPr>
          <w:rFonts w:eastAsia="Calibri"/>
          <w:sz w:val="26"/>
          <w:szCs w:val="26"/>
        </w:rPr>
        <w:t>е окончания срока приема заявок</w:t>
      </w:r>
      <w:r w:rsidR="00926B09" w:rsidRPr="00C72336">
        <w:rPr>
          <w:rFonts w:eastAsia="Calibri"/>
          <w:color w:val="4F81BD" w:themeColor="accent1"/>
          <w:sz w:val="26"/>
          <w:szCs w:val="26"/>
        </w:rPr>
        <w:t>;</w:t>
      </w:r>
    </w:p>
    <w:p w:rsidR="00321492" w:rsidRPr="00C72336" w:rsidRDefault="002A6CD0" w:rsidP="00C72336">
      <w:pPr>
        <w:tabs>
          <w:tab w:val="left" w:pos="1276"/>
        </w:tabs>
        <w:autoSpaceDE w:val="0"/>
        <w:autoSpaceDN w:val="0"/>
        <w:adjustRightInd w:val="0"/>
        <w:ind w:left="-142" w:firstLine="851"/>
        <w:jc w:val="both"/>
        <w:rPr>
          <w:rFonts w:eastAsia="Calibri"/>
          <w:color w:val="000000"/>
          <w:sz w:val="26"/>
          <w:szCs w:val="26"/>
        </w:rPr>
      </w:pPr>
      <w:r w:rsidRPr="00C72336">
        <w:rPr>
          <w:rFonts w:eastAsia="Calibri"/>
          <w:sz w:val="26"/>
          <w:szCs w:val="26"/>
        </w:rPr>
        <w:t>д)</w:t>
      </w:r>
      <w:r w:rsidR="00711702" w:rsidRPr="00C72336">
        <w:rPr>
          <w:rFonts w:eastAsia="Calibri"/>
          <w:sz w:val="26"/>
          <w:szCs w:val="26"/>
        </w:rPr>
        <w:t xml:space="preserve"> </w:t>
      </w:r>
      <w:r w:rsidR="00711702" w:rsidRPr="00C72336">
        <w:rPr>
          <w:sz w:val="26"/>
          <w:szCs w:val="26"/>
        </w:rPr>
        <w:t>несоответствие соискателя требованиям</w:t>
      </w:r>
      <w:r w:rsidR="00711702" w:rsidRPr="00C72336">
        <w:rPr>
          <w:rFonts w:eastAsia="Calibri"/>
          <w:color w:val="000000"/>
          <w:sz w:val="26"/>
          <w:szCs w:val="26"/>
        </w:rPr>
        <w:t>, указанным в пункте 2.28 настоящего раздела</w:t>
      </w:r>
      <w:r w:rsidR="00711702" w:rsidRPr="00C72336">
        <w:rPr>
          <w:rFonts w:eastAsia="Calibri"/>
          <w:color w:val="FF0000"/>
          <w:sz w:val="26"/>
          <w:szCs w:val="26"/>
        </w:rPr>
        <w:t>.</w:t>
      </w:r>
    </w:p>
    <w:p w:rsidR="0038194F" w:rsidRPr="00C72336" w:rsidRDefault="00F76587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</w:t>
      </w:r>
      <w:r w:rsidR="00AD5ACF" w:rsidRPr="00C72336">
        <w:rPr>
          <w:sz w:val="26"/>
          <w:szCs w:val="26"/>
        </w:rPr>
        <w:t>21</w:t>
      </w:r>
      <w:r w:rsidR="0038194F" w:rsidRPr="00C72336">
        <w:rPr>
          <w:sz w:val="26"/>
          <w:szCs w:val="26"/>
        </w:rPr>
        <w:t>. В случае отсутствия заявок или в случае выявления в отношении всех</w:t>
      </w:r>
      <w:r w:rsidRPr="00C72336">
        <w:rPr>
          <w:sz w:val="26"/>
          <w:szCs w:val="26"/>
        </w:rPr>
        <w:t xml:space="preserve"> с</w:t>
      </w:r>
      <w:r w:rsidR="0038194F" w:rsidRPr="00C72336">
        <w:rPr>
          <w:sz w:val="26"/>
          <w:szCs w:val="26"/>
        </w:rPr>
        <w:t>оискателей</w:t>
      </w:r>
      <w:r w:rsidR="00BF4BFA" w:rsidRPr="00C72336">
        <w:rPr>
          <w:sz w:val="26"/>
          <w:szCs w:val="26"/>
        </w:rPr>
        <w:t xml:space="preserve"> </w:t>
      </w:r>
      <w:r w:rsidR="0038194F" w:rsidRPr="00C72336">
        <w:rPr>
          <w:rFonts w:eastAsia="Calibri"/>
          <w:color w:val="000000"/>
          <w:sz w:val="26"/>
          <w:szCs w:val="26"/>
        </w:rPr>
        <w:t>оснований</w:t>
      </w:r>
      <w:r w:rsidRPr="00C72336">
        <w:rPr>
          <w:sz w:val="26"/>
          <w:szCs w:val="26"/>
        </w:rPr>
        <w:t>, указанных в пункте 2.20</w:t>
      </w:r>
      <w:r w:rsidR="00EA7DAA" w:rsidRPr="00C72336">
        <w:rPr>
          <w:sz w:val="26"/>
          <w:szCs w:val="26"/>
        </w:rPr>
        <w:t xml:space="preserve"> </w:t>
      </w:r>
      <w:r w:rsidR="0038194F" w:rsidRPr="00C72336">
        <w:rPr>
          <w:sz w:val="26"/>
          <w:szCs w:val="26"/>
        </w:rPr>
        <w:t xml:space="preserve">Порядка, конкурсы признаются несостоявшимися, о чем комиссией в срок не позднее 10 рабочих дней с момента завершения приема заявок оформляется протокол. </w:t>
      </w:r>
    </w:p>
    <w:p w:rsidR="005F437F" w:rsidRPr="00C72336" w:rsidRDefault="00F76587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</w:t>
      </w:r>
      <w:r w:rsidR="00AD5ACF" w:rsidRPr="00C72336">
        <w:rPr>
          <w:sz w:val="26"/>
          <w:szCs w:val="26"/>
        </w:rPr>
        <w:t>2</w:t>
      </w:r>
      <w:r w:rsidR="0038194F" w:rsidRPr="00C72336">
        <w:rPr>
          <w:sz w:val="26"/>
          <w:szCs w:val="26"/>
        </w:rPr>
        <w:t>. Размер субсидии равен затратам на реализацию социально значимой программы (проекта), но не более 3 000 00</w:t>
      </w:r>
      <w:r w:rsidR="00BF4BFA" w:rsidRPr="00C72336">
        <w:rPr>
          <w:sz w:val="26"/>
          <w:szCs w:val="26"/>
        </w:rPr>
        <w:t>0,00 (трех миллионов</w:t>
      </w:r>
      <w:r w:rsidR="00EA7DAA" w:rsidRPr="00C72336">
        <w:rPr>
          <w:sz w:val="26"/>
          <w:szCs w:val="26"/>
        </w:rPr>
        <w:t>) рублей одн</w:t>
      </w:r>
      <w:r w:rsidR="00D15F6F" w:rsidRPr="00C72336">
        <w:rPr>
          <w:sz w:val="26"/>
          <w:szCs w:val="26"/>
        </w:rPr>
        <w:t>ому</w:t>
      </w:r>
      <w:r w:rsidR="0038194F" w:rsidRPr="00C72336">
        <w:rPr>
          <w:sz w:val="26"/>
          <w:szCs w:val="26"/>
        </w:rPr>
        <w:t xml:space="preserve"> </w:t>
      </w:r>
      <w:r w:rsidRPr="00C72336">
        <w:rPr>
          <w:sz w:val="26"/>
          <w:szCs w:val="26"/>
        </w:rPr>
        <w:t>с</w:t>
      </w:r>
      <w:r w:rsidR="00EA7DAA" w:rsidRPr="00C72336">
        <w:rPr>
          <w:sz w:val="26"/>
          <w:szCs w:val="26"/>
        </w:rPr>
        <w:t>оискател</w:t>
      </w:r>
      <w:r w:rsidR="00D15F6F" w:rsidRPr="00C72336">
        <w:rPr>
          <w:sz w:val="26"/>
          <w:szCs w:val="26"/>
        </w:rPr>
        <w:t>ю</w:t>
      </w:r>
      <w:r w:rsidR="00EA7DAA" w:rsidRPr="00C72336">
        <w:rPr>
          <w:sz w:val="26"/>
          <w:szCs w:val="26"/>
        </w:rPr>
        <w:t xml:space="preserve"> </w:t>
      </w:r>
      <w:r w:rsidR="005F2CC8" w:rsidRPr="00C72336">
        <w:rPr>
          <w:sz w:val="26"/>
          <w:szCs w:val="26"/>
        </w:rPr>
        <w:t>в рамках одного конкурса.</w:t>
      </w:r>
    </w:p>
    <w:p w:rsidR="00D36377" w:rsidRPr="00C72336" w:rsidRDefault="00AD5AC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2.23</w:t>
      </w:r>
      <w:r w:rsidR="00D36377" w:rsidRPr="00C72336">
        <w:rPr>
          <w:sz w:val="26"/>
          <w:szCs w:val="26"/>
        </w:rPr>
        <w:t>. В случае</w:t>
      </w:r>
      <w:proofErr w:type="gramStart"/>
      <w:r w:rsidR="00D36377" w:rsidRPr="00C72336">
        <w:rPr>
          <w:sz w:val="26"/>
          <w:szCs w:val="26"/>
        </w:rPr>
        <w:t>,</w:t>
      </w:r>
      <w:proofErr w:type="gramEnd"/>
      <w:r w:rsidR="00D36377" w:rsidRPr="00C72336">
        <w:rPr>
          <w:sz w:val="26"/>
          <w:szCs w:val="26"/>
        </w:rPr>
        <w:t xml:space="preserve"> если общая сумма денежных средств, запрашиваемых </w:t>
      </w:r>
      <w:r w:rsidR="00F76587" w:rsidRPr="00C72336">
        <w:rPr>
          <w:sz w:val="26"/>
          <w:szCs w:val="26"/>
        </w:rPr>
        <w:t xml:space="preserve">соискателями </w:t>
      </w:r>
      <w:r w:rsidR="00D36377" w:rsidRPr="00C72336">
        <w:rPr>
          <w:sz w:val="26"/>
          <w:szCs w:val="26"/>
        </w:rPr>
        <w:t xml:space="preserve">на реализацию программы (проекта), </w:t>
      </w:r>
      <w:r w:rsidR="00D9179B" w:rsidRPr="00C72336">
        <w:rPr>
          <w:sz w:val="26"/>
          <w:szCs w:val="26"/>
        </w:rPr>
        <w:t xml:space="preserve">по состоянию на дату определения победителей конкурса </w:t>
      </w:r>
      <w:r w:rsidR="00D36377" w:rsidRPr="00C72336">
        <w:rPr>
          <w:sz w:val="26"/>
          <w:szCs w:val="26"/>
        </w:rPr>
        <w:t xml:space="preserve">превышает </w:t>
      </w:r>
      <w:r w:rsidR="00BB3017" w:rsidRPr="00C72336">
        <w:rPr>
          <w:sz w:val="26"/>
          <w:szCs w:val="26"/>
        </w:rPr>
        <w:t xml:space="preserve">лимиты </w:t>
      </w:r>
      <w:r w:rsidR="00D36377" w:rsidRPr="00C72336">
        <w:rPr>
          <w:sz w:val="26"/>
          <w:szCs w:val="26"/>
        </w:rPr>
        <w:t>бюджетны</w:t>
      </w:r>
      <w:r w:rsidR="00BB3017" w:rsidRPr="00C72336">
        <w:rPr>
          <w:sz w:val="26"/>
          <w:szCs w:val="26"/>
        </w:rPr>
        <w:t>х</w:t>
      </w:r>
      <w:r w:rsidR="00D36377" w:rsidRPr="00C72336">
        <w:rPr>
          <w:sz w:val="26"/>
          <w:szCs w:val="26"/>
        </w:rPr>
        <w:t xml:space="preserve"> </w:t>
      </w:r>
      <w:r w:rsidR="00BB3017" w:rsidRPr="00C72336">
        <w:rPr>
          <w:sz w:val="26"/>
          <w:szCs w:val="26"/>
        </w:rPr>
        <w:t>обязательств</w:t>
      </w:r>
      <w:r w:rsidR="00D9179B" w:rsidRPr="00C72336">
        <w:rPr>
          <w:sz w:val="26"/>
          <w:szCs w:val="26"/>
        </w:rPr>
        <w:t xml:space="preserve"> </w:t>
      </w:r>
      <w:r w:rsidR="004A5065" w:rsidRPr="00C72336">
        <w:rPr>
          <w:sz w:val="26"/>
          <w:szCs w:val="26"/>
        </w:rPr>
        <w:t>на данные цели</w:t>
      </w:r>
      <w:r w:rsidR="00D36377" w:rsidRPr="00C72336">
        <w:rPr>
          <w:sz w:val="26"/>
          <w:szCs w:val="26"/>
        </w:rPr>
        <w:t>, средства субсидии распределяются между получателями субсидии пропорционально по следующей формуле:</w:t>
      </w:r>
    </w:p>
    <w:p w:rsidR="00D36377" w:rsidRPr="00C72336" w:rsidRDefault="00D36377" w:rsidP="00C72336">
      <w:pPr>
        <w:ind w:firstLine="709"/>
        <w:jc w:val="both"/>
        <w:rPr>
          <w:sz w:val="26"/>
          <w:szCs w:val="26"/>
        </w:rPr>
      </w:pPr>
    </w:p>
    <w:p w:rsidR="00D36377" w:rsidRPr="00C72336" w:rsidRDefault="00D36377" w:rsidP="00C72336">
      <w:pPr>
        <w:ind w:firstLine="709"/>
        <w:rPr>
          <w:sz w:val="26"/>
          <w:szCs w:val="26"/>
        </w:rPr>
      </w:pPr>
      <w:r w:rsidRPr="00C72336">
        <w:rPr>
          <w:noProof/>
          <w:sz w:val="26"/>
          <w:szCs w:val="26"/>
        </w:rPr>
        <w:drawing>
          <wp:inline distT="0" distB="0" distL="0" distR="0" wp14:anchorId="6C356B18" wp14:editId="585A6B68">
            <wp:extent cx="19812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36">
        <w:rPr>
          <w:sz w:val="26"/>
          <w:szCs w:val="26"/>
        </w:rPr>
        <w:t>, где</w:t>
      </w:r>
    </w:p>
    <w:p w:rsidR="00D36377" w:rsidRPr="00C72336" w:rsidRDefault="00D36377" w:rsidP="00C72336">
      <w:pPr>
        <w:ind w:firstLine="709"/>
        <w:rPr>
          <w:sz w:val="26"/>
          <w:szCs w:val="26"/>
        </w:rPr>
      </w:pPr>
    </w:p>
    <w:p w:rsidR="00D36377" w:rsidRPr="00C72336" w:rsidRDefault="00D36377" w:rsidP="00C72336">
      <w:pPr>
        <w:ind w:firstLine="709"/>
        <w:rPr>
          <w:sz w:val="26"/>
          <w:szCs w:val="26"/>
        </w:rPr>
      </w:pPr>
      <w:r w:rsidRPr="00C72336">
        <w:rPr>
          <w:noProof/>
          <w:sz w:val="26"/>
          <w:szCs w:val="26"/>
        </w:rPr>
        <w:drawing>
          <wp:inline distT="0" distB="0" distL="0" distR="0" wp14:anchorId="1FD76002" wp14:editId="248ADD6F">
            <wp:extent cx="9525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36">
        <w:rPr>
          <w:sz w:val="26"/>
          <w:szCs w:val="26"/>
        </w:rPr>
        <w:t xml:space="preserve"> –размер субсидии, </w:t>
      </w:r>
      <w:r w:rsidRPr="00C72336">
        <w:rPr>
          <w:rFonts w:eastAsia="Calibri"/>
          <w:color w:val="000000"/>
          <w:sz w:val="26"/>
          <w:szCs w:val="26"/>
        </w:rPr>
        <w:t>подлежащей</w:t>
      </w:r>
      <w:r w:rsidRPr="00C72336">
        <w:rPr>
          <w:sz w:val="26"/>
          <w:szCs w:val="26"/>
        </w:rPr>
        <w:t xml:space="preserve">  выплате получателю субсидии;</w:t>
      </w:r>
    </w:p>
    <w:p w:rsidR="00D36377" w:rsidRPr="00C72336" w:rsidRDefault="00D36377" w:rsidP="00C72336">
      <w:pPr>
        <w:ind w:firstLine="709"/>
        <w:rPr>
          <w:sz w:val="26"/>
          <w:szCs w:val="26"/>
        </w:rPr>
      </w:pPr>
      <w:r w:rsidRPr="00C72336">
        <w:rPr>
          <w:noProof/>
          <w:sz w:val="26"/>
          <w:szCs w:val="26"/>
        </w:rPr>
        <w:drawing>
          <wp:inline distT="0" distB="0" distL="0" distR="0" wp14:anchorId="7E5DA158" wp14:editId="6903ABBF">
            <wp:extent cx="70485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36">
        <w:rPr>
          <w:sz w:val="26"/>
          <w:szCs w:val="26"/>
        </w:rPr>
        <w:t xml:space="preserve">-размер субсидии, запрашиваемый каждым </w:t>
      </w:r>
      <w:r w:rsidR="00F76587" w:rsidRPr="00C72336">
        <w:rPr>
          <w:sz w:val="26"/>
          <w:szCs w:val="26"/>
        </w:rPr>
        <w:t xml:space="preserve">соискателем </w:t>
      </w:r>
      <w:r w:rsidRPr="00C72336">
        <w:rPr>
          <w:sz w:val="26"/>
          <w:szCs w:val="26"/>
        </w:rPr>
        <w:t>на реализацию программы (проекта);</w:t>
      </w:r>
    </w:p>
    <w:p w:rsidR="00D36377" w:rsidRPr="00C72336" w:rsidRDefault="00D36377" w:rsidP="00C72336">
      <w:pPr>
        <w:ind w:firstLine="709"/>
        <w:rPr>
          <w:sz w:val="26"/>
          <w:szCs w:val="26"/>
        </w:rPr>
      </w:pPr>
      <w:r w:rsidRPr="00C72336">
        <w:rPr>
          <w:noProof/>
          <w:sz w:val="26"/>
          <w:szCs w:val="26"/>
        </w:rPr>
        <w:drawing>
          <wp:inline distT="0" distB="0" distL="0" distR="0" wp14:anchorId="4CE0A51D" wp14:editId="612B247F">
            <wp:extent cx="2952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36">
        <w:rPr>
          <w:sz w:val="26"/>
          <w:szCs w:val="26"/>
        </w:rPr>
        <w:t>-общая сумма</w:t>
      </w:r>
      <w:r w:rsidR="00F76587" w:rsidRPr="00C72336">
        <w:rPr>
          <w:sz w:val="26"/>
          <w:szCs w:val="26"/>
        </w:rPr>
        <w:t xml:space="preserve"> субсидии, запрашиваемая всеми соискателями</w:t>
      </w:r>
      <w:r w:rsidRPr="00C72336">
        <w:rPr>
          <w:sz w:val="26"/>
          <w:szCs w:val="26"/>
        </w:rPr>
        <w:t xml:space="preserve"> субсидии на реализацию программы (проекта);</w:t>
      </w:r>
    </w:p>
    <w:p w:rsidR="00D36377" w:rsidRPr="00C72336" w:rsidRDefault="00D36377" w:rsidP="00C72336">
      <w:pPr>
        <w:ind w:firstLine="709"/>
        <w:rPr>
          <w:sz w:val="26"/>
          <w:szCs w:val="26"/>
        </w:rPr>
      </w:pPr>
      <w:r w:rsidRPr="00C72336">
        <w:rPr>
          <w:noProof/>
          <w:sz w:val="26"/>
          <w:szCs w:val="26"/>
        </w:rPr>
        <w:drawing>
          <wp:inline distT="0" distB="0" distL="0" distR="0" wp14:anchorId="4F24099B" wp14:editId="3491679C">
            <wp:extent cx="2286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36">
        <w:rPr>
          <w:sz w:val="26"/>
          <w:szCs w:val="26"/>
        </w:rPr>
        <w:t>-сумма бюджетных ассигнований по состоянию на дату о</w:t>
      </w:r>
      <w:r w:rsidR="00B856F9" w:rsidRPr="00C72336">
        <w:rPr>
          <w:sz w:val="26"/>
          <w:szCs w:val="26"/>
        </w:rPr>
        <w:t>пределения победителей конкурса</w:t>
      </w:r>
      <w:r w:rsidRPr="00C72336">
        <w:rPr>
          <w:sz w:val="26"/>
          <w:szCs w:val="26"/>
        </w:rPr>
        <w:t xml:space="preserve">. </w:t>
      </w:r>
    </w:p>
    <w:p w:rsidR="00D36377" w:rsidRPr="00C72336" w:rsidRDefault="00AD5ACF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2.24</w:t>
      </w:r>
      <w:r w:rsidR="00D36377" w:rsidRPr="00C72336">
        <w:rPr>
          <w:sz w:val="26"/>
          <w:szCs w:val="26"/>
        </w:rPr>
        <w:t xml:space="preserve">. При наличии нераспределенных средств после определения получателей субсидии и (или) выделении дополнительных бюджетных ассигнований, Управление </w:t>
      </w:r>
      <w:r w:rsidR="00EA7DAA" w:rsidRPr="00C72336">
        <w:rPr>
          <w:sz w:val="26"/>
          <w:szCs w:val="26"/>
        </w:rPr>
        <w:t xml:space="preserve">вправе </w:t>
      </w:r>
      <w:r w:rsidR="00D36377" w:rsidRPr="00C72336">
        <w:rPr>
          <w:sz w:val="26"/>
          <w:szCs w:val="26"/>
        </w:rPr>
        <w:t>проводит</w:t>
      </w:r>
      <w:r w:rsidR="00EA7DAA" w:rsidRPr="00C72336">
        <w:rPr>
          <w:sz w:val="26"/>
          <w:szCs w:val="26"/>
        </w:rPr>
        <w:t>ь</w:t>
      </w:r>
      <w:r w:rsidR="00D36377" w:rsidRPr="00C72336">
        <w:rPr>
          <w:sz w:val="26"/>
          <w:szCs w:val="26"/>
        </w:rPr>
        <w:t xml:space="preserve"> очередной конкурсный отбор. </w:t>
      </w:r>
    </w:p>
    <w:p w:rsidR="000415EA" w:rsidRPr="00C72336" w:rsidRDefault="00F76587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C72336">
        <w:rPr>
          <w:rFonts w:eastAsia="Calibri"/>
          <w:color w:val="000000"/>
          <w:sz w:val="26"/>
          <w:szCs w:val="26"/>
        </w:rPr>
        <w:t>2.2</w:t>
      </w:r>
      <w:r w:rsidR="00AD5ACF" w:rsidRPr="00C72336">
        <w:rPr>
          <w:rFonts w:eastAsia="Calibri"/>
          <w:color w:val="000000"/>
          <w:sz w:val="26"/>
          <w:szCs w:val="26"/>
        </w:rPr>
        <w:t>5</w:t>
      </w:r>
      <w:r w:rsidR="000415EA" w:rsidRPr="00C72336">
        <w:rPr>
          <w:rFonts w:eastAsia="Calibri"/>
          <w:color w:val="000000"/>
          <w:sz w:val="26"/>
          <w:szCs w:val="26"/>
        </w:rPr>
        <w:t xml:space="preserve">. Условия и порядок заключения соглашения о предоставлении субсидии, </w:t>
      </w:r>
      <w:r w:rsidR="009B0493" w:rsidRPr="00C72336">
        <w:rPr>
          <w:rFonts w:eastAsia="Calibri"/>
          <w:color w:val="000000"/>
          <w:sz w:val="26"/>
          <w:szCs w:val="26"/>
        </w:rPr>
        <w:br/>
      </w:r>
      <w:r w:rsidR="000415EA" w:rsidRPr="00C72336">
        <w:rPr>
          <w:rFonts w:eastAsia="Calibri"/>
          <w:color w:val="000000"/>
          <w:sz w:val="26"/>
          <w:szCs w:val="26"/>
        </w:rPr>
        <w:t xml:space="preserve">а также дополнительного соглашения о его расторжении (в случае необходимости): </w:t>
      </w:r>
    </w:p>
    <w:p w:rsidR="000415EA" w:rsidRPr="00C72336" w:rsidRDefault="00AD5ACF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>2.25</w:t>
      </w:r>
      <w:r w:rsidR="000415EA" w:rsidRPr="00C72336">
        <w:rPr>
          <w:rFonts w:eastAsia="Calibri"/>
          <w:sz w:val="26"/>
          <w:szCs w:val="26"/>
        </w:rPr>
        <w:t>.1. Субсидия предоставляется на основании соглашения о предоставлении субсидии</w:t>
      </w:r>
      <w:r w:rsidR="00DC4D1C" w:rsidRPr="00C72336">
        <w:rPr>
          <w:rFonts w:eastAsia="Calibri"/>
          <w:sz w:val="26"/>
          <w:szCs w:val="26"/>
        </w:rPr>
        <w:t xml:space="preserve"> (далее – Соглашение)</w:t>
      </w:r>
      <w:r w:rsidR="000415EA" w:rsidRPr="00C72336">
        <w:rPr>
          <w:rFonts w:eastAsia="Calibri"/>
          <w:sz w:val="26"/>
          <w:szCs w:val="26"/>
        </w:rPr>
        <w:t xml:space="preserve">. Соглашение заключается между получателем субсидии и </w:t>
      </w:r>
      <w:r w:rsidR="00DC4D1C" w:rsidRPr="00C72336">
        <w:rPr>
          <w:rFonts w:eastAsia="Calibri"/>
          <w:sz w:val="26"/>
          <w:szCs w:val="26"/>
        </w:rPr>
        <w:t xml:space="preserve">Администрацией </w:t>
      </w:r>
      <w:r w:rsidR="000415EA" w:rsidRPr="00C72336">
        <w:rPr>
          <w:rFonts w:eastAsia="Calibri"/>
          <w:sz w:val="26"/>
          <w:szCs w:val="26"/>
        </w:rPr>
        <w:t xml:space="preserve">на основании муниципального правового акта администрации Нефтеюганского района о предоставлении субсидии в течение </w:t>
      </w:r>
      <w:r w:rsidR="00452EFF" w:rsidRPr="00C72336">
        <w:rPr>
          <w:rFonts w:eastAsia="Calibri"/>
          <w:sz w:val="26"/>
          <w:szCs w:val="26"/>
        </w:rPr>
        <w:br/>
      </w:r>
      <w:r w:rsidR="000415EA" w:rsidRPr="00C72336">
        <w:rPr>
          <w:rFonts w:eastAsia="Calibri"/>
          <w:sz w:val="26"/>
          <w:szCs w:val="26"/>
        </w:rPr>
        <w:t xml:space="preserve">30 календарных дней после его подписания. </w:t>
      </w:r>
    </w:p>
    <w:p w:rsidR="000415EA" w:rsidRPr="00C72336" w:rsidRDefault="00E02EA5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2.25</w:t>
      </w:r>
      <w:r w:rsidR="000415EA" w:rsidRPr="00C72336">
        <w:rPr>
          <w:sz w:val="26"/>
          <w:szCs w:val="26"/>
        </w:rPr>
        <w:t>.</w:t>
      </w:r>
      <w:r w:rsidRPr="00C72336">
        <w:rPr>
          <w:sz w:val="26"/>
          <w:szCs w:val="26"/>
        </w:rPr>
        <w:t>2.</w:t>
      </w:r>
      <w:r w:rsidR="000415EA" w:rsidRPr="00C72336">
        <w:rPr>
          <w:sz w:val="26"/>
          <w:szCs w:val="26"/>
        </w:rPr>
        <w:t xml:space="preserve"> Соглашение разрабатывается в соответствии с типовой формой, </w:t>
      </w:r>
      <w:r w:rsidR="00D15F6F" w:rsidRPr="00C72336">
        <w:rPr>
          <w:sz w:val="26"/>
          <w:szCs w:val="26"/>
        </w:rPr>
        <w:t xml:space="preserve">утвержденной </w:t>
      </w:r>
      <w:r w:rsidR="000415EA" w:rsidRPr="00C72336">
        <w:rPr>
          <w:sz w:val="26"/>
          <w:szCs w:val="26"/>
        </w:rPr>
        <w:t>департаментом финансов Нефтеюганского района, и должно содержать следующие положения: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а) условия, порядок и сроки предоставления субсидии; 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б) целевое направление использования субсидии;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в) размер субсидии;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г) сроки использования субсидии;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д) порядок и сроки предоставления отчетности; </w:t>
      </w:r>
    </w:p>
    <w:p w:rsidR="006D134E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е) порядок возврата субсидии</w:t>
      </w:r>
      <w:r w:rsidR="00E02EA5" w:rsidRPr="00C72336">
        <w:rPr>
          <w:sz w:val="26"/>
          <w:szCs w:val="26"/>
        </w:rPr>
        <w:t xml:space="preserve"> в случаях</w:t>
      </w:r>
      <w:r w:rsidR="006D134E" w:rsidRPr="00C72336">
        <w:rPr>
          <w:sz w:val="26"/>
          <w:szCs w:val="26"/>
        </w:rPr>
        <w:t>, предусмотренных пунктом 4.2</w:t>
      </w:r>
      <w:r w:rsidR="00711702" w:rsidRPr="00C72336">
        <w:rPr>
          <w:sz w:val="26"/>
          <w:szCs w:val="26"/>
        </w:rPr>
        <w:t xml:space="preserve"> </w:t>
      </w:r>
      <w:r w:rsidR="006D134E" w:rsidRPr="00C72336">
        <w:rPr>
          <w:sz w:val="26"/>
          <w:szCs w:val="26"/>
        </w:rPr>
        <w:t>раздела 4 Порядка;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ж) размер и порядок наложения штрафных санкций за невыполнение условий соглашения;</w:t>
      </w:r>
    </w:p>
    <w:p w:rsidR="000415EA" w:rsidRPr="00C72336" w:rsidRDefault="00E02EA5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sz w:val="26"/>
          <w:szCs w:val="26"/>
        </w:rPr>
        <w:t>з</w:t>
      </w:r>
      <w:r w:rsidRPr="00C72336">
        <w:rPr>
          <w:color w:val="000000" w:themeColor="text1"/>
          <w:sz w:val="26"/>
          <w:szCs w:val="26"/>
        </w:rPr>
        <w:t>) согласие п</w:t>
      </w:r>
      <w:r w:rsidR="000415EA" w:rsidRPr="00C72336">
        <w:rPr>
          <w:color w:val="000000" w:themeColor="text1"/>
          <w:sz w:val="26"/>
          <w:szCs w:val="26"/>
        </w:rPr>
        <w:t xml:space="preserve">олучателя </w:t>
      </w:r>
      <w:r w:rsidR="00BC003D" w:rsidRPr="00C72336">
        <w:rPr>
          <w:color w:val="000000" w:themeColor="text1"/>
          <w:sz w:val="26"/>
          <w:szCs w:val="26"/>
        </w:rPr>
        <w:t xml:space="preserve">субсидии </w:t>
      </w:r>
      <w:r w:rsidR="000415EA" w:rsidRPr="00C72336">
        <w:rPr>
          <w:color w:val="000000" w:themeColor="text1"/>
          <w:sz w:val="26"/>
          <w:szCs w:val="26"/>
        </w:rPr>
        <w:t xml:space="preserve">на осуществление Администрацией, </w:t>
      </w:r>
      <w:r w:rsidR="009B0493" w:rsidRPr="00C72336">
        <w:rPr>
          <w:color w:val="000000" w:themeColor="text1"/>
          <w:sz w:val="26"/>
          <w:szCs w:val="26"/>
        </w:rPr>
        <w:br/>
      </w:r>
      <w:r w:rsidR="000415EA" w:rsidRPr="00C72336">
        <w:rPr>
          <w:color w:val="000000" w:themeColor="text1"/>
          <w:sz w:val="26"/>
          <w:szCs w:val="26"/>
        </w:rPr>
        <w:t>и органом муниципального финансовог</w:t>
      </w:r>
      <w:r w:rsidR="00DC4D1C" w:rsidRPr="00C72336">
        <w:rPr>
          <w:color w:val="000000" w:themeColor="text1"/>
          <w:sz w:val="26"/>
          <w:szCs w:val="26"/>
        </w:rPr>
        <w:t>о контроля проверок соблюдения п</w:t>
      </w:r>
      <w:r w:rsidR="000415EA" w:rsidRPr="00C72336">
        <w:rPr>
          <w:color w:val="000000" w:themeColor="text1"/>
          <w:sz w:val="26"/>
          <w:szCs w:val="26"/>
        </w:rPr>
        <w:t xml:space="preserve">олучателем </w:t>
      </w:r>
      <w:r w:rsidR="00BC003D" w:rsidRPr="00C72336">
        <w:rPr>
          <w:color w:val="000000" w:themeColor="text1"/>
          <w:sz w:val="26"/>
          <w:szCs w:val="26"/>
        </w:rPr>
        <w:t xml:space="preserve">субсидии </w:t>
      </w:r>
      <w:r w:rsidR="000415EA" w:rsidRPr="00C72336">
        <w:rPr>
          <w:color w:val="000000" w:themeColor="text1"/>
          <w:sz w:val="26"/>
          <w:szCs w:val="26"/>
        </w:rPr>
        <w:t xml:space="preserve">условий, целей и порядка предоставления субсидии; </w:t>
      </w:r>
    </w:p>
    <w:p w:rsidR="000415EA" w:rsidRPr="00C72336" w:rsidRDefault="00E02EA5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и) обязанность п</w:t>
      </w:r>
      <w:r w:rsidR="000415EA" w:rsidRPr="00C72336">
        <w:rPr>
          <w:sz w:val="26"/>
          <w:szCs w:val="26"/>
        </w:rPr>
        <w:t xml:space="preserve">олучателя </w:t>
      </w:r>
      <w:r w:rsidR="00D15F6F" w:rsidRPr="00C72336">
        <w:rPr>
          <w:sz w:val="26"/>
          <w:szCs w:val="26"/>
        </w:rPr>
        <w:t>субсидии</w:t>
      </w:r>
      <w:r w:rsidR="00711702" w:rsidRPr="00C72336">
        <w:rPr>
          <w:sz w:val="26"/>
          <w:szCs w:val="26"/>
        </w:rPr>
        <w:t xml:space="preserve"> </w:t>
      </w:r>
      <w:r w:rsidR="000415EA" w:rsidRPr="00C72336">
        <w:rPr>
          <w:sz w:val="26"/>
          <w:szCs w:val="26"/>
        </w:rPr>
        <w:t xml:space="preserve">предусмотреть в договорах (соглашениях), заключаемых с лицами, являющихся поставщиками (подрядчиками, исполнителями) по исполнению обязательств по соглашению о предоставлении субсидий, согласие на осуществление Администрацией и органом муниципального финансового контроля, проверок соблюдения порядка предоставления услуг; </w:t>
      </w:r>
    </w:p>
    <w:p w:rsidR="00AE284A" w:rsidRPr="00C72336" w:rsidRDefault="000415EA" w:rsidP="00C72336">
      <w:pPr>
        <w:autoSpaceDE w:val="0"/>
        <w:autoSpaceDN w:val="0"/>
        <w:adjustRightInd w:val="0"/>
        <w:ind w:firstLine="709"/>
        <w:jc w:val="both"/>
        <w:rPr>
          <w:rStyle w:val="blk"/>
          <w:color w:val="4F81BD" w:themeColor="accent1"/>
          <w:sz w:val="26"/>
          <w:szCs w:val="26"/>
        </w:rPr>
      </w:pPr>
      <w:proofErr w:type="gramStart"/>
      <w:r w:rsidRPr="00C72336">
        <w:rPr>
          <w:sz w:val="26"/>
          <w:szCs w:val="26"/>
        </w:rPr>
        <w:t xml:space="preserve">к) </w:t>
      </w:r>
      <w:r w:rsidR="00AE284A" w:rsidRPr="00C72336">
        <w:rPr>
          <w:rStyle w:val="blk"/>
          <w:sz w:val="26"/>
          <w:szCs w:val="26"/>
        </w:rPr>
        <w:t xml:space="preserve">запрет приобретения за счет полученных средств, предоставленных в целях финансового обеспечения затрат получателей субсидий, иностранной валюты, </w:t>
      </w:r>
      <w:r w:rsidR="009B0493" w:rsidRPr="00C72336">
        <w:rPr>
          <w:rStyle w:val="blk"/>
          <w:sz w:val="26"/>
          <w:szCs w:val="26"/>
        </w:rPr>
        <w:br/>
      </w:r>
      <w:r w:rsidR="00AE284A" w:rsidRPr="00C72336">
        <w:rPr>
          <w:rStyle w:val="blk"/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B402BF" w:rsidRPr="00C72336">
        <w:rPr>
          <w:rStyle w:val="blk"/>
          <w:sz w:val="26"/>
          <w:szCs w:val="26"/>
        </w:rPr>
        <w:t>настоящим Порядком</w:t>
      </w:r>
      <w:r w:rsidR="00E86D90" w:rsidRPr="00C72336">
        <w:rPr>
          <w:rStyle w:val="blk"/>
          <w:sz w:val="26"/>
          <w:szCs w:val="26"/>
        </w:rPr>
        <w:t>;</w:t>
      </w:r>
      <w:proofErr w:type="gramEnd"/>
    </w:p>
    <w:p w:rsidR="000415EA" w:rsidRPr="00C72336" w:rsidRDefault="000415EA" w:rsidP="00C723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л) значения показателей, необходимых для достижения результата предоставления субсидии (далее –</w:t>
      </w:r>
      <w:r w:rsidR="00DC4D1C" w:rsidRPr="00C72336">
        <w:rPr>
          <w:sz w:val="26"/>
          <w:szCs w:val="26"/>
        </w:rPr>
        <w:t xml:space="preserve"> плановые </w:t>
      </w:r>
      <w:r w:rsidRPr="00C72336">
        <w:rPr>
          <w:sz w:val="26"/>
          <w:szCs w:val="26"/>
        </w:rPr>
        <w:t>показатели);</w:t>
      </w:r>
    </w:p>
    <w:p w:rsidR="000415EA" w:rsidRPr="00C72336" w:rsidRDefault="000415EA" w:rsidP="00C7233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м) платежные реквизиты сторон.</w:t>
      </w:r>
    </w:p>
    <w:p w:rsidR="000415EA" w:rsidRPr="00C72336" w:rsidRDefault="00E02EA5" w:rsidP="00C723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2.25.3. Внесение изменений в с</w:t>
      </w:r>
      <w:r w:rsidR="000415EA" w:rsidRPr="00C72336">
        <w:rPr>
          <w:sz w:val="26"/>
          <w:szCs w:val="26"/>
        </w:rPr>
        <w:t>оглашени</w:t>
      </w:r>
      <w:r w:rsidRPr="00C72336">
        <w:rPr>
          <w:sz w:val="26"/>
          <w:szCs w:val="26"/>
        </w:rPr>
        <w:t>е осуществляется по инициативе п</w:t>
      </w:r>
      <w:r w:rsidR="000415EA" w:rsidRPr="00C72336">
        <w:rPr>
          <w:sz w:val="26"/>
          <w:szCs w:val="26"/>
        </w:rPr>
        <w:t>олучателя</w:t>
      </w:r>
      <w:r w:rsidR="00AE284A" w:rsidRPr="00C72336">
        <w:rPr>
          <w:sz w:val="26"/>
          <w:szCs w:val="26"/>
        </w:rPr>
        <w:t xml:space="preserve"> субсидии</w:t>
      </w:r>
      <w:r w:rsidR="000415EA" w:rsidRPr="00C72336">
        <w:rPr>
          <w:sz w:val="26"/>
          <w:szCs w:val="26"/>
        </w:rPr>
        <w:t xml:space="preserve"> и (или) Администрации (далее – стороны) путем заключения</w:t>
      </w:r>
      <w:r w:rsidR="00DC4D1C" w:rsidRPr="00C72336">
        <w:rPr>
          <w:sz w:val="26"/>
          <w:szCs w:val="26"/>
        </w:rPr>
        <w:t xml:space="preserve"> дополнительного соглашения к с</w:t>
      </w:r>
      <w:r w:rsidR="000415EA" w:rsidRPr="00C72336">
        <w:rPr>
          <w:sz w:val="26"/>
          <w:szCs w:val="26"/>
        </w:rPr>
        <w:t>оглашению, которое является его неотъемлемой частью.</w:t>
      </w:r>
    </w:p>
    <w:p w:rsidR="00033A8B" w:rsidRPr="00C72336" w:rsidRDefault="00E02EA5" w:rsidP="00C7233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Расторжение с</w:t>
      </w:r>
      <w:r w:rsidR="000415EA" w:rsidRPr="00C72336">
        <w:rPr>
          <w:sz w:val="26"/>
          <w:szCs w:val="26"/>
        </w:rPr>
        <w:t>оглашения возможно при взаимном согласии сторон путем заключения соглашения о</w:t>
      </w:r>
      <w:r w:rsidRPr="00C72336">
        <w:rPr>
          <w:sz w:val="26"/>
          <w:szCs w:val="26"/>
        </w:rPr>
        <w:t xml:space="preserve"> расторжении с</w:t>
      </w:r>
      <w:r w:rsidR="000415EA" w:rsidRPr="00C72336">
        <w:rPr>
          <w:sz w:val="26"/>
          <w:szCs w:val="26"/>
        </w:rPr>
        <w:t xml:space="preserve">оглашения. Соглашение может быть расторгнуто в одностороннем порядке по инициативе Администрации </w:t>
      </w:r>
      <w:r w:rsidR="000415EA" w:rsidRPr="00C72336">
        <w:rPr>
          <w:sz w:val="26"/>
          <w:szCs w:val="26"/>
        </w:rPr>
        <w:br/>
        <w:t xml:space="preserve">в случае </w:t>
      </w:r>
      <w:r w:rsidRPr="00C72336">
        <w:rPr>
          <w:sz w:val="26"/>
          <w:szCs w:val="26"/>
        </w:rPr>
        <w:t>нарушения п</w:t>
      </w:r>
      <w:r w:rsidR="000415EA" w:rsidRPr="00C72336">
        <w:rPr>
          <w:sz w:val="26"/>
          <w:szCs w:val="26"/>
        </w:rPr>
        <w:t>олучателем</w:t>
      </w:r>
      <w:r w:rsidR="00AE284A" w:rsidRPr="00C72336">
        <w:rPr>
          <w:sz w:val="26"/>
          <w:szCs w:val="26"/>
        </w:rPr>
        <w:t xml:space="preserve"> субсидии</w:t>
      </w:r>
      <w:r w:rsidR="000415EA" w:rsidRPr="00C72336">
        <w:rPr>
          <w:sz w:val="26"/>
          <w:szCs w:val="26"/>
        </w:rPr>
        <w:t xml:space="preserve"> условий, ус</w:t>
      </w:r>
      <w:r w:rsidRPr="00C72336">
        <w:rPr>
          <w:sz w:val="26"/>
          <w:szCs w:val="26"/>
        </w:rPr>
        <w:t>тановленных при предоставлении с</w:t>
      </w:r>
      <w:r w:rsidR="000415EA" w:rsidRPr="00C72336">
        <w:rPr>
          <w:sz w:val="26"/>
          <w:szCs w:val="26"/>
        </w:rPr>
        <w:t xml:space="preserve">убсидии, выявленных по фактам проверок, проведенных Администрацией </w:t>
      </w:r>
      <w:r w:rsidR="000415EA" w:rsidRPr="00C72336">
        <w:rPr>
          <w:sz w:val="26"/>
          <w:szCs w:val="26"/>
        </w:rPr>
        <w:br/>
        <w:t>и органом муниципального финансового контроля.</w:t>
      </w:r>
    </w:p>
    <w:p w:rsidR="00711702" w:rsidRPr="00C72336" w:rsidRDefault="00E02EA5" w:rsidP="00C72336">
      <w:pPr>
        <w:tabs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72336">
        <w:rPr>
          <w:sz w:val="26"/>
          <w:szCs w:val="26"/>
        </w:rPr>
        <w:t>2.26</w:t>
      </w:r>
      <w:r w:rsidR="00EF3829" w:rsidRPr="00C72336">
        <w:rPr>
          <w:sz w:val="26"/>
          <w:szCs w:val="26"/>
        </w:rPr>
        <w:t>.</w:t>
      </w:r>
      <w:r w:rsidR="00711702" w:rsidRPr="00C72336">
        <w:rPr>
          <w:sz w:val="26"/>
          <w:szCs w:val="26"/>
        </w:rPr>
        <w:t xml:space="preserve"> </w:t>
      </w:r>
      <w:r w:rsidR="00711702" w:rsidRPr="00C72336">
        <w:rPr>
          <w:color w:val="000000" w:themeColor="text1"/>
          <w:sz w:val="26"/>
          <w:szCs w:val="26"/>
        </w:rPr>
        <w:t>Получатель</w:t>
      </w:r>
      <w:r w:rsidR="00913F4E" w:rsidRPr="00C72336">
        <w:rPr>
          <w:color w:val="000000" w:themeColor="text1"/>
          <w:sz w:val="26"/>
          <w:szCs w:val="26"/>
        </w:rPr>
        <w:t xml:space="preserve"> субсидии</w:t>
      </w:r>
      <w:r w:rsidR="00711702" w:rsidRPr="00C72336">
        <w:rPr>
          <w:color w:val="000000" w:themeColor="text1"/>
          <w:sz w:val="26"/>
          <w:szCs w:val="26"/>
        </w:rPr>
        <w:t xml:space="preserve"> в течение 3 рабочих дней со дня получения соглашения рассматривает, подписывает, скрепляет печатью, и направляет его </w:t>
      </w:r>
      <w:r w:rsidR="009B0493" w:rsidRPr="00C72336">
        <w:rPr>
          <w:color w:val="000000" w:themeColor="text1"/>
          <w:sz w:val="26"/>
          <w:szCs w:val="26"/>
        </w:rPr>
        <w:br/>
      </w:r>
      <w:r w:rsidR="00711702" w:rsidRPr="00C72336">
        <w:rPr>
          <w:color w:val="000000" w:themeColor="text1"/>
          <w:sz w:val="26"/>
          <w:szCs w:val="26"/>
        </w:rPr>
        <w:t xml:space="preserve">в Управление. </w:t>
      </w:r>
      <w:r w:rsidR="00AE284A" w:rsidRPr="00C72336">
        <w:rPr>
          <w:color w:val="000000" w:themeColor="text1"/>
          <w:sz w:val="26"/>
          <w:szCs w:val="26"/>
        </w:rPr>
        <w:t xml:space="preserve">Срок пересылки соглашения посредством почтового отправления </w:t>
      </w:r>
      <w:r w:rsidR="009B0493" w:rsidRPr="00C72336">
        <w:rPr>
          <w:color w:val="000000" w:themeColor="text1"/>
          <w:sz w:val="26"/>
          <w:szCs w:val="26"/>
        </w:rPr>
        <w:br/>
      </w:r>
      <w:r w:rsidR="00AE284A" w:rsidRPr="00C72336">
        <w:rPr>
          <w:color w:val="000000" w:themeColor="text1"/>
          <w:sz w:val="26"/>
          <w:szCs w:val="26"/>
        </w:rPr>
        <w:t>в общий срок перечисления субсидии не включается.</w:t>
      </w:r>
    </w:p>
    <w:p w:rsidR="00EF3829" w:rsidRPr="00C72336" w:rsidRDefault="00EF3829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 xml:space="preserve"> Управление </w:t>
      </w:r>
      <w:r w:rsidR="00AE284A" w:rsidRPr="00C72336">
        <w:rPr>
          <w:color w:val="000000" w:themeColor="text1"/>
          <w:sz w:val="26"/>
          <w:szCs w:val="26"/>
        </w:rPr>
        <w:t xml:space="preserve">отчетности и программно-целевого планирования </w:t>
      </w:r>
      <w:r w:rsidRPr="00C72336">
        <w:rPr>
          <w:color w:val="000000" w:themeColor="text1"/>
          <w:sz w:val="26"/>
          <w:szCs w:val="26"/>
        </w:rPr>
        <w:t xml:space="preserve">администрации Нефтеюганского района на основании муниципального правового акта обеспечивает перечисление субсидии получателю </w:t>
      </w:r>
      <w:r w:rsidR="00BC003D" w:rsidRPr="00C72336">
        <w:rPr>
          <w:color w:val="000000" w:themeColor="text1"/>
          <w:sz w:val="26"/>
          <w:szCs w:val="26"/>
        </w:rPr>
        <w:t xml:space="preserve">субсидии </w:t>
      </w:r>
      <w:r w:rsidRPr="00C72336">
        <w:rPr>
          <w:color w:val="000000" w:themeColor="text1"/>
          <w:sz w:val="26"/>
          <w:szCs w:val="26"/>
        </w:rPr>
        <w:t xml:space="preserve">в течение 15 банковских дней </w:t>
      </w:r>
      <w:proofErr w:type="gramStart"/>
      <w:r w:rsidRPr="00C72336">
        <w:rPr>
          <w:color w:val="000000" w:themeColor="text1"/>
          <w:sz w:val="26"/>
          <w:szCs w:val="26"/>
        </w:rPr>
        <w:t>с даты заключения</w:t>
      </w:r>
      <w:proofErr w:type="gramEnd"/>
      <w:r w:rsidRPr="00C72336">
        <w:rPr>
          <w:color w:val="000000" w:themeColor="text1"/>
          <w:sz w:val="26"/>
          <w:szCs w:val="26"/>
        </w:rPr>
        <w:t xml:space="preserve"> соглашения на банковский счет получателя субсидии. </w:t>
      </w:r>
    </w:p>
    <w:p w:rsidR="00EF3829" w:rsidRPr="00C72336" w:rsidRDefault="00E02EA5" w:rsidP="00C72336">
      <w:pPr>
        <w:ind w:firstLine="709"/>
        <w:jc w:val="both"/>
        <w:rPr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2.27</w:t>
      </w:r>
      <w:r w:rsidR="00EF3829" w:rsidRPr="00C72336">
        <w:rPr>
          <w:color w:val="000000" w:themeColor="text1"/>
          <w:sz w:val="26"/>
          <w:szCs w:val="26"/>
        </w:rPr>
        <w:t xml:space="preserve">. Средства субсидий не могут быть использованы </w:t>
      </w:r>
      <w:proofErr w:type="gramStart"/>
      <w:r w:rsidR="00EF3829" w:rsidRPr="00C72336">
        <w:rPr>
          <w:sz w:val="26"/>
          <w:szCs w:val="26"/>
        </w:rPr>
        <w:t>на</w:t>
      </w:r>
      <w:proofErr w:type="gramEnd"/>
      <w:r w:rsidR="00EF3829" w:rsidRPr="00C72336">
        <w:rPr>
          <w:sz w:val="26"/>
          <w:szCs w:val="26"/>
        </w:rPr>
        <w:t>: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расходы, связанные с осуществлением деятельности, напрямую не связанной с реализацией программ (проектов).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расходы на поддержку политических партий;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расходы на проведение митингов, демонстраций, пикетов;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уплату штрафов.</w:t>
      </w:r>
    </w:p>
    <w:p w:rsidR="00EF3829" w:rsidRPr="00C72336" w:rsidRDefault="00F10B51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2.28</w:t>
      </w:r>
      <w:r w:rsidR="00EF3829" w:rsidRPr="00C72336">
        <w:rPr>
          <w:sz w:val="26"/>
          <w:szCs w:val="26"/>
        </w:rPr>
        <w:t xml:space="preserve">. Требования, </w:t>
      </w:r>
      <w:r w:rsidR="00DC4D1C" w:rsidRPr="00C72336">
        <w:rPr>
          <w:sz w:val="26"/>
          <w:szCs w:val="26"/>
        </w:rPr>
        <w:t>которым должен соответствовать п</w:t>
      </w:r>
      <w:r w:rsidR="00EF3829" w:rsidRPr="00C72336">
        <w:rPr>
          <w:sz w:val="26"/>
          <w:szCs w:val="26"/>
        </w:rPr>
        <w:t xml:space="preserve">олучатель субсидии </w:t>
      </w:r>
      <w:r w:rsidR="003C1BE9" w:rsidRPr="00C72336">
        <w:rPr>
          <w:sz w:val="26"/>
          <w:szCs w:val="26"/>
        </w:rPr>
        <w:br/>
      </w:r>
      <w:r w:rsidR="00EF3829" w:rsidRPr="00C72336">
        <w:rPr>
          <w:rFonts w:eastAsia="Calibri"/>
          <w:sz w:val="26"/>
          <w:szCs w:val="26"/>
        </w:rPr>
        <w:t xml:space="preserve">на дату </w:t>
      </w:r>
      <w:r w:rsidR="00B402BF" w:rsidRPr="00C72336">
        <w:rPr>
          <w:rFonts w:eastAsia="Calibri"/>
          <w:sz w:val="26"/>
          <w:szCs w:val="26"/>
        </w:rPr>
        <w:t>направления</w:t>
      </w:r>
      <w:r w:rsidR="00B402BF" w:rsidRPr="00C72336">
        <w:rPr>
          <w:rFonts w:eastAsia="Calibri"/>
          <w:color w:val="4F81BD" w:themeColor="accent1"/>
          <w:sz w:val="26"/>
          <w:szCs w:val="26"/>
        </w:rPr>
        <w:t xml:space="preserve"> </w:t>
      </w:r>
      <w:r w:rsidRPr="00C72336">
        <w:rPr>
          <w:rFonts w:eastAsia="Calibri"/>
          <w:sz w:val="26"/>
          <w:szCs w:val="26"/>
        </w:rPr>
        <w:t>запроса, указанного в пункте 2.5</w:t>
      </w:r>
      <w:r w:rsidR="004F5FD5" w:rsidRPr="00C72336">
        <w:rPr>
          <w:rFonts w:eastAsia="Calibri"/>
          <w:sz w:val="26"/>
          <w:szCs w:val="26"/>
        </w:rPr>
        <w:t xml:space="preserve"> настоящего раздела</w:t>
      </w:r>
      <w:r w:rsidR="00EF3829" w:rsidRPr="00C72336">
        <w:rPr>
          <w:sz w:val="26"/>
          <w:szCs w:val="26"/>
        </w:rPr>
        <w:t>: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F3829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отсутствие у получателя субсидии просроченной задолженности </w:t>
      </w:r>
      <w:r w:rsidR="003C1BE9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EF3829" w:rsidRPr="00C72336" w:rsidRDefault="000415EA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получатель субсидии не должен находиться в процессе реорганизации, ликвидации, </w:t>
      </w:r>
      <w:r w:rsidR="004F5FD5" w:rsidRPr="00C72336">
        <w:rPr>
          <w:rFonts w:ascii="Times New Roman" w:hAnsi="Times New Roman"/>
          <w:sz w:val="26"/>
          <w:szCs w:val="26"/>
        </w:rPr>
        <w:t xml:space="preserve">в отношении его не </w:t>
      </w:r>
      <w:proofErr w:type="gramStart"/>
      <w:r w:rsidR="004F5FD5" w:rsidRPr="00C72336">
        <w:rPr>
          <w:rFonts w:ascii="Times New Roman" w:hAnsi="Times New Roman"/>
          <w:sz w:val="26"/>
          <w:szCs w:val="26"/>
        </w:rPr>
        <w:t xml:space="preserve">введена процедура </w:t>
      </w:r>
      <w:r w:rsidRPr="00C72336">
        <w:rPr>
          <w:rFonts w:ascii="Times New Roman" w:hAnsi="Times New Roman"/>
          <w:sz w:val="26"/>
          <w:szCs w:val="26"/>
        </w:rPr>
        <w:t>банкротства и</w:t>
      </w:r>
      <w:r w:rsidR="004F5FD5" w:rsidRPr="00C72336">
        <w:rPr>
          <w:rFonts w:ascii="Times New Roman" w:hAnsi="Times New Roman"/>
          <w:sz w:val="26"/>
          <w:szCs w:val="26"/>
        </w:rPr>
        <w:t xml:space="preserve"> его</w:t>
      </w:r>
      <w:r w:rsidRPr="00C72336">
        <w:rPr>
          <w:rFonts w:ascii="Times New Roman" w:hAnsi="Times New Roman"/>
          <w:sz w:val="26"/>
          <w:szCs w:val="26"/>
        </w:rPr>
        <w:t xml:space="preserve"> деятельность не должна</w:t>
      </w:r>
      <w:proofErr w:type="gramEnd"/>
      <w:r w:rsidRPr="00C72336">
        <w:rPr>
          <w:rFonts w:ascii="Times New Roman" w:hAnsi="Times New Roman"/>
          <w:sz w:val="26"/>
          <w:szCs w:val="26"/>
        </w:rPr>
        <w:t xml:space="preserve"> быть приостановлена в порядке, предусмотренном законодательством Российской Федерации</w:t>
      </w:r>
      <w:r w:rsidR="004F5FD5" w:rsidRPr="00C72336">
        <w:rPr>
          <w:rFonts w:ascii="Times New Roman" w:hAnsi="Times New Roman"/>
          <w:sz w:val="26"/>
          <w:szCs w:val="26"/>
        </w:rPr>
        <w:t>;</w:t>
      </w:r>
    </w:p>
    <w:p w:rsidR="00FC5F97" w:rsidRPr="00C72336" w:rsidRDefault="00EF3829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C72336">
        <w:rPr>
          <w:rFonts w:ascii="Times New Roman" w:hAnsi="Times New Roman"/>
          <w:sz w:val="26"/>
          <w:szCs w:val="26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3C1BE9" w:rsidRPr="00C72336">
        <w:rPr>
          <w:rFonts w:ascii="Times New Roman" w:hAnsi="Times New Roman"/>
          <w:sz w:val="26"/>
          <w:szCs w:val="26"/>
        </w:rPr>
        <w:br/>
      </w:r>
      <w:r w:rsidRPr="00C72336">
        <w:rPr>
          <w:rFonts w:ascii="Times New Roman" w:hAnsi="Times New Roman"/>
          <w:sz w:val="26"/>
          <w:szCs w:val="26"/>
        </w:rPr>
        <w:t>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72336">
        <w:rPr>
          <w:rFonts w:ascii="Times New Roman" w:hAnsi="Times New Roman"/>
          <w:sz w:val="26"/>
          <w:szCs w:val="26"/>
        </w:rPr>
        <w:t xml:space="preserve">) в отношении таких юридических лиц, в совокупности превышает 50 процентов. </w:t>
      </w:r>
      <w:r w:rsidR="00FC5F97" w:rsidRPr="00C72336">
        <w:rPr>
          <w:rFonts w:ascii="Times New Roman" w:hAnsi="Times New Roman"/>
          <w:sz w:val="26"/>
          <w:szCs w:val="26"/>
        </w:rPr>
        <w:t xml:space="preserve"> </w:t>
      </w:r>
    </w:p>
    <w:p w:rsidR="00E86D90" w:rsidRPr="00C72336" w:rsidRDefault="00F10B51" w:rsidP="00C72336">
      <w:pPr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>2.29. После заключения с</w:t>
      </w:r>
      <w:r w:rsidR="00EF3829" w:rsidRPr="00C72336">
        <w:rPr>
          <w:sz w:val="26"/>
          <w:szCs w:val="26"/>
        </w:rPr>
        <w:t xml:space="preserve">оглашения данные о получателе субсидии вносятся </w:t>
      </w:r>
      <w:r w:rsidR="003C1BE9" w:rsidRPr="00C72336">
        <w:rPr>
          <w:sz w:val="26"/>
          <w:szCs w:val="26"/>
        </w:rPr>
        <w:br/>
      </w:r>
      <w:r w:rsidR="00EF3829" w:rsidRPr="00C72336">
        <w:rPr>
          <w:sz w:val="26"/>
          <w:szCs w:val="26"/>
        </w:rPr>
        <w:t xml:space="preserve">в муниципальный реестр социально ориентированных некоммерческих организаций - получателей поддержки в соответствии со статьей 31.2 </w:t>
      </w:r>
      <w:r w:rsidR="00FC5F97" w:rsidRPr="00C72336">
        <w:rPr>
          <w:sz w:val="26"/>
          <w:szCs w:val="26"/>
        </w:rPr>
        <w:t xml:space="preserve">Федерального закона </w:t>
      </w:r>
      <w:r w:rsidR="003C1BE9" w:rsidRPr="00C72336">
        <w:rPr>
          <w:sz w:val="26"/>
          <w:szCs w:val="26"/>
        </w:rPr>
        <w:br/>
      </w:r>
      <w:r w:rsidR="00E86D90" w:rsidRPr="00C72336">
        <w:rPr>
          <w:sz w:val="26"/>
          <w:szCs w:val="26"/>
        </w:rPr>
        <w:t xml:space="preserve">от 12.01.1996 № 7-ФЗ </w:t>
      </w:r>
      <w:r w:rsidR="003C1BE9" w:rsidRPr="00C72336">
        <w:rPr>
          <w:sz w:val="26"/>
          <w:szCs w:val="26"/>
        </w:rPr>
        <w:t>«О некоммерческих организациях».</w:t>
      </w:r>
    </w:p>
    <w:p w:rsidR="00B402BF" w:rsidRPr="00C72336" w:rsidRDefault="00F10B51" w:rsidP="00C72336">
      <w:pPr>
        <w:ind w:firstLine="709"/>
        <w:jc w:val="both"/>
        <w:rPr>
          <w:color w:val="000000" w:themeColor="text1"/>
          <w:sz w:val="26"/>
          <w:szCs w:val="26"/>
        </w:rPr>
      </w:pPr>
      <w:r w:rsidRPr="00C72336">
        <w:rPr>
          <w:sz w:val="26"/>
          <w:szCs w:val="26"/>
        </w:rPr>
        <w:t>2.30</w:t>
      </w:r>
      <w:r w:rsidR="00BC003D" w:rsidRPr="00C72336">
        <w:rPr>
          <w:color w:val="FF0000"/>
          <w:sz w:val="26"/>
          <w:szCs w:val="26"/>
        </w:rPr>
        <w:t>.</w:t>
      </w:r>
      <w:r w:rsidR="000415EA" w:rsidRPr="00C72336">
        <w:rPr>
          <w:sz w:val="26"/>
          <w:szCs w:val="26"/>
        </w:rPr>
        <w:t xml:space="preserve"> Результатом предоставления суб</w:t>
      </w:r>
      <w:r w:rsidRPr="00C72336">
        <w:rPr>
          <w:sz w:val="26"/>
          <w:szCs w:val="26"/>
        </w:rPr>
        <w:t xml:space="preserve">сидии является </w:t>
      </w:r>
      <w:r w:rsidRPr="00C72336">
        <w:rPr>
          <w:color w:val="000000" w:themeColor="text1"/>
          <w:sz w:val="26"/>
          <w:szCs w:val="26"/>
        </w:rPr>
        <w:t xml:space="preserve">реализованный </w:t>
      </w:r>
      <w:r w:rsidR="00727A23" w:rsidRPr="00C72336">
        <w:rPr>
          <w:color w:val="000000" w:themeColor="text1"/>
          <w:sz w:val="26"/>
          <w:szCs w:val="26"/>
        </w:rPr>
        <w:t xml:space="preserve">получателем </w:t>
      </w:r>
      <w:r w:rsidR="00BC003D" w:rsidRPr="00C72336">
        <w:rPr>
          <w:color w:val="000000" w:themeColor="text1"/>
          <w:sz w:val="26"/>
          <w:szCs w:val="26"/>
        </w:rPr>
        <w:t xml:space="preserve">субсидии </w:t>
      </w:r>
      <w:r w:rsidR="000415EA" w:rsidRPr="00C72336">
        <w:rPr>
          <w:color w:val="000000" w:themeColor="text1"/>
          <w:sz w:val="26"/>
          <w:szCs w:val="26"/>
        </w:rPr>
        <w:t>социально значимый проект</w:t>
      </w:r>
      <w:r w:rsidR="00B402BF" w:rsidRPr="00C72336">
        <w:rPr>
          <w:color w:val="000000" w:themeColor="text1"/>
          <w:sz w:val="26"/>
          <w:szCs w:val="26"/>
        </w:rPr>
        <w:t>.</w:t>
      </w:r>
    </w:p>
    <w:p w:rsidR="000415EA" w:rsidRPr="00C72336" w:rsidRDefault="00B402BF" w:rsidP="00C72336">
      <w:pPr>
        <w:ind w:firstLine="709"/>
        <w:jc w:val="both"/>
        <w:rPr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П</w:t>
      </w:r>
      <w:r w:rsidR="00FC5F97" w:rsidRPr="00C72336">
        <w:rPr>
          <w:color w:val="000000" w:themeColor="text1"/>
          <w:sz w:val="26"/>
          <w:szCs w:val="26"/>
        </w:rPr>
        <w:t>оказателями, необходимыми для достижения резул</w:t>
      </w:r>
      <w:r w:rsidR="00FC5F97" w:rsidRPr="00C72336">
        <w:rPr>
          <w:sz w:val="26"/>
          <w:szCs w:val="26"/>
        </w:rPr>
        <w:t>ьтат</w:t>
      </w:r>
      <w:r w:rsidRPr="00C72336">
        <w:rPr>
          <w:sz w:val="26"/>
          <w:szCs w:val="26"/>
        </w:rPr>
        <w:t>а</w:t>
      </w:r>
      <w:r w:rsidR="00FC5F97" w:rsidRPr="00C72336">
        <w:rPr>
          <w:sz w:val="26"/>
          <w:szCs w:val="26"/>
        </w:rPr>
        <w:t xml:space="preserve"> </w:t>
      </w:r>
      <w:r w:rsidR="00FC5F97" w:rsidRPr="00C72336">
        <w:rPr>
          <w:color w:val="000000" w:themeColor="text1"/>
          <w:sz w:val="26"/>
          <w:szCs w:val="26"/>
        </w:rPr>
        <w:t>предоставления субсидии</w:t>
      </w:r>
      <w:r w:rsidR="000415EA" w:rsidRPr="00C72336">
        <w:rPr>
          <w:color w:val="000000" w:themeColor="text1"/>
          <w:sz w:val="26"/>
          <w:szCs w:val="26"/>
        </w:rPr>
        <w:t xml:space="preserve"> </w:t>
      </w:r>
      <w:r w:rsidR="00FC5F97" w:rsidRPr="00C72336">
        <w:rPr>
          <w:color w:val="000000" w:themeColor="text1"/>
          <w:sz w:val="26"/>
          <w:szCs w:val="26"/>
        </w:rPr>
        <w:t>являются</w:t>
      </w:r>
      <w:r w:rsidR="000415EA" w:rsidRPr="00C72336">
        <w:rPr>
          <w:color w:val="000000" w:themeColor="text1"/>
          <w:sz w:val="26"/>
          <w:szCs w:val="26"/>
        </w:rPr>
        <w:t>:</w:t>
      </w:r>
    </w:p>
    <w:p w:rsidR="000415EA" w:rsidRPr="00C72336" w:rsidRDefault="000415EA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количеств</w:t>
      </w:r>
      <w:r w:rsidR="00FC5F97" w:rsidRPr="00C7233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проведенных мероприятий социальной направленности; </w:t>
      </w:r>
    </w:p>
    <w:p w:rsidR="000415EA" w:rsidRPr="00C72336" w:rsidRDefault="000415EA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количеств</w:t>
      </w:r>
      <w:r w:rsidR="00FC5F97"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>человек, о</w:t>
      </w:r>
      <w:r w:rsidR="003C1BE9" w:rsidRPr="00C72336">
        <w:rPr>
          <w:rFonts w:ascii="Times New Roman" w:hAnsi="Times New Roman"/>
          <w:color w:val="000000" w:themeColor="text1"/>
          <w:sz w:val="26"/>
          <w:szCs w:val="26"/>
        </w:rPr>
        <w:t>хваченных мероприятиями проекта;</w:t>
      </w:r>
    </w:p>
    <w:p w:rsidR="000415EA" w:rsidRPr="00C72336" w:rsidRDefault="000415EA" w:rsidP="00C7233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4F81BD" w:themeColor="accent1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числ</w:t>
      </w:r>
      <w:r w:rsidR="00BC003D" w:rsidRPr="00C7233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 населенных </w:t>
      </w:r>
      <w:r w:rsidRPr="00C72336">
        <w:rPr>
          <w:rFonts w:ascii="Times New Roman" w:hAnsi="Times New Roman"/>
          <w:sz w:val="26"/>
          <w:szCs w:val="26"/>
        </w:rPr>
        <w:t>пунктов, охваченных ме</w:t>
      </w:r>
      <w:r w:rsidR="00DC4D1C" w:rsidRPr="00C72336">
        <w:rPr>
          <w:rFonts w:ascii="Times New Roman" w:hAnsi="Times New Roman"/>
          <w:sz w:val="26"/>
          <w:szCs w:val="26"/>
        </w:rPr>
        <w:t>роприятиями проекта</w:t>
      </w:r>
      <w:r w:rsidRPr="00C72336">
        <w:rPr>
          <w:rFonts w:ascii="Times New Roman" w:hAnsi="Times New Roman"/>
          <w:sz w:val="26"/>
          <w:szCs w:val="26"/>
        </w:rPr>
        <w:t>.</w:t>
      </w:r>
      <w:r w:rsidR="00B402BF" w:rsidRPr="00C72336">
        <w:rPr>
          <w:rFonts w:ascii="Times New Roman" w:hAnsi="Times New Roman"/>
          <w:sz w:val="26"/>
          <w:szCs w:val="26"/>
        </w:rPr>
        <w:t xml:space="preserve"> </w:t>
      </w:r>
    </w:p>
    <w:p w:rsidR="00EF3829" w:rsidRPr="00C72336" w:rsidRDefault="00EF3829" w:rsidP="00C72336">
      <w:pPr>
        <w:ind w:firstLine="709"/>
        <w:jc w:val="both"/>
        <w:rPr>
          <w:sz w:val="26"/>
          <w:szCs w:val="26"/>
        </w:rPr>
      </w:pPr>
    </w:p>
    <w:p w:rsidR="00EF3829" w:rsidRPr="00C72336" w:rsidRDefault="00EF3829" w:rsidP="00C72336">
      <w:pPr>
        <w:autoSpaceDE w:val="0"/>
        <w:autoSpaceDN w:val="0"/>
        <w:adjustRightInd w:val="0"/>
        <w:ind w:left="1" w:firstLine="709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 xml:space="preserve"> </w:t>
      </w:r>
      <w:r w:rsidR="00380D3D" w:rsidRPr="00C72336">
        <w:rPr>
          <w:rFonts w:eastAsia="Calibri"/>
          <w:sz w:val="26"/>
          <w:szCs w:val="26"/>
        </w:rPr>
        <w:tab/>
      </w:r>
      <w:r w:rsidR="00380D3D" w:rsidRPr="00C72336">
        <w:rPr>
          <w:rFonts w:eastAsia="Calibri"/>
          <w:sz w:val="26"/>
          <w:szCs w:val="26"/>
        </w:rPr>
        <w:tab/>
      </w:r>
      <w:r w:rsidR="00380D3D" w:rsidRPr="00C72336">
        <w:rPr>
          <w:rFonts w:eastAsia="Calibri"/>
          <w:sz w:val="26"/>
          <w:szCs w:val="26"/>
        </w:rPr>
        <w:tab/>
        <w:t>III. Требования к отчетности</w:t>
      </w:r>
    </w:p>
    <w:p w:rsidR="00EA3F5B" w:rsidRPr="00C72336" w:rsidRDefault="00EA3F5B" w:rsidP="00C72336">
      <w:pPr>
        <w:autoSpaceDE w:val="0"/>
        <w:autoSpaceDN w:val="0"/>
        <w:adjustRightInd w:val="0"/>
        <w:ind w:left="1" w:firstLine="709"/>
        <w:jc w:val="both"/>
        <w:rPr>
          <w:rFonts w:eastAsia="Calibri"/>
          <w:sz w:val="26"/>
          <w:szCs w:val="26"/>
        </w:rPr>
      </w:pPr>
    </w:p>
    <w:p w:rsidR="00380D3D" w:rsidRPr="00C72336" w:rsidRDefault="00380D3D" w:rsidP="00C72336">
      <w:pPr>
        <w:tabs>
          <w:tab w:val="left" w:pos="1276"/>
        </w:tabs>
        <w:autoSpaceDE w:val="0"/>
        <w:autoSpaceDN w:val="0"/>
        <w:adjustRightInd w:val="0"/>
        <w:ind w:left="1" w:firstLine="709"/>
        <w:jc w:val="both"/>
        <w:rPr>
          <w:rFonts w:eastAsia="Calibri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3.1.</w:t>
      </w:r>
      <w:r w:rsidRPr="00C72336">
        <w:rPr>
          <w:rFonts w:eastAsia="Calibri"/>
          <w:sz w:val="26"/>
          <w:szCs w:val="26"/>
        </w:rPr>
        <w:t xml:space="preserve">  Получатель субсидии представляет в Управление отчетность </w:t>
      </w:r>
      <w:r w:rsidR="003C1BE9" w:rsidRPr="00C72336">
        <w:rPr>
          <w:rFonts w:eastAsia="Calibri"/>
          <w:sz w:val="26"/>
          <w:szCs w:val="26"/>
        </w:rPr>
        <w:br/>
      </w:r>
      <w:r w:rsidRPr="00C72336">
        <w:rPr>
          <w:rFonts w:eastAsia="Calibri"/>
          <w:sz w:val="26"/>
          <w:szCs w:val="26"/>
        </w:rPr>
        <w:t xml:space="preserve">о достижении </w:t>
      </w:r>
      <w:r w:rsidRPr="00C72336">
        <w:rPr>
          <w:rFonts w:eastAsia="Calibri"/>
          <w:color w:val="000000" w:themeColor="text1"/>
          <w:sz w:val="26"/>
          <w:szCs w:val="26"/>
        </w:rPr>
        <w:t xml:space="preserve">результата, показателей предоставления </w:t>
      </w:r>
      <w:r w:rsidRPr="00C72336">
        <w:rPr>
          <w:rFonts w:eastAsia="Calibri"/>
          <w:sz w:val="26"/>
          <w:szCs w:val="26"/>
        </w:rPr>
        <w:t>субсидии в течение 15 дней после у</w:t>
      </w:r>
      <w:r w:rsidR="00AF3F0E" w:rsidRPr="00C72336">
        <w:rPr>
          <w:rFonts w:eastAsia="Calibri"/>
          <w:sz w:val="26"/>
          <w:szCs w:val="26"/>
        </w:rPr>
        <w:t>становленного с</w:t>
      </w:r>
      <w:r w:rsidRPr="00C72336">
        <w:rPr>
          <w:rFonts w:eastAsia="Calibri"/>
          <w:sz w:val="26"/>
          <w:szCs w:val="26"/>
        </w:rPr>
        <w:t>оглашением срока использования субсидии.</w:t>
      </w:r>
    </w:p>
    <w:p w:rsidR="00380D3D" w:rsidRPr="00C72336" w:rsidRDefault="00380D3D" w:rsidP="00C72336">
      <w:pPr>
        <w:autoSpaceDE w:val="0"/>
        <w:autoSpaceDN w:val="0"/>
        <w:adjustRightInd w:val="0"/>
        <w:ind w:left="1" w:firstLine="709"/>
        <w:jc w:val="both"/>
        <w:rPr>
          <w:rFonts w:eastAsia="Calibri"/>
          <w:sz w:val="26"/>
          <w:szCs w:val="26"/>
        </w:rPr>
      </w:pPr>
      <w:r w:rsidRPr="00C72336">
        <w:rPr>
          <w:color w:val="000000" w:themeColor="text1"/>
          <w:sz w:val="26"/>
          <w:szCs w:val="26"/>
        </w:rPr>
        <w:t>3.</w:t>
      </w:r>
      <w:r w:rsidRPr="00C72336">
        <w:rPr>
          <w:rFonts w:eastAsia="Calibri"/>
          <w:sz w:val="26"/>
          <w:szCs w:val="26"/>
        </w:rPr>
        <w:t xml:space="preserve">2. Отчетность о достижении результата, показателей предоставления субсидии состоит </w:t>
      </w:r>
      <w:proofErr w:type="gramStart"/>
      <w:r w:rsidRPr="00C72336">
        <w:rPr>
          <w:rFonts w:eastAsia="Calibri"/>
          <w:sz w:val="26"/>
          <w:szCs w:val="26"/>
        </w:rPr>
        <w:t>из</w:t>
      </w:r>
      <w:proofErr w:type="gramEnd"/>
      <w:r w:rsidRPr="00C72336">
        <w:rPr>
          <w:rFonts w:eastAsia="Calibri"/>
          <w:sz w:val="26"/>
          <w:szCs w:val="26"/>
        </w:rPr>
        <w:t>:</w:t>
      </w:r>
    </w:p>
    <w:p w:rsidR="00380D3D" w:rsidRPr="00C72336" w:rsidRDefault="00380D3D" w:rsidP="00C72336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C72336">
        <w:rPr>
          <w:rFonts w:ascii="Times New Roman" w:eastAsia="Calibri" w:hAnsi="Times New Roman"/>
          <w:sz w:val="26"/>
          <w:szCs w:val="26"/>
        </w:rPr>
        <w:t xml:space="preserve">финансового отчета по форме согласно </w:t>
      </w:r>
      <w:r w:rsidR="005E1051" w:rsidRPr="00C72336">
        <w:rPr>
          <w:rFonts w:ascii="Times New Roman" w:eastAsia="Calibri" w:hAnsi="Times New Roman"/>
          <w:sz w:val="26"/>
          <w:szCs w:val="26"/>
        </w:rPr>
        <w:t xml:space="preserve">Приложению </w:t>
      </w:r>
      <w:r w:rsidR="00437553" w:rsidRPr="00C72336">
        <w:rPr>
          <w:rFonts w:ascii="Times New Roman" w:eastAsia="Calibri" w:hAnsi="Times New Roman"/>
          <w:sz w:val="26"/>
          <w:szCs w:val="26"/>
        </w:rPr>
        <w:t xml:space="preserve">№ </w:t>
      </w:r>
      <w:r w:rsidR="005E1051" w:rsidRPr="00C72336">
        <w:rPr>
          <w:rFonts w:ascii="Times New Roman" w:eastAsia="Calibri" w:hAnsi="Times New Roman"/>
          <w:sz w:val="26"/>
          <w:szCs w:val="26"/>
        </w:rPr>
        <w:t>8</w:t>
      </w:r>
      <w:r w:rsidRPr="00C72336">
        <w:rPr>
          <w:rFonts w:ascii="Times New Roman" w:eastAsia="Calibri" w:hAnsi="Times New Roman"/>
          <w:sz w:val="26"/>
          <w:szCs w:val="26"/>
        </w:rPr>
        <w:t xml:space="preserve"> к Порядку;</w:t>
      </w:r>
    </w:p>
    <w:p w:rsidR="00380D3D" w:rsidRPr="00C72336" w:rsidRDefault="00380D3D" w:rsidP="00C72336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аналитического отчета </w:t>
      </w:r>
      <w:r w:rsidRPr="00C72336">
        <w:rPr>
          <w:rFonts w:ascii="Times New Roman" w:eastAsia="Calibri" w:hAnsi="Times New Roman"/>
          <w:sz w:val="26"/>
          <w:szCs w:val="26"/>
        </w:rPr>
        <w:t>согласно Приложению</w:t>
      </w:r>
      <w:r w:rsidR="005E1051" w:rsidRPr="00C72336">
        <w:rPr>
          <w:rFonts w:ascii="Times New Roman" w:eastAsia="Calibri" w:hAnsi="Times New Roman"/>
          <w:sz w:val="26"/>
          <w:szCs w:val="26"/>
        </w:rPr>
        <w:t xml:space="preserve"> </w:t>
      </w:r>
      <w:r w:rsidR="00437553" w:rsidRPr="00C72336">
        <w:rPr>
          <w:rFonts w:ascii="Times New Roman" w:eastAsia="Calibri" w:hAnsi="Times New Roman"/>
          <w:sz w:val="26"/>
          <w:szCs w:val="26"/>
        </w:rPr>
        <w:t xml:space="preserve">№ </w:t>
      </w:r>
      <w:r w:rsidR="005E1051" w:rsidRPr="00C72336">
        <w:rPr>
          <w:rFonts w:ascii="Times New Roman" w:eastAsia="Calibri" w:hAnsi="Times New Roman"/>
          <w:sz w:val="26"/>
          <w:szCs w:val="26"/>
        </w:rPr>
        <w:t>9</w:t>
      </w:r>
      <w:r w:rsidRPr="00C72336">
        <w:rPr>
          <w:rFonts w:ascii="Times New Roman" w:eastAsia="Calibri" w:hAnsi="Times New Roman"/>
          <w:sz w:val="26"/>
          <w:szCs w:val="26"/>
        </w:rPr>
        <w:t xml:space="preserve"> к Порядку;</w:t>
      </w:r>
      <w:r w:rsidRPr="00C72336">
        <w:rPr>
          <w:rFonts w:ascii="Times New Roman" w:hAnsi="Times New Roman"/>
          <w:sz w:val="26"/>
          <w:szCs w:val="26"/>
        </w:rPr>
        <w:t xml:space="preserve"> </w:t>
      </w:r>
    </w:p>
    <w:p w:rsidR="00380D3D" w:rsidRPr="00C72336" w:rsidRDefault="00380D3D" w:rsidP="00C72336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C72336">
        <w:rPr>
          <w:rFonts w:ascii="Times New Roman" w:hAnsi="Times New Roman"/>
          <w:sz w:val="26"/>
          <w:szCs w:val="26"/>
        </w:rPr>
        <w:t xml:space="preserve">отчета о достижении значений показателей результативности по форме </w:t>
      </w:r>
      <w:r w:rsidRPr="00C72336">
        <w:rPr>
          <w:rFonts w:ascii="Times New Roman" w:eastAsia="Calibri" w:hAnsi="Times New Roman"/>
          <w:sz w:val="26"/>
          <w:szCs w:val="26"/>
        </w:rPr>
        <w:t xml:space="preserve">согласно </w:t>
      </w:r>
      <w:r w:rsidR="005E1051" w:rsidRPr="00C72336">
        <w:rPr>
          <w:rFonts w:ascii="Times New Roman" w:eastAsia="Calibri" w:hAnsi="Times New Roman"/>
          <w:sz w:val="26"/>
          <w:szCs w:val="26"/>
        </w:rPr>
        <w:t xml:space="preserve">Приложению </w:t>
      </w:r>
      <w:r w:rsidR="00437553" w:rsidRPr="00C72336">
        <w:rPr>
          <w:rFonts w:ascii="Times New Roman" w:eastAsia="Calibri" w:hAnsi="Times New Roman"/>
          <w:sz w:val="26"/>
          <w:szCs w:val="26"/>
        </w:rPr>
        <w:t xml:space="preserve">№ </w:t>
      </w:r>
      <w:r w:rsidR="005E1051" w:rsidRPr="00C72336">
        <w:rPr>
          <w:rFonts w:ascii="Times New Roman" w:eastAsia="Calibri" w:hAnsi="Times New Roman"/>
          <w:sz w:val="26"/>
          <w:szCs w:val="26"/>
        </w:rPr>
        <w:t>10</w:t>
      </w:r>
      <w:r w:rsidR="00DC4D1C" w:rsidRPr="00C72336">
        <w:rPr>
          <w:rFonts w:ascii="Times New Roman" w:eastAsia="Calibri" w:hAnsi="Times New Roman"/>
          <w:sz w:val="26"/>
          <w:szCs w:val="26"/>
        </w:rPr>
        <w:t xml:space="preserve"> к Порядку</w:t>
      </w:r>
      <w:r w:rsidRPr="00C72336">
        <w:rPr>
          <w:rFonts w:ascii="Times New Roman" w:eastAsia="Calibri" w:hAnsi="Times New Roman"/>
          <w:sz w:val="26"/>
          <w:szCs w:val="26"/>
        </w:rPr>
        <w:t>.</w:t>
      </w:r>
    </w:p>
    <w:p w:rsidR="005345E4" w:rsidRPr="00C72336" w:rsidRDefault="000E4435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2336">
        <w:rPr>
          <w:sz w:val="26"/>
          <w:szCs w:val="26"/>
        </w:rPr>
        <w:t>3.3. В случае</w:t>
      </w:r>
      <w:proofErr w:type="gramStart"/>
      <w:r w:rsidRPr="00C72336">
        <w:rPr>
          <w:sz w:val="26"/>
          <w:szCs w:val="26"/>
        </w:rPr>
        <w:t>,</w:t>
      </w:r>
      <w:proofErr w:type="gramEnd"/>
      <w:r w:rsidR="005E1051" w:rsidRPr="00C72336">
        <w:rPr>
          <w:sz w:val="26"/>
          <w:szCs w:val="26"/>
        </w:rPr>
        <w:t xml:space="preserve"> </w:t>
      </w:r>
      <w:r w:rsidR="005345E4" w:rsidRPr="00C72336">
        <w:rPr>
          <w:sz w:val="26"/>
          <w:szCs w:val="26"/>
        </w:rPr>
        <w:t>если получателем субсидии является с</w:t>
      </w:r>
      <w:r w:rsidR="005345E4" w:rsidRPr="00C72336">
        <w:rPr>
          <w:rFonts w:eastAsia="Calibri"/>
          <w:sz w:val="26"/>
          <w:szCs w:val="26"/>
        </w:rPr>
        <w:t xml:space="preserve">оциально ориентированная некоммерческая организация, </w:t>
      </w:r>
      <w:r w:rsidR="005345E4" w:rsidRPr="00C72336">
        <w:rPr>
          <w:sz w:val="26"/>
          <w:szCs w:val="26"/>
        </w:rPr>
        <w:t>обладающая статусом некоммерческ</w:t>
      </w:r>
      <w:r w:rsidR="002D2C02" w:rsidRPr="00C72336">
        <w:rPr>
          <w:sz w:val="26"/>
          <w:szCs w:val="26"/>
        </w:rPr>
        <w:t>ой</w:t>
      </w:r>
      <w:r w:rsidR="005345E4" w:rsidRPr="00C72336">
        <w:rPr>
          <w:sz w:val="26"/>
          <w:szCs w:val="26"/>
        </w:rPr>
        <w:t xml:space="preserve"> организаци</w:t>
      </w:r>
      <w:r w:rsidR="002D2C02" w:rsidRPr="00C72336">
        <w:rPr>
          <w:sz w:val="26"/>
          <w:szCs w:val="26"/>
        </w:rPr>
        <w:t>и</w:t>
      </w:r>
      <w:r w:rsidR="005345E4" w:rsidRPr="00C72336">
        <w:rPr>
          <w:sz w:val="26"/>
          <w:szCs w:val="26"/>
        </w:rPr>
        <w:t xml:space="preserve"> – исполнител</w:t>
      </w:r>
      <w:r w:rsidR="002D2C02" w:rsidRPr="00C72336">
        <w:rPr>
          <w:sz w:val="26"/>
          <w:szCs w:val="26"/>
        </w:rPr>
        <w:t>я</w:t>
      </w:r>
      <w:r w:rsidR="005345E4" w:rsidRPr="00C72336">
        <w:rPr>
          <w:sz w:val="26"/>
          <w:szCs w:val="26"/>
        </w:rPr>
        <w:t xml:space="preserve"> общественно полезных услуг, для которой субсидия предоставляется на срок не менее 2 лет, получатель субсидии обязан представить промежуточный отчет об использовании субсидии до </w:t>
      </w:r>
      <w:r w:rsidRPr="00C72336">
        <w:rPr>
          <w:sz w:val="26"/>
          <w:szCs w:val="26"/>
        </w:rPr>
        <w:t xml:space="preserve">конца текущего финансового года </w:t>
      </w:r>
      <w:r w:rsidR="005E1051" w:rsidRPr="00C72336">
        <w:rPr>
          <w:sz w:val="26"/>
          <w:szCs w:val="26"/>
        </w:rPr>
        <w:t>по форме</w:t>
      </w:r>
      <w:r w:rsidR="005E1051" w:rsidRPr="00C72336">
        <w:rPr>
          <w:rFonts w:eastAsia="Calibri"/>
          <w:sz w:val="26"/>
          <w:szCs w:val="26"/>
        </w:rPr>
        <w:t xml:space="preserve"> согласно Приложению </w:t>
      </w:r>
      <w:r w:rsidR="00437553" w:rsidRPr="00C72336">
        <w:rPr>
          <w:rFonts w:eastAsia="Calibri"/>
          <w:sz w:val="26"/>
          <w:szCs w:val="26"/>
        </w:rPr>
        <w:t xml:space="preserve">№ </w:t>
      </w:r>
      <w:r w:rsidR="005E1051" w:rsidRPr="00C72336">
        <w:rPr>
          <w:rFonts w:eastAsia="Calibri"/>
          <w:sz w:val="26"/>
          <w:szCs w:val="26"/>
        </w:rPr>
        <w:t>8 к Порядку.</w:t>
      </w:r>
    </w:p>
    <w:p w:rsidR="00380D3D" w:rsidRPr="00C72336" w:rsidRDefault="000E4435" w:rsidP="00C723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2336">
        <w:rPr>
          <w:rFonts w:eastAsia="Calibri"/>
          <w:sz w:val="26"/>
          <w:szCs w:val="26"/>
        </w:rPr>
        <w:t>3.4</w:t>
      </w:r>
      <w:r w:rsidR="00380D3D" w:rsidRPr="00C72336">
        <w:rPr>
          <w:rFonts w:eastAsia="Calibri"/>
          <w:sz w:val="26"/>
          <w:szCs w:val="26"/>
        </w:rPr>
        <w:t xml:space="preserve">. Главный распорядитель бюджетных </w:t>
      </w:r>
      <w:r w:rsidR="00F830FA" w:rsidRPr="00C72336">
        <w:rPr>
          <w:rFonts w:eastAsia="Calibri"/>
          <w:sz w:val="26"/>
          <w:szCs w:val="26"/>
        </w:rPr>
        <w:t>сре</w:t>
      </w:r>
      <w:proofErr w:type="gramStart"/>
      <w:r w:rsidR="00F830FA" w:rsidRPr="00C72336">
        <w:rPr>
          <w:rFonts w:eastAsia="Calibri"/>
          <w:sz w:val="26"/>
          <w:szCs w:val="26"/>
        </w:rPr>
        <w:t>дств</w:t>
      </w:r>
      <w:r w:rsidR="005E1051" w:rsidRPr="00C72336">
        <w:rPr>
          <w:rFonts w:eastAsia="Calibri"/>
          <w:sz w:val="26"/>
          <w:szCs w:val="26"/>
        </w:rPr>
        <w:t xml:space="preserve"> </w:t>
      </w:r>
      <w:r w:rsidRPr="00C72336">
        <w:rPr>
          <w:rFonts w:eastAsia="Calibri"/>
          <w:sz w:val="26"/>
          <w:szCs w:val="26"/>
        </w:rPr>
        <w:t>впр</w:t>
      </w:r>
      <w:proofErr w:type="gramEnd"/>
      <w:r w:rsidRPr="00C72336">
        <w:rPr>
          <w:rFonts w:eastAsia="Calibri"/>
          <w:sz w:val="26"/>
          <w:szCs w:val="26"/>
        </w:rPr>
        <w:t xml:space="preserve">аве устанавливать </w:t>
      </w:r>
      <w:r w:rsidR="003C1BE9" w:rsidRPr="00C72336">
        <w:rPr>
          <w:rFonts w:eastAsia="Calibri"/>
          <w:sz w:val="26"/>
          <w:szCs w:val="26"/>
        </w:rPr>
        <w:br/>
      </w:r>
      <w:r w:rsidRPr="00C72336">
        <w:rPr>
          <w:rFonts w:eastAsia="Calibri"/>
          <w:sz w:val="26"/>
          <w:szCs w:val="26"/>
        </w:rPr>
        <w:t>в с</w:t>
      </w:r>
      <w:r w:rsidR="00380D3D" w:rsidRPr="00C72336">
        <w:rPr>
          <w:rFonts w:eastAsia="Calibri"/>
          <w:sz w:val="26"/>
          <w:szCs w:val="26"/>
        </w:rPr>
        <w:t>оглашении также сроки и ф</w:t>
      </w:r>
      <w:r w:rsidRPr="00C72336">
        <w:rPr>
          <w:rFonts w:eastAsia="Calibri"/>
          <w:sz w:val="26"/>
          <w:szCs w:val="26"/>
        </w:rPr>
        <w:t>ормы дополнительной отчетности</w:t>
      </w:r>
      <w:r w:rsidR="00380D3D" w:rsidRPr="00C72336">
        <w:rPr>
          <w:rFonts w:eastAsia="Calibri"/>
          <w:sz w:val="26"/>
          <w:szCs w:val="26"/>
        </w:rPr>
        <w:t>.</w:t>
      </w:r>
    </w:p>
    <w:p w:rsidR="00EF3829" w:rsidRPr="00C72336" w:rsidRDefault="00EF3829" w:rsidP="00C72336">
      <w:pPr>
        <w:ind w:firstLine="709"/>
        <w:rPr>
          <w:sz w:val="26"/>
          <w:szCs w:val="26"/>
        </w:rPr>
      </w:pPr>
    </w:p>
    <w:p w:rsidR="00EF3829" w:rsidRPr="00C72336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IV. Требования и порядок осуществления </w:t>
      </w:r>
      <w:proofErr w:type="gramStart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 w:rsidRPr="00C723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соблюдением условий, целей, порядка предоставления субсидии и ответственности за их нарушение</w:t>
      </w:r>
    </w:p>
    <w:p w:rsidR="00AA23A9" w:rsidRPr="00C72336" w:rsidRDefault="00AA23A9" w:rsidP="00C72336">
      <w:pPr>
        <w:pStyle w:val="ConsPlusNormal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23A9" w:rsidRPr="00C72336" w:rsidRDefault="00AA23A9" w:rsidP="00C72336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36">
        <w:rPr>
          <w:sz w:val="26"/>
          <w:szCs w:val="26"/>
        </w:rPr>
        <w:t xml:space="preserve">4.1. </w:t>
      </w:r>
      <w:r w:rsidR="00DC4D1C" w:rsidRPr="00C72336">
        <w:rPr>
          <w:sz w:val="26"/>
          <w:szCs w:val="26"/>
        </w:rPr>
        <w:t>Орган</w:t>
      </w:r>
      <w:r w:rsidRPr="00C72336">
        <w:rPr>
          <w:sz w:val="26"/>
          <w:szCs w:val="26"/>
        </w:rPr>
        <w:t xml:space="preserve"> муниципального финансового контроля, в лице контрольно-ревизионного управления администрации Нефтеюганского района</w:t>
      </w:r>
      <w:r w:rsidR="007E0A15" w:rsidRPr="00C72336">
        <w:rPr>
          <w:sz w:val="26"/>
          <w:szCs w:val="26"/>
        </w:rPr>
        <w:t xml:space="preserve"> и главный распорядитель бюджетных средств</w:t>
      </w:r>
      <w:r w:rsidRPr="00C72336">
        <w:rPr>
          <w:sz w:val="26"/>
          <w:szCs w:val="26"/>
        </w:rPr>
        <w:t>, осуществля</w:t>
      </w:r>
      <w:r w:rsidR="007E0A15" w:rsidRPr="00C72336">
        <w:rPr>
          <w:sz w:val="26"/>
          <w:szCs w:val="26"/>
        </w:rPr>
        <w:t>ю</w:t>
      </w:r>
      <w:r w:rsidRPr="00C72336">
        <w:rPr>
          <w:sz w:val="26"/>
          <w:szCs w:val="26"/>
        </w:rPr>
        <w:t>т об</w:t>
      </w:r>
      <w:r w:rsidR="00EE443E" w:rsidRPr="00C72336">
        <w:rPr>
          <w:sz w:val="26"/>
          <w:szCs w:val="26"/>
        </w:rPr>
        <w:t>язательную проверку соблюдения п</w:t>
      </w:r>
      <w:r w:rsidRPr="00C72336">
        <w:rPr>
          <w:sz w:val="26"/>
          <w:szCs w:val="26"/>
        </w:rPr>
        <w:t>олучателем</w:t>
      </w:r>
      <w:r w:rsidR="00A97AF6" w:rsidRPr="00C72336">
        <w:rPr>
          <w:sz w:val="26"/>
          <w:szCs w:val="26"/>
        </w:rPr>
        <w:t xml:space="preserve"> субсидии</w:t>
      </w:r>
      <w:r w:rsidRPr="00C72336">
        <w:rPr>
          <w:sz w:val="26"/>
          <w:szCs w:val="26"/>
        </w:rPr>
        <w:t xml:space="preserve"> условий, целей и порядка предоставления субсидии</w:t>
      </w:r>
      <w:r w:rsidR="00EE443E" w:rsidRPr="00C72336">
        <w:rPr>
          <w:sz w:val="26"/>
          <w:szCs w:val="26"/>
        </w:rPr>
        <w:t>.</w:t>
      </w:r>
      <w:r w:rsidRPr="00C72336">
        <w:rPr>
          <w:sz w:val="26"/>
          <w:szCs w:val="26"/>
        </w:rPr>
        <w:t xml:space="preserve"> Получатель</w:t>
      </w:r>
      <w:r w:rsidR="00A97AF6" w:rsidRPr="00C72336">
        <w:rPr>
          <w:sz w:val="26"/>
          <w:szCs w:val="26"/>
        </w:rPr>
        <w:t xml:space="preserve"> субсидии</w:t>
      </w:r>
      <w:r w:rsidRPr="00C72336">
        <w:rPr>
          <w:sz w:val="26"/>
          <w:szCs w:val="26"/>
        </w:rPr>
        <w:t xml:space="preserve"> </w:t>
      </w:r>
      <w:r w:rsidR="00F830FA" w:rsidRPr="00C72336">
        <w:rPr>
          <w:sz w:val="26"/>
          <w:szCs w:val="26"/>
        </w:rPr>
        <w:t>дает согласие на такую проверку, подписывая соглашение.</w:t>
      </w:r>
      <w:r w:rsidRPr="00C72336">
        <w:rPr>
          <w:sz w:val="26"/>
          <w:szCs w:val="26"/>
        </w:rPr>
        <w:t xml:space="preserve"> Результат проверки оформляется актом. </w:t>
      </w:r>
    </w:p>
    <w:p w:rsidR="00AA23A9" w:rsidRPr="00C72336" w:rsidRDefault="00AA23A9" w:rsidP="00C72336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C72336">
        <w:rPr>
          <w:sz w:val="26"/>
          <w:szCs w:val="26"/>
        </w:rPr>
        <w:t>4</w:t>
      </w:r>
      <w:r w:rsidR="00F830FA" w:rsidRPr="00C72336">
        <w:rPr>
          <w:sz w:val="26"/>
          <w:szCs w:val="26"/>
        </w:rPr>
        <w:t>.2. Субсидия подлежит возврату п</w:t>
      </w:r>
      <w:r w:rsidRPr="00C72336">
        <w:rPr>
          <w:sz w:val="26"/>
          <w:szCs w:val="26"/>
        </w:rPr>
        <w:t>олучателем</w:t>
      </w:r>
      <w:r w:rsidR="00A97AF6" w:rsidRPr="00C72336">
        <w:rPr>
          <w:sz w:val="26"/>
          <w:szCs w:val="26"/>
        </w:rPr>
        <w:t xml:space="preserve"> субсидии</w:t>
      </w:r>
      <w:r w:rsidRPr="00C72336">
        <w:rPr>
          <w:sz w:val="26"/>
          <w:szCs w:val="26"/>
        </w:rPr>
        <w:t xml:space="preserve"> в бюджет Нефтеюганского района в </w:t>
      </w:r>
      <w:r w:rsidR="002D2C02" w:rsidRPr="00C72336">
        <w:rPr>
          <w:sz w:val="26"/>
          <w:szCs w:val="26"/>
        </w:rPr>
        <w:t xml:space="preserve">следующих </w:t>
      </w:r>
      <w:r w:rsidRPr="00C72336">
        <w:rPr>
          <w:sz w:val="26"/>
          <w:szCs w:val="26"/>
        </w:rPr>
        <w:t>случаях:</w:t>
      </w:r>
      <w:r w:rsidR="002D2C02" w:rsidRPr="00C72336">
        <w:rPr>
          <w:sz w:val="26"/>
          <w:szCs w:val="26"/>
        </w:rPr>
        <w:t xml:space="preserve"> </w:t>
      </w:r>
    </w:p>
    <w:p w:rsidR="003C1BE9" w:rsidRPr="00C72336" w:rsidRDefault="00F830FA" w:rsidP="00C72336">
      <w:pPr>
        <w:pStyle w:val="ConsPlusNormal"/>
        <w:numPr>
          <w:ilvl w:val="0"/>
          <w:numId w:val="8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нарушени</w:t>
      </w:r>
      <w:r w:rsidR="006D42FE" w:rsidRPr="00C72336">
        <w:rPr>
          <w:rFonts w:ascii="Times New Roman" w:hAnsi="Times New Roman" w:cs="Times New Roman"/>
          <w:sz w:val="26"/>
          <w:szCs w:val="26"/>
        </w:rPr>
        <w:t>я получателем субсидии условий</w:t>
      </w:r>
      <w:r w:rsidRPr="00C72336">
        <w:rPr>
          <w:rFonts w:ascii="Times New Roman" w:hAnsi="Times New Roman" w:cs="Times New Roman"/>
          <w:sz w:val="26"/>
          <w:szCs w:val="26"/>
        </w:rPr>
        <w:t xml:space="preserve">, </w:t>
      </w:r>
      <w:r w:rsidR="007E0A15" w:rsidRPr="00C72336">
        <w:rPr>
          <w:rFonts w:ascii="Times New Roman" w:hAnsi="Times New Roman" w:cs="Times New Roman"/>
          <w:sz w:val="26"/>
          <w:szCs w:val="26"/>
        </w:rPr>
        <w:t xml:space="preserve">установленных при предоставлении субсидии, </w:t>
      </w:r>
      <w:r w:rsidRPr="00C72336">
        <w:rPr>
          <w:rFonts w:ascii="Times New Roman" w:hAnsi="Times New Roman" w:cs="Times New Roman"/>
          <w:sz w:val="26"/>
          <w:szCs w:val="26"/>
        </w:rPr>
        <w:t>выявленных по фактам проверок, проведенных</w:t>
      </w:r>
      <w:r w:rsidR="007E0A15" w:rsidRPr="00C72336">
        <w:rPr>
          <w:rFonts w:ascii="Times New Roman" w:hAnsi="Times New Roman" w:cs="Times New Roman"/>
          <w:sz w:val="26"/>
          <w:szCs w:val="26"/>
        </w:rPr>
        <w:t xml:space="preserve"> главным распорядителем бюджетных средств</w:t>
      </w:r>
      <w:r w:rsidRPr="00C72336">
        <w:rPr>
          <w:rFonts w:ascii="Times New Roman" w:hAnsi="Times New Roman" w:cs="Times New Roman"/>
          <w:sz w:val="26"/>
          <w:szCs w:val="26"/>
        </w:rPr>
        <w:t xml:space="preserve"> и органом муниципального финансового контроля;</w:t>
      </w:r>
    </w:p>
    <w:p w:rsidR="00F830FA" w:rsidRPr="00C72336" w:rsidRDefault="007E0A15" w:rsidP="00C72336">
      <w:pPr>
        <w:pStyle w:val="ConsPlusNormal"/>
        <w:numPr>
          <w:ilvl w:val="0"/>
          <w:numId w:val="8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C72336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72336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E86D90" w:rsidRPr="00C72336">
        <w:rPr>
          <w:rFonts w:ascii="Times New Roman" w:hAnsi="Times New Roman" w:cs="Times New Roman"/>
          <w:sz w:val="26"/>
          <w:szCs w:val="26"/>
        </w:rPr>
        <w:t xml:space="preserve">а </w:t>
      </w:r>
      <w:r w:rsidRPr="00C72336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9A4EC1" w:rsidRPr="00C72336">
        <w:rPr>
          <w:rFonts w:ascii="Times New Roman" w:hAnsi="Times New Roman" w:cs="Times New Roman"/>
          <w:sz w:val="26"/>
          <w:szCs w:val="26"/>
        </w:rPr>
        <w:t xml:space="preserve">, 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показателей, необходимых для достижения резул</w:t>
      </w:r>
      <w:r w:rsidR="009A4EC1" w:rsidRPr="00C72336">
        <w:rPr>
          <w:rFonts w:ascii="Times New Roman" w:hAnsi="Times New Roman" w:cs="Times New Roman"/>
          <w:sz w:val="26"/>
          <w:szCs w:val="26"/>
        </w:rPr>
        <w:t>ьтата</w:t>
      </w:r>
      <w:r w:rsidR="009A4EC1" w:rsidRPr="00C7233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A23A9" w:rsidRPr="00C72336" w:rsidRDefault="00EE443E" w:rsidP="00C72336">
      <w:pPr>
        <w:pStyle w:val="a4"/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9A4EC1" w:rsidRPr="00C7233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7233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A23A9" w:rsidRPr="00C72336">
        <w:rPr>
          <w:rFonts w:ascii="Times New Roman" w:hAnsi="Times New Roman"/>
          <w:sz w:val="26"/>
          <w:szCs w:val="26"/>
        </w:rPr>
        <w:t>Получатель субсидии в соответствии с законодательством Российской Федерации несет ответственность:</w:t>
      </w:r>
    </w:p>
    <w:p w:rsidR="00AA23A9" w:rsidRPr="00C72336" w:rsidRDefault="00AA23A9" w:rsidP="00C72336">
      <w:pPr>
        <w:pStyle w:val="ConsPlusNormal"/>
        <w:numPr>
          <w:ilvl w:val="0"/>
          <w:numId w:val="1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за своевременность и достоверность представленных документов;</w:t>
      </w:r>
    </w:p>
    <w:p w:rsidR="00AA23A9" w:rsidRPr="00C72336" w:rsidRDefault="00AA23A9" w:rsidP="00C72336">
      <w:pPr>
        <w:pStyle w:val="ConsPlusNormal"/>
        <w:numPr>
          <w:ilvl w:val="0"/>
          <w:numId w:val="1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за целевое и своевременное использование бюджетных средств;</w:t>
      </w:r>
    </w:p>
    <w:p w:rsidR="009A4EC1" w:rsidRPr="00C72336" w:rsidRDefault="00AA23A9" w:rsidP="00C72336">
      <w:pPr>
        <w:pStyle w:val="ConsPlusNormal"/>
        <w:tabs>
          <w:tab w:val="left" w:pos="993"/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за своевременность и качество представленной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003D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отчетност</w:t>
      </w:r>
      <w:r w:rsidR="009A4EC1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="00BC003D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 достижении результата, показателей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, необходимых для достижения результата.</w:t>
      </w:r>
    </w:p>
    <w:p w:rsidR="009A4EC1" w:rsidRPr="00C72336" w:rsidRDefault="00AA23A9" w:rsidP="00C72336">
      <w:pPr>
        <w:pStyle w:val="ConsPlusNormal"/>
        <w:numPr>
          <w:ilvl w:val="0"/>
          <w:numId w:val="1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достижение </w:t>
      </w:r>
      <w:r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результата</w:t>
      </w:r>
      <w:r w:rsidR="00C34FB4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предоставления субсидии</w:t>
      </w:r>
      <w:r w:rsidR="009A4EC1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показателей, необходимых для достижения результата. </w:t>
      </w:r>
    </w:p>
    <w:p w:rsidR="00EE443E" w:rsidRPr="00C72336" w:rsidRDefault="00EE443E" w:rsidP="00C72336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4.</w:t>
      </w:r>
      <w:r w:rsidR="009A4EC1"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Pr="00C723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AA23A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Получатель субсидии ведет </w:t>
      </w:r>
      <w:r w:rsidR="00AA23A9" w:rsidRPr="00C72336">
        <w:rPr>
          <w:rFonts w:ascii="Times New Roman" w:hAnsi="Times New Roman" w:cs="Times New Roman"/>
          <w:sz w:val="26"/>
          <w:szCs w:val="26"/>
        </w:rPr>
        <w:t xml:space="preserve">учет полученной им из бюджета Нефтеюганского района субсидии, а также учет ее использования в соответствии </w:t>
      </w:r>
      <w:r w:rsidR="003C1BE9" w:rsidRPr="00C72336">
        <w:rPr>
          <w:rFonts w:ascii="Times New Roman" w:hAnsi="Times New Roman" w:cs="Times New Roman"/>
          <w:sz w:val="26"/>
          <w:szCs w:val="26"/>
        </w:rPr>
        <w:br/>
      </w:r>
      <w:r w:rsidR="00AA23A9" w:rsidRPr="00C72336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и нормативными документами по ведению бухгалтерского учета.</w:t>
      </w:r>
      <w:r w:rsidRPr="00C723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43E" w:rsidRPr="00C72336" w:rsidRDefault="00EE443E" w:rsidP="00C72336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4.</w:t>
      </w:r>
      <w:r w:rsidR="009A4EC1" w:rsidRPr="00C72336">
        <w:rPr>
          <w:rFonts w:ascii="Times New Roman" w:hAnsi="Times New Roman" w:cs="Times New Roman"/>
          <w:sz w:val="26"/>
          <w:szCs w:val="26"/>
        </w:rPr>
        <w:t>5</w:t>
      </w:r>
      <w:r w:rsidRPr="00C72336">
        <w:rPr>
          <w:rFonts w:ascii="Times New Roman" w:hAnsi="Times New Roman" w:cs="Times New Roman"/>
          <w:sz w:val="26"/>
          <w:szCs w:val="26"/>
        </w:rPr>
        <w:t xml:space="preserve">. Субсидия подлежит возврату в бюджет Нефтеюганского района </w:t>
      </w:r>
      <w:r w:rsidR="003C1BE9" w:rsidRPr="00C72336">
        <w:rPr>
          <w:rFonts w:ascii="Times New Roman" w:hAnsi="Times New Roman" w:cs="Times New Roman"/>
          <w:sz w:val="26"/>
          <w:szCs w:val="26"/>
        </w:rPr>
        <w:br/>
      </w:r>
      <w:r w:rsidRPr="00C72336">
        <w:rPr>
          <w:rFonts w:ascii="Times New Roman" w:hAnsi="Times New Roman" w:cs="Times New Roman"/>
          <w:sz w:val="26"/>
          <w:szCs w:val="26"/>
        </w:rPr>
        <w:t xml:space="preserve">в следующем порядке: </w:t>
      </w:r>
    </w:p>
    <w:p w:rsidR="00C34FB4" w:rsidRPr="00C72336" w:rsidRDefault="00EE443E" w:rsidP="00C7233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при выявлении</w:t>
      </w:r>
      <w:r w:rsidR="00AA23A9" w:rsidRPr="00C72336">
        <w:rPr>
          <w:rFonts w:ascii="Times New Roman" w:hAnsi="Times New Roman" w:cs="Times New Roman"/>
          <w:sz w:val="26"/>
          <w:szCs w:val="26"/>
        </w:rPr>
        <w:t xml:space="preserve"> </w:t>
      </w:r>
      <w:r w:rsidRPr="00C72336">
        <w:rPr>
          <w:rFonts w:ascii="Times New Roman" w:hAnsi="Times New Roman" w:cs="Times New Roman"/>
          <w:sz w:val="26"/>
          <w:szCs w:val="26"/>
        </w:rPr>
        <w:t>нарушений использования</w:t>
      </w:r>
      <w:r w:rsidR="00C34FB4" w:rsidRPr="00C72336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Pr="00C72336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262D52" w:rsidRPr="00C72336">
        <w:rPr>
          <w:rFonts w:ascii="Times New Roman" w:hAnsi="Times New Roman" w:cs="Times New Roman"/>
          <w:sz w:val="26"/>
          <w:szCs w:val="26"/>
        </w:rPr>
        <w:t xml:space="preserve"> орган муниципального финансового контроля, в лице контрольно-ревизионного управления администрации Нефтеюганского района, в течение 3 рабочих дней </w:t>
      </w:r>
      <w:r w:rsidR="003C1BE9" w:rsidRPr="00C72336">
        <w:rPr>
          <w:rFonts w:ascii="Times New Roman" w:hAnsi="Times New Roman" w:cs="Times New Roman"/>
          <w:sz w:val="26"/>
          <w:szCs w:val="26"/>
        </w:rPr>
        <w:br/>
      </w:r>
      <w:r w:rsidR="00262D52" w:rsidRPr="00C72336">
        <w:rPr>
          <w:rFonts w:ascii="Times New Roman" w:hAnsi="Times New Roman" w:cs="Times New Roman"/>
          <w:sz w:val="26"/>
          <w:szCs w:val="26"/>
        </w:rPr>
        <w:t xml:space="preserve">с момента </w:t>
      </w:r>
      <w:r w:rsidR="00262D52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возникновения оснований готовит акт проверки;</w:t>
      </w: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A4EC1" w:rsidRPr="00C72336" w:rsidRDefault="00262D52" w:rsidP="00C72336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AA23A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на основании акта проверки</w:t>
      </w:r>
      <w:r w:rsidR="00C34FB4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23A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 получателю субсидии 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требование о необходимости возврата выплаченн</w:t>
      </w:r>
      <w:r w:rsidR="0099187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</w:t>
      </w:r>
      <w:r w:rsidR="0099187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9A4EC1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в бюджет Нефтеюганского района путем перечисления на расчетный</w:t>
      </w:r>
      <w:r w:rsidR="003C1BE9" w:rsidRPr="00C72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счет, указанный Администрацией;</w:t>
      </w:r>
    </w:p>
    <w:p w:rsidR="00F830FA" w:rsidRPr="00C72336" w:rsidRDefault="00AA23A9" w:rsidP="00C72336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 xml:space="preserve">получатель субсидии обязан возвратить субсидию в бюджет Нефтеюганского района в течение </w:t>
      </w:r>
      <w:r w:rsidR="00F830FA" w:rsidRPr="00C72336">
        <w:rPr>
          <w:rFonts w:ascii="Times New Roman" w:hAnsi="Times New Roman" w:cs="Times New Roman"/>
          <w:sz w:val="26"/>
          <w:szCs w:val="26"/>
        </w:rPr>
        <w:t>10</w:t>
      </w:r>
      <w:r w:rsidRPr="00C72336">
        <w:rPr>
          <w:rFonts w:ascii="Times New Roman" w:hAnsi="Times New Roman" w:cs="Times New Roman"/>
          <w:sz w:val="26"/>
          <w:szCs w:val="26"/>
        </w:rPr>
        <w:t xml:space="preserve"> рабочих дней с момента получения требования о </w:t>
      </w:r>
      <w:r w:rsidR="001B30B2" w:rsidRPr="00C72336">
        <w:rPr>
          <w:rFonts w:ascii="Times New Roman" w:hAnsi="Times New Roman" w:cs="Times New Roman"/>
          <w:sz w:val="26"/>
          <w:szCs w:val="26"/>
        </w:rPr>
        <w:t>нео</w:t>
      </w:r>
      <w:r w:rsidR="00991879" w:rsidRPr="00C72336">
        <w:rPr>
          <w:rFonts w:ascii="Times New Roman" w:hAnsi="Times New Roman" w:cs="Times New Roman"/>
          <w:sz w:val="26"/>
          <w:szCs w:val="26"/>
        </w:rPr>
        <w:t>б</w:t>
      </w:r>
      <w:r w:rsidR="001B30B2" w:rsidRPr="00C72336">
        <w:rPr>
          <w:rFonts w:ascii="Times New Roman" w:hAnsi="Times New Roman" w:cs="Times New Roman"/>
          <w:sz w:val="26"/>
          <w:szCs w:val="26"/>
        </w:rPr>
        <w:t>ходимости</w:t>
      </w:r>
      <w:r w:rsidR="00991879" w:rsidRPr="00C72336">
        <w:rPr>
          <w:rFonts w:ascii="Times New Roman" w:hAnsi="Times New Roman" w:cs="Times New Roman"/>
          <w:sz w:val="26"/>
          <w:szCs w:val="26"/>
        </w:rPr>
        <w:t xml:space="preserve"> </w:t>
      </w:r>
      <w:r w:rsidRPr="00C72336">
        <w:rPr>
          <w:rFonts w:ascii="Times New Roman" w:hAnsi="Times New Roman" w:cs="Times New Roman"/>
          <w:sz w:val="26"/>
          <w:szCs w:val="26"/>
        </w:rPr>
        <w:t>возврат</w:t>
      </w:r>
      <w:r w:rsidR="001B30B2" w:rsidRPr="00C72336">
        <w:rPr>
          <w:rFonts w:ascii="Times New Roman" w:hAnsi="Times New Roman" w:cs="Times New Roman"/>
          <w:sz w:val="26"/>
          <w:szCs w:val="26"/>
        </w:rPr>
        <w:t>а</w:t>
      </w:r>
      <w:r w:rsidRPr="00C72336">
        <w:rPr>
          <w:rFonts w:ascii="Times New Roman" w:hAnsi="Times New Roman" w:cs="Times New Roman"/>
          <w:sz w:val="26"/>
          <w:szCs w:val="26"/>
        </w:rPr>
        <w:t xml:space="preserve"> субсидии и уведомит</w:t>
      </w:r>
      <w:r w:rsidR="00262D52" w:rsidRPr="00C72336">
        <w:rPr>
          <w:rFonts w:ascii="Times New Roman" w:hAnsi="Times New Roman" w:cs="Times New Roman"/>
          <w:sz w:val="26"/>
          <w:szCs w:val="26"/>
        </w:rPr>
        <w:t>ь Администрацию</w:t>
      </w:r>
      <w:r w:rsidRPr="00C72336">
        <w:rPr>
          <w:rFonts w:ascii="Times New Roman" w:hAnsi="Times New Roman" w:cs="Times New Roman"/>
          <w:sz w:val="26"/>
          <w:szCs w:val="26"/>
        </w:rPr>
        <w:t>.</w:t>
      </w:r>
      <w:r w:rsidR="00F830FA" w:rsidRPr="00C7233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4FB4" w:rsidRPr="00C72336" w:rsidRDefault="00F830FA" w:rsidP="00C72336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4.</w:t>
      </w:r>
      <w:r w:rsidR="009A4EC1" w:rsidRPr="00C72336">
        <w:rPr>
          <w:rFonts w:ascii="Times New Roman" w:hAnsi="Times New Roman" w:cs="Times New Roman"/>
          <w:sz w:val="26"/>
          <w:szCs w:val="26"/>
        </w:rPr>
        <w:t>6</w:t>
      </w:r>
      <w:r w:rsidRPr="00C72336">
        <w:rPr>
          <w:rFonts w:ascii="Times New Roman" w:hAnsi="Times New Roman" w:cs="Times New Roman"/>
          <w:sz w:val="26"/>
          <w:szCs w:val="26"/>
        </w:rPr>
        <w:t xml:space="preserve">. </w:t>
      </w:r>
      <w:r w:rsidR="00AA23A9" w:rsidRPr="00C72336">
        <w:rPr>
          <w:rFonts w:ascii="Times New Roman" w:hAnsi="Times New Roman" w:cs="Times New Roman"/>
          <w:sz w:val="26"/>
          <w:szCs w:val="26"/>
        </w:rPr>
        <w:t>Получатель субсидии несет ответственность</w:t>
      </w:r>
      <w:r w:rsidR="00262D52" w:rsidRPr="00C72336">
        <w:rPr>
          <w:rFonts w:ascii="Times New Roman" w:hAnsi="Times New Roman" w:cs="Times New Roman"/>
          <w:sz w:val="26"/>
          <w:szCs w:val="26"/>
        </w:rPr>
        <w:t xml:space="preserve"> за соблюдение условий, целей и порядка предоставления субсидии</w:t>
      </w:r>
      <w:r w:rsidR="00AA23A9" w:rsidRPr="00C72336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C34FB4" w:rsidRPr="00C72336">
        <w:rPr>
          <w:rFonts w:ascii="Times New Roman" w:hAnsi="Times New Roman" w:cs="Times New Roman"/>
          <w:sz w:val="26"/>
          <w:szCs w:val="26"/>
        </w:rPr>
        <w:t>.</w:t>
      </w:r>
    </w:p>
    <w:p w:rsidR="00AA23A9" w:rsidRPr="00C72336" w:rsidRDefault="00C34FB4" w:rsidP="00C72336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4.</w:t>
      </w:r>
      <w:r w:rsidR="009A4EC1" w:rsidRPr="00C72336">
        <w:rPr>
          <w:rFonts w:ascii="Times New Roman" w:hAnsi="Times New Roman" w:cs="Times New Roman"/>
          <w:sz w:val="26"/>
          <w:szCs w:val="26"/>
        </w:rPr>
        <w:t>7</w:t>
      </w:r>
      <w:r w:rsidRPr="00C72336">
        <w:rPr>
          <w:rFonts w:ascii="Times New Roman" w:hAnsi="Times New Roman" w:cs="Times New Roman"/>
          <w:sz w:val="26"/>
          <w:szCs w:val="26"/>
        </w:rPr>
        <w:t>. П</w:t>
      </w:r>
      <w:r w:rsidR="00AA23A9" w:rsidRPr="00C72336">
        <w:rPr>
          <w:rFonts w:ascii="Times New Roman" w:hAnsi="Times New Roman" w:cs="Times New Roman"/>
          <w:sz w:val="26"/>
          <w:szCs w:val="26"/>
        </w:rPr>
        <w:t>ри отказе от добровольного возврата средства</w:t>
      </w:r>
      <w:r w:rsidRPr="00C72336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AA23A9" w:rsidRPr="00C72336">
        <w:rPr>
          <w:rFonts w:ascii="Times New Roman" w:hAnsi="Times New Roman" w:cs="Times New Roman"/>
          <w:sz w:val="26"/>
          <w:szCs w:val="26"/>
        </w:rPr>
        <w:t xml:space="preserve">взыскиваются </w:t>
      </w:r>
      <w:r w:rsidR="003C1BE9" w:rsidRPr="00C72336">
        <w:rPr>
          <w:rFonts w:ascii="Times New Roman" w:hAnsi="Times New Roman" w:cs="Times New Roman"/>
          <w:sz w:val="26"/>
          <w:szCs w:val="26"/>
        </w:rPr>
        <w:br/>
      </w:r>
      <w:r w:rsidR="00AA23A9" w:rsidRPr="00C72336">
        <w:rPr>
          <w:rFonts w:ascii="Times New Roman" w:hAnsi="Times New Roman" w:cs="Times New Roman"/>
          <w:sz w:val="26"/>
          <w:szCs w:val="26"/>
        </w:rPr>
        <w:t>в судебном порядке в соответствии с законодательством Российской Федерации.</w:t>
      </w:r>
      <w:r w:rsidR="000A4840" w:rsidRPr="00C72336">
        <w:rPr>
          <w:rFonts w:ascii="Times New Roman" w:hAnsi="Times New Roman" w:cs="Times New Roman"/>
          <w:sz w:val="26"/>
          <w:szCs w:val="26"/>
        </w:rPr>
        <w:t xml:space="preserve"> </w:t>
      </w:r>
      <w:r w:rsidR="00D961E7" w:rsidRPr="00C723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3A9" w:rsidRPr="00C72336" w:rsidRDefault="00F830FA" w:rsidP="00C72336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36">
        <w:rPr>
          <w:rFonts w:ascii="Times New Roman" w:hAnsi="Times New Roman" w:cs="Times New Roman"/>
          <w:sz w:val="26"/>
          <w:szCs w:val="26"/>
        </w:rPr>
        <w:t>4.</w:t>
      </w:r>
      <w:r w:rsidR="009A4EC1" w:rsidRPr="00C72336">
        <w:rPr>
          <w:rFonts w:ascii="Times New Roman" w:hAnsi="Times New Roman" w:cs="Times New Roman"/>
          <w:sz w:val="26"/>
          <w:szCs w:val="26"/>
        </w:rPr>
        <w:t>8</w:t>
      </w:r>
      <w:r w:rsidRPr="00C72336">
        <w:rPr>
          <w:rFonts w:ascii="Times New Roman" w:hAnsi="Times New Roman" w:cs="Times New Roman"/>
          <w:sz w:val="26"/>
          <w:szCs w:val="26"/>
        </w:rPr>
        <w:t xml:space="preserve">. </w:t>
      </w:r>
      <w:r w:rsidR="00AA23A9" w:rsidRPr="00C72336">
        <w:rPr>
          <w:rFonts w:ascii="Times New Roman" w:hAnsi="Times New Roman" w:cs="Times New Roman"/>
          <w:sz w:val="26"/>
          <w:szCs w:val="26"/>
        </w:rPr>
        <w:t>Остаток субсидии, не использованный получателем субсидии, подлежит возврату в бюджет Нефтеюганского района в срок, предусмотренный соглашением (договором).</w:t>
      </w:r>
    </w:p>
    <w:p w:rsidR="00AA23A9" w:rsidRPr="00C72336" w:rsidRDefault="00AA23A9" w:rsidP="00C72336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</w:p>
    <w:p w:rsidR="00EF3829" w:rsidRPr="00C72336" w:rsidRDefault="00EF3829" w:rsidP="00C72336">
      <w:pPr>
        <w:ind w:firstLine="709"/>
        <w:jc w:val="center"/>
        <w:rPr>
          <w:sz w:val="26"/>
          <w:szCs w:val="26"/>
        </w:rPr>
      </w:pPr>
    </w:p>
    <w:p w:rsidR="000357EA" w:rsidRPr="00C72336" w:rsidRDefault="000357EA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C72336" w:rsidRDefault="005046B8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27A23" w:rsidRPr="00C72336" w:rsidRDefault="00727A23" w:rsidP="00C72336">
      <w:pPr>
        <w:pStyle w:val="2"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C1BE9" w:rsidRPr="00C72336" w:rsidRDefault="003C1BE9" w:rsidP="00C72336">
      <w:pPr>
        <w:ind w:firstLine="709"/>
        <w:rPr>
          <w:iCs/>
          <w:sz w:val="26"/>
          <w:szCs w:val="26"/>
        </w:rPr>
      </w:pPr>
      <w:r w:rsidRPr="00C72336">
        <w:rPr>
          <w:b/>
          <w:bCs/>
          <w:sz w:val="26"/>
          <w:szCs w:val="26"/>
        </w:rPr>
        <w:br w:type="page"/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1</w:t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 субсидий</w:t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из бюджета Нефтеюганского района</w:t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социально ориентированным некоммерческим</w:t>
      </w:r>
      <w:r w:rsidR="00754D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организациям, осуществляющим деятельность</w:t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 на реализацию</w:t>
      </w:r>
    </w:p>
    <w:p w:rsidR="00EF3829" w:rsidRPr="005046B8" w:rsidRDefault="00EF3829" w:rsidP="003C1BE9">
      <w:pPr>
        <w:pStyle w:val="2"/>
        <w:ind w:left="4820" w:firstLine="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программ (проектов)</w:t>
      </w: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Заявление на участие в конкурсе на получение субсидии</w:t>
      </w: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Полное наименование организации</w:t>
      </w: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Номер расчетного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Наименование банка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Почтовый адрес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Телефон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Сайт в сети Интернет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046B8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046B8">
              <w:rPr>
                <w:rFonts w:eastAsia="Calibri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5046B8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>
        <w:rPr>
          <w:rFonts w:eastAsia="Calibri"/>
          <w:sz w:val="26"/>
          <w:szCs w:val="26"/>
        </w:rPr>
        <w:br/>
      </w:r>
      <w:r w:rsidRPr="005046B8">
        <w:rPr>
          <w:rFonts w:eastAsia="Calibri"/>
          <w:sz w:val="26"/>
          <w:szCs w:val="26"/>
        </w:rPr>
        <w:t>на участие в конкурсе, подтверждаю.</w:t>
      </w:r>
    </w:p>
    <w:p w:rsidR="00EF3829" w:rsidRPr="005046B8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 xml:space="preserve">С условиями конкурса и </w:t>
      </w:r>
      <w:r w:rsidRPr="00DC4D1C">
        <w:rPr>
          <w:rFonts w:eastAsia="Calibri"/>
          <w:sz w:val="26"/>
          <w:szCs w:val="26"/>
        </w:rPr>
        <w:t>порядка</w:t>
      </w:r>
      <w:r w:rsidRPr="005046B8">
        <w:rPr>
          <w:rFonts w:eastAsia="Calibri"/>
          <w:sz w:val="26"/>
          <w:szCs w:val="26"/>
        </w:rPr>
        <w:t xml:space="preserve"> предоставления субсидии </w:t>
      </w:r>
      <w:proofErr w:type="gramStart"/>
      <w:r w:rsidRPr="005046B8">
        <w:rPr>
          <w:rFonts w:eastAsia="Calibri"/>
          <w:sz w:val="26"/>
          <w:szCs w:val="26"/>
        </w:rPr>
        <w:t>ознакомлен</w:t>
      </w:r>
      <w:proofErr w:type="gramEnd"/>
      <w:r w:rsidRPr="005046B8">
        <w:rPr>
          <w:rFonts w:eastAsia="Calibri"/>
          <w:sz w:val="26"/>
          <w:szCs w:val="26"/>
        </w:rPr>
        <w:t xml:space="preserve"> </w:t>
      </w:r>
      <w:r w:rsidR="00754DE2">
        <w:rPr>
          <w:rFonts w:eastAsia="Calibri"/>
          <w:sz w:val="26"/>
          <w:szCs w:val="26"/>
        </w:rPr>
        <w:br/>
      </w:r>
      <w:r w:rsidRPr="005046B8">
        <w:rPr>
          <w:rFonts w:eastAsia="Calibri"/>
          <w:sz w:val="26"/>
          <w:szCs w:val="26"/>
        </w:rPr>
        <w:t>и согласен.</w:t>
      </w: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046B8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>Перечень прилагаемых документов:</w:t>
      </w:r>
    </w:p>
    <w:p w:rsidR="00EF3829" w:rsidRPr="005046B8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4180"/>
      </w:tblGrid>
      <w:tr w:rsidR="00EF3829" w:rsidRPr="005046B8" w:rsidTr="00754DE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EF3829" w:rsidRPr="005046B8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5046B8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5046B8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5046B8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>_____________________________ _____________ _________________________</w:t>
      </w:r>
    </w:p>
    <w:p w:rsidR="00EF3829" w:rsidRPr="00754DE2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754DE2">
        <w:rPr>
          <w:rFonts w:eastAsia="Calibri"/>
          <w:sz w:val="22"/>
          <w:szCs w:val="22"/>
        </w:rPr>
        <w:t xml:space="preserve">наименование должности </w:t>
      </w:r>
      <w:r w:rsidR="003C1BE9" w:rsidRPr="00754DE2">
        <w:rPr>
          <w:rFonts w:eastAsia="Calibri"/>
          <w:sz w:val="22"/>
          <w:szCs w:val="22"/>
        </w:rPr>
        <w:t xml:space="preserve">                   </w:t>
      </w:r>
      <w:r w:rsidR="00754DE2">
        <w:rPr>
          <w:rFonts w:eastAsia="Calibri"/>
          <w:sz w:val="22"/>
          <w:szCs w:val="22"/>
        </w:rPr>
        <w:t xml:space="preserve">             </w:t>
      </w:r>
      <w:r w:rsidRPr="00754DE2">
        <w:rPr>
          <w:rFonts w:eastAsia="Calibri"/>
          <w:sz w:val="22"/>
          <w:szCs w:val="22"/>
        </w:rPr>
        <w:t xml:space="preserve">(подпись) </w:t>
      </w:r>
      <w:r w:rsidR="003C1BE9" w:rsidRPr="00754DE2">
        <w:rPr>
          <w:rFonts w:eastAsia="Calibri"/>
          <w:sz w:val="22"/>
          <w:szCs w:val="22"/>
        </w:rPr>
        <w:t xml:space="preserve">            </w:t>
      </w:r>
      <w:r w:rsidRPr="00754DE2">
        <w:rPr>
          <w:rFonts w:eastAsia="Calibri"/>
          <w:sz w:val="22"/>
          <w:szCs w:val="22"/>
        </w:rPr>
        <w:t>(фамилия, инициалы)</w:t>
      </w:r>
    </w:p>
    <w:p w:rsidR="00EF3829" w:rsidRPr="00754DE2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754DE2">
        <w:rPr>
          <w:rFonts w:eastAsia="Calibri"/>
          <w:sz w:val="22"/>
          <w:szCs w:val="22"/>
        </w:rPr>
        <w:t>руководителя организации)</w:t>
      </w: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Default="005046B8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 xml:space="preserve">М.П. (при наличии) </w:t>
      </w:r>
    </w:p>
    <w:p w:rsidR="003C1BE9" w:rsidRPr="005046B8" w:rsidRDefault="003C1BE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>«____» ____________ 20___ г.</w:t>
      </w:r>
    </w:p>
    <w:p w:rsidR="00EF3829" w:rsidRPr="005046B8" w:rsidRDefault="00EF3829" w:rsidP="00EF3829">
      <w:pPr>
        <w:pStyle w:val="2"/>
        <w:jc w:val="right"/>
        <w:rPr>
          <w:sz w:val="26"/>
          <w:szCs w:val="26"/>
        </w:rPr>
      </w:pPr>
    </w:p>
    <w:p w:rsidR="00EF3829" w:rsidRPr="005046B8" w:rsidRDefault="00EF3829" w:rsidP="00EF3829">
      <w:pPr>
        <w:pStyle w:val="2"/>
        <w:jc w:val="right"/>
        <w:rPr>
          <w:b w:val="0"/>
          <w:bCs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046B8" w:rsidRDefault="005046B8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5046B8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EF3829" w:rsidRPr="005046B8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EF3829" w:rsidRPr="005046B8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EF3829" w:rsidRPr="005046B8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3C1B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EF3829" w:rsidRPr="005046B8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районе, на реализацию</w:t>
      </w:r>
      <w:r w:rsidR="003C1B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программ (проектов)</w:t>
      </w:r>
    </w:p>
    <w:p w:rsidR="00EF3829" w:rsidRPr="005046B8" w:rsidRDefault="00EF3829" w:rsidP="00EF3829">
      <w:pPr>
        <w:pStyle w:val="2"/>
        <w:jc w:val="right"/>
        <w:rPr>
          <w:b w:val="0"/>
          <w:sz w:val="26"/>
          <w:szCs w:val="26"/>
        </w:rPr>
      </w:pPr>
    </w:p>
    <w:p w:rsidR="00EF3829" w:rsidRPr="005046B8" w:rsidRDefault="00EF3829" w:rsidP="005046B8">
      <w:pPr>
        <w:pStyle w:val="2"/>
        <w:jc w:val="left"/>
        <w:rPr>
          <w:sz w:val="26"/>
          <w:szCs w:val="26"/>
        </w:rPr>
      </w:pPr>
    </w:p>
    <w:p w:rsidR="00EF3829" w:rsidRPr="005046B8" w:rsidRDefault="00EF3829" w:rsidP="00EF3829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EF3829" w:rsidRPr="005046B8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Информация о программе (проекте)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___________________________________________________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(</w:t>
            </w:r>
            <w:r w:rsidR="00B856F9">
              <w:rPr>
                <w:rFonts w:eastAsia="Calibri" w:cs="Arial"/>
                <w:sz w:val="26"/>
                <w:szCs w:val="26"/>
              </w:rPr>
              <w:t xml:space="preserve">направление </w:t>
            </w:r>
            <w:r w:rsidRPr="005046B8">
              <w:rPr>
                <w:rFonts w:eastAsia="Calibri" w:cs="Arial"/>
                <w:sz w:val="26"/>
                <w:szCs w:val="26"/>
              </w:rPr>
              <w:t>конкурса)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___________________________________________________________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 xml:space="preserve">Обоснование социальной значимости 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Содержание проекта</w:t>
            </w: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5046B8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Механизм реализации проекта (последовательное перечисление основных мероприятий проекта)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Показатели эффективности проекта</w:t>
            </w: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Число 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Достижение целей и задач проекта, описание позитивных изменений, которые произойдут в результате реализации проекта и в долгосрочной перспективе 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EF3829" w:rsidRPr="005046B8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Кадровое обеспечение</w:t>
            </w: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5046B8">
              <w:rPr>
                <w:rFonts w:eastAsia="Calibri" w:cs="Arial"/>
                <w:color w:val="000000"/>
                <w:sz w:val="26"/>
                <w:szCs w:val="26"/>
              </w:rPr>
              <w:t>Наличие специалистов, привлеченных 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046B8">
              <w:rPr>
                <w:rFonts w:eastAsia="Calibri" w:cs="Arial"/>
                <w:sz w:val="26"/>
                <w:szCs w:val="26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EF3829" w:rsidRPr="005046B8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5046B8">
        <w:rPr>
          <w:rFonts w:eastAsia="Calibri" w:cs="Arial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>
        <w:rPr>
          <w:rFonts w:eastAsia="Calibri" w:cs="Arial"/>
          <w:sz w:val="26"/>
          <w:szCs w:val="26"/>
        </w:rPr>
        <w:br/>
      </w:r>
      <w:r w:rsidRPr="005046B8">
        <w:rPr>
          <w:rFonts w:eastAsia="Calibri" w:cs="Arial"/>
          <w:sz w:val="26"/>
          <w:szCs w:val="26"/>
        </w:rPr>
        <w:t>на участие в конкурсе, подтверждаю.</w:t>
      </w:r>
    </w:p>
    <w:p w:rsidR="00EF3829" w:rsidRPr="005046B8" w:rsidRDefault="00EF3829" w:rsidP="00EF3829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</w:p>
    <w:p w:rsidR="00EF3829" w:rsidRPr="005046B8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5046B8">
        <w:rPr>
          <w:rFonts w:eastAsia="Calibri" w:cs="Arial"/>
          <w:sz w:val="26"/>
          <w:szCs w:val="26"/>
        </w:rPr>
        <w:t xml:space="preserve">С условиями конкурса и порядка предоставления субсидии </w:t>
      </w:r>
      <w:proofErr w:type="gramStart"/>
      <w:r w:rsidRPr="005046B8">
        <w:rPr>
          <w:rFonts w:eastAsia="Calibri" w:cs="Arial"/>
          <w:sz w:val="26"/>
          <w:szCs w:val="26"/>
        </w:rPr>
        <w:t>ознакомлен</w:t>
      </w:r>
      <w:proofErr w:type="gramEnd"/>
      <w:r w:rsidRPr="005046B8">
        <w:rPr>
          <w:rFonts w:eastAsia="Calibri" w:cs="Arial"/>
          <w:sz w:val="26"/>
          <w:szCs w:val="26"/>
        </w:rPr>
        <w:t xml:space="preserve"> </w:t>
      </w:r>
      <w:r w:rsidR="00754DE2">
        <w:rPr>
          <w:rFonts w:eastAsia="Calibri" w:cs="Arial"/>
          <w:sz w:val="26"/>
          <w:szCs w:val="26"/>
        </w:rPr>
        <w:br/>
      </w:r>
      <w:r w:rsidRPr="005046B8">
        <w:rPr>
          <w:rFonts w:eastAsia="Calibri" w:cs="Arial"/>
          <w:sz w:val="26"/>
          <w:szCs w:val="26"/>
        </w:rPr>
        <w:t>и согласен.</w:t>
      </w: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046B8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754DE2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gramStart"/>
            <w:r w:rsidRPr="00754DE2">
              <w:rPr>
                <w:rFonts w:eastAsia="Calibri" w:cs="Arial"/>
                <w:sz w:val="22"/>
                <w:szCs w:val="22"/>
              </w:rPr>
              <w:t>(наименование должности руководителя</w:t>
            </w:r>
            <w:proofErr w:type="gramEnd"/>
          </w:p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754DE2">
              <w:rPr>
                <w:rFonts w:eastAsia="Calibri" w:cs="Arial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754DE2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754DE2">
              <w:rPr>
                <w:rFonts w:eastAsia="Calibri" w:cs="Arial"/>
                <w:sz w:val="22"/>
                <w:szCs w:val="22"/>
              </w:rPr>
              <w:t>подпись</w:t>
            </w:r>
          </w:p>
        </w:tc>
        <w:tc>
          <w:tcPr>
            <w:tcW w:w="297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754DE2">
              <w:rPr>
                <w:rFonts w:eastAsia="Calibri" w:cs="Arial"/>
                <w:sz w:val="22"/>
                <w:szCs w:val="22"/>
              </w:rPr>
              <w:t>(фамилия, инициалы)</w:t>
            </w:r>
          </w:p>
        </w:tc>
      </w:tr>
    </w:tbl>
    <w:p w:rsidR="00EF3829" w:rsidRPr="005046B8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754DE2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5046B8">
        <w:rPr>
          <w:rFonts w:eastAsia="Calibri" w:cs="Arial"/>
          <w:sz w:val="26"/>
          <w:szCs w:val="26"/>
        </w:rPr>
        <w:t>М.П.</w:t>
      </w:r>
    </w:p>
    <w:p w:rsidR="00754DE2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5046B8">
        <w:rPr>
          <w:rFonts w:eastAsia="Calibri" w:cs="Arial"/>
          <w:sz w:val="26"/>
          <w:szCs w:val="26"/>
        </w:rPr>
        <w:t xml:space="preserve">«___» __________ 20___ г. </w:t>
      </w: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eastAsia="Calibri"/>
          <w:sz w:val="26"/>
          <w:szCs w:val="26"/>
        </w:rPr>
        <w:br w:type="page"/>
      </w:r>
    </w:p>
    <w:p w:rsidR="005046B8" w:rsidRPr="00727A23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5046B8" w:rsidRPr="00727A23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5046B8" w:rsidRPr="00727A23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5046B8" w:rsidRPr="00727A23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754D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7A23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5046B8" w:rsidRPr="00727A23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27A23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27A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27A23">
        <w:rPr>
          <w:rFonts w:ascii="Times New Roman" w:hAnsi="Times New Roman" w:cs="Times New Roman"/>
          <w:b w:val="0"/>
          <w:sz w:val="26"/>
          <w:szCs w:val="26"/>
        </w:rPr>
        <w:t>Нефтеюганском</w:t>
      </w:r>
      <w:proofErr w:type="gramEnd"/>
      <w:r w:rsidRPr="00727A23">
        <w:rPr>
          <w:rFonts w:ascii="Times New Roman" w:hAnsi="Times New Roman" w:cs="Times New Roman"/>
          <w:b w:val="0"/>
          <w:sz w:val="26"/>
          <w:szCs w:val="26"/>
        </w:rPr>
        <w:t xml:space="preserve"> районе, на реализацию</w:t>
      </w:r>
      <w:r w:rsidR="00754D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7A23">
        <w:rPr>
          <w:rFonts w:ascii="Times New Roman" w:hAnsi="Times New Roman" w:cs="Times New Roman"/>
          <w:b w:val="0"/>
          <w:sz w:val="26"/>
          <w:szCs w:val="26"/>
        </w:rPr>
        <w:t xml:space="preserve"> программ (проектов)</w:t>
      </w:r>
    </w:p>
    <w:p w:rsidR="005046B8" w:rsidRPr="00727A23" w:rsidRDefault="005046B8" w:rsidP="005046B8">
      <w:pPr>
        <w:pStyle w:val="2"/>
        <w:jc w:val="right"/>
        <w:rPr>
          <w:b w:val="0"/>
          <w:sz w:val="26"/>
          <w:szCs w:val="26"/>
        </w:rPr>
      </w:pPr>
    </w:p>
    <w:p w:rsidR="00EF3829" w:rsidRPr="00727A23" w:rsidRDefault="00EF3829" w:rsidP="00DC4D1C">
      <w:pPr>
        <w:pStyle w:val="2"/>
        <w:ind w:firstLine="0"/>
        <w:jc w:val="left"/>
        <w:rPr>
          <w:b w:val="0"/>
          <w:bCs w:val="0"/>
          <w:sz w:val="26"/>
          <w:szCs w:val="26"/>
        </w:rPr>
      </w:pPr>
    </w:p>
    <w:p w:rsidR="005046B8" w:rsidRPr="00727A23" w:rsidRDefault="005046B8" w:rsidP="005046B8">
      <w:pPr>
        <w:autoSpaceDE w:val="0"/>
        <w:autoSpaceDN w:val="0"/>
        <w:jc w:val="center"/>
        <w:rPr>
          <w:sz w:val="26"/>
          <w:szCs w:val="26"/>
        </w:rPr>
      </w:pPr>
      <w:r w:rsidRPr="00727A23">
        <w:rPr>
          <w:sz w:val="26"/>
          <w:szCs w:val="26"/>
        </w:rPr>
        <w:t>Календарный план по реализации программы (проекта)</w:t>
      </w:r>
    </w:p>
    <w:p w:rsidR="005046B8" w:rsidRPr="00727A23" w:rsidRDefault="005046B8" w:rsidP="005046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5046B8" w:rsidRPr="00727A23" w:rsidRDefault="005046B8" w:rsidP="005046B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27A23">
        <w:rPr>
          <w:rFonts w:ascii="Times New Roman" w:hAnsi="Times New Roman" w:cs="Times New Roman"/>
        </w:rPr>
        <w:t>(наименование программы (проекта)</w:t>
      </w:r>
    </w:p>
    <w:p w:rsidR="005046B8" w:rsidRPr="00727A23" w:rsidRDefault="005046B8" w:rsidP="005046B8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5046B8" w:rsidRPr="00727A23" w:rsidRDefault="005046B8" w:rsidP="005046B8">
      <w:pPr>
        <w:autoSpaceDE w:val="0"/>
        <w:autoSpaceDN w:val="0"/>
        <w:jc w:val="both"/>
        <w:rPr>
          <w:i/>
          <w:sz w:val="26"/>
          <w:szCs w:val="26"/>
        </w:rPr>
      </w:pPr>
      <w:r w:rsidRPr="00727A23">
        <w:rPr>
          <w:i/>
          <w:sz w:val="26"/>
          <w:szCs w:val="26"/>
        </w:rPr>
        <w:t xml:space="preserve">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373"/>
        <w:gridCol w:w="4252"/>
      </w:tblGrid>
      <w:tr w:rsidR="00727A23" w:rsidRPr="00727A23" w:rsidTr="00754DE2">
        <w:trPr>
          <w:trHeight w:val="299"/>
        </w:trPr>
        <w:tc>
          <w:tcPr>
            <w:tcW w:w="567" w:type="dxa"/>
            <w:vMerge w:val="restart"/>
          </w:tcPr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№</w:t>
            </w:r>
          </w:p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</w:tcPr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Дата проведения</w:t>
            </w:r>
          </w:p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(месяц, год)</w:t>
            </w:r>
          </w:p>
        </w:tc>
        <w:tc>
          <w:tcPr>
            <w:tcW w:w="3373" w:type="dxa"/>
            <w:vMerge w:val="restart"/>
          </w:tcPr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 xml:space="preserve">Наименование </w:t>
            </w:r>
          </w:p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мероприятия</w:t>
            </w:r>
          </w:p>
        </w:tc>
        <w:tc>
          <w:tcPr>
            <w:tcW w:w="4252" w:type="dxa"/>
            <w:vMerge w:val="restart"/>
          </w:tcPr>
          <w:p w:rsidR="00727A23" w:rsidRPr="00727A23" w:rsidRDefault="00727A23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Пояснения к содержанию мероприятия</w:t>
            </w:r>
          </w:p>
        </w:tc>
      </w:tr>
      <w:tr w:rsidR="00727A23" w:rsidRPr="00727A23" w:rsidTr="00754DE2">
        <w:trPr>
          <w:trHeight w:val="299"/>
        </w:trPr>
        <w:tc>
          <w:tcPr>
            <w:tcW w:w="567" w:type="dxa"/>
            <w:vMerge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  <w:vMerge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7A23" w:rsidRPr="00727A23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27A23" w:rsidRPr="00727A23" w:rsidTr="00754DE2">
        <w:tc>
          <w:tcPr>
            <w:tcW w:w="567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727A23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27A23" w:rsidRPr="00727A23" w:rsidTr="00754DE2">
        <w:tc>
          <w:tcPr>
            <w:tcW w:w="567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727A23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727A23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46B8" w:rsidRPr="00727A23" w:rsidRDefault="005046B8" w:rsidP="005046B8">
      <w:pPr>
        <w:tabs>
          <w:tab w:val="left" w:pos="5375"/>
        </w:tabs>
        <w:autoSpaceDE w:val="0"/>
        <w:autoSpaceDN w:val="0"/>
        <w:jc w:val="both"/>
        <w:rPr>
          <w:sz w:val="26"/>
        </w:rPr>
      </w:pPr>
      <w:r w:rsidRPr="00727A23">
        <w:rPr>
          <w:sz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5046B8" w:rsidRPr="00727A23" w:rsidTr="00AD0C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727A23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_____________________</w:t>
            </w:r>
          </w:p>
          <w:p w:rsidR="005046B8" w:rsidRPr="00727A23" w:rsidRDefault="005046B8" w:rsidP="00AD0C49">
            <w:pPr>
              <w:autoSpaceDE w:val="0"/>
              <w:autoSpaceDN w:val="0"/>
              <w:jc w:val="center"/>
            </w:pPr>
            <w:r w:rsidRPr="00727A23"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727A23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__________________</w:t>
            </w:r>
          </w:p>
          <w:p w:rsidR="005046B8" w:rsidRPr="00727A23" w:rsidRDefault="005046B8" w:rsidP="00AD0C49">
            <w:pPr>
              <w:autoSpaceDE w:val="0"/>
              <w:autoSpaceDN w:val="0"/>
              <w:jc w:val="center"/>
            </w:pPr>
            <w:r w:rsidRPr="00727A23"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727A23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_____________________</w:t>
            </w:r>
          </w:p>
          <w:p w:rsidR="005046B8" w:rsidRPr="00727A23" w:rsidRDefault="005046B8" w:rsidP="00AD0C49">
            <w:pPr>
              <w:autoSpaceDE w:val="0"/>
              <w:autoSpaceDN w:val="0"/>
              <w:jc w:val="center"/>
            </w:pPr>
            <w:r w:rsidRPr="00727A23">
              <w:t>(фамилия, инициалы)</w:t>
            </w:r>
          </w:p>
        </w:tc>
      </w:tr>
      <w:tr w:rsidR="005046B8" w:rsidRPr="00727A23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727A23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 xml:space="preserve">М.П. </w:t>
            </w:r>
            <w:r w:rsidRPr="00727A23">
              <w:t>(при наличии)</w:t>
            </w:r>
          </w:p>
        </w:tc>
      </w:tr>
      <w:tr w:rsidR="005046B8" w:rsidRPr="00411F9B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727A23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046B8" w:rsidRPr="00411F9B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27A23">
              <w:rPr>
                <w:sz w:val="26"/>
                <w:szCs w:val="26"/>
              </w:rPr>
              <w:t>Дата: «___» ________________ 20__ г.</w:t>
            </w:r>
          </w:p>
        </w:tc>
      </w:tr>
    </w:tbl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046B8" w:rsidRDefault="005046B8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54DE2" w:rsidRDefault="00754DE2">
      <w:pPr>
        <w:spacing w:after="200" w:line="276" w:lineRule="auto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F3829" w:rsidRPr="005046B8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754D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районе, на реализацию</w:t>
      </w:r>
      <w:r w:rsidR="00754D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sz w:val="26"/>
          <w:szCs w:val="26"/>
        </w:rPr>
        <w:t xml:space="preserve"> программ (проектов)</w:t>
      </w:r>
    </w:p>
    <w:p w:rsidR="00EF3829" w:rsidRPr="005046B8" w:rsidRDefault="00EF3829" w:rsidP="00EF3829">
      <w:pPr>
        <w:pStyle w:val="2"/>
        <w:jc w:val="right"/>
        <w:rPr>
          <w:b w:val="0"/>
          <w:sz w:val="26"/>
          <w:szCs w:val="26"/>
        </w:rPr>
      </w:pP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sz w:val="26"/>
          <w:szCs w:val="26"/>
        </w:rPr>
      </w:pPr>
      <w:r w:rsidRPr="005046B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Смета</w:t>
      </w: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программы (проекта)</w:t>
      </w:r>
    </w:p>
    <w:p w:rsidR="00EF3829" w:rsidRPr="005046B8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34"/>
        <w:gridCol w:w="1965"/>
        <w:gridCol w:w="1427"/>
        <w:gridCol w:w="2362"/>
      </w:tblGrid>
      <w:tr w:rsidR="00EF3829" w:rsidRPr="005046B8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 xml:space="preserve"> № 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Направления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Количество (</w:t>
            </w:r>
            <w:proofErr w:type="spellStart"/>
            <w:r w:rsidRPr="005046B8">
              <w:rPr>
                <w:rFonts w:eastAsia="Calibri"/>
                <w:color w:val="000000"/>
                <w:sz w:val="26"/>
                <w:szCs w:val="26"/>
              </w:rPr>
              <w:t>ед</w:t>
            </w:r>
            <w:proofErr w:type="spellEnd"/>
            <w:r w:rsidRPr="005046B8">
              <w:rPr>
                <w:rFonts w:eastAsia="Calibri"/>
                <w:color w:val="000000"/>
                <w:sz w:val="26"/>
                <w:szCs w:val="26"/>
              </w:rPr>
              <w:t>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 xml:space="preserve">Цена 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за 1 ед.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(тыс. руб.)</w:t>
            </w:r>
          </w:p>
        </w:tc>
      </w:tr>
      <w:tr w:rsidR="00EF3829" w:rsidRPr="005046B8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046B8">
              <w:rPr>
                <w:rFonts w:eastAsia="Calibri"/>
                <w:color w:val="000000"/>
                <w:sz w:val="26"/>
                <w:szCs w:val="26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046B8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54DE2">
              <w:rPr>
                <w:rFonts w:eastAsia="Calibri"/>
                <w:sz w:val="22"/>
                <w:szCs w:val="22"/>
              </w:rPr>
              <w:t>(наименование должности руководителя</w:t>
            </w:r>
            <w:proofErr w:type="gramEnd"/>
          </w:p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5046B8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046B8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54DE2">
              <w:rPr>
                <w:rFonts w:eastAsia="Calibri"/>
                <w:sz w:val="22"/>
                <w:szCs w:val="22"/>
              </w:rPr>
              <w:t>(наименование должности главного бухгалтера</w:t>
            </w:r>
            <w:proofErr w:type="gramEnd"/>
          </w:p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754DE2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4DE2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54DE2" w:rsidRDefault="00754DE2" w:rsidP="00754DE2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>М.П.</w:t>
      </w:r>
    </w:p>
    <w:p w:rsidR="00754DE2" w:rsidRPr="005046B8" w:rsidRDefault="00754DE2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5046B8">
        <w:rPr>
          <w:rFonts w:eastAsia="Calibri"/>
          <w:sz w:val="26"/>
          <w:szCs w:val="26"/>
        </w:rPr>
        <w:t xml:space="preserve">«___» __________ 20___ г. </w:t>
      </w:r>
    </w:p>
    <w:p w:rsidR="00EF3829" w:rsidRPr="005046B8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br w:type="page"/>
      </w:r>
    </w:p>
    <w:p w:rsidR="00EF3829" w:rsidRPr="005046B8" w:rsidRDefault="00EF3829" w:rsidP="00EF3829">
      <w:pPr>
        <w:pStyle w:val="2"/>
        <w:jc w:val="right"/>
        <w:rPr>
          <w:sz w:val="26"/>
          <w:szCs w:val="26"/>
        </w:rPr>
      </w:pPr>
    </w:p>
    <w:p w:rsidR="00EF3829" w:rsidRPr="005046B8" w:rsidRDefault="005046B8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5</w:t>
      </w:r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 субсидий</w:t>
      </w:r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из бюджета Нефтеюганского района</w:t>
      </w:r>
      <w:r w:rsidR="00754D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социально </w:t>
      </w:r>
      <w:proofErr w:type="gramStart"/>
      <w:r w:rsidR="00754DE2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риентированным</w:t>
      </w:r>
      <w:proofErr w:type="gramEnd"/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деятельность </w:t>
      </w:r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</w:t>
      </w:r>
    </w:p>
    <w:p w:rsidR="00EF3829" w:rsidRPr="005046B8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754DE2" w:rsidRDefault="00EF3829" w:rsidP="00EF3829">
      <w:pPr>
        <w:jc w:val="center"/>
        <w:rPr>
          <w:sz w:val="26"/>
          <w:szCs w:val="26"/>
        </w:rPr>
      </w:pPr>
      <w:r w:rsidRPr="00754DE2">
        <w:rPr>
          <w:sz w:val="26"/>
          <w:szCs w:val="26"/>
        </w:rPr>
        <w:t>Оценочная ведомость по программе (проекту)</w:t>
      </w:r>
    </w:p>
    <w:p w:rsidR="00EF3829" w:rsidRPr="00754DE2" w:rsidRDefault="00EF3829" w:rsidP="00EF3829">
      <w:pPr>
        <w:jc w:val="center"/>
        <w:rPr>
          <w:rFonts w:cs="Arial"/>
          <w:sz w:val="26"/>
          <w:szCs w:val="26"/>
        </w:rPr>
      </w:pPr>
      <w:r w:rsidRPr="00754DE2">
        <w:rPr>
          <w:rFonts w:cs="Arial"/>
          <w:sz w:val="26"/>
          <w:szCs w:val="26"/>
        </w:rPr>
        <w:t>_________________________________</w:t>
      </w:r>
    </w:p>
    <w:p w:rsidR="00EF3829" w:rsidRPr="00754DE2" w:rsidRDefault="00EF3829" w:rsidP="00EF3829">
      <w:pPr>
        <w:jc w:val="center"/>
        <w:rPr>
          <w:rFonts w:cs="Arial"/>
          <w:sz w:val="22"/>
          <w:szCs w:val="22"/>
        </w:rPr>
      </w:pPr>
      <w:proofErr w:type="gramStart"/>
      <w:r w:rsidRPr="00754DE2">
        <w:rPr>
          <w:rFonts w:cs="Arial"/>
          <w:sz w:val="22"/>
          <w:szCs w:val="22"/>
        </w:rPr>
        <w:t>(наименование проекта (программы)</w:t>
      </w:r>
      <w:proofErr w:type="gramEnd"/>
    </w:p>
    <w:p w:rsidR="00EF3829" w:rsidRPr="00754DE2" w:rsidRDefault="00EF3829" w:rsidP="00EF3829">
      <w:pPr>
        <w:rPr>
          <w:rFonts w:cs="Arial"/>
          <w:sz w:val="26"/>
          <w:szCs w:val="26"/>
        </w:rPr>
      </w:pPr>
    </w:p>
    <w:p w:rsidR="00EF3829" w:rsidRPr="005046B8" w:rsidRDefault="00EF3829" w:rsidP="00EF3829">
      <w:pPr>
        <w:ind w:firstLine="709"/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 xml:space="preserve">Заседание Комиссии </w:t>
      </w:r>
      <w:proofErr w:type="gramStart"/>
      <w:r w:rsidRPr="005046B8">
        <w:rPr>
          <w:rFonts w:cs="Arial"/>
          <w:sz w:val="26"/>
          <w:szCs w:val="26"/>
        </w:rPr>
        <w:t>от</w:t>
      </w:r>
      <w:proofErr w:type="gramEnd"/>
      <w:r w:rsidRPr="005046B8">
        <w:rPr>
          <w:rFonts w:cs="Arial"/>
          <w:sz w:val="26"/>
          <w:szCs w:val="26"/>
        </w:rPr>
        <w:t xml:space="preserve"> _________________ № _______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Оценка в баллах</w:t>
            </w: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046B8">
              <w:rPr>
                <w:rFonts w:cs="Arial"/>
                <w:sz w:val="26"/>
                <w:szCs w:val="26"/>
              </w:rPr>
              <w:t>взаимоувязки</w:t>
            </w:r>
            <w:proofErr w:type="spellEnd"/>
            <w:r w:rsidRPr="005046B8">
              <w:rPr>
                <w:rFonts w:cs="Arial"/>
                <w:sz w:val="26"/>
                <w:szCs w:val="26"/>
              </w:rPr>
              <w:t xml:space="preserve">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  <w:r w:rsidRPr="005046B8">
              <w:rPr>
                <w:rFonts w:cs="Arial"/>
                <w:sz w:val="26"/>
                <w:szCs w:val="26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EF3829" w:rsidRPr="005046B8" w:rsidRDefault="00EF3829" w:rsidP="00EF3829">
      <w:pPr>
        <w:rPr>
          <w:rFonts w:cs="Arial"/>
          <w:sz w:val="26"/>
          <w:szCs w:val="26"/>
        </w:rPr>
      </w:pPr>
    </w:p>
    <w:p w:rsidR="00EF3829" w:rsidRPr="005046B8" w:rsidRDefault="00EF3829" w:rsidP="00EF3829">
      <w:pPr>
        <w:rPr>
          <w:rFonts w:cs="Arial"/>
          <w:sz w:val="26"/>
          <w:szCs w:val="26"/>
        </w:rPr>
      </w:pP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Член Комиссии _________ _____________________</w:t>
      </w:r>
    </w:p>
    <w:p w:rsidR="00EF3829" w:rsidRPr="005046B8" w:rsidRDefault="00EF3829" w:rsidP="00EF3829">
      <w:pPr>
        <w:ind w:left="2124"/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 xml:space="preserve">  (подпись) (расшифровка подписи)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Примечания: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Для оценки программы (проекта) по каждому показателю применяется 6-балльная шкала, где учитываются: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0-программа (проект) полностью не соответствует данному показателю;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1-программа (проект) в малой степени соответствует данному показателю;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2-программа (проект) в незначительной части соответствует данному показателю;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3-программа (проект) в средней степени соответствует данному показателю;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4-программа (проект) в значительной степени соответствует данному показателю;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t>5-программа (проект) полностью соответствует данному показателю.</w:t>
      </w:r>
    </w:p>
    <w:p w:rsidR="00EF3829" w:rsidRPr="005046B8" w:rsidRDefault="00EF3829" w:rsidP="00EF3829">
      <w:pPr>
        <w:rPr>
          <w:rFonts w:cs="Arial"/>
          <w:sz w:val="26"/>
          <w:szCs w:val="26"/>
        </w:rPr>
      </w:pPr>
      <w:r w:rsidRPr="005046B8">
        <w:rPr>
          <w:rFonts w:cs="Arial"/>
          <w:sz w:val="26"/>
          <w:szCs w:val="26"/>
        </w:rPr>
        <w:br w:type="page"/>
      </w:r>
    </w:p>
    <w:p w:rsidR="00EF3829" w:rsidRPr="005046B8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6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 Нефтеюганского района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социально ориентированным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организациям,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осуществляющим деятельность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Нефтеюганском районе,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программ (проектов)</w:t>
      </w: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Итоговая ведомость по программе (проекту)</w:t>
      </w:r>
    </w:p>
    <w:p w:rsidR="00EF3829" w:rsidRPr="005046B8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EF3829" w:rsidRPr="00754DE2" w:rsidRDefault="00EF3829" w:rsidP="00EF3829">
      <w:pPr>
        <w:pStyle w:val="2"/>
        <w:keepNext/>
        <w:rPr>
          <w:rFonts w:ascii="Times New Roman" w:hAnsi="Times New Roman" w:cs="Times New Roman"/>
          <w:sz w:val="22"/>
          <w:szCs w:val="22"/>
        </w:rPr>
      </w:pPr>
      <w:proofErr w:type="gramStart"/>
      <w:r w:rsidRPr="00754DE2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программы (проекта)</w:t>
      </w:r>
      <w:proofErr w:type="gramEnd"/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ind w:firstLine="709"/>
        <w:rPr>
          <w:sz w:val="26"/>
          <w:szCs w:val="26"/>
        </w:rPr>
      </w:pPr>
      <w:r w:rsidRPr="005046B8">
        <w:rPr>
          <w:sz w:val="26"/>
          <w:szCs w:val="26"/>
        </w:rPr>
        <w:t>Заседание Комиссии от ___________________ № ________</w:t>
      </w:r>
    </w:p>
    <w:p w:rsidR="00EF3829" w:rsidRPr="005046B8" w:rsidRDefault="00EF3829" w:rsidP="00EF3829">
      <w:pPr>
        <w:rPr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Оценки членов Комиссии </w:t>
            </w:r>
          </w:p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Средний балл по</w:t>
            </w:r>
          </w:p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критерию </w:t>
            </w:r>
          </w:p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(до десятых долей)</w:t>
            </w: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сети-Интернет)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046B8">
              <w:rPr>
                <w:sz w:val="26"/>
                <w:szCs w:val="26"/>
              </w:rPr>
              <w:t>взаимоувязки</w:t>
            </w:r>
            <w:proofErr w:type="spellEnd"/>
            <w:r w:rsidRPr="005046B8">
              <w:rPr>
                <w:sz w:val="26"/>
                <w:szCs w:val="26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rPr>
          <w:sz w:val="26"/>
          <w:szCs w:val="26"/>
        </w:rPr>
      </w:pPr>
      <w:r w:rsidRPr="005046B8">
        <w:rPr>
          <w:sz w:val="26"/>
          <w:szCs w:val="26"/>
        </w:rPr>
        <w:br w:type="page"/>
      </w:r>
    </w:p>
    <w:p w:rsidR="00EF3829" w:rsidRPr="005046B8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7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 социально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ориентированным некоммерческим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организациям, осуществляющим</w:t>
      </w:r>
    </w:p>
    <w:p w:rsidR="00EF3829" w:rsidRPr="005046B8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деятельность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</w:t>
      </w:r>
      <w:r w:rsidR="00754D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программ (проектов)</w:t>
      </w: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046B8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Сводная ведомость </w:t>
      </w:r>
    </w:p>
    <w:p w:rsidR="00EF3829" w:rsidRPr="005046B8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EF3829" w:rsidRPr="00754DE2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54DE2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конкурса)</w:t>
      </w:r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ind w:firstLine="709"/>
        <w:rPr>
          <w:sz w:val="26"/>
          <w:szCs w:val="26"/>
        </w:rPr>
      </w:pPr>
      <w:r w:rsidRPr="005046B8">
        <w:rPr>
          <w:sz w:val="26"/>
          <w:szCs w:val="26"/>
        </w:rPr>
        <w:t>Заседание Комиссии от ____________ № ________</w:t>
      </w:r>
    </w:p>
    <w:p w:rsidR="00EF3829" w:rsidRPr="005046B8" w:rsidRDefault="00EF3829" w:rsidP="00EF3829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EF3829" w:rsidRPr="005046B8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 № </w:t>
            </w:r>
          </w:p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Наименование программы (проекта) и СО 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Сумма субсидии </w:t>
            </w:r>
          </w:p>
          <w:p w:rsidR="00EF3829" w:rsidRPr="005046B8" w:rsidRDefault="00EF3829" w:rsidP="00EF3829">
            <w:pPr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для выполнения программы (проекта)</w:t>
            </w:r>
          </w:p>
        </w:tc>
      </w:tr>
      <w:tr w:rsidR="00EF3829" w:rsidRPr="005046B8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046B8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046B8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rPr>
          <w:sz w:val="26"/>
          <w:szCs w:val="26"/>
        </w:rPr>
      </w:pPr>
      <w:r w:rsidRPr="005046B8">
        <w:rPr>
          <w:sz w:val="26"/>
          <w:szCs w:val="26"/>
        </w:rPr>
        <w:t>Председатель Комиссии: _________ _____________________</w:t>
      </w:r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rPr>
          <w:sz w:val="26"/>
          <w:szCs w:val="26"/>
        </w:rPr>
      </w:pPr>
      <w:r w:rsidRPr="005046B8">
        <w:rPr>
          <w:sz w:val="26"/>
          <w:szCs w:val="26"/>
        </w:rPr>
        <w:t>Секретарь Комиссии:</w:t>
      </w:r>
      <w:r w:rsidR="00754DE2">
        <w:rPr>
          <w:sz w:val="26"/>
          <w:szCs w:val="26"/>
        </w:rPr>
        <w:tab/>
      </w:r>
      <w:r w:rsidRPr="005046B8">
        <w:rPr>
          <w:sz w:val="26"/>
          <w:szCs w:val="26"/>
        </w:rPr>
        <w:t xml:space="preserve"> _________ _____________________</w:t>
      </w:r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EF3829">
      <w:pPr>
        <w:rPr>
          <w:sz w:val="26"/>
          <w:szCs w:val="26"/>
        </w:rPr>
      </w:pPr>
      <w:r w:rsidRPr="005046B8">
        <w:rPr>
          <w:sz w:val="26"/>
          <w:szCs w:val="26"/>
        </w:rPr>
        <w:t>Члены Комиссии:</w:t>
      </w:r>
      <w:r w:rsidR="00754DE2">
        <w:rPr>
          <w:sz w:val="26"/>
          <w:szCs w:val="26"/>
        </w:rPr>
        <w:tab/>
      </w:r>
      <w:r w:rsidRPr="005046B8">
        <w:rPr>
          <w:sz w:val="26"/>
          <w:szCs w:val="26"/>
        </w:rPr>
        <w:t xml:space="preserve"> </w:t>
      </w:r>
      <w:r w:rsidR="00754DE2">
        <w:rPr>
          <w:sz w:val="26"/>
          <w:szCs w:val="26"/>
        </w:rPr>
        <w:tab/>
      </w:r>
      <w:r w:rsidRPr="005046B8">
        <w:rPr>
          <w:sz w:val="26"/>
          <w:szCs w:val="26"/>
        </w:rPr>
        <w:t>_________ _____________________</w:t>
      </w:r>
    </w:p>
    <w:p w:rsidR="00EF3829" w:rsidRPr="005046B8" w:rsidRDefault="00EF3829" w:rsidP="00EF3829">
      <w:pPr>
        <w:rPr>
          <w:sz w:val="26"/>
          <w:szCs w:val="26"/>
        </w:rPr>
      </w:pPr>
    </w:p>
    <w:p w:rsidR="00EF3829" w:rsidRPr="005046B8" w:rsidRDefault="00EF3829" w:rsidP="00754DE2">
      <w:pPr>
        <w:ind w:left="1981" w:firstLine="851"/>
        <w:rPr>
          <w:sz w:val="26"/>
          <w:szCs w:val="26"/>
        </w:rPr>
      </w:pPr>
      <w:r w:rsidRPr="005046B8">
        <w:rPr>
          <w:sz w:val="26"/>
          <w:szCs w:val="26"/>
        </w:rPr>
        <w:t>_________ _____________________</w:t>
      </w:r>
    </w:p>
    <w:p w:rsidR="00EF3829" w:rsidRPr="005046B8" w:rsidRDefault="00EF3829" w:rsidP="00EF3829">
      <w:pPr>
        <w:ind w:firstLine="851"/>
        <w:rPr>
          <w:sz w:val="26"/>
          <w:szCs w:val="26"/>
        </w:rPr>
      </w:pPr>
    </w:p>
    <w:p w:rsidR="00EF3829" w:rsidRPr="005046B8" w:rsidRDefault="00EF3829" w:rsidP="005046B8">
      <w:pPr>
        <w:autoSpaceDE w:val="0"/>
        <w:autoSpaceDN w:val="0"/>
        <w:adjustRightInd w:val="0"/>
        <w:rPr>
          <w:sz w:val="26"/>
          <w:szCs w:val="26"/>
        </w:rPr>
      </w:pPr>
      <w:r w:rsidRPr="005046B8">
        <w:rPr>
          <w:sz w:val="26"/>
          <w:szCs w:val="26"/>
        </w:rPr>
        <w:br w:type="page"/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 Нефтеюганского района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социально ориентированным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деятельность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496AB4" w:rsidRPr="00727A23" w:rsidRDefault="00496AB4" w:rsidP="00496AB4">
      <w:pPr>
        <w:ind w:left="5812"/>
        <w:rPr>
          <w:sz w:val="26"/>
          <w:szCs w:val="26"/>
        </w:rPr>
      </w:pPr>
    </w:p>
    <w:p w:rsidR="00496AB4" w:rsidRPr="00727A23" w:rsidRDefault="00496AB4" w:rsidP="00496A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727A23">
        <w:rPr>
          <w:b/>
          <w:color w:val="000000"/>
          <w:sz w:val="26"/>
          <w:szCs w:val="26"/>
        </w:rPr>
        <w:t>ФОРМА</w:t>
      </w:r>
    </w:p>
    <w:p w:rsidR="00496AB4" w:rsidRPr="00727A23" w:rsidRDefault="00496AB4" w:rsidP="00496AB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27A23">
        <w:rPr>
          <w:sz w:val="26"/>
          <w:szCs w:val="26"/>
        </w:rPr>
        <w:t>Финансовый отчет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(наименование Получателя)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843"/>
        <w:gridCol w:w="1945"/>
        <w:gridCol w:w="2165"/>
      </w:tblGrid>
      <w:tr w:rsidR="00496AB4" w:rsidRPr="00727A23" w:rsidTr="00754DE2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51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E1051" w:rsidRPr="00727A23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мероприятия:</w:t>
            </w:r>
          </w:p>
          <w:p w:rsidR="00496AB4" w:rsidRPr="00727A23" w:rsidRDefault="005E1051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- перечисление видов</w:t>
            </w:r>
            <w:r w:rsidR="00496AB4" w:rsidRPr="00727A23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Сумма выделенных средств</w:t>
            </w:r>
          </w:p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Сумма фактически потраченных средств</w:t>
            </w:r>
          </w:p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27A23">
              <w:rPr>
                <w:rFonts w:eastAsia="Calibri"/>
                <w:sz w:val="26"/>
                <w:szCs w:val="26"/>
                <w:lang w:eastAsia="en-US"/>
              </w:rPr>
              <w:t>Перечень документов, подтверждающих расходы,</w:t>
            </w:r>
          </w:p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указанием наименования, номера, даты (с приложением копий)</w:t>
            </w:r>
          </w:p>
        </w:tc>
      </w:tr>
      <w:tr w:rsidR="00496AB4" w:rsidRPr="00727A23" w:rsidTr="00754DE2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754DE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AB4" w:rsidRPr="00727A23" w:rsidTr="00754DE2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754DE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</w:tr>
      <w:tr w:rsidR="00496AB4" w:rsidRPr="00727A23" w:rsidTr="00754DE2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754DE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</w:tr>
      <w:tr w:rsidR="00496AB4" w:rsidRPr="00727A23" w:rsidTr="00754DE2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</w:tr>
      <w:tr w:rsidR="00496AB4" w:rsidRPr="00727A23" w:rsidTr="00754DE2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27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727A23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96AB4" w:rsidRPr="00727A23" w:rsidRDefault="00496AB4" w:rsidP="00496AB4">
      <w:pPr>
        <w:tabs>
          <w:tab w:val="left" w:pos="6379"/>
        </w:tabs>
        <w:rPr>
          <w:sz w:val="26"/>
          <w:szCs w:val="26"/>
        </w:rPr>
      </w:pPr>
    </w:p>
    <w:p w:rsidR="00496AB4" w:rsidRPr="00727A23" w:rsidRDefault="00496AB4" w:rsidP="00496AB4">
      <w:pPr>
        <w:tabs>
          <w:tab w:val="left" w:pos="6379"/>
        </w:tabs>
        <w:rPr>
          <w:sz w:val="26"/>
          <w:szCs w:val="26"/>
        </w:rPr>
      </w:pPr>
      <w:r w:rsidRPr="00727A23">
        <w:rPr>
          <w:sz w:val="26"/>
          <w:szCs w:val="26"/>
        </w:rPr>
        <w:t>__________________________                  ____________      ________________________</w:t>
      </w:r>
    </w:p>
    <w:p w:rsidR="00496AB4" w:rsidRPr="00452EFF" w:rsidRDefault="00496AB4" w:rsidP="00496AB4">
      <w:pPr>
        <w:tabs>
          <w:tab w:val="left" w:pos="6379"/>
        </w:tabs>
        <w:rPr>
          <w:sz w:val="22"/>
          <w:szCs w:val="22"/>
        </w:rPr>
      </w:pPr>
      <w:r w:rsidRPr="00452EFF">
        <w:rPr>
          <w:sz w:val="22"/>
          <w:szCs w:val="22"/>
        </w:rPr>
        <w:t xml:space="preserve">(должность руководителя)                            </w:t>
      </w:r>
      <w:r w:rsidR="00452EFF">
        <w:rPr>
          <w:sz w:val="22"/>
          <w:szCs w:val="22"/>
        </w:rPr>
        <w:t xml:space="preserve">               </w:t>
      </w:r>
      <w:r w:rsidRPr="00452EFF">
        <w:rPr>
          <w:sz w:val="22"/>
          <w:szCs w:val="22"/>
        </w:rPr>
        <w:t>(подпись)              (Ф.И.О. руководителя)</w:t>
      </w:r>
    </w:p>
    <w:p w:rsidR="00452EFF" w:rsidRDefault="00496AB4" w:rsidP="00496AB4">
      <w:pPr>
        <w:tabs>
          <w:tab w:val="left" w:pos="6379"/>
        </w:tabs>
        <w:rPr>
          <w:sz w:val="26"/>
          <w:szCs w:val="26"/>
        </w:rPr>
      </w:pPr>
      <w:r w:rsidRPr="00727A23">
        <w:rPr>
          <w:sz w:val="26"/>
          <w:szCs w:val="26"/>
        </w:rPr>
        <w:t>___________</w:t>
      </w:r>
      <w:r w:rsidR="00452EFF">
        <w:rPr>
          <w:sz w:val="26"/>
          <w:szCs w:val="26"/>
        </w:rPr>
        <w:t xml:space="preserve">_______________                </w:t>
      </w:r>
      <w:r w:rsidRPr="00727A23">
        <w:rPr>
          <w:sz w:val="26"/>
          <w:szCs w:val="26"/>
        </w:rPr>
        <w:t xml:space="preserve"> ____________       ________________________</w:t>
      </w:r>
    </w:p>
    <w:p w:rsidR="00496AB4" w:rsidRPr="00452EFF" w:rsidRDefault="00496AB4" w:rsidP="00496AB4">
      <w:pPr>
        <w:tabs>
          <w:tab w:val="left" w:pos="6379"/>
        </w:tabs>
        <w:rPr>
          <w:sz w:val="22"/>
          <w:szCs w:val="22"/>
        </w:rPr>
      </w:pPr>
      <w:r w:rsidRPr="00452EFF">
        <w:rPr>
          <w:sz w:val="22"/>
          <w:szCs w:val="22"/>
        </w:rPr>
        <w:t xml:space="preserve">(должность главного бухгалтера)                  </w:t>
      </w:r>
      <w:r w:rsidR="00452EFF">
        <w:rPr>
          <w:sz w:val="22"/>
          <w:szCs w:val="22"/>
        </w:rPr>
        <w:t xml:space="preserve">               </w:t>
      </w:r>
      <w:r w:rsidRPr="00452EFF">
        <w:rPr>
          <w:sz w:val="22"/>
          <w:szCs w:val="22"/>
        </w:rPr>
        <w:t xml:space="preserve"> (подпись)           (Ф.И.О. главного бухгалтера)</w:t>
      </w:r>
    </w:p>
    <w:p w:rsidR="00496AB4" w:rsidRPr="00727A23" w:rsidRDefault="00496AB4" w:rsidP="00496AB4">
      <w:pPr>
        <w:tabs>
          <w:tab w:val="left" w:pos="6379"/>
        </w:tabs>
        <w:rPr>
          <w:sz w:val="26"/>
          <w:szCs w:val="26"/>
        </w:rPr>
      </w:pPr>
    </w:p>
    <w:p w:rsidR="00496AB4" w:rsidRPr="00727A23" w:rsidRDefault="00496AB4" w:rsidP="00496AB4">
      <w:pPr>
        <w:tabs>
          <w:tab w:val="left" w:pos="6379"/>
        </w:tabs>
        <w:rPr>
          <w:sz w:val="26"/>
          <w:szCs w:val="26"/>
        </w:rPr>
      </w:pPr>
      <w:r w:rsidRPr="00727A23">
        <w:rPr>
          <w:sz w:val="26"/>
          <w:szCs w:val="26"/>
        </w:rPr>
        <w:t>«___» ________________ 20___ г.</w:t>
      </w:r>
    </w:p>
    <w:p w:rsidR="00452EFF" w:rsidRDefault="00452EFF" w:rsidP="00496AB4">
      <w:pPr>
        <w:jc w:val="both"/>
        <w:rPr>
          <w:sz w:val="26"/>
          <w:szCs w:val="26"/>
        </w:rPr>
      </w:pPr>
    </w:p>
    <w:p w:rsidR="00496AB4" w:rsidRPr="00727A23" w:rsidRDefault="00496AB4" w:rsidP="00496AB4">
      <w:pPr>
        <w:jc w:val="both"/>
        <w:rPr>
          <w:sz w:val="26"/>
          <w:szCs w:val="26"/>
        </w:rPr>
      </w:pPr>
      <w:r w:rsidRPr="00727A23">
        <w:rPr>
          <w:sz w:val="26"/>
          <w:szCs w:val="26"/>
        </w:rPr>
        <w:t>М.П.</w:t>
      </w:r>
    </w:p>
    <w:p w:rsidR="00496AB4" w:rsidRPr="00727A23" w:rsidRDefault="00496AB4" w:rsidP="00496AB4">
      <w:pPr>
        <w:rPr>
          <w:color w:val="000000"/>
          <w:sz w:val="26"/>
          <w:szCs w:val="26"/>
        </w:rPr>
      </w:pPr>
    </w:p>
    <w:p w:rsidR="00452EFF" w:rsidRPr="005046B8" w:rsidRDefault="00496AB4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27A23">
        <w:rPr>
          <w:color w:val="000000"/>
          <w:sz w:val="26"/>
          <w:szCs w:val="26"/>
        </w:rPr>
        <w:br w:type="page"/>
      </w:r>
      <w:r w:rsidR="00452EFF"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№ </w:t>
      </w:r>
      <w:r w:rsidR="00452EFF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 Нефтеюганского района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социально ориентированным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деятельность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</w:t>
      </w:r>
    </w:p>
    <w:p w:rsidR="00452EFF" w:rsidRPr="005046B8" w:rsidRDefault="00452EFF" w:rsidP="00452EFF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496AB4" w:rsidRPr="00727A23" w:rsidRDefault="00496AB4" w:rsidP="00452EFF">
      <w:pPr>
        <w:ind w:left="5812"/>
        <w:rPr>
          <w:color w:val="000000"/>
          <w:sz w:val="26"/>
          <w:szCs w:val="26"/>
        </w:rPr>
      </w:pPr>
    </w:p>
    <w:p w:rsidR="00496AB4" w:rsidRPr="00727A23" w:rsidRDefault="00496AB4" w:rsidP="00496AB4">
      <w:pPr>
        <w:ind w:left="6237"/>
        <w:jc w:val="right"/>
        <w:rPr>
          <w:color w:val="000000"/>
          <w:sz w:val="26"/>
          <w:szCs w:val="26"/>
        </w:rPr>
      </w:pPr>
    </w:p>
    <w:p w:rsidR="00496AB4" w:rsidRPr="00727A23" w:rsidRDefault="00496AB4" w:rsidP="00496A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727A23">
        <w:rPr>
          <w:b/>
          <w:color w:val="000000"/>
          <w:sz w:val="26"/>
          <w:szCs w:val="26"/>
        </w:rPr>
        <w:t>ФОРМА</w:t>
      </w:r>
    </w:p>
    <w:p w:rsidR="00496AB4" w:rsidRPr="00727A23" w:rsidRDefault="00496AB4" w:rsidP="00496AB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27A23">
        <w:rPr>
          <w:sz w:val="26"/>
          <w:szCs w:val="26"/>
        </w:rPr>
        <w:t>Аналитический отчет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(наименование Получателя)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7A23">
        <w:rPr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496AB4" w:rsidRPr="00727A23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340"/>
      </w:tblGrid>
      <w:tr w:rsidR="00496AB4" w:rsidRPr="00727A23" w:rsidTr="00F158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B4" w:rsidRPr="00727A23" w:rsidRDefault="00496AB4" w:rsidP="00F158B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727A23">
              <w:rPr>
                <w:bCs/>
                <w:sz w:val="26"/>
                <w:szCs w:val="26"/>
              </w:rPr>
              <w:t>Наименование мероприятий в рамках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B4" w:rsidRPr="00727A23" w:rsidRDefault="00496AB4" w:rsidP="00F158B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727A23">
              <w:rPr>
                <w:bCs/>
                <w:sz w:val="26"/>
                <w:szCs w:val="26"/>
              </w:rPr>
              <w:t>Краткая характеристика реализации</w:t>
            </w:r>
            <w:r w:rsidRPr="00727A23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496AB4" w:rsidRPr="00727A23" w:rsidTr="00F158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4" w:rsidRPr="00727A23" w:rsidRDefault="00496AB4" w:rsidP="00F158B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4" w:rsidRPr="00727A23" w:rsidRDefault="00496AB4" w:rsidP="00F158B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496AB4" w:rsidRPr="00727A23" w:rsidRDefault="00496AB4" w:rsidP="00496AB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96AB4" w:rsidRPr="00727A23" w:rsidRDefault="00496AB4" w:rsidP="00496AB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7A23">
        <w:rPr>
          <w:bCs/>
          <w:sz w:val="26"/>
          <w:szCs w:val="26"/>
        </w:rPr>
        <w:t>___________________________</w:t>
      </w:r>
    </w:p>
    <w:p w:rsidR="00496AB4" w:rsidRPr="00727A23" w:rsidRDefault="00496AB4" w:rsidP="00496AB4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6"/>
          <w:szCs w:val="26"/>
        </w:rPr>
      </w:pPr>
      <w:r w:rsidRPr="00727A23">
        <w:rPr>
          <w:bCs/>
          <w:sz w:val="26"/>
          <w:szCs w:val="26"/>
          <w:vertAlign w:val="superscript"/>
        </w:rPr>
        <w:t xml:space="preserve">1 </w:t>
      </w:r>
      <w:r w:rsidRPr="00727A23">
        <w:rPr>
          <w:bCs/>
          <w:sz w:val="26"/>
          <w:szCs w:val="26"/>
        </w:rPr>
        <w:t>В отчете указываются основные результаты, достигнутые по итогам реализации мероприятий Проекта, а также описание хода их реализации с указанием основных характеристик (количественных и качественных). К отчету могут прилагаться любые материалы на бумажном и (или) электронном носителях, позволяющие раскрыть суть и содержание реализованных мероприятий (фото, видео, письма-отзывы и т.д.).</w:t>
      </w:r>
    </w:p>
    <w:p w:rsidR="00496AB4" w:rsidRPr="00727A23" w:rsidRDefault="00496AB4" w:rsidP="00496AB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96AB4" w:rsidRPr="00727A23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 xml:space="preserve">          Руководитель</w:t>
      </w:r>
    </w:p>
    <w:p w:rsidR="00496AB4" w:rsidRPr="00727A23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 xml:space="preserve">    (уполномоченное лицо) _______________  __________ _____________________</w:t>
      </w:r>
    </w:p>
    <w:p w:rsidR="00496AB4" w:rsidRPr="00727A23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(должность)        (подпись)   (расшифровка подписи)</w:t>
      </w:r>
    </w:p>
    <w:p w:rsidR="00496AB4" w:rsidRPr="00727A23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6AB4" w:rsidRPr="00727A23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 xml:space="preserve">  «__» ___________ 20_ г.</w:t>
      </w:r>
    </w:p>
    <w:p w:rsidR="00452EFF" w:rsidRDefault="00452EFF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EFF" w:rsidRDefault="00452EFF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6AB4" w:rsidRPr="005046B8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A23">
        <w:rPr>
          <w:rFonts w:ascii="Times New Roman" w:hAnsi="Times New Roman" w:cs="Times New Roman"/>
          <w:sz w:val="26"/>
          <w:szCs w:val="26"/>
        </w:rPr>
        <w:t>М.П.</w:t>
      </w:r>
    </w:p>
    <w:p w:rsidR="00496AB4" w:rsidRPr="005046B8" w:rsidRDefault="00496AB4" w:rsidP="00496AB4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496AB4" w:rsidRPr="005046B8" w:rsidRDefault="00496AB4" w:rsidP="00496AB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96AB4" w:rsidRPr="005046B8" w:rsidRDefault="00496AB4" w:rsidP="00496AB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96AB4" w:rsidRPr="005046B8" w:rsidRDefault="00496AB4" w:rsidP="00496AB4">
      <w:pPr>
        <w:ind w:left="6237"/>
        <w:jc w:val="right"/>
        <w:rPr>
          <w:sz w:val="26"/>
          <w:szCs w:val="26"/>
        </w:rPr>
      </w:pPr>
    </w:p>
    <w:p w:rsidR="00496AB4" w:rsidRPr="005046B8" w:rsidRDefault="00496AB4" w:rsidP="00496AB4">
      <w:pPr>
        <w:rPr>
          <w:sz w:val="26"/>
          <w:szCs w:val="26"/>
        </w:rPr>
        <w:sectPr w:rsidR="00496AB4" w:rsidRPr="005046B8" w:rsidSect="005D3853">
          <w:headerReference w:type="even" r:id="rId18"/>
          <w:headerReference w:type="default" r:id="rId19"/>
          <w:pgSz w:w="11907" w:h="16840" w:code="9"/>
          <w:pgMar w:top="709" w:right="567" w:bottom="1134" w:left="1701" w:header="284" w:footer="0" w:gutter="0"/>
          <w:cols w:space="720"/>
          <w:titlePg/>
          <w:docGrid w:linePitch="272"/>
        </w:sectPr>
      </w:pP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 Нефтеюганского района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социально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ориентированным</w:t>
      </w:r>
      <w:proofErr w:type="gramEnd"/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деятельность</w:t>
      </w: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районе,</w:t>
      </w:r>
    </w:p>
    <w:p w:rsidR="00452EFF" w:rsidRPr="005046B8" w:rsidRDefault="00452EFF" w:rsidP="00452EFF">
      <w:pPr>
        <w:pStyle w:val="2"/>
        <w:ind w:left="1006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496AB4" w:rsidRPr="005046B8" w:rsidRDefault="00496AB4" w:rsidP="00496AB4">
      <w:pPr>
        <w:jc w:val="right"/>
        <w:rPr>
          <w:color w:val="000000"/>
          <w:sz w:val="26"/>
          <w:szCs w:val="26"/>
        </w:rPr>
      </w:pPr>
    </w:p>
    <w:p w:rsidR="00496AB4" w:rsidRPr="005046B8" w:rsidRDefault="00496AB4" w:rsidP="00496A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46B8">
        <w:rPr>
          <w:rFonts w:ascii="Times New Roman" w:hAnsi="Times New Roman" w:cs="Times New Roman"/>
          <w:b/>
          <w:color w:val="000000"/>
          <w:sz w:val="26"/>
          <w:szCs w:val="26"/>
        </w:rPr>
        <w:t>ФОРМА</w:t>
      </w:r>
    </w:p>
    <w:p w:rsidR="00496AB4" w:rsidRPr="005046B8" w:rsidRDefault="00496AB4" w:rsidP="00496AB4">
      <w:pPr>
        <w:jc w:val="center"/>
        <w:rPr>
          <w:sz w:val="26"/>
          <w:szCs w:val="26"/>
        </w:rPr>
      </w:pPr>
      <w:r w:rsidRPr="005046B8">
        <w:rPr>
          <w:sz w:val="26"/>
          <w:szCs w:val="26"/>
        </w:rPr>
        <w:t>Отчет</w:t>
      </w:r>
    </w:p>
    <w:p w:rsidR="00496AB4" w:rsidRPr="005046B8" w:rsidRDefault="00496AB4" w:rsidP="00496AB4">
      <w:pPr>
        <w:autoSpaceDE w:val="0"/>
        <w:autoSpaceDN w:val="0"/>
        <w:adjustRightInd w:val="0"/>
        <w:jc w:val="center"/>
        <w:rPr>
          <w:strike/>
          <w:sz w:val="26"/>
          <w:szCs w:val="26"/>
        </w:rPr>
      </w:pPr>
      <w:r w:rsidRPr="005046B8">
        <w:rPr>
          <w:sz w:val="26"/>
          <w:szCs w:val="26"/>
        </w:rPr>
        <w:t xml:space="preserve">о достижении значений показателей результативности </w:t>
      </w:r>
    </w:p>
    <w:p w:rsidR="00496AB4" w:rsidRPr="005046B8" w:rsidRDefault="00496AB4" w:rsidP="00496AB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046B8">
        <w:rPr>
          <w:sz w:val="26"/>
          <w:szCs w:val="26"/>
        </w:rPr>
        <w:t>___________________________________________</w:t>
      </w:r>
    </w:p>
    <w:p w:rsidR="00496AB4" w:rsidRPr="005046B8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sz w:val="26"/>
          <w:szCs w:val="26"/>
        </w:rPr>
        <w:t>(наименование Получателя)</w:t>
      </w:r>
    </w:p>
    <w:p w:rsidR="00496AB4" w:rsidRPr="005046B8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5046B8">
        <w:rPr>
          <w:rFonts w:ascii="Times New Roman" w:hAnsi="Times New Roman" w:cs="Times New Roman"/>
          <w:b w:val="0"/>
          <w:sz w:val="26"/>
          <w:szCs w:val="26"/>
          <w:u w:val="single"/>
        </w:rPr>
        <w:t>___________________________________________</w:t>
      </w:r>
    </w:p>
    <w:p w:rsidR="00496AB4" w:rsidRPr="005046B8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5046B8">
        <w:rPr>
          <w:rFonts w:ascii="Times New Roman" w:hAnsi="Times New Roman" w:cs="Times New Roman"/>
          <w:b w:val="0"/>
          <w:sz w:val="26"/>
          <w:szCs w:val="26"/>
          <w:u w:val="single"/>
        </w:rPr>
        <w:t>(наименование проекта)</w:t>
      </w:r>
    </w:p>
    <w:p w:rsidR="00496AB4" w:rsidRPr="005046B8" w:rsidRDefault="00496AB4" w:rsidP="00496A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824"/>
        <w:gridCol w:w="2410"/>
        <w:gridCol w:w="2694"/>
        <w:gridCol w:w="2270"/>
        <w:gridCol w:w="3261"/>
      </w:tblGrid>
      <w:tr w:rsidR="00496AB4" w:rsidRPr="005046B8" w:rsidTr="00F158BA">
        <w:trPr>
          <w:cantSplit/>
          <w:trHeight w:val="838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ind w:left="-2526" w:firstLine="2456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Результативность</w:t>
            </w:r>
            <w:r w:rsidRPr="005046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Причины недостижения значений показателей результативности</w:t>
            </w:r>
            <w:r w:rsidRPr="005046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496AB4" w:rsidRPr="005046B8" w:rsidTr="00F158BA">
        <w:trPr>
          <w:cantSplit/>
          <w:trHeight w:val="39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96AB4" w:rsidRPr="005046B8" w:rsidTr="00F158BA">
        <w:trPr>
          <w:cantSplit/>
          <w:trHeight w:val="63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452EF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социальной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pStyle w:val="ConsPlusCell"/>
              <w:ind w:left="-2526" w:firstLine="25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AB4" w:rsidRPr="005046B8" w:rsidTr="00F158BA">
        <w:trPr>
          <w:cantSplit/>
          <w:trHeight w:val="838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452EF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охваченных мероприятиями  социальной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5046B8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</w:tr>
      <w:tr w:rsidR="00496AB4" w:rsidRPr="005046B8" w:rsidTr="00F158BA">
        <w:trPr>
          <w:cantSplit/>
          <w:trHeight w:val="51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F158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B4" w:rsidRPr="005046B8" w:rsidRDefault="00496AB4" w:rsidP="00452EF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46B8">
              <w:rPr>
                <w:rFonts w:ascii="Times New Roman" w:hAnsi="Times New Roman" w:cs="Times New Roman"/>
                <w:sz w:val="26"/>
                <w:szCs w:val="26"/>
              </w:rPr>
              <w:t>Число населенных пунктов, охваченных мероприятиями социальной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AB4" w:rsidRPr="005046B8" w:rsidRDefault="00496AB4" w:rsidP="00F158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B4" w:rsidRPr="005046B8" w:rsidRDefault="00496AB4" w:rsidP="00F158BA">
            <w:pPr>
              <w:ind w:left="-2526" w:firstLine="2526"/>
              <w:jc w:val="center"/>
              <w:rPr>
                <w:sz w:val="26"/>
                <w:szCs w:val="26"/>
              </w:rPr>
            </w:pPr>
          </w:p>
        </w:tc>
      </w:tr>
    </w:tbl>
    <w:p w:rsidR="00496AB4" w:rsidRPr="005046B8" w:rsidRDefault="00496AB4" w:rsidP="00496AB4">
      <w:pPr>
        <w:tabs>
          <w:tab w:val="left" w:pos="6379"/>
        </w:tabs>
        <w:rPr>
          <w:sz w:val="26"/>
          <w:szCs w:val="26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7371"/>
      </w:tblGrid>
      <w:tr w:rsidR="00496AB4" w:rsidRPr="005046B8" w:rsidTr="00452EF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B4" w:rsidRPr="005046B8" w:rsidRDefault="00496AB4" w:rsidP="00F158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Глава Нефтеюганского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B4" w:rsidRPr="005046B8" w:rsidRDefault="00496AB4" w:rsidP="00F158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Получатель субсидии</w:t>
            </w:r>
          </w:p>
        </w:tc>
      </w:tr>
      <w:tr w:rsidR="00496AB4" w:rsidRPr="005046B8" w:rsidTr="00452EFF">
        <w:trPr>
          <w:trHeight w:val="33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B4" w:rsidRPr="005046B8" w:rsidRDefault="00496AB4" w:rsidP="00F158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_____________/ Лапковская Г.В.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B4" w:rsidRPr="005046B8" w:rsidRDefault="00496AB4" w:rsidP="00F158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>_____________/ Ф.И.О.</w:t>
            </w:r>
          </w:p>
          <w:p w:rsidR="00496AB4" w:rsidRPr="005046B8" w:rsidRDefault="00496AB4" w:rsidP="00F158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46B8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496AB4" w:rsidRPr="005046B8" w:rsidRDefault="00496AB4" w:rsidP="00496AB4">
      <w:pPr>
        <w:tabs>
          <w:tab w:val="left" w:pos="6379"/>
        </w:tabs>
        <w:rPr>
          <w:sz w:val="26"/>
          <w:szCs w:val="26"/>
        </w:rPr>
      </w:pPr>
    </w:p>
    <w:p w:rsidR="00496AB4" w:rsidRPr="005046B8" w:rsidRDefault="00496AB4" w:rsidP="00496AB4">
      <w:pPr>
        <w:tabs>
          <w:tab w:val="left" w:pos="6379"/>
        </w:tabs>
        <w:rPr>
          <w:sz w:val="26"/>
          <w:szCs w:val="26"/>
        </w:rPr>
      </w:pPr>
      <w:r w:rsidRPr="005046B8">
        <w:rPr>
          <w:sz w:val="26"/>
          <w:szCs w:val="26"/>
        </w:rPr>
        <w:t xml:space="preserve">«___» ________________ 20___ г. </w:t>
      </w:r>
    </w:p>
    <w:p w:rsidR="00496AB4" w:rsidRPr="005046B8" w:rsidRDefault="00496AB4" w:rsidP="0049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6B8">
        <w:rPr>
          <w:rFonts w:ascii="Times New Roman" w:hAnsi="Times New Roman" w:cs="Times New Roman"/>
          <w:sz w:val="26"/>
          <w:szCs w:val="26"/>
        </w:rPr>
        <w:t>----------------------------</w:t>
      </w:r>
    </w:p>
    <w:p w:rsidR="00496AB4" w:rsidRPr="005046B8" w:rsidRDefault="00496AB4" w:rsidP="00496AB4">
      <w:pPr>
        <w:rPr>
          <w:sz w:val="26"/>
          <w:szCs w:val="26"/>
        </w:rPr>
      </w:pPr>
      <w:r w:rsidRPr="005046B8">
        <w:rPr>
          <w:sz w:val="26"/>
          <w:szCs w:val="26"/>
        </w:rPr>
        <w:t>1 – Расчет результативности достижения значений показателей производится по следующей формуле:</w:t>
      </w:r>
    </w:p>
    <w:p w:rsidR="00496AB4" w:rsidRPr="005046B8" w:rsidRDefault="00496AB4" w:rsidP="00496AB4">
      <w:pPr>
        <w:rPr>
          <w:sz w:val="26"/>
          <w:szCs w:val="26"/>
        </w:rPr>
      </w:pPr>
      <w:r w:rsidRPr="005046B8">
        <w:rPr>
          <w:sz w:val="26"/>
          <w:szCs w:val="26"/>
        </w:rPr>
        <w:t>Графа 5 = (Графа 4/Графу 3) * 100%</w:t>
      </w:r>
    </w:p>
    <w:p w:rsidR="00496AB4" w:rsidRPr="005046B8" w:rsidRDefault="00496AB4" w:rsidP="00496AB4">
      <w:pPr>
        <w:rPr>
          <w:sz w:val="26"/>
          <w:szCs w:val="26"/>
        </w:rPr>
      </w:pPr>
      <w:r w:rsidRPr="005046B8">
        <w:rPr>
          <w:sz w:val="26"/>
          <w:szCs w:val="26"/>
        </w:rPr>
        <w:t xml:space="preserve">2 – Графа 6 </w:t>
      </w:r>
      <w:r w:rsidRPr="005046B8">
        <w:rPr>
          <w:color w:val="000000"/>
          <w:sz w:val="26"/>
          <w:szCs w:val="26"/>
        </w:rPr>
        <w:t xml:space="preserve">заполняется Получателем в случае </w:t>
      </w:r>
      <w:proofErr w:type="spellStart"/>
      <w:r w:rsidRPr="005046B8">
        <w:rPr>
          <w:color w:val="000000"/>
          <w:sz w:val="26"/>
          <w:szCs w:val="26"/>
        </w:rPr>
        <w:t>недостижения</w:t>
      </w:r>
      <w:proofErr w:type="spellEnd"/>
      <w:r w:rsidRPr="005046B8">
        <w:rPr>
          <w:color w:val="000000"/>
          <w:sz w:val="26"/>
          <w:szCs w:val="26"/>
        </w:rPr>
        <w:t xml:space="preserve"> значений показателей результативности</w:t>
      </w:r>
      <w:r w:rsidR="00452EFF">
        <w:rPr>
          <w:color w:val="000000"/>
          <w:sz w:val="26"/>
          <w:szCs w:val="26"/>
        </w:rPr>
        <w:t>».</w:t>
      </w:r>
    </w:p>
    <w:p w:rsidR="00496AB4" w:rsidRPr="005046B8" w:rsidRDefault="00496AB4" w:rsidP="00496AB4">
      <w:pPr>
        <w:pStyle w:val="a4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24A6" w:rsidRPr="005046B8" w:rsidRDefault="009E24A6" w:rsidP="00EF3829">
      <w:pPr>
        <w:ind w:left="5812"/>
        <w:rPr>
          <w:sz w:val="26"/>
          <w:szCs w:val="26"/>
        </w:rPr>
      </w:pPr>
    </w:p>
    <w:sectPr w:rsidR="009E24A6" w:rsidRPr="005046B8" w:rsidSect="00452EF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16" w:rsidRDefault="00793F16">
      <w:r>
        <w:separator/>
      </w:r>
    </w:p>
  </w:endnote>
  <w:endnote w:type="continuationSeparator" w:id="0">
    <w:p w:rsidR="00793F16" w:rsidRDefault="007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16" w:rsidRDefault="00793F16">
      <w:r>
        <w:separator/>
      </w:r>
    </w:p>
  </w:footnote>
  <w:footnote w:type="continuationSeparator" w:id="0">
    <w:p w:rsidR="00793F16" w:rsidRDefault="007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83" w:rsidRDefault="00B41F8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41F83" w:rsidRDefault="00B41F8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83" w:rsidRPr="00A23081" w:rsidRDefault="00B41F83">
    <w:pPr>
      <w:pStyle w:val="a7"/>
      <w:jc w:val="center"/>
      <w:rPr>
        <w:sz w:val="26"/>
        <w:szCs w:val="26"/>
      </w:rPr>
    </w:pPr>
    <w:r w:rsidRPr="00A23081">
      <w:rPr>
        <w:sz w:val="26"/>
        <w:szCs w:val="26"/>
      </w:rPr>
      <w:fldChar w:fldCharType="begin"/>
    </w:r>
    <w:r w:rsidRPr="00A23081">
      <w:rPr>
        <w:sz w:val="26"/>
        <w:szCs w:val="26"/>
      </w:rPr>
      <w:instrText xml:space="preserve"> PAGE   \* MERGEFORMAT </w:instrText>
    </w:r>
    <w:r w:rsidRPr="00A23081">
      <w:rPr>
        <w:sz w:val="26"/>
        <w:szCs w:val="26"/>
      </w:rPr>
      <w:fldChar w:fldCharType="separate"/>
    </w:r>
    <w:r w:rsidR="00FC0EA5">
      <w:rPr>
        <w:noProof/>
        <w:sz w:val="26"/>
        <w:szCs w:val="26"/>
      </w:rPr>
      <w:t>2</w:t>
    </w:r>
    <w:r w:rsidRPr="00A23081">
      <w:rPr>
        <w:sz w:val="26"/>
        <w:szCs w:val="26"/>
      </w:rPr>
      <w:fldChar w:fldCharType="end"/>
    </w:r>
  </w:p>
  <w:p w:rsidR="00B41F83" w:rsidRDefault="00B41F8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0F4C"/>
    <w:multiLevelType w:val="hybridMultilevel"/>
    <w:tmpl w:val="2E9C7F58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33FA2"/>
    <w:multiLevelType w:val="hybridMultilevel"/>
    <w:tmpl w:val="88A6A920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6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6"/>
    <w:rsid w:val="00033A8B"/>
    <w:rsid w:val="000357EA"/>
    <w:rsid w:val="000415EA"/>
    <w:rsid w:val="00051557"/>
    <w:rsid w:val="000561E0"/>
    <w:rsid w:val="00063D46"/>
    <w:rsid w:val="00066C85"/>
    <w:rsid w:val="000760B2"/>
    <w:rsid w:val="00083AD7"/>
    <w:rsid w:val="00083F2E"/>
    <w:rsid w:val="000A4840"/>
    <w:rsid w:val="000E4435"/>
    <w:rsid w:val="00102BC3"/>
    <w:rsid w:val="00102ED1"/>
    <w:rsid w:val="00127899"/>
    <w:rsid w:val="0013442B"/>
    <w:rsid w:val="00137DAE"/>
    <w:rsid w:val="001A1685"/>
    <w:rsid w:val="001B30B2"/>
    <w:rsid w:val="001B5860"/>
    <w:rsid w:val="001B61B7"/>
    <w:rsid w:val="001D433C"/>
    <w:rsid w:val="001D5E39"/>
    <w:rsid w:val="001E119D"/>
    <w:rsid w:val="002047D7"/>
    <w:rsid w:val="002578C1"/>
    <w:rsid w:val="0026028E"/>
    <w:rsid w:val="002614F7"/>
    <w:rsid w:val="00262D52"/>
    <w:rsid w:val="00276770"/>
    <w:rsid w:val="002771F6"/>
    <w:rsid w:val="0028340B"/>
    <w:rsid w:val="00286BE6"/>
    <w:rsid w:val="002A65E3"/>
    <w:rsid w:val="002A6CD0"/>
    <w:rsid w:val="002B1973"/>
    <w:rsid w:val="002B2619"/>
    <w:rsid w:val="002D2C02"/>
    <w:rsid w:val="002F3BCE"/>
    <w:rsid w:val="00303728"/>
    <w:rsid w:val="0030509D"/>
    <w:rsid w:val="00317414"/>
    <w:rsid w:val="00321492"/>
    <w:rsid w:val="00336DF4"/>
    <w:rsid w:val="00344D3B"/>
    <w:rsid w:val="00355F37"/>
    <w:rsid w:val="00375539"/>
    <w:rsid w:val="00376BFC"/>
    <w:rsid w:val="00380D3D"/>
    <w:rsid w:val="0038194F"/>
    <w:rsid w:val="003B3C6D"/>
    <w:rsid w:val="003C1BE9"/>
    <w:rsid w:val="003C2D8A"/>
    <w:rsid w:val="003D4DEF"/>
    <w:rsid w:val="00412A74"/>
    <w:rsid w:val="00437553"/>
    <w:rsid w:val="00440C44"/>
    <w:rsid w:val="00452EFF"/>
    <w:rsid w:val="00465037"/>
    <w:rsid w:val="004703E0"/>
    <w:rsid w:val="00471E80"/>
    <w:rsid w:val="00496AB4"/>
    <w:rsid w:val="004A3331"/>
    <w:rsid w:val="004A5065"/>
    <w:rsid w:val="004B36C5"/>
    <w:rsid w:val="004D0D13"/>
    <w:rsid w:val="004D78AE"/>
    <w:rsid w:val="004E31D0"/>
    <w:rsid w:val="004F5FD5"/>
    <w:rsid w:val="005017A1"/>
    <w:rsid w:val="005046B8"/>
    <w:rsid w:val="00507001"/>
    <w:rsid w:val="00527993"/>
    <w:rsid w:val="005345E4"/>
    <w:rsid w:val="00536091"/>
    <w:rsid w:val="005667A4"/>
    <w:rsid w:val="0059568D"/>
    <w:rsid w:val="005D3853"/>
    <w:rsid w:val="005E1051"/>
    <w:rsid w:val="005E3BCA"/>
    <w:rsid w:val="005E6CE2"/>
    <w:rsid w:val="005F2CC8"/>
    <w:rsid w:val="005F437F"/>
    <w:rsid w:val="00615566"/>
    <w:rsid w:val="00621F46"/>
    <w:rsid w:val="00644B68"/>
    <w:rsid w:val="00650FE7"/>
    <w:rsid w:val="00655C36"/>
    <w:rsid w:val="0069015D"/>
    <w:rsid w:val="006A39A4"/>
    <w:rsid w:val="006A6818"/>
    <w:rsid w:val="006D134E"/>
    <w:rsid w:val="006D42FE"/>
    <w:rsid w:val="006E7D98"/>
    <w:rsid w:val="00706ECA"/>
    <w:rsid w:val="00711702"/>
    <w:rsid w:val="00720EF3"/>
    <w:rsid w:val="007271B0"/>
    <w:rsid w:val="00727A23"/>
    <w:rsid w:val="00754DE2"/>
    <w:rsid w:val="0076294C"/>
    <w:rsid w:val="00781CB9"/>
    <w:rsid w:val="007929DC"/>
    <w:rsid w:val="00793F16"/>
    <w:rsid w:val="007A048C"/>
    <w:rsid w:val="007A1D0F"/>
    <w:rsid w:val="007D0E9F"/>
    <w:rsid w:val="007E0A15"/>
    <w:rsid w:val="007F7670"/>
    <w:rsid w:val="00823EF1"/>
    <w:rsid w:val="00845B50"/>
    <w:rsid w:val="00873A2D"/>
    <w:rsid w:val="00895E3F"/>
    <w:rsid w:val="008E65A2"/>
    <w:rsid w:val="00913F4E"/>
    <w:rsid w:val="00926B09"/>
    <w:rsid w:val="009368AC"/>
    <w:rsid w:val="00945C6D"/>
    <w:rsid w:val="00950BF9"/>
    <w:rsid w:val="009601F3"/>
    <w:rsid w:val="00967F09"/>
    <w:rsid w:val="00991879"/>
    <w:rsid w:val="009A1B7E"/>
    <w:rsid w:val="009A4EC1"/>
    <w:rsid w:val="009B0493"/>
    <w:rsid w:val="009C23F3"/>
    <w:rsid w:val="009E24A6"/>
    <w:rsid w:val="009E4822"/>
    <w:rsid w:val="009E719D"/>
    <w:rsid w:val="00A1510D"/>
    <w:rsid w:val="00A214EC"/>
    <w:rsid w:val="00A22E6F"/>
    <w:rsid w:val="00A6612E"/>
    <w:rsid w:val="00A72F60"/>
    <w:rsid w:val="00A76EE7"/>
    <w:rsid w:val="00A830DB"/>
    <w:rsid w:val="00A97AF6"/>
    <w:rsid w:val="00AA23A9"/>
    <w:rsid w:val="00AC18A2"/>
    <w:rsid w:val="00AD0C49"/>
    <w:rsid w:val="00AD5ACF"/>
    <w:rsid w:val="00AD5B3A"/>
    <w:rsid w:val="00AE284A"/>
    <w:rsid w:val="00AF1051"/>
    <w:rsid w:val="00AF3F0E"/>
    <w:rsid w:val="00B00980"/>
    <w:rsid w:val="00B040E1"/>
    <w:rsid w:val="00B33B68"/>
    <w:rsid w:val="00B402BF"/>
    <w:rsid w:val="00B41F83"/>
    <w:rsid w:val="00B65685"/>
    <w:rsid w:val="00B81504"/>
    <w:rsid w:val="00B83644"/>
    <w:rsid w:val="00B856F9"/>
    <w:rsid w:val="00BA3059"/>
    <w:rsid w:val="00BA34E8"/>
    <w:rsid w:val="00BA6F02"/>
    <w:rsid w:val="00BB3017"/>
    <w:rsid w:val="00BC003D"/>
    <w:rsid w:val="00BC7640"/>
    <w:rsid w:val="00BD0B64"/>
    <w:rsid w:val="00BD2556"/>
    <w:rsid w:val="00BF4BFA"/>
    <w:rsid w:val="00C01520"/>
    <w:rsid w:val="00C34FB4"/>
    <w:rsid w:val="00C37E6D"/>
    <w:rsid w:val="00C5540A"/>
    <w:rsid w:val="00C62CC7"/>
    <w:rsid w:val="00C72336"/>
    <w:rsid w:val="00C83BFA"/>
    <w:rsid w:val="00C9008B"/>
    <w:rsid w:val="00C91B92"/>
    <w:rsid w:val="00CA0168"/>
    <w:rsid w:val="00CB3453"/>
    <w:rsid w:val="00CB7E80"/>
    <w:rsid w:val="00D0107D"/>
    <w:rsid w:val="00D13A50"/>
    <w:rsid w:val="00D15F6F"/>
    <w:rsid w:val="00D303B7"/>
    <w:rsid w:val="00D34BB3"/>
    <w:rsid w:val="00D36377"/>
    <w:rsid w:val="00D4793F"/>
    <w:rsid w:val="00D54EB5"/>
    <w:rsid w:val="00D56E47"/>
    <w:rsid w:val="00D60460"/>
    <w:rsid w:val="00D86A89"/>
    <w:rsid w:val="00D9179B"/>
    <w:rsid w:val="00D961E7"/>
    <w:rsid w:val="00D97BAE"/>
    <w:rsid w:val="00DB01E0"/>
    <w:rsid w:val="00DB5E79"/>
    <w:rsid w:val="00DC1CB2"/>
    <w:rsid w:val="00DC4D1C"/>
    <w:rsid w:val="00DE14E4"/>
    <w:rsid w:val="00DF5252"/>
    <w:rsid w:val="00E02EA5"/>
    <w:rsid w:val="00E07403"/>
    <w:rsid w:val="00E15FB7"/>
    <w:rsid w:val="00E21E98"/>
    <w:rsid w:val="00E32403"/>
    <w:rsid w:val="00E82DCC"/>
    <w:rsid w:val="00E86D90"/>
    <w:rsid w:val="00EA3F5B"/>
    <w:rsid w:val="00EA4E9C"/>
    <w:rsid w:val="00EA63E7"/>
    <w:rsid w:val="00EA792E"/>
    <w:rsid w:val="00EA7DAA"/>
    <w:rsid w:val="00EE443E"/>
    <w:rsid w:val="00EF3829"/>
    <w:rsid w:val="00F10B51"/>
    <w:rsid w:val="00F11618"/>
    <w:rsid w:val="00F158BA"/>
    <w:rsid w:val="00F24A6A"/>
    <w:rsid w:val="00F66717"/>
    <w:rsid w:val="00F710B1"/>
    <w:rsid w:val="00F76587"/>
    <w:rsid w:val="00F830FA"/>
    <w:rsid w:val="00FB4AA6"/>
    <w:rsid w:val="00FC0EA5"/>
    <w:rsid w:val="00FC5F97"/>
    <w:rsid w:val="00FD226F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41F9-4E23-436E-BCA2-47E5836D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Лукашева Лариса Александровна</cp:lastModifiedBy>
  <cp:revision>2</cp:revision>
  <cp:lastPrinted>2020-04-14T06:33:00Z</cp:lastPrinted>
  <dcterms:created xsi:type="dcterms:W3CDTF">2020-04-28T10:29:00Z</dcterms:created>
  <dcterms:modified xsi:type="dcterms:W3CDTF">2020-04-28T10:29:00Z</dcterms:modified>
</cp:coreProperties>
</file>