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6D" w:rsidRPr="00B6523D" w:rsidRDefault="004B226D" w:rsidP="00813B10">
      <w:pPr>
        <w:pStyle w:val="Default"/>
        <w:jc w:val="center"/>
        <w:rPr>
          <w:b/>
          <w:bCs/>
          <w:sz w:val="28"/>
          <w:szCs w:val="28"/>
        </w:rPr>
      </w:pPr>
      <w:r w:rsidRPr="00B6523D">
        <w:rPr>
          <w:b/>
          <w:bCs/>
          <w:sz w:val="28"/>
          <w:szCs w:val="28"/>
        </w:rPr>
        <w:t>ОТЧЕТ</w:t>
      </w:r>
    </w:p>
    <w:p w:rsidR="00813B10" w:rsidRPr="00B6523D" w:rsidRDefault="00813B10" w:rsidP="00813B10">
      <w:pPr>
        <w:pStyle w:val="Default"/>
        <w:jc w:val="center"/>
        <w:rPr>
          <w:sz w:val="28"/>
          <w:szCs w:val="28"/>
        </w:rPr>
      </w:pPr>
      <w:r w:rsidRPr="00B6523D">
        <w:rPr>
          <w:b/>
          <w:bCs/>
          <w:sz w:val="28"/>
          <w:szCs w:val="28"/>
        </w:rPr>
        <w:t>ОБЗОР</w:t>
      </w:r>
      <w:r w:rsidR="004B226D" w:rsidRPr="00B6523D">
        <w:rPr>
          <w:b/>
          <w:bCs/>
          <w:sz w:val="28"/>
          <w:szCs w:val="28"/>
        </w:rPr>
        <w:t>ОВ</w:t>
      </w:r>
      <w:r w:rsidRPr="00B6523D">
        <w:rPr>
          <w:b/>
          <w:bCs/>
          <w:sz w:val="28"/>
          <w:szCs w:val="28"/>
        </w:rPr>
        <w:t xml:space="preserve"> БЮДЖЕТНЫХ РАСХОДОВ</w:t>
      </w:r>
    </w:p>
    <w:p w:rsidR="00AB4600" w:rsidRPr="00B6523D" w:rsidRDefault="00FD6E15" w:rsidP="00DD155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523D">
        <w:rPr>
          <w:rFonts w:ascii="Times New Roman" w:hAnsi="Times New Roman" w:cs="Times New Roman"/>
          <w:bCs/>
          <w:sz w:val="28"/>
          <w:szCs w:val="28"/>
        </w:rPr>
        <w:t xml:space="preserve">Нефтеюганского района </w:t>
      </w:r>
      <w:r w:rsidR="004550A0" w:rsidRPr="00B6523D">
        <w:rPr>
          <w:rFonts w:ascii="Times New Roman" w:hAnsi="Times New Roman" w:cs="Times New Roman"/>
          <w:bCs/>
          <w:sz w:val="28"/>
          <w:szCs w:val="28"/>
        </w:rPr>
        <w:t>за 202</w:t>
      </w:r>
      <w:r w:rsidR="00407642" w:rsidRPr="00B6523D">
        <w:rPr>
          <w:rFonts w:ascii="Times New Roman" w:hAnsi="Times New Roman" w:cs="Times New Roman"/>
          <w:bCs/>
          <w:sz w:val="28"/>
          <w:szCs w:val="28"/>
        </w:rPr>
        <w:t>1</w:t>
      </w:r>
      <w:r w:rsidR="004550A0" w:rsidRPr="00B6523D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DD155D" w:rsidRPr="00B6523D" w:rsidRDefault="00DD155D" w:rsidP="00DD155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3B10" w:rsidRPr="00B6523D" w:rsidRDefault="007431C1" w:rsidP="004E6A20">
      <w:pPr>
        <w:spacing w:after="0"/>
        <w:ind w:left="-142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6523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652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13B10" w:rsidRPr="00B6523D">
        <w:rPr>
          <w:rFonts w:ascii="Times New Roman" w:hAnsi="Times New Roman" w:cs="Times New Roman"/>
          <w:b/>
          <w:bCs/>
          <w:sz w:val="28"/>
          <w:szCs w:val="28"/>
        </w:rPr>
        <w:t>Анализ объекта обзора бюджетных расходов – бюджетных ассигнований местного бюджета Нефтеюганского района.</w:t>
      </w:r>
      <w:proofErr w:type="gramEnd"/>
    </w:p>
    <w:p w:rsidR="007431C1" w:rsidRPr="00B6523D" w:rsidRDefault="006D67A6" w:rsidP="0023722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523D">
        <w:rPr>
          <w:rFonts w:ascii="Times New Roman" w:hAnsi="Times New Roman" w:cs="Times New Roman"/>
          <w:sz w:val="28"/>
          <w:szCs w:val="28"/>
        </w:rPr>
        <w:t>В рамках обзора бюджетных расходов были детально проанализированы соответствующие расходы за 201</w:t>
      </w:r>
      <w:r w:rsidR="00971DB1" w:rsidRPr="00B6523D">
        <w:rPr>
          <w:rFonts w:ascii="Times New Roman" w:hAnsi="Times New Roman" w:cs="Times New Roman"/>
          <w:sz w:val="28"/>
          <w:szCs w:val="28"/>
        </w:rPr>
        <w:t>8</w:t>
      </w:r>
      <w:r w:rsidRPr="00B6523D">
        <w:rPr>
          <w:rFonts w:ascii="Times New Roman" w:hAnsi="Times New Roman" w:cs="Times New Roman"/>
          <w:sz w:val="28"/>
          <w:szCs w:val="28"/>
        </w:rPr>
        <w:t>-20</w:t>
      </w:r>
      <w:r w:rsidR="00971DB1" w:rsidRPr="00B6523D">
        <w:rPr>
          <w:rFonts w:ascii="Times New Roman" w:hAnsi="Times New Roman" w:cs="Times New Roman"/>
          <w:sz w:val="28"/>
          <w:szCs w:val="28"/>
        </w:rPr>
        <w:t>20</w:t>
      </w:r>
      <w:r w:rsidRPr="00B6523D">
        <w:rPr>
          <w:rFonts w:ascii="Times New Roman" w:hAnsi="Times New Roman" w:cs="Times New Roman"/>
          <w:sz w:val="28"/>
          <w:szCs w:val="28"/>
        </w:rPr>
        <w:t xml:space="preserve"> годы, а также на 202</w:t>
      </w:r>
      <w:r w:rsidR="00971DB1" w:rsidRPr="00B6523D">
        <w:rPr>
          <w:rFonts w:ascii="Times New Roman" w:hAnsi="Times New Roman" w:cs="Times New Roman"/>
          <w:sz w:val="28"/>
          <w:szCs w:val="28"/>
        </w:rPr>
        <w:t>1</w:t>
      </w:r>
      <w:r w:rsidRPr="00B6523D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ED272A" w:rsidRPr="00B6523D" w:rsidRDefault="007431C1" w:rsidP="00ED272A">
      <w:pPr>
        <w:pStyle w:val="a8"/>
        <w:tabs>
          <w:tab w:val="num" w:pos="1134"/>
        </w:tabs>
        <w:spacing w:line="276" w:lineRule="auto"/>
        <w:ind w:firstLine="709"/>
        <w:rPr>
          <w:color w:val="auto"/>
          <w:sz w:val="26"/>
          <w:szCs w:val="26"/>
        </w:rPr>
      </w:pPr>
      <w:r w:rsidRPr="00B6523D">
        <w:t>При обзоре расходов применен тип обзоров - общий, который охватывает для анализа все расходы.</w:t>
      </w:r>
      <w:r w:rsidR="00ED272A" w:rsidRPr="00B6523D">
        <w:t xml:space="preserve"> Из анализа исключены расходы </w:t>
      </w:r>
      <w:r w:rsidR="00ED272A" w:rsidRPr="00B6523D">
        <w:rPr>
          <w:color w:val="auto"/>
          <w:sz w:val="26"/>
          <w:szCs w:val="26"/>
        </w:rPr>
        <w:t>межбюджетных трансфертов (дотации, субвенци</w:t>
      </w:r>
      <w:r w:rsidR="00C960A7" w:rsidRPr="00B6523D">
        <w:rPr>
          <w:color w:val="auto"/>
          <w:sz w:val="26"/>
          <w:szCs w:val="26"/>
        </w:rPr>
        <w:t>и</w:t>
      </w:r>
      <w:r w:rsidR="00ED272A" w:rsidRPr="00B6523D">
        <w:rPr>
          <w:color w:val="auto"/>
          <w:sz w:val="26"/>
          <w:szCs w:val="26"/>
        </w:rPr>
        <w:t>, субсиди</w:t>
      </w:r>
      <w:r w:rsidR="00C960A7" w:rsidRPr="00B6523D">
        <w:rPr>
          <w:color w:val="auto"/>
          <w:sz w:val="26"/>
          <w:szCs w:val="26"/>
        </w:rPr>
        <w:t>и</w:t>
      </w:r>
      <w:r w:rsidR="00ED272A" w:rsidRPr="00B6523D">
        <w:rPr>
          <w:color w:val="auto"/>
          <w:sz w:val="26"/>
          <w:szCs w:val="26"/>
        </w:rPr>
        <w:t>, ины</w:t>
      </w:r>
      <w:r w:rsidR="00C960A7" w:rsidRPr="00B6523D">
        <w:rPr>
          <w:color w:val="auto"/>
          <w:sz w:val="26"/>
          <w:szCs w:val="26"/>
        </w:rPr>
        <w:t>е</w:t>
      </w:r>
      <w:r w:rsidR="00ED272A" w:rsidRPr="00B6523D">
        <w:rPr>
          <w:color w:val="auto"/>
          <w:sz w:val="26"/>
          <w:szCs w:val="26"/>
        </w:rPr>
        <w:t xml:space="preserve"> межбюджетных трансфертов) и расходы на обслуживание муниципального долга Нефтеюганского района. </w:t>
      </w:r>
    </w:p>
    <w:p w:rsidR="00813B10" w:rsidRPr="00B6523D" w:rsidRDefault="00813B10" w:rsidP="0023722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523D">
        <w:rPr>
          <w:rFonts w:ascii="Times New Roman" w:hAnsi="Times New Roman" w:cs="Times New Roman"/>
          <w:sz w:val="28"/>
          <w:szCs w:val="28"/>
        </w:rPr>
        <w:t xml:space="preserve">В целях проведения настоящего обзора бюджетных расходов были проанализированы бюджетные ассигнования местного бюджета отражаемые: </w:t>
      </w:r>
    </w:p>
    <w:p w:rsidR="004550A0" w:rsidRPr="00B6523D" w:rsidRDefault="00FD6E15" w:rsidP="004550A0">
      <w:pPr>
        <w:pStyle w:val="Defaul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B6523D">
        <w:rPr>
          <w:b/>
          <w:sz w:val="28"/>
          <w:szCs w:val="28"/>
          <w:u w:val="single"/>
        </w:rPr>
        <w:t>п</w:t>
      </w:r>
      <w:r w:rsidR="004550A0" w:rsidRPr="00B6523D">
        <w:rPr>
          <w:b/>
          <w:sz w:val="28"/>
          <w:szCs w:val="28"/>
          <w:u w:val="single"/>
        </w:rPr>
        <w:t>о муниципальным  программам</w:t>
      </w:r>
      <w:r w:rsidR="00BF0C4B" w:rsidRPr="00B6523D">
        <w:rPr>
          <w:b/>
          <w:sz w:val="28"/>
          <w:szCs w:val="28"/>
          <w:u w:val="single"/>
        </w:rPr>
        <w:t xml:space="preserve"> </w:t>
      </w:r>
      <w:r w:rsidR="004550A0" w:rsidRPr="00B6523D">
        <w:rPr>
          <w:b/>
          <w:bCs/>
          <w:sz w:val="28"/>
          <w:szCs w:val="28"/>
          <w:u w:val="single"/>
        </w:rPr>
        <w:t>Нефтеюганского района</w:t>
      </w:r>
    </w:p>
    <w:p w:rsidR="00FD6E15" w:rsidRPr="00B6523D" w:rsidRDefault="004550A0" w:rsidP="00606AFA">
      <w:pPr>
        <w:pStyle w:val="Default"/>
        <w:widowControl w:val="0"/>
        <w:suppressAutoHyphens/>
        <w:spacing w:line="276" w:lineRule="auto"/>
        <w:jc w:val="both"/>
        <w:rPr>
          <w:bCs/>
          <w:sz w:val="28"/>
          <w:szCs w:val="28"/>
        </w:rPr>
      </w:pPr>
      <w:r w:rsidRPr="00B6523D">
        <w:rPr>
          <w:bCs/>
          <w:sz w:val="28"/>
          <w:szCs w:val="28"/>
        </w:rPr>
        <w:tab/>
      </w:r>
      <w:r w:rsidR="00CE4600" w:rsidRPr="00B6523D">
        <w:rPr>
          <w:b/>
          <w:bCs/>
          <w:sz w:val="28"/>
          <w:szCs w:val="28"/>
        </w:rPr>
        <w:t xml:space="preserve"> </w:t>
      </w:r>
      <w:r w:rsidR="00FD6E15" w:rsidRPr="00B6523D">
        <w:rPr>
          <w:b/>
          <w:bCs/>
          <w:sz w:val="28"/>
          <w:szCs w:val="28"/>
        </w:rPr>
        <w:t xml:space="preserve">- </w:t>
      </w:r>
      <w:r w:rsidR="00D9560D" w:rsidRPr="00B6523D">
        <w:rPr>
          <w:bCs/>
          <w:sz w:val="28"/>
          <w:szCs w:val="28"/>
        </w:rPr>
        <w:t xml:space="preserve">«Совершенствование муниципального управления </w:t>
      </w:r>
      <w:proofErr w:type="gramStart"/>
      <w:r w:rsidR="00D9560D" w:rsidRPr="00B6523D">
        <w:rPr>
          <w:bCs/>
          <w:sz w:val="28"/>
          <w:szCs w:val="28"/>
        </w:rPr>
        <w:t>в</w:t>
      </w:r>
      <w:proofErr w:type="gramEnd"/>
      <w:r w:rsidR="00D9560D" w:rsidRPr="00B6523D">
        <w:rPr>
          <w:bCs/>
          <w:sz w:val="28"/>
          <w:szCs w:val="28"/>
        </w:rPr>
        <w:t xml:space="preserve"> </w:t>
      </w:r>
      <w:proofErr w:type="gramStart"/>
      <w:r w:rsidR="00D9560D" w:rsidRPr="00B6523D">
        <w:rPr>
          <w:bCs/>
          <w:sz w:val="28"/>
          <w:szCs w:val="28"/>
        </w:rPr>
        <w:t>Нефтеюганском</w:t>
      </w:r>
      <w:proofErr w:type="gramEnd"/>
      <w:r w:rsidR="00D9560D" w:rsidRPr="00B6523D">
        <w:rPr>
          <w:bCs/>
          <w:sz w:val="28"/>
          <w:szCs w:val="28"/>
        </w:rPr>
        <w:t xml:space="preserve"> районе на 2019-2024 годы и на период до 2030 года»</w:t>
      </w:r>
      <w:r w:rsidR="004B3BAB" w:rsidRPr="00B6523D">
        <w:rPr>
          <w:bCs/>
          <w:sz w:val="28"/>
          <w:szCs w:val="28"/>
        </w:rPr>
        <w:t>;</w:t>
      </w:r>
    </w:p>
    <w:p w:rsidR="0015004E" w:rsidRPr="00B6523D" w:rsidRDefault="0015004E" w:rsidP="0015004E">
      <w:pPr>
        <w:pStyle w:val="Default"/>
        <w:widowControl w:val="0"/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  <w:r w:rsidRPr="00B6523D">
        <w:rPr>
          <w:bCs/>
          <w:sz w:val="28"/>
          <w:szCs w:val="28"/>
        </w:rPr>
        <w:t>- «Управление имуществом муниципального образования Нефтеюганский район на 2019-2024 годы и на период до 2030 года»</w:t>
      </w:r>
      <w:r w:rsidR="004B3BAB" w:rsidRPr="00B6523D">
        <w:rPr>
          <w:bCs/>
          <w:sz w:val="28"/>
          <w:szCs w:val="28"/>
        </w:rPr>
        <w:t>;</w:t>
      </w:r>
    </w:p>
    <w:p w:rsidR="0015004E" w:rsidRPr="00B6523D" w:rsidRDefault="0015004E" w:rsidP="00D70B04">
      <w:pPr>
        <w:pStyle w:val="Default"/>
        <w:widowControl w:val="0"/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  <w:r w:rsidRPr="00B6523D">
        <w:rPr>
          <w:bCs/>
          <w:sz w:val="28"/>
          <w:szCs w:val="28"/>
        </w:rPr>
        <w:t>-</w:t>
      </w:r>
      <w:r w:rsidR="006E6E86" w:rsidRPr="00B6523D">
        <w:rPr>
          <w:bCs/>
          <w:sz w:val="28"/>
          <w:szCs w:val="28"/>
        </w:rPr>
        <w:t xml:space="preserve"> </w:t>
      </w:r>
      <w:r w:rsidRPr="00B6523D">
        <w:rPr>
          <w:bCs/>
          <w:sz w:val="28"/>
          <w:szCs w:val="28"/>
        </w:rPr>
        <w:t xml:space="preserve">«Управление муниципальными финансами </w:t>
      </w:r>
      <w:proofErr w:type="gramStart"/>
      <w:r w:rsidRPr="00B6523D">
        <w:rPr>
          <w:bCs/>
          <w:sz w:val="28"/>
          <w:szCs w:val="28"/>
        </w:rPr>
        <w:t>в</w:t>
      </w:r>
      <w:proofErr w:type="gramEnd"/>
      <w:r w:rsidRPr="00B6523D">
        <w:rPr>
          <w:bCs/>
          <w:sz w:val="28"/>
          <w:szCs w:val="28"/>
        </w:rPr>
        <w:t xml:space="preserve"> </w:t>
      </w:r>
      <w:proofErr w:type="gramStart"/>
      <w:r w:rsidRPr="00B6523D">
        <w:rPr>
          <w:bCs/>
          <w:sz w:val="28"/>
          <w:szCs w:val="28"/>
        </w:rPr>
        <w:t>Нефтеюганском</w:t>
      </w:r>
      <w:proofErr w:type="gramEnd"/>
      <w:r w:rsidRPr="00B6523D">
        <w:rPr>
          <w:bCs/>
          <w:sz w:val="28"/>
          <w:szCs w:val="28"/>
        </w:rPr>
        <w:t xml:space="preserve"> районе на 2019-2024 годы и на период до 2030 года»</w:t>
      </w:r>
      <w:r w:rsidR="004B3BAB" w:rsidRPr="00B6523D">
        <w:rPr>
          <w:bCs/>
          <w:sz w:val="28"/>
          <w:szCs w:val="28"/>
        </w:rPr>
        <w:t>;</w:t>
      </w:r>
    </w:p>
    <w:p w:rsidR="0015004E" w:rsidRPr="00B6523D" w:rsidRDefault="0015004E" w:rsidP="00D70B04">
      <w:pPr>
        <w:pStyle w:val="Default"/>
        <w:widowControl w:val="0"/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  <w:r w:rsidRPr="00B6523D">
        <w:rPr>
          <w:bCs/>
          <w:sz w:val="28"/>
          <w:szCs w:val="28"/>
        </w:rPr>
        <w:t>-</w:t>
      </w:r>
      <w:r w:rsidR="006E6E86" w:rsidRPr="00B6523D">
        <w:rPr>
          <w:bCs/>
          <w:sz w:val="28"/>
          <w:szCs w:val="28"/>
        </w:rPr>
        <w:t xml:space="preserve"> </w:t>
      </w:r>
      <w:r w:rsidR="004B3BAB" w:rsidRPr="00B6523D">
        <w:rPr>
          <w:bCs/>
          <w:sz w:val="28"/>
          <w:szCs w:val="28"/>
        </w:rPr>
        <w:t xml:space="preserve">«Развитие </w:t>
      </w:r>
      <w:r w:rsidR="00B40445" w:rsidRPr="00B6523D">
        <w:rPr>
          <w:bCs/>
          <w:sz w:val="28"/>
          <w:szCs w:val="28"/>
        </w:rPr>
        <w:t xml:space="preserve">физической </w:t>
      </w:r>
      <w:r w:rsidR="004B3BAB" w:rsidRPr="00B6523D">
        <w:rPr>
          <w:bCs/>
          <w:sz w:val="28"/>
          <w:szCs w:val="28"/>
        </w:rPr>
        <w:t xml:space="preserve">культуры </w:t>
      </w:r>
      <w:r w:rsidR="00B40445" w:rsidRPr="00B6523D">
        <w:rPr>
          <w:bCs/>
          <w:sz w:val="28"/>
          <w:szCs w:val="28"/>
        </w:rPr>
        <w:t xml:space="preserve">и спорта </w:t>
      </w:r>
      <w:r w:rsidR="004B3BAB" w:rsidRPr="00B6523D">
        <w:rPr>
          <w:bCs/>
          <w:sz w:val="28"/>
          <w:szCs w:val="28"/>
        </w:rPr>
        <w:t>Нефтеюганского района на 2019-2024 годы и на период до 2030 года»;</w:t>
      </w:r>
    </w:p>
    <w:p w:rsidR="004B3BAB" w:rsidRPr="00B6523D" w:rsidRDefault="004B3BAB" w:rsidP="00D70B04">
      <w:pPr>
        <w:pStyle w:val="Default"/>
        <w:widowControl w:val="0"/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  <w:r w:rsidRPr="00B6523D">
        <w:rPr>
          <w:bCs/>
          <w:sz w:val="28"/>
          <w:szCs w:val="28"/>
        </w:rPr>
        <w:t>-</w:t>
      </w:r>
      <w:r w:rsidR="006E6E86" w:rsidRPr="00B6523D">
        <w:rPr>
          <w:bCs/>
          <w:sz w:val="28"/>
          <w:szCs w:val="28"/>
        </w:rPr>
        <w:t xml:space="preserve"> </w:t>
      </w:r>
      <w:r w:rsidRPr="00B6523D">
        <w:rPr>
          <w:bCs/>
          <w:sz w:val="28"/>
          <w:szCs w:val="28"/>
        </w:rPr>
        <w:t>«Развитие жилищно-коммунального комплекса и повышение энергетической эффективности в муниципальном образовании Нефтеюганский район на 2019-2024 годы и на период до 2030 года»</w:t>
      </w:r>
      <w:r w:rsidR="001D7381" w:rsidRPr="00B6523D">
        <w:rPr>
          <w:bCs/>
          <w:sz w:val="28"/>
          <w:szCs w:val="28"/>
        </w:rPr>
        <w:t>.</w:t>
      </w:r>
    </w:p>
    <w:p w:rsidR="004550A0" w:rsidRPr="00B6523D" w:rsidRDefault="004550A0" w:rsidP="00D70B04">
      <w:pPr>
        <w:pStyle w:val="Default"/>
        <w:widowControl w:val="0"/>
        <w:suppressAutoHyphens/>
        <w:spacing w:line="276" w:lineRule="auto"/>
        <w:ind w:firstLine="708"/>
        <w:jc w:val="both"/>
        <w:rPr>
          <w:b/>
          <w:bCs/>
          <w:sz w:val="28"/>
          <w:szCs w:val="28"/>
          <w:u w:val="single"/>
        </w:rPr>
      </w:pPr>
      <w:r w:rsidRPr="00B6523D">
        <w:rPr>
          <w:b/>
          <w:bCs/>
          <w:sz w:val="28"/>
          <w:szCs w:val="28"/>
        </w:rPr>
        <w:t xml:space="preserve">2. </w:t>
      </w:r>
      <w:r w:rsidR="004A4912" w:rsidRPr="00B6523D">
        <w:rPr>
          <w:b/>
          <w:bCs/>
          <w:sz w:val="28"/>
          <w:szCs w:val="28"/>
          <w:u w:val="single"/>
        </w:rPr>
        <w:t xml:space="preserve">по элементам </w:t>
      </w:r>
      <w:proofErr w:type="gramStart"/>
      <w:r w:rsidR="004A4912" w:rsidRPr="00B6523D">
        <w:rPr>
          <w:b/>
          <w:bCs/>
          <w:sz w:val="28"/>
          <w:szCs w:val="28"/>
          <w:u w:val="single"/>
        </w:rPr>
        <w:t>видов расходов классификации расходов бюджета</w:t>
      </w:r>
      <w:proofErr w:type="gramEnd"/>
    </w:p>
    <w:p w:rsidR="00606AFA" w:rsidRPr="00B6523D" w:rsidRDefault="00DA32B3" w:rsidP="00D70B04">
      <w:pPr>
        <w:pStyle w:val="Default"/>
        <w:widowControl w:val="0"/>
        <w:suppressAutoHyphens/>
        <w:spacing w:line="276" w:lineRule="auto"/>
        <w:ind w:firstLine="708"/>
        <w:jc w:val="both"/>
        <w:rPr>
          <w:b/>
          <w:bCs/>
          <w:sz w:val="28"/>
          <w:szCs w:val="28"/>
          <w:u w:val="single"/>
        </w:rPr>
      </w:pPr>
      <w:r w:rsidRPr="00B6523D">
        <w:rPr>
          <w:sz w:val="28"/>
          <w:szCs w:val="28"/>
        </w:rPr>
        <w:t>- 122 «Иные выплаты персоналу государственных (муниципальных) органов, за исключением фонда оплаты труда»</w:t>
      </w:r>
      <w:r w:rsidR="006E6E86" w:rsidRPr="00B6523D">
        <w:rPr>
          <w:sz w:val="28"/>
          <w:szCs w:val="28"/>
        </w:rPr>
        <w:t>;</w:t>
      </w:r>
    </w:p>
    <w:p w:rsidR="00606AFA" w:rsidRPr="00B6523D" w:rsidRDefault="00606AFA" w:rsidP="00606AFA">
      <w:pPr>
        <w:pStyle w:val="Default"/>
        <w:widowControl w:val="0"/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  <w:r w:rsidRPr="00B6523D">
        <w:rPr>
          <w:bCs/>
          <w:sz w:val="28"/>
          <w:szCs w:val="28"/>
        </w:rPr>
        <w:t xml:space="preserve">-  </w:t>
      </w:r>
      <w:bookmarkStart w:id="0" w:name="_GoBack"/>
      <w:bookmarkEnd w:id="0"/>
      <w:r w:rsidRPr="00B6523D">
        <w:rPr>
          <w:bCs/>
          <w:sz w:val="28"/>
          <w:szCs w:val="28"/>
        </w:rPr>
        <w:t>242 «Закупка товаров, работ, услуг в сфере информационно-коммуникационных технологий»</w:t>
      </w:r>
      <w:r w:rsidR="006E6E86" w:rsidRPr="00B6523D">
        <w:rPr>
          <w:bCs/>
          <w:sz w:val="28"/>
          <w:szCs w:val="28"/>
        </w:rPr>
        <w:t>;</w:t>
      </w:r>
    </w:p>
    <w:p w:rsidR="00606AFA" w:rsidRPr="00B6523D" w:rsidRDefault="00606AFA" w:rsidP="00606AFA">
      <w:pPr>
        <w:pStyle w:val="Default"/>
        <w:widowControl w:val="0"/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  <w:r w:rsidRPr="00B6523D">
        <w:rPr>
          <w:bCs/>
          <w:sz w:val="28"/>
          <w:szCs w:val="28"/>
        </w:rPr>
        <w:t>-  244 «Прочая закупка товаров, работ и услуг»</w:t>
      </w:r>
      <w:r w:rsidR="006E6E86" w:rsidRPr="00B6523D">
        <w:rPr>
          <w:bCs/>
          <w:sz w:val="28"/>
          <w:szCs w:val="28"/>
        </w:rPr>
        <w:t>;</w:t>
      </w:r>
    </w:p>
    <w:p w:rsidR="00606AFA" w:rsidRPr="00B6523D" w:rsidRDefault="00606AFA" w:rsidP="00606AFA">
      <w:pPr>
        <w:pStyle w:val="Default"/>
        <w:widowControl w:val="0"/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  <w:r w:rsidRPr="00B6523D">
        <w:rPr>
          <w:bCs/>
          <w:sz w:val="28"/>
          <w:szCs w:val="28"/>
        </w:rPr>
        <w:t>-  247 «Закупка энергетических ресурсов»</w:t>
      </w:r>
      <w:r w:rsidR="006E6E86" w:rsidRPr="00B6523D">
        <w:rPr>
          <w:bCs/>
          <w:sz w:val="28"/>
          <w:szCs w:val="28"/>
        </w:rPr>
        <w:t>;</w:t>
      </w:r>
    </w:p>
    <w:p w:rsidR="00606AFA" w:rsidRPr="00B6523D" w:rsidRDefault="00606AFA" w:rsidP="00606AFA">
      <w:pPr>
        <w:pStyle w:val="Default"/>
        <w:widowControl w:val="0"/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  <w:r w:rsidRPr="00B6523D">
        <w:rPr>
          <w:bCs/>
          <w:sz w:val="28"/>
          <w:szCs w:val="28"/>
        </w:rPr>
        <w:t>-  852 «</w:t>
      </w:r>
      <w:r w:rsidR="00FF5272" w:rsidRPr="00B6523D">
        <w:rPr>
          <w:bCs/>
          <w:sz w:val="28"/>
          <w:szCs w:val="28"/>
        </w:rPr>
        <w:t>Уплата прочих налогов, сборов</w:t>
      </w:r>
      <w:r w:rsidRPr="00B6523D">
        <w:rPr>
          <w:bCs/>
          <w:sz w:val="28"/>
          <w:szCs w:val="28"/>
        </w:rPr>
        <w:t>».</w:t>
      </w:r>
    </w:p>
    <w:p w:rsidR="00606AFA" w:rsidRPr="00B6523D" w:rsidRDefault="00606AFA" w:rsidP="00D70B04">
      <w:pPr>
        <w:pStyle w:val="Default"/>
        <w:widowControl w:val="0"/>
        <w:suppressAutoHyphens/>
        <w:spacing w:line="276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7904C1" w:rsidRPr="00B6523D" w:rsidRDefault="007904C1" w:rsidP="007904C1">
      <w:pPr>
        <w:spacing w:after="0"/>
        <w:jc w:val="center"/>
        <w:rPr>
          <w:b/>
          <w:bCs/>
          <w:sz w:val="28"/>
          <w:szCs w:val="28"/>
        </w:rPr>
      </w:pPr>
      <w:r w:rsidRPr="00B6523D">
        <w:rPr>
          <w:rFonts w:ascii="Times New Roman" w:hAnsi="Times New Roman" w:cs="Times New Roman"/>
          <w:b/>
          <w:bCs/>
          <w:sz w:val="28"/>
          <w:szCs w:val="28"/>
        </w:rPr>
        <w:t>Предложения по результатам обзора бюджетных расходов</w:t>
      </w:r>
      <w:r w:rsidRPr="00B6523D">
        <w:rPr>
          <w:b/>
          <w:bCs/>
          <w:sz w:val="28"/>
          <w:szCs w:val="28"/>
        </w:rPr>
        <w:t>:</w:t>
      </w:r>
    </w:p>
    <w:p w:rsidR="00286FA2" w:rsidRPr="00B6523D" w:rsidRDefault="00EE3A72" w:rsidP="004B0558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523D">
        <w:rPr>
          <w:rFonts w:ascii="Times New Roman" w:hAnsi="Times New Roman" w:cs="Times New Roman"/>
          <w:b/>
          <w:sz w:val="26"/>
          <w:szCs w:val="26"/>
          <w:u w:val="single"/>
        </w:rPr>
        <w:t xml:space="preserve">1. </w:t>
      </w:r>
      <w:r w:rsidR="00286FA2" w:rsidRPr="00B6523D">
        <w:rPr>
          <w:rFonts w:ascii="Times New Roman" w:hAnsi="Times New Roman" w:cs="Times New Roman"/>
          <w:b/>
          <w:sz w:val="26"/>
          <w:szCs w:val="26"/>
          <w:u w:val="single"/>
        </w:rPr>
        <w:t xml:space="preserve">Администрация Нефтеюганского района </w:t>
      </w:r>
    </w:p>
    <w:p w:rsidR="00C178B5" w:rsidRPr="00B6523D" w:rsidRDefault="00C178B5" w:rsidP="00C178B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523D">
        <w:rPr>
          <w:rFonts w:ascii="Times New Roman" w:hAnsi="Times New Roman" w:cs="Times New Roman"/>
          <w:sz w:val="26"/>
          <w:szCs w:val="26"/>
        </w:rPr>
        <w:t xml:space="preserve">Доработать проведенный анализ расходов на офисную бумагу, на цветные картриджи, учитывая при этом утвержденный норматив, объективные причины.  </w:t>
      </w:r>
      <w:r w:rsidRPr="00B6523D">
        <w:rPr>
          <w:rFonts w:ascii="Times New Roman" w:hAnsi="Times New Roman" w:cs="Times New Roman"/>
          <w:sz w:val="26"/>
          <w:szCs w:val="26"/>
        </w:rPr>
        <w:lastRenderedPageBreak/>
        <w:t>По итогам проведенного анализа, в случае необходимости, внести изменения и дополнения в утвержденные нормативы.</w:t>
      </w:r>
    </w:p>
    <w:p w:rsidR="00EF4A11" w:rsidRPr="00B6523D" w:rsidRDefault="00EF4A11" w:rsidP="00C178B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523D">
        <w:rPr>
          <w:rFonts w:ascii="Times New Roman" w:hAnsi="Times New Roman" w:cs="Times New Roman"/>
          <w:b/>
          <w:sz w:val="26"/>
          <w:szCs w:val="26"/>
          <w:u w:val="single"/>
        </w:rPr>
        <w:t>Департамент имущественных отношений</w:t>
      </w:r>
      <w:r w:rsidRPr="00B6523D">
        <w:rPr>
          <w:rFonts w:ascii="Times New Roman" w:hAnsi="Times New Roman" w:cs="Times New Roman"/>
          <w:b/>
          <w:u w:val="single"/>
        </w:rPr>
        <w:t xml:space="preserve"> </w:t>
      </w:r>
      <w:r w:rsidRPr="00B6523D">
        <w:rPr>
          <w:rFonts w:ascii="Times New Roman" w:hAnsi="Times New Roman" w:cs="Times New Roman"/>
          <w:b/>
          <w:sz w:val="26"/>
          <w:szCs w:val="26"/>
          <w:u w:val="single"/>
        </w:rPr>
        <w:t>Нефтеюганского района</w:t>
      </w:r>
    </w:p>
    <w:p w:rsidR="00EE3A72" w:rsidRPr="00B6523D" w:rsidRDefault="00172BEA" w:rsidP="00172B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523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046EA6" w:rsidRPr="00B6523D">
        <w:rPr>
          <w:rFonts w:ascii="Times New Roman" w:hAnsi="Times New Roman" w:cs="Times New Roman"/>
          <w:sz w:val="26"/>
          <w:szCs w:val="26"/>
        </w:rPr>
        <w:t>Учесть в проекте бюджета и направить</w:t>
      </w:r>
      <w:proofErr w:type="gramEnd"/>
      <w:r w:rsidR="00046EA6" w:rsidRPr="00B6523D">
        <w:rPr>
          <w:rFonts w:ascii="Times New Roman" w:hAnsi="Times New Roman" w:cs="Times New Roman"/>
          <w:sz w:val="26"/>
          <w:szCs w:val="26"/>
        </w:rPr>
        <w:t xml:space="preserve"> </w:t>
      </w:r>
      <w:r w:rsidR="00EF4A11" w:rsidRPr="00B6523D">
        <w:rPr>
          <w:rFonts w:ascii="Times New Roman" w:hAnsi="Times New Roman" w:cs="Times New Roman"/>
          <w:sz w:val="26"/>
          <w:szCs w:val="26"/>
        </w:rPr>
        <w:t xml:space="preserve">высвободившиеся средства </w:t>
      </w:r>
      <w:r w:rsidRPr="00B6523D">
        <w:rPr>
          <w:rFonts w:ascii="Times New Roman" w:hAnsi="Times New Roman" w:cs="Times New Roman"/>
          <w:sz w:val="26"/>
          <w:szCs w:val="26"/>
        </w:rPr>
        <w:t xml:space="preserve">внутри </w:t>
      </w:r>
      <w:r w:rsidR="00DF349C" w:rsidRPr="00B6523D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EF4A11" w:rsidRPr="00B6523D">
        <w:rPr>
          <w:rFonts w:ascii="Times New Roman" w:hAnsi="Times New Roman" w:cs="Times New Roman"/>
          <w:sz w:val="26"/>
          <w:szCs w:val="26"/>
        </w:rPr>
        <w:t>на решение приоритетных  задач</w:t>
      </w:r>
      <w:r w:rsidR="00046EA6" w:rsidRPr="00B6523D">
        <w:rPr>
          <w:rFonts w:ascii="Times New Roman" w:hAnsi="Times New Roman" w:cs="Times New Roman"/>
          <w:sz w:val="26"/>
          <w:szCs w:val="26"/>
        </w:rPr>
        <w:t xml:space="preserve">: </w:t>
      </w:r>
      <w:r w:rsidR="00EF4A11" w:rsidRPr="00B6523D">
        <w:rPr>
          <w:rFonts w:ascii="Times New Roman" w:hAnsi="Times New Roman" w:cs="Times New Roman"/>
          <w:sz w:val="26"/>
          <w:szCs w:val="26"/>
        </w:rPr>
        <w:t xml:space="preserve"> на 202</w:t>
      </w:r>
      <w:r w:rsidR="006E6E86" w:rsidRPr="00B6523D">
        <w:rPr>
          <w:rFonts w:ascii="Times New Roman" w:hAnsi="Times New Roman" w:cs="Times New Roman"/>
          <w:sz w:val="26"/>
          <w:szCs w:val="26"/>
        </w:rPr>
        <w:t>2</w:t>
      </w:r>
      <w:r w:rsidR="00EF4A11" w:rsidRPr="00B6523D">
        <w:rPr>
          <w:rFonts w:ascii="Times New Roman" w:hAnsi="Times New Roman" w:cs="Times New Roman"/>
          <w:sz w:val="26"/>
          <w:szCs w:val="26"/>
        </w:rPr>
        <w:t xml:space="preserve"> год </w:t>
      </w:r>
      <w:r w:rsidR="00046EA6" w:rsidRPr="00B6523D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6E6E86" w:rsidRPr="00B6523D">
        <w:rPr>
          <w:rFonts w:ascii="Times New Roman" w:hAnsi="Times New Roman" w:cs="Times New Roman"/>
          <w:sz w:val="26"/>
          <w:szCs w:val="26"/>
        </w:rPr>
        <w:t>225</w:t>
      </w:r>
      <w:r w:rsidR="00EF4A11" w:rsidRPr="00B6523D">
        <w:rPr>
          <w:rFonts w:ascii="Times New Roman" w:hAnsi="Times New Roman" w:cs="Times New Roman"/>
          <w:sz w:val="26"/>
          <w:szCs w:val="26"/>
        </w:rPr>
        <w:t>,0</w:t>
      </w:r>
      <w:r w:rsidR="006E6E86" w:rsidRPr="00B6523D">
        <w:rPr>
          <w:rFonts w:ascii="Times New Roman" w:hAnsi="Times New Roman" w:cs="Times New Roman"/>
          <w:sz w:val="26"/>
          <w:szCs w:val="26"/>
        </w:rPr>
        <w:t>3359</w:t>
      </w:r>
      <w:r w:rsidR="00EF4A11" w:rsidRPr="00B6523D">
        <w:rPr>
          <w:rFonts w:ascii="Times New Roman" w:hAnsi="Times New Roman" w:cs="Times New Roman"/>
          <w:sz w:val="26"/>
          <w:szCs w:val="26"/>
        </w:rPr>
        <w:t xml:space="preserve"> тыс.</w:t>
      </w:r>
      <w:r w:rsidR="00910091" w:rsidRPr="00B6523D">
        <w:rPr>
          <w:rFonts w:ascii="Times New Roman" w:hAnsi="Times New Roman" w:cs="Times New Roman"/>
          <w:sz w:val="26"/>
          <w:szCs w:val="26"/>
        </w:rPr>
        <w:t xml:space="preserve"> </w:t>
      </w:r>
      <w:r w:rsidR="00EF4A11" w:rsidRPr="00B6523D">
        <w:rPr>
          <w:rFonts w:ascii="Times New Roman" w:hAnsi="Times New Roman" w:cs="Times New Roman"/>
          <w:sz w:val="26"/>
          <w:szCs w:val="26"/>
        </w:rPr>
        <w:t>рублей</w:t>
      </w:r>
      <w:r w:rsidR="00EF4A11" w:rsidRPr="00B6523D">
        <w:rPr>
          <w:rFonts w:ascii="Times New Roman" w:hAnsi="Times New Roman" w:cs="Times New Roman"/>
        </w:rPr>
        <w:t xml:space="preserve">, </w:t>
      </w:r>
      <w:r w:rsidR="00EF4A11" w:rsidRPr="00B6523D">
        <w:rPr>
          <w:rFonts w:ascii="Times New Roman" w:hAnsi="Times New Roman" w:cs="Times New Roman"/>
          <w:sz w:val="26"/>
          <w:szCs w:val="26"/>
        </w:rPr>
        <w:t>на 202</w:t>
      </w:r>
      <w:r w:rsidR="006E6E86" w:rsidRPr="00B6523D">
        <w:rPr>
          <w:rFonts w:ascii="Times New Roman" w:hAnsi="Times New Roman" w:cs="Times New Roman"/>
          <w:sz w:val="26"/>
          <w:szCs w:val="26"/>
        </w:rPr>
        <w:t>3</w:t>
      </w:r>
      <w:r w:rsidR="00EF4A11" w:rsidRPr="00B6523D">
        <w:rPr>
          <w:rFonts w:ascii="Times New Roman" w:hAnsi="Times New Roman" w:cs="Times New Roman"/>
          <w:sz w:val="26"/>
          <w:szCs w:val="26"/>
        </w:rPr>
        <w:t xml:space="preserve"> год </w:t>
      </w:r>
      <w:r w:rsidR="00046EA6" w:rsidRPr="00B6523D">
        <w:rPr>
          <w:rFonts w:ascii="Times New Roman" w:hAnsi="Times New Roman" w:cs="Times New Roman"/>
          <w:sz w:val="26"/>
          <w:szCs w:val="26"/>
        </w:rPr>
        <w:t>в сумме</w:t>
      </w:r>
      <w:r w:rsidR="00EF4A11" w:rsidRPr="00B6523D">
        <w:rPr>
          <w:rFonts w:ascii="Times New Roman" w:hAnsi="Times New Roman" w:cs="Times New Roman"/>
          <w:sz w:val="26"/>
          <w:szCs w:val="26"/>
        </w:rPr>
        <w:t xml:space="preserve"> </w:t>
      </w:r>
      <w:r w:rsidR="006E6E86" w:rsidRPr="00B6523D">
        <w:rPr>
          <w:rFonts w:ascii="Times New Roman" w:hAnsi="Times New Roman" w:cs="Times New Roman"/>
          <w:sz w:val="26"/>
          <w:szCs w:val="26"/>
        </w:rPr>
        <w:t xml:space="preserve">225,03359 </w:t>
      </w:r>
      <w:r w:rsidR="00EF4A11" w:rsidRPr="00B6523D">
        <w:rPr>
          <w:rFonts w:ascii="Times New Roman" w:hAnsi="Times New Roman" w:cs="Times New Roman"/>
          <w:sz w:val="26"/>
          <w:szCs w:val="26"/>
        </w:rPr>
        <w:t>тыс.</w:t>
      </w:r>
      <w:r w:rsidR="00220299" w:rsidRPr="00B6523D">
        <w:rPr>
          <w:rFonts w:ascii="Times New Roman" w:hAnsi="Times New Roman" w:cs="Times New Roman"/>
          <w:sz w:val="26"/>
          <w:szCs w:val="26"/>
        </w:rPr>
        <w:t xml:space="preserve"> </w:t>
      </w:r>
      <w:r w:rsidR="00EF4A11" w:rsidRPr="00B6523D">
        <w:rPr>
          <w:rFonts w:ascii="Times New Roman" w:hAnsi="Times New Roman" w:cs="Times New Roman"/>
          <w:sz w:val="26"/>
          <w:szCs w:val="26"/>
        </w:rPr>
        <w:t>рублей, на 202</w:t>
      </w:r>
      <w:r w:rsidR="006E6E86" w:rsidRPr="00B6523D">
        <w:rPr>
          <w:rFonts w:ascii="Times New Roman" w:hAnsi="Times New Roman" w:cs="Times New Roman"/>
          <w:sz w:val="26"/>
          <w:szCs w:val="26"/>
        </w:rPr>
        <w:t>4</w:t>
      </w:r>
      <w:r w:rsidR="00EF4A11" w:rsidRPr="00B6523D">
        <w:rPr>
          <w:rFonts w:ascii="Times New Roman" w:hAnsi="Times New Roman" w:cs="Times New Roman"/>
          <w:sz w:val="26"/>
          <w:szCs w:val="26"/>
        </w:rPr>
        <w:t xml:space="preserve"> год </w:t>
      </w:r>
      <w:r w:rsidR="00046EA6" w:rsidRPr="00B6523D">
        <w:rPr>
          <w:rFonts w:ascii="Times New Roman" w:hAnsi="Times New Roman" w:cs="Times New Roman"/>
          <w:sz w:val="26"/>
          <w:szCs w:val="26"/>
        </w:rPr>
        <w:t>в сумме</w:t>
      </w:r>
      <w:r w:rsidR="00EF4A11" w:rsidRPr="00B6523D">
        <w:rPr>
          <w:rFonts w:ascii="Times New Roman" w:hAnsi="Times New Roman" w:cs="Times New Roman"/>
          <w:sz w:val="26"/>
          <w:szCs w:val="26"/>
        </w:rPr>
        <w:t xml:space="preserve"> </w:t>
      </w:r>
      <w:r w:rsidR="006E6E86" w:rsidRPr="00B6523D">
        <w:rPr>
          <w:rFonts w:ascii="Times New Roman" w:hAnsi="Times New Roman" w:cs="Times New Roman"/>
          <w:sz w:val="26"/>
          <w:szCs w:val="26"/>
        </w:rPr>
        <w:t xml:space="preserve">225,03359 </w:t>
      </w:r>
      <w:r w:rsidR="00EF4A11" w:rsidRPr="00B6523D">
        <w:rPr>
          <w:rFonts w:ascii="Times New Roman" w:hAnsi="Times New Roman" w:cs="Times New Roman"/>
          <w:sz w:val="26"/>
          <w:szCs w:val="26"/>
        </w:rPr>
        <w:t>тыс.</w:t>
      </w:r>
      <w:r w:rsidR="00910091" w:rsidRPr="00B6523D">
        <w:rPr>
          <w:rFonts w:ascii="Times New Roman" w:hAnsi="Times New Roman" w:cs="Times New Roman"/>
          <w:sz w:val="26"/>
          <w:szCs w:val="26"/>
        </w:rPr>
        <w:t xml:space="preserve"> </w:t>
      </w:r>
      <w:r w:rsidR="00EF4A11" w:rsidRPr="00B6523D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172BEA" w:rsidRPr="00B6523D" w:rsidRDefault="00172BEA" w:rsidP="00172BEA">
      <w:pPr>
        <w:pStyle w:val="a3"/>
        <w:numPr>
          <w:ilvl w:val="0"/>
          <w:numId w:val="5"/>
        </w:num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6523D">
        <w:rPr>
          <w:rFonts w:ascii="Times New Roman" w:hAnsi="Times New Roman" w:cs="Times New Roman"/>
          <w:b/>
          <w:sz w:val="26"/>
          <w:szCs w:val="26"/>
          <w:u w:val="single"/>
        </w:rPr>
        <w:t>Департамент финансов Нефтеюганского района</w:t>
      </w:r>
      <w:r w:rsidRPr="00B6523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EE3A72" w:rsidRPr="00B6523D" w:rsidRDefault="00172BEA" w:rsidP="00172BEA">
      <w:pPr>
        <w:pStyle w:val="a3"/>
        <w:tabs>
          <w:tab w:val="left" w:pos="709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6523D">
        <w:rPr>
          <w:rFonts w:ascii="Times New Roman" w:hAnsi="Times New Roman" w:cs="Times New Roman"/>
          <w:sz w:val="26"/>
          <w:szCs w:val="26"/>
        </w:rPr>
        <w:tab/>
      </w:r>
      <w:r w:rsidR="00C178B5" w:rsidRPr="00B6523D">
        <w:rPr>
          <w:rFonts w:ascii="Times New Roman" w:hAnsi="Times New Roman" w:cs="Times New Roman"/>
          <w:sz w:val="26"/>
          <w:szCs w:val="26"/>
        </w:rPr>
        <w:t>Внести изменение в постановление администрации Нефтеюганского района от 24.07.2020 № 1068-па «О Порядке составления проекта   бюджета Нефтеюганского района на очередной финансовый год и плановый  период»  (в части предоставления информации на бумажном носителе и в электронном виде).</w:t>
      </w:r>
    </w:p>
    <w:p w:rsidR="00A50AC1" w:rsidRPr="00B6523D" w:rsidRDefault="00A50AC1" w:rsidP="00A50AC1">
      <w:pPr>
        <w:pStyle w:val="a3"/>
        <w:numPr>
          <w:ilvl w:val="0"/>
          <w:numId w:val="5"/>
        </w:num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523D">
        <w:rPr>
          <w:rFonts w:ascii="Times New Roman" w:hAnsi="Times New Roman" w:cs="Times New Roman"/>
          <w:b/>
          <w:sz w:val="26"/>
          <w:szCs w:val="26"/>
          <w:u w:val="single"/>
        </w:rPr>
        <w:t xml:space="preserve">Департамент образования и молодежной политики </w:t>
      </w:r>
    </w:p>
    <w:p w:rsidR="00A50AC1" w:rsidRPr="00B6523D" w:rsidRDefault="00A50AC1" w:rsidP="00A50AC1">
      <w:pPr>
        <w:pStyle w:val="a3"/>
        <w:tabs>
          <w:tab w:val="left" w:pos="709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6523D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B6523D">
        <w:rPr>
          <w:rFonts w:ascii="Times New Roman" w:hAnsi="Times New Roman" w:cs="Times New Roman"/>
          <w:sz w:val="26"/>
          <w:szCs w:val="26"/>
        </w:rPr>
        <w:t>Учесть в проекте бюджета и направить</w:t>
      </w:r>
      <w:proofErr w:type="gramEnd"/>
      <w:r w:rsidRPr="00B6523D">
        <w:rPr>
          <w:rFonts w:ascii="Times New Roman" w:hAnsi="Times New Roman" w:cs="Times New Roman"/>
          <w:sz w:val="26"/>
          <w:szCs w:val="26"/>
        </w:rPr>
        <w:t xml:space="preserve"> высвободившиеся средства внутри учреждения на решение приоритетных  задач на 202</w:t>
      </w:r>
      <w:r w:rsidR="00027BB6" w:rsidRPr="00B6523D">
        <w:rPr>
          <w:rFonts w:ascii="Times New Roman" w:hAnsi="Times New Roman" w:cs="Times New Roman"/>
          <w:sz w:val="26"/>
          <w:szCs w:val="26"/>
        </w:rPr>
        <w:t>2</w:t>
      </w:r>
      <w:r w:rsidRPr="00B6523D">
        <w:rPr>
          <w:rFonts w:ascii="Times New Roman" w:hAnsi="Times New Roman" w:cs="Times New Roman"/>
          <w:sz w:val="26"/>
          <w:szCs w:val="26"/>
        </w:rPr>
        <w:t xml:space="preserve"> год </w:t>
      </w:r>
      <w:r w:rsidR="00027BB6" w:rsidRPr="00B6523D">
        <w:rPr>
          <w:rFonts w:ascii="Times New Roman" w:hAnsi="Times New Roman" w:cs="Times New Roman"/>
          <w:sz w:val="26"/>
          <w:szCs w:val="26"/>
        </w:rPr>
        <w:t>в сумме  8</w:t>
      </w:r>
      <w:r w:rsidRPr="00B6523D">
        <w:rPr>
          <w:rFonts w:ascii="Times New Roman" w:hAnsi="Times New Roman" w:cs="Times New Roman"/>
          <w:sz w:val="26"/>
          <w:szCs w:val="26"/>
        </w:rPr>
        <w:t> </w:t>
      </w:r>
      <w:r w:rsidR="00027BB6" w:rsidRPr="00B6523D">
        <w:rPr>
          <w:rFonts w:ascii="Times New Roman" w:hAnsi="Times New Roman" w:cs="Times New Roman"/>
          <w:sz w:val="26"/>
          <w:szCs w:val="26"/>
        </w:rPr>
        <w:t>117</w:t>
      </w:r>
      <w:r w:rsidRPr="00B6523D">
        <w:rPr>
          <w:rFonts w:ascii="Times New Roman" w:hAnsi="Times New Roman" w:cs="Times New Roman"/>
          <w:sz w:val="26"/>
          <w:szCs w:val="26"/>
        </w:rPr>
        <w:t>,</w:t>
      </w:r>
      <w:r w:rsidR="00027BB6" w:rsidRPr="00B6523D">
        <w:rPr>
          <w:rFonts w:ascii="Times New Roman" w:hAnsi="Times New Roman" w:cs="Times New Roman"/>
          <w:sz w:val="26"/>
          <w:szCs w:val="26"/>
        </w:rPr>
        <w:t>387</w:t>
      </w:r>
      <w:r w:rsidRPr="00B6523D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027BB6" w:rsidRPr="00B6523D">
        <w:rPr>
          <w:rFonts w:ascii="Times New Roman" w:hAnsi="Times New Roman" w:cs="Times New Roman"/>
          <w:sz w:val="26"/>
          <w:szCs w:val="26"/>
        </w:rPr>
        <w:t>, на 2023 год в сумме  8 117,387 тыс. рублей, на 2023 год в сумме  8 117,387 тыс. рублей.</w:t>
      </w:r>
    </w:p>
    <w:p w:rsidR="00ED272A" w:rsidRPr="00B6523D" w:rsidRDefault="00ED272A" w:rsidP="00ED272A">
      <w:pPr>
        <w:pStyle w:val="a3"/>
        <w:numPr>
          <w:ilvl w:val="0"/>
          <w:numId w:val="5"/>
        </w:num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523D">
        <w:rPr>
          <w:rFonts w:ascii="Times New Roman" w:hAnsi="Times New Roman" w:cs="Times New Roman"/>
          <w:b/>
          <w:sz w:val="26"/>
          <w:szCs w:val="26"/>
          <w:u w:val="single"/>
        </w:rPr>
        <w:t>Департамент культуры и спорта</w:t>
      </w:r>
    </w:p>
    <w:p w:rsidR="00ED272A" w:rsidRPr="00B6523D" w:rsidRDefault="00ED272A" w:rsidP="00ED272A">
      <w:pPr>
        <w:pStyle w:val="a3"/>
        <w:tabs>
          <w:tab w:val="left" w:pos="709"/>
        </w:tabs>
        <w:spacing w:after="0" w:line="23" w:lineRule="atLeast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B6523D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B6523D">
        <w:rPr>
          <w:rFonts w:ascii="Times New Roman" w:hAnsi="Times New Roman" w:cs="Times New Roman"/>
          <w:sz w:val="26"/>
          <w:szCs w:val="26"/>
        </w:rPr>
        <w:t>Учесть в проекте бюджета и направить</w:t>
      </w:r>
      <w:proofErr w:type="gramEnd"/>
      <w:r w:rsidRPr="00B6523D">
        <w:rPr>
          <w:rFonts w:ascii="Times New Roman" w:hAnsi="Times New Roman" w:cs="Times New Roman"/>
          <w:sz w:val="26"/>
          <w:szCs w:val="26"/>
        </w:rPr>
        <w:t xml:space="preserve"> высвободившиеся средства внутри учреждения на решение приоритетных  задач на 202</w:t>
      </w:r>
      <w:r w:rsidR="00027BB6" w:rsidRPr="00B6523D">
        <w:rPr>
          <w:rFonts w:ascii="Times New Roman" w:hAnsi="Times New Roman" w:cs="Times New Roman"/>
          <w:sz w:val="26"/>
          <w:szCs w:val="26"/>
        </w:rPr>
        <w:t>2</w:t>
      </w:r>
      <w:r w:rsidRPr="00B6523D">
        <w:rPr>
          <w:rFonts w:ascii="Times New Roman" w:hAnsi="Times New Roman" w:cs="Times New Roman"/>
          <w:sz w:val="26"/>
          <w:szCs w:val="26"/>
        </w:rPr>
        <w:t xml:space="preserve"> год в сумме  </w:t>
      </w:r>
      <w:r w:rsidR="00027BB6" w:rsidRPr="00B6523D">
        <w:rPr>
          <w:rFonts w:ascii="Times New Roman" w:hAnsi="Times New Roman" w:cs="Times New Roman"/>
          <w:sz w:val="26"/>
          <w:szCs w:val="26"/>
        </w:rPr>
        <w:t>5 730</w:t>
      </w:r>
      <w:r w:rsidRPr="00B6523D">
        <w:rPr>
          <w:rFonts w:ascii="Times New Roman" w:hAnsi="Times New Roman" w:cs="Times New Roman"/>
          <w:sz w:val="26"/>
          <w:szCs w:val="26"/>
        </w:rPr>
        <w:t>,5</w:t>
      </w:r>
      <w:r w:rsidR="00027BB6" w:rsidRPr="00B6523D">
        <w:rPr>
          <w:rFonts w:ascii="Times New Roman" w:hAnsi="Times New Roman" w:cs="Times New Roman"/>
          <w:sz w:val="26"/>
          <w:szCs w:val="26"/>
        </w:rPr>
        <w:t>3184</w:t>
      </w:r>
      <w:r w:rsidRPr="00B6523D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027BB6" w:rsidRPr="00B6523D">
        <w:rPr>
          <w:rFonts w:ascii="Times New Roman" w:hAnsi="Times New Roman" w:cs="Times New Roman"/>
          <w:sz w:val="26"/>
          <w:szCs w:val="26"/>
        </w:rPr>
        <w:t>, на 2023 год в сумме  5 730,53184 тыс. рублей, на 2024 год в сумме  5 730,53184 тыс. рублей.</w:t>
      </w:r>
    </w:p>
    <w:p w:rsidR="00ED272A" w:rsidRPr="00B6523D" w:rsidRDefault="00ED272A" w:rsidP="00ED272A">
      <w:pPr>
        <w:pStyle w:val="a3"/>
        <w:numPr>
          <w:ilvl w:val="0"/>
          <w:numId w:val="5"/>
        </w:num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523D">
        <w:rPr>
          <w:rFonts w:ascii="Times New Roman" w:hAnsi="Times New Roman" w:cs="Times New Roman"/>
          <w:b/>
          <w:sz w:val="26"/>
          <w:szCs w:val="26"/>
          <w:u w:val="single"/>
        </w:rPr>
        <w:t xml:space="preserve">Департамент </w:t>
      </w:r>
      <w:proofErr w:type="spellStart"/>
      <w:r w:rsidRPr="00B6523D">
        <w:rPr>
          <w:rFonts w:ascii="Times New Roman" w:hAnsi="Times New Roman" w:cs="Times New Roman"/>
          <w:b/>
          <w:sz w:val="26"/>
          <w:szCs w:val="26"/>
          <w:u w:val="single"/>
        </w:rPr>
        <w:t>сторительства</w:t>
      </w:r>
      <w:proofErr w:type="spellEnd"/>
      <w:r w:rsidRPr="00B6523D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жилищно-коммунального комплекса</w:t>
      </w:r>
    </w:p>
    <w:p w:rsidR="001C26ED" w:rsidRPr="00ED272A" w:rsidRDefault="00ED272A" w:rsidP="001C26ED">
      <w:pPr>
        <w:pStyle w:val="a3"/>
        <w:tabs>
          <w:tab w:val="left" w:pos="709"/>
        </w:tabs>
        <w:spacing w:after="0" w:line="23" w:lineRule="atLeast"/>
        <w:ind w:left="142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B6523D">
        <w:rPr>
          <w:rFonts w:ascii="Times New Roman" w:hAnsi="Times New Roman" w:cs="Times New Roman"/>
          <w:sz w:val="26"/>
          <w:szCs w:val="26"/>
        </w:rPr>
        <w:t>Учесть в проекте бюджета и направить</w:t>
      </w:r>
      <w:proofErr w:type="gramEnd"/>
      <w:r w:rsidRPr="00B6523D">
        <w:rPr>
          <w:rFonts w:ascii="Times New Roman" w:hAnsi="Times New Roman" w:cs="Times New Roman"/>
          <w:sz w:val="26"/>
          <w:szCs w:val="26"/>
        </w:rPr>
        <w:t xml:space="preserve"> высвободившиеся средства внутри учреждения на решение приоритетных  задач на 202</w:t>
      </w:r>
      <w:r w:rsidR="001C26ED" w:rsidRPr="00B6523D">
        <w:rPr>
          <w:rFonts w:ascii="Times New Roman" w:hAnsi="Times New Roman" w:cs="Times New Roman"/>
          <w:sz w:val="26"/>
          <w:szCs w:val="26"/>
        </w:rPr>
        <w:t>2</w:t>
      </w:r>
      <w:r w:rsidRPr="00B6523D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1C26ED" w:rsidRPr="00B6523D">
        <w:rPr>
          <w:rFonts w:ascii="Times New Roman" w:hAnsi="Times New Roman" w:cs="Times New Roman"/>
          <w:sz w:val="26"/>
          <w:szCs w:val="26"/>
        </w:rPr>
        <w:t>251,0</w:t>
      </w:r>
      <w:r w:rsidRPr="00B6523D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1C26ED" w:rsidRPr="00B6523D">
        <w:rPr>
          <w:rFonts w:ascii="Times New Roman" w:hAnsi="Times New Roman" w:cs="Times New Roman"/>
          <w:sz w:val="26"/>
          <w:szCs w:val="26"/>
        </w:rPr>
        <w:t>, на 2023 год в сумме 251,0 тыс. рублей, на 2024 год в сумме 251,0 тыс. рублей.</w:t>
      </w:r>
    </w:p>
    <w:p w:rsidR="001C26ED" w:rsidRPr="00ED272A" w:rsidRDefault="001C26ED" w:rsidP="001C26ED">
      <w:pPr>
        <w:pStyle w:val="a3"/>
        <w:tabs>
          <w:tab w:val="left" w:pos="709"/>
        </w:tabs>
        <w:spacing w:after="0" w:line="23" w:lineRule="atLeast"/>
        <w:ind w:left="142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D272A" w:rsidRPr="00ED272A" w:rsidRDefault="00ED272A" w:rsidP="00ED272A">
      <w:pPr>
        <w:pStyle w:val="a3"/>
        <w:tabs>
          <w:tab w:val="left" w:pos="709"/>
        </w:tabs>
        <w:spacing w:after="0" w:line="23" w:lineRule="atLeast"/>
        <w:ind w:left="142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ED272A" w:rsidRPr="00ED272A" w:rsidSect="009A35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27C"/>
    <w:multiLevelType w:val="hybridMultilevel"/>
    <w:tmpl w:val="A61C2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0220A"/>
    <w:multiLevelType w:val="hybridMultilevel"/>
    <w:tmpl w:val="6EC4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30D6B"/>
    <w:multiLevelType w:val="multilevel"/>
    <w:tmpl w:val="E63C4F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2C0F7529"/>
    <w:multiLevelType w:val="hybridMultilevel"/>
    <w:tmpl w:val="18D02B38"/>
    <w:lvl w:ilvl="0" w:tplc="C39CB1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9F0BE8"/>
    <w:multiLevelType w:val="multilevel"/>
    <w:tmpl w:val="D40A3A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/>
      </w:rPr>
    </w:lvl>
  </w:abstractNum>
  <w:abstractNum w:abstractNumId="5">
    <w:nsid w:val="4CB34513"/>
    <w:multiLevelType w:val="multilevel"/>
    <w:tmpl w:val="3D74FA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>
    <w:nsid w:val="5CCF2B23"/>
    <w:multiLevelType w:val="hybridMultilevel"/>
    <w:tmpl w:val="58C88760"/>
    <w:lvl w:ilvl="0" w:tplc="693A6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1A"/>
    <w:rsid w:val="0001191F"/>
    <w:rsid w:val="00027BB6"/>
    <w:rsid w:val="00030D53"/>
    <w:rsid w:val="00046EA6"/>
    <w:rsid w:val="0005180F"/>
    <w:rsid w:val="0007584C"/>
    <w:rsid w:val="000B76F9"/>
    <w:rsid w:val="000C20B0"/>
    <w:rsid w:val="000D698F"/>
    <w:rsid w:val="00102362"/>
    <w:rsid w:val="00110B83"/>
    <w:rsid w:val="0013139A"/>
    <w:rsid w:val="00145B27"/>
    <w:rsid w:val="0015004E"/>
    <w:rsid w:val="0015277E"/>
    <w:rsid w:val="00155F2A"/>
    <w:rsid w:val="00156F6C"/>
    <w:rsid w:val="001618A3"/>
    <w:rsid w:val="0016531F"/>
    <w:rsid w:val="00172BEA"/>
    <w:rsid w:val="00174B90"/>
    <w:rsid w:val="001952B0"/>
    <w:rsid w:val="001C26ED"/>
    <w:rsid w:val="001D7381"/>
    <w:rsid w:val="00200BE8"/>
    <w:rsid w:val="00220299"/>
    <w:rsid w:val="00224488"/>
    <w:rsid w:val="00237225"/>
    <w:rsid w:val="00246E1A"/>
    <w:rsid w:val="0024770D"/>
    <w:rsid w:val="00286FA2"/>
    <w:rsid w:val="002A3E9A"/>
    <w:rsid w:val="002D7C60"/>
    <w:rsid w:val="002E56C2"/>
    <w:rsid w:val="00303541"/>
    <w:rsid w:val="00320BF4"/>
    <w:rsid w:val="003314C8"/>
    <w:rsid w:val="00357423"/>
    <w:rsid w:val="003609B6"/>
    <w:rsid w:val="0036141C"/>
    <w:rsid w:val="00377992"/>
    <w:rsid w:val="00383A61"/>
    <w:rsid w:val="003C4A95"/>
    <w:rsid w:val="003D669C"/>
    <w:rsid w:val="003E00BB"/>
    <w:rsid w:val="00405A3F"/>
    <w:rsid w:val="00407642"/>
    <w:rsid w:val="0041079D"/>
    <w:rsid w:val="00441380"/>
    <w:rsid w:val="00453A42"/>
    <w:rsid w:val="004550A0"/>
    <w:rsid w:val="004565CE"/>
    <w:rsid w:val="00465526"/>
    <w:rsid w:val="004A4912"/>
    <w:rsid w:val="004B0558"/>
    <w:rsid w:val="004B226D"/>
    <w:rsid w:val="004B3BAB"/>
    <w:rsid w:val="004D4F1B"/>
    <w:rsid w:val="004E6A20"/>
    <w:rsid w:val="004F2227"/>
    <w:rsid w:val="004F4A9E"/>
    <w:rsid w:val="00502582"/>
    <w:rsid w:val="00537FBA"/>
    <w:rsid w:val="00547A34"/>
    <w:rsid w:val="0057025B"/>
    <w:rsid w:val="00575AD7"/>
    <w:rsid w:val="00592362"/>
    <w:rsid w:val="005B6EB6"/>
    <w:rsid w:val="005D1C98"/>
    <w:rsid w:val="005E7F47"/>
    <w:rsid w:val="00606AFA"/>
    <w:rsid w:val="00616678"/>
    <w:rsid w:val="00622F2A"/>
    <w:rsid w:val="00624235"/>
    <w:rsid w:val="00632E8D"/>
    <w:rsid w:val="0064163B"/>
    <w:rsid w:val="00672606"/>
    <w:rsid w:val="006776F2"/>
    <w:rsid w:val="006841BA"/>
    <w:rsid w:val="006C7205"/>
    <w:rsid w:val="006D3285"/>
    <w:rsid w:val="006D67A6"/>
    <w:rsid w:val="006E6E86"/>
    <w:rsid w:val="006F064A"/>
    <w:rsid w:val="006F6EFD"/>
    <w:rsid w:val="006F76D8"/>
    <w:rsid w:val="00714302"/>
    <w:rsid w:val="007431C1"/>
    <w:rsid w:val="007548A3"/>
    <w:rsid w:val="007636B9"/>
    <w:rsid w:val="00773D7C"/>
    <w:rsid w:val="00780FB6"/>
    <w:rsid w:val="007904C1"/>
    <w:rsid w:val="007A0296"/>
    <w:rsid w:val="007A5E58"/>
    <w:rsid w:val="007B019F"/>
    <w:rsid w:val="007B412C"/>
    <w:rsid w:val="007C506A"/>
    <w:rsid w:val="007D3C40"/>
    <w:rsid w:val="007E1794"/>
    <w:rsid w:val="0081230C"/>
    <w:rsid w:val="008137CF"/>
    <w:rsid w:val="00813B10"/>
    <w:rsid w:val="00840535"/>
    <w:rsid w:val="00842FC4"/>
    <w:rsid w:val="00846F70"/>
    <w:rsid w:val="008C0670"/>
    <w:rsid w:val="008C598D"/>
    <w:rsid w:val="008E2256"/>
    <w:rsid w:val="008F58E9"/>
    <w:rsid w:val="0090061D"/>
    <w:rsid w:val="00902C84"/>
    <w:rsid w:val="00910091"/>
    <w:rsid w:val="00920070"/>
    <w:rsid w:val="00940D18"/>
    <w:rsid w:val="00947779"/>
    <w:rsid w:val="00971DB1"/>
    <w:rsid w:val="00990240"/>
    <w:rsid w:val="009A0705"/>
    <w:rsid w:val="009A3566"/>
    <w:rsid w:val="009A3A22"/>
    <w:rsid w:val="009D3834"/>
    <w:rsid w:val="009D760E"/>
    <w:rsid w:val="009F539D"/>
    <w:rsid w:val="009F5D7B"/>
    <w:rsid w:val="00A03F52"/>
    <w:rsid w:val="00A05C1C"/>
    <w:rsid w:val="00A069F7"/>
    <w:rsid w:val="00A172A0"/>
    <w:rsid w:val="00A25F6D"/>
    <w:rsid w:val="00A443C3"/>
    <w:rsid w:val="00A50AC1"/>
    <w:rsid w:val="00A61B1A"/>
    <w:rsid w:val="00AB4600"/>
    <w:rsid w:val="00AD4768"/>
    <w:rsid w:val="00AD72F3"/>
    <w:rsid w:val="00AF0001"/>
    <w:rsid w:val="00B0354F"/>
    <w:rsid w:val="00B25B45"/>
    <w:rsid w:val="00B35715"/>
    <w:rsid w:val="00B40445"/>
    <w:rsid w:val="00B40715"/>
    <w:rsid w:val="00B436C5"/>
    <w:rsid w:val="00B64C83"/>
    <w:rsid w:val="00B6523D"/>
    <w:rsid w:val="00B67D9C"/>
    <w:rsid w:val="00B737D4"/>
    <w:rsid w:val="00B93CFF"/>
    <w:rsid w:val="00BA38D5"/>
    <w:rsid w:val="00BB0456"/>
    <w:rsid w:val="00BF0C4B"/>
    <w:rsid w:val="00C07E93"/>
    <w:rsid w:val="00C1509A"/>
    <w:rsid w:val="00C16485"/>
    <w:rsid w:val="00C178B5"/>
    <w:rsid w:val="00C3407F"/>
    <w:rsid w:val="00C44224"/>
    <w:rsid w:val="00C4501E"/>
    <w:rsid w:val="00C51319"/>
    <w:rsid w:val="00C55918"/>
    <w:rsid w:val="00C824EA"/>
    <w:rsid w:val="00C925A8"/>
    <w:rsid w:val="00C960A7"/>
    <w:rsid w:val="00CA2888"/>
    <w:rsid w:val="00CC4D18"/>
    <w:rsid w:val="00CE4600"/>
    <w:rsid w:val="00CF4309"/>
    <w:rsid w:val="00D62322"/>
    <w:rsid w:val="00D70B04"/>
    <w:rsid w:val="00D7221F"/>
    <w:rsid w:val="00D75E3D"/>
    <w:rsid w:val="00D76F19"/>
    <w:rsid w:val="00D9469B"/>
    <w:rsid w:val="00D9560D"/>
    <w:rsid w:val="00D9725D"/>
    <w:rsid w:val="00DA32B3"/>
    <w:rsid w:val="00DB12A5"/>
    <w:rsid w:val="00DD155D"/>
    <w:rsid w:val="00DF349C"/>
    <w:rsid w:val="00E47E77"/>
    <w:rsid w:val="00E56A0A"/>
    <w:rsid w:val="00E771EE"/>
    <w:rsid w:val="00E80D26"/>
    <w:rsid w:val="00E9696F"/>
    <w:rsid w:val="00EC0907"/>
    <w:rsid w:val="00ED272A"/>
    <w:rsid w:val="00EE3A72"/>
    <w:rsid w:val="00EF4A11"/>
    <w:rsid w:val="00F17474"/>
    <w:rsid w:val="00F30756"/>
    <w:rsid w:val="00F35B80"/>
    <w:rsid w:val="00F55AB8"/>
    <w:rsid w:val="00F775A1"/>
    <w:rsid w:val="00FA0FB0"/>
    <w:rsid w:val="00FD6E15"/>
    <w:rsid w:val="00FE45E4"/>
    <w:rsid w:val="00FF3A5F"/>
    <w:rsid w:val="00FF5272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13B10"/>
    <w:pPr>
      <w:ind w:left="720"/>
      <w:contextualSpacing/>
    </w:pPr>
  </w:style>
  <w:style w:type="table" w:styleId="a4">
    <w:name w:val="Table Grid"/>
    <w:basedOn w:val="a1"/>
    <w:uiPriority w:val="59"/>
    <w:rsid w:val="00F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D26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D722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Абзац"/>
    <w:basedOn w:val="a"/>
    <w:link w:val="a9"/>
    <w:qFormat/>
    <w:rsid w:val="0090061D"/>
    <w:pPr>
      <w:tabs>
        <w:tab w:val="left" w:pos="567"/>
      </w:tabs>
      <w:autoSpaceDE w:val="0"/>
      <w:autoSpaceDN w:val="0"/>
      <w:adjustRightInd w:val="0"/>
      <w:spacing w:after="0" w:line="312" w:lineRule="auto"/>
      <w:ind w:firstLine="567"/>
      <w:contextualSpacing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9">
    <w:name w:val="Абзац Знак"/>
    <w:basedOn w:val="a0"/>
    <w:link w:val="a8"/>
    <w:rsid w:val="0090061D"/>
    <w:rPr>
      <w:rFonts w:ascii="Times New Roman" w:hAnsi="Times New Roman" w:cs="Times New Roman"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13B10"/>
    <w:pPr>
      <w:ind w:left="720"/>
      <w:contextualSpacing/>
    </w:pPr>
  </w:style>
  <w:style w:type="table" w:styleId="a4">
    <w:name w:val="Table Grid"/>
    <w:basedOn w:val="a1"/>
    <w:uiPriority w:val="59"/>
    <w:rsid w:val="00F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D26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D722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Абзац"/>
    <w:basedOn w:val="a"/>
    <w:link w:val="a9"/>
    <w:qFormat/>
    <w:rsid w:val="0090061D"/>
    <w:pPr>
      <w:tabs>
        <w:tab w:val="left" w:pos="567"/>
      </w:tabs>
      <w:autoSpaceDE w:val="0"/>
      <w:autoSpaceDN w:val="0"/>
      <w:adjustRightInd w:val="0"/>
      <w:spacing w:after="0" w:line="312" w:lineRule="auto"/>
      <w:ind w:firstLine="567"/>
      <w:contextualSpacing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9">
    <w:name w:val="Абзац Знак"/>
    <w:basedOn w:val="a0"/>
    <w:link w:val="a8"/>
    <w:rsid w:val="0090061D"/>
    <w:rPr>
      <w:rFonts w:ascii="Times New Roman" w:hAnsi="Times New Roman" w:cs="Times New Roman"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AC1F-B623-464F-B671-83A05BCC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2995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Московкина Лариса Денисовна</dc:creator>
  <cp:keywords/>
  <dc:description/>
  <cp:lastModifiedBy>Дикарева Ольга Павловна</cp:lastModifiedBy>
  <cp:revision>137</cp:revision>
  <dcterms:created xsi:type="dcterms:W3CDTF">2020-02-06T07:05:00Z</dcterms:created>
  <dcterms:modified xsi:type="dcterms:W3CDTF">2022-02-11T07:13:00Z</dcterms:modified>
</cp:coreProperties>
</file>