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DE82" w14:textId="77777777" w:rsidR="00D16657" w:rsidRPr="0024203C" w:rsidRDefault="00D16657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187413703"/>
      <w:bookmarkStart w:id="1" w:name="_Hlk81306431"/>
      <w:r>
        <w:rPr>
          <w:b/>
          <w:noProof/>
          <w:sz w:val="16"/>
        </w:rPr>
        <w:drawing>
          <wp:inline distT="0" distB="0" distL="0" distR="0" wp14:anchorId="157F7CA0" wp14:editId="56DCC0B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8FC6A" w14:textId="77777777" w:rsidR="00D16657" w:rsidRPr="0024203C" w:rsidRDefault="00D1665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4A84A86" w14:textId="77777777" w:rsidR="00D16657" w:rsidRPr="0024203C" w:rsidRDefault="00D1665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73FAC42" w14:textId="77777777" w:rsidR="00D16657" w:rsidRPr="0024203C" w:rsidRDefault="00D1665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0C00E96" w14:textId="77777777" w:rsidR="00D16657" w:rsidRPr="0024203C" w:rsidRDefault="00D1665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2FC4338" w14:textId="77777777" w:rsidR="00D16657" w:rsidRPr="00435D5B" w:rsidRDefault="00D1665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2AB9410" w14:textId="77777777" w:rsidR="00D16657" w:rsidRPr="00435D5B" w:rsidRDefault="00D16657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6657" w:rsidRPr="00435D5B" w14:paraId="506D8AB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5BEB27" w14:textId="5D13BF65" w:rsidR="00D16657" w:rsidRPr="004F4151" w:rsidRDefault="00D16657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4F4151">
              <w:rPr>
                <w:rFonts w:ascii="Times New Roman" w:hAnsi="Times New Roman"/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6058F9A1" w14:textId="734A72C4" w:rsidR="00D16657" w:rsidRPr="004F4151" w:rsidRDefault="00D16657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F4151">
              <w:rPr>
                <w:rFonts w:ascii="Times New Roman" w:hAnsi="Times New Roman"/>
                <w:sz w:val="26"/>
                <w:szCs w:val="26"/>
              </w:rPr>
              <w:t>№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365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15706FD8" w14:textId="77777777" w:rsidR="00D16657" w:rsidRPr="004933B8" w:rsidRDefault="00D16657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1"/>
      <w:proofErr w:type="spellEnd"/>
    </w:p>
    <w:p w14:paraId="2CEEC78A" w14:textId="77777777" w:rsidR="00FD3D4F" w:rsidRDefault="00FD3D4F" w:rsidP="00C15F17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7D71A96C" w14:textId="1DAE30EF" w:rsidR="00395C9D" w:rsidRPr="00F870EC" w:rsidRDefault="006817AD" w:rsidP="00FD3D4F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>О формировании</w:t>
      </w:r>
      <w:r w:rsidR="00FD3D4F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>муниципального задания на оказание муниципальных услуг</w:t>
      </w:r>
      <w:r w:rsidR="00EC4867"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(выполнение работ) муниципальными учреждениями Нефтеюганского района </w:t>
      </w:r>
      <w:r w:rsidR="00FD3D4F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>и финансовом обеспечении его выполнения</w:t>
      </w:r>
    </w:p>
    <w:bookmarkEnd w:id="0"/>
    <w:p w14:paraId="561EFC02" w14:textId="3E98005D" w:rsidR="00395C9D" w:rsidRDefault="00395C9D" w:rsidP="00FD3D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52CAD2" w14:textId="77777777" w:rsidR="00FD3D4F" w:rsidRPr="00F870EC" w:rsidRDefault="00FD3D4F" w:rsidP="00FD3D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B6B20A" w14:textId="7298C5B3" w:rsidR="00395C9D" w:rsidRDefault="00395C9D" w:rsidP="00FD3D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>
        <w:r w:rsidRPr="00F870EC">
          <w:rPr>
            <w:rFonts w:ascii="Times New Roman" w:hAnsi="Times New Roman" w:cs="Times New Roman"/>
            <w:sz w:val="26"/>
            <w:szCs w:val="26"/>
          </w:rPr>
          <w:t>статьей 69.2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Pr="00F870EC">
          <w:rPr>
            <w:rFonts w:ascii="Times New Roman" w:hAnsi="Times New Roman" w:cs="Times New Roman"/>
            <w:sz w:val="26"/>
            <w:szCs w:val="26"/>
          </w:rPr>
          <w:t>пунктом 1 статьи 78.1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0">
        <w:r w:rsidRPr="00F870EC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127DBA" w:rsidRPr="00F870EC">
          <w:rPr>
            <w:rFonts w:ascii="Times New Roman" w:hAnsi="Times New Roman" w:cs="Times New Roman"/>
            <w:sz w:val="26"/>
            <w:szCs w:val="26"/>
          </w:rPr>
          <w:t>3</w:t>
        </w:r>
        <w:r w:rsidRPr="00F870EC">
          <w:rPr>
            <w:rFonts w:ascii="Times New Roman" w:hAnsi="Times New Roman" w:cs="Times New Roman"/>
            <w:sz w:val="26"/>
            <w:szCs w:val="26"/>
          </w:rPr>
          <w:t xml:space="preserve"> пункт</w:t>
        </w:r>
        <w:r w:rsidR="003A5BFD" w:rsidRPr="00F870EC">
          <w:rPr>
            <w:rFonts w:ascii="Times New Roman" w:hAnsi="Times New Roman" w:cs="Times New Roman"/>
            <w:sz w:val="26"/>
            <w:szCs w:val="26"/>
          </w:rPr>
          <w:t>а</w:t>
        </w:r>
        <w:r w:rsidRPr="00F870EC">
          <w:rPr>
            <w:rFonts w:ascii="Times New Roman" w:hAnsi="Times New Roman" w:cs="Times New Roman"/>
            <w:sz w:val="26"/>
            <w:szCs w:val="26"/>
          </w:rPr>
          <w:t xml:space="preserve"> 7 статьи 9.2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FD3D4F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от 12</w:t>
      </w:r>
      <w:r w:rsidR="008A6340" w:rsidRPr="00F870EC">
        <w:rPr>
          <w:rFonts w:ascii="Times New Roman" w:hAnsi="Times New Roman" w:cs="Times New Roman"/>
          <w:sz w:val="26"/>
          <w:szCs w:val="26"/>
        </w:rPr>
        <w:t>.01.</w:t>
      </w:r>
      <w:r w:rsidRPr="00F870EC">
        <w:rPr>
          <w:rFonts w:ascii="Times New Roman" w:hAnsi="Times New Roman" w:cs="Times New Roman"/>
          <w:sz w:val="26"/>
          <w:szCs w:val="26"/>
        </w:rPr>
        <w:t xml:space="preserve">1996 </w:t>
      </w:r>
      <w:r w:rsidR="00520D22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7-ФЗ </w:t>
      </w:r>
      <w:r w:rsidR="006817A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6817A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r w:rsidR="00965D8D" w:rsidRPr="00F870EC">
        <w:rPr>
          <w:rFonts w:ascii="Times New Roman" w:hAnsi="Times New Roman" w:cs="Times New Roman"/>
          <w:sz w:val="26"/>
          <w:szCs w:val="26"/>
        </w:rPr>
        <w:t xml:space="preserve">пунктом 3 </w:t>
      </w:r>
      <w:hyperlink r:id="rId11">
        <w:r w:rsidRPr="00F870EC">
          <w:rPr>
            <w:rFonts w:ascii="Times New Roman" w:hAnsi="Times New Roman" w:cs="Times New Roman"/>
            <w:sz w:val="26"/>
            <w:szCs w:val="26"/>
          </w:rPr>
          <w:t>част</w:t>
        </w:r>
        <w:r w:rsidR="00965D8D" w:rsidRPr="00F870EC">
          <w:rPr>
            <w:rFonts w:ascii="Times New Roman" w:hAnsi="Times New Roman" w:cs="Times New Roman"/>
            <w:sz w:val="26"/>
            <w:szCs w:val="26"/>
          </w:rPr>
          <w:t>и</w:t>
        </w:r>
        <w:r w:rsidRPr="00F870EC">
          <w:rPr>
            <w:rFonts w:ascii="Times New Roman" w:hAnsi="Times New Roman" w:cs="Times New Roman"/>
            <w:sz w:val="26"/>
            <w:szCs w:val="26"/>
          </w:rPr>
          <w:t xml:space="preserve"> 5 статьи 4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A4611A" w:rsidRPr="00F870EC">
        <w:rPr>
          <w:rFonts w:ascii="Times New Roman" w:hAnsi="Times New Roman" w:cs="Times New Roman"/>
          <w:sz w:val="26"/>
          <w:szCs w:val="26"/>
        </w:rPr>
        <w:t>0</w:t>
      </w:r>
      <w:r w:rsidRPr="00F870EC">
        <w:rPr>
          <w:rFonts w:ascii="Times New Roman" w:hAnsi="Times New Roman" w:cs="Times New Roman"/>
          <w:sz w:val="26"/>
          <w:szCs w:val="26"/>
        </w:rPr>
        <w:t>3</w:t>
      </w:r>
      <w:r w:rsidR="003A5BFD" w:rsidRPr="00F870EC">
        <w:rPr>
          <w:rFonts w:ascii="Times New Roman" w:hAnsi="Times New Roman" w:cs="Times New Roman"/>
          <w:sz w:val="26"/>
          <w:szCs w:val="26"/>
        </w:rPr>
        <w:t>.11.</w:t>
      </w:r>
      <w:r w:rsidRPr="00F870EC">
        <w:rPr>
          <w:rFonts w:ascii="Times New Roman" w:hAnsi="Times New Roman" w:cs="Times New Roman"/>
          <w:sz w:val="26"/>
          <w:szCs w:val="26"/>
        </w:rPr>
        <w:t>2006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520D22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174-ФЗ </w:t>
      </w:r>
      <w:r w:rsidR="006817A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Об автономных учреждениях</w:t>
      </w:r>
      <w:r w:rsidR="006817AD" w:rsidRPr="00F870EC">
        <w:rPr>
          <w:rFonts w:ascii="Times New Roman" w:hAnsi="Times New Roman" w:cs="Times New Roman"/>
          <w:sz w:val="26"/>
          <w:szCs w:val="26"/>
        </w:rPr>
        <w:t>»</w:t>
      </w:r>
      <w:r w:rsidR="00FD3D4F">
        <w:rPr>
          <w:rFonts w:ascii="Times New Roman" w:hAnsi="Times New Roman" w:cs="Times New Roman"/>
          <w:sz w:val="26"/>
          <w:szCs w:val="26"/>
        </w:rPr>
        <w:t xml:space="preserve"> </w:t>
      </w:r>
      <w:r w:rsidR="00FD3D4F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п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т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а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н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в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л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я</w:t>
      </w:r>
      <w:r w:rsidR="003A5BFD" w:rsidRPr="00F870EC">
        <w:rPr>
          <w:rFonts w:ascii="Times New Roman" w:hAnsi="Times New Roman" w:cs="Times New Roman"/>
          <w:sz w:val="26"/>
          <w:szCs w:val="26"/>
        </w:rPr>
        <w:t xml:space="preserve"> ю</w:t>
      </w:r>
      <w:r w:rsidRPr="00F870EC">
        <w:rPr>
          <w:rFonts w:ascii="Times New Roman" w:hAnsi="Times New Roman" w:cs="Times New Roman"/>
          <w:sz w:val="26"/>
          <w:szCs w:val="26"/>
        </w:rPr>
        <w:t>:</w:t>
      </w:r>
    </w:p>
    <w:p w14:paraId="69E55325" w14:textId="77777777" w:rsidR="00FD3D4F" w:rsidRPr="00F870EC" w:rsidRDefault="00FD3D4F" w:rsidP="00FD3D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D91740" w14:textId="42987114" w:rsidR="00395C9D" w:rsidRPr="00B47025" w:rsidRDefault="00395C9D" w:rsidP="00B47025">
      <w:pPr>
        <w:pStyle w:val="ConsPlusNormal"/>
        <w:numPr>
          <w:ilvl w:val="0"/>
          <w:numId w:val="2"/>
        </w:numPr>
        <w:tabs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025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69">
        <w:r w:rsidRPr="00B4702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47025">
        <w:rPr>
          <w:rFonts w:ascii="Times New Roman" w:hAnsi="Times New Roman" w:cs="Times New Roman"/>
          <w:sz w:val="26"/>
          <w:szCs w:val="26"/>
        </w:rPr>
        <w:t xml:space="preserve"> о формировании </w:t>
      </w:r>
      <w:bookmarkStart w:id="2" w:name="_Hlk185928887"/>
      <w:r w:rsidR="006817AD" w:rsidRPr="00B47025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2"/>
      <w:r w:rsidR="006817AD" w:rsidRPr="00B47025">
        <w:rPr>
          <w:rFonts w:ascii="Times New Roman" w:hAnsi="Times New Roman" w:cs="Times New Roman"/>
          <w:sz w:val="26"/>
          <w:szCs w:val="26"/>
        </w:rPr>
        <w:t xml:space="preserve"> </w:t>
      </w:r>
      <w:r w:rsidRPr="00B47025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B47025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="006817AD" w:rsidRPr="00B47025">
        <w:rPr>
          <w:rFonts w:ascii="Times New Roman" w:hAnsi="Times New Roman" w:cs="Times New Roman"/>
          <w:sz w:val="26"/>
          <w:szCs w:val="26"/>
        </w:rPr>
        <w:t>муниципальных</w:t>
      </w:r>
      <w:r w:rsidRPr="00B47025">
        <w:rPr>
          <w:rFonts w:ascii="Times New Roman" w:hAnsi="Times New Roman" w:cs="Times New Roman"/>
          <w:sz w:val="26"/>
          <w:szCs w:val="26"/>
        </w:rPr>
        <w:t xml:space="preserve"> услуг (выполнение работ) </w:t>
      </w:r>
      <w:bookmarkStart w:id="3" w:name="_Hlk185930417"/>
      <w:r w:rsidR="00EC4867" w:rsidRPr="00B47025">
        <w:rPr>
          <w:rFonts w:ascii="Times New Roman" w:hAnsi="Times New Roman" w:cs="Times New Roman"/>
          <w:sz w:val="26"/>
          <w:szCs w:val="26"/>
        </w:rPr>
        <w:t>муниципаль</w:t>
      </w:r>
      <w:r w:rsidRPr="00B47025">
        <w:rPr>
          <w:rFonts w:ascii="Times New Roman" w:hAnsi="Times New Roman" w:cs="Times New Roman"/>
          <w:sz w:val="26"/>
          <w:szCs w:val="26"/>
        </w:rPr>
        <w:t>ными</w:t>
      </w:r>
      <w:bookmarkEnd w:id="3"/>
      <w:r w:rsidRPr="00B47025">
        <w:rPr>
          <w:rFonts w:ascii="Times New Roman" w:hAnsi="Times New Roman" w:cs="Times New Roman"/>
          <w:sz w:val="26"/>
          <w:szCs w:val="26"/>
        </w:rPr>
        <w:t xml:space="preserve"> учреждениями </w:t>
      </w:r>
      <w:r w:rsidR="00EC4867" w:rsidRPr="00B47025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B47025">
        <w:rPr>
          <w:rFonts w:ascii="Times New Roman" w:hAnsi="Times New Roman" w:cs="Times New Roman"/>
          <w:sz w:val="26"/>
          <w:szCs w:val="26"/>
        </w:rPr>
        <w:t xml:space="preserve"> и финансовом обеспечении его выполнения (далее </w:t>
      </w:r>
      <w:r w:rsidR="00B47025" w:rsidRPr="00B47025">
        <w:rPr>
          <w:rFonts w:ascii="Times New Roman" w:hAnsi="Times New Roman" w:cs="Times New Roman"/>
          <w:sz w:val="26"/>
          <w:szCs w:val="26"/>
        </w:rPr>
        <w:t>–</w:t>
      </w:r>
      <w:r w:rsidRPr="00B47025">
        <w:rPr>
          <w:rFonts w:ascii="Times New Roman" w:hAnsi="Times New Roman" w:cs="Times New Roman"/>
          <w:sz w:val="26"/>
          <w:szCs w:val="26"/>
        </w:rPr>
        <w:t xml:space="preserve"> Положение)</w:t>
      </w:r>
      <w:r w:rsidR="00563510" w:rsidRPr="00B47025">
        <w:rPr>
          <w:rFonts w:ascii="Times New Roman" w:hAnsi="Times New Roman" w:cs="Times New Roman"/>
          <w:sz w:val="26"/>
          <w:szCs w:val="26"/>
        </w:rPr>
        <w:t xml:space="preserve"> </w:t>
      </w:r>
      <w:r w:rsidR="00F81A5E" w:rsidRPr="00B47025">
        <w:rPr>
          <w:rFonts w:ascii="Times New Roman" w:hAnsi="Times New Roman" w:cs="Times New Roman"/>
          <w:sz w:val="26"/>
          <w:szCs w:val="26"/>
        </w:rPr>
        <w:t>(</w:t>
      </w:r>
      <w:r w:rsidR="00563510" w:rsidRPr="00B47025">
        <w:rPr>
          <w:rFonts w:ascii="Times New Roman" w:hAnsi="Times New Roman" w:cs="Times New Roman"/>
          <w:sz w:val="26"/>
          <w:szCs w:val="26"/>
        </w:rPr>
        <w:t>приложени</w:t>
      </w:r>
      <w:r w:rsidR="00F81A5E" w:rsidRPr="00B47025">
        <w:rPr>
          <w:rFonts w:ascii="Times New Roman" w:hAnsi="Times New Roman" w:cs="Times New Roman"/>
          <w:sz w:val="26"/>
          <w:szCs w:val="26"/>
        </w:rPr>
        <w:t>е)</w:t>
      </w:r>
      <w:r w:rsidRPr="00B47025">
        <w:rPr>
          <w:rFonts w:ascii="Times New Roman" w:hAnsi="Times New Roman" w:cs="Times New Roman"/>
          <w:sz w:val="26"/>
          <w:szCs w:val="26"/>
        </w:rPr>
        <w:t>.</w:t>
      </w:r>
    </w:p>
    <w:p w14:paraId="5828E6B7" w14:textId="4A21A12C" w:rsidR="00471B17" w:rsidRPr="00F870EC" w:rsidRDefault="00471B17" w:rsidP="00B47025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0"/>
      <w:bookmarkEnd w:id="4"/>
      <w:r w:rsidRPr="00B47025">
        <w:rPr>
          <w:rFonts w:ascii="Times New Roman" w:hAnsi="Times New Roman" w:cs="Times New Roman"/>
          <w:sz w:val="26"/>
          <w:szCs w:val="26"/>
        </w:rPr>
        <w:t xml:space="preserve">Главным распорядителям средств бюджета Нефтеюганского района,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B47025">
        <w:rPr>
          <w:rFonts w:ascii="Times New Roman" w:hAnsi="Times New Roman" w:cs="Times New Roman"/>
          <w:sz w:val="26"/>
          <w:szCs w:val="26"/>
        </w:rPr>
        <w:t xml:space="preserve">в ведении которых находятся казенные учреждения Нефтеюганского района (далее – </w:t>
      </w:r>
      <w:bookmarkStart w:id="5" w:name="_Hlk187659661"/>
      <w:r w:rsidRPr="00B47025">
        <w:rPr>
          <w:rFonts w:ascii="Times New Roman" w:hAnsi="Times New Roman" w:cs="Times New Roman"/>
          <w:sz w:val="26"/>
          <w:szCs w:val="26"/>
        </w:rPr>
        <w:t>главны</w:t>
      </w:r>
      <w:r w:rsidR="00F81A5E" w:rsidRPr="00B47025">
        <w:rPr>
          <w:rFonts w:ascii="Times New Roman" w:hAnsi="Times New Roman" w:cs="Times New Roman"/>
          <w:sz w:val="26"/>
          <w:szCs w:val="26"/>
        </w:rPr>
        <w:t>е</w:t>
      </w:r>
      <w:r w:rsidRPr="00B47025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F81A5E" w:rsidRPr="00B47025">
        <w:rPr>
          <w:rFonts w:ascii="Times New Roman" w:hAnsi="Times New Roman" w:cs="Times New Roman"/>
          <w:sz w:val="26"/>
          <w:szCs w:val="26"/>
        </w:rPr>
        <w:t>и</w:t>
      </w:r>
      <w:r w:rsidRPr="00B47025">
        <w:rPr>
          <w:rFonts w:ascii="Times New Roman" w:hAnsi="Times New Roman" w:cs="Times New Roman"/>
          <w:sz w:val="26"/>
          <w:szCs w:val="26"/>
        </w:rPr>
        <w:t xml:space="preserve"> средств бюджета Нефтеюганского района</w:t>
      </w:r>
      <w:bookmarkEnd w:id="5"/>
      <w:r w:rsidRPr="00B47025">
        <w:rPr>
          <w:rFonts w:ascii="Times New Roman" w:hAnsi="Times New Roman" w:cs="Times New Roman"/>
          <w:sz w:val="26"/>
          <w:szCs w:val="26"/>
        </w:rPr>
        <w:t>), и структурным подразделениям, осуществляющим функции и полномочия учредителя бюджетного или автономного учреждения Нефтеюганского района, созданных на базе имущества, находящегося в муниципальной собственности Нефтеюганского района (далее – органы, осуществляющие функции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и полномочия учредителя бюджетного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или автономного учреждения Нефтеюганского района):</w:t>
      </w:r>
    </w:p>
    <w:p w14:paraId="2D597A8D" w14:textId="1049C35F" w:rsidR="009F387E" w:rsidRPr="00B47025" w:rsidRDefault="00A4611A" w:rsidP="00B47025">
      <w:pPr>
        <w:pStyle w:val="a4"/>
        <w:widowControl w:val="0"/>
        <w:numPr>
          <w:ilvl w:val="1"/>
          <w:numId w:val="2"/>
        </w:numPr>
        <w:tabs>
          <w:tab w:val="left" w:pos="567"/>
          <w:tab w:val="left" w:pos="993"/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88370936"/>
      <w:r w:rsidRPr="00B47025">
        <w:rPr>
          <w:rFonts w:ascii="Times New Roman" w:hAnsi="Times New Roman" w:cs="Times New Roman"/>
          <w:sz w:val="26"/>
          <w:szCs w:val="26"/>
        </w:rPr>
        <w:t>В</w:t>
      </w:r>
      <w:r w:rsidR="009F387E" w:rsidRPr="00B47025">
        <w:rPr>
          <w:rFonts w:ascii="Times New Roman" w:hAnsi="Times New Roman" w:cs="Times New Roman"/>
          <w:sz w:val="26"/>
          <w:szCs w:val="26"/>
        </w:rPr>
        <w:t xml:space="preserve"> срок до 1 октября текущего финансового года </w:t>
      </w:r>
      <w:bookmarkEnd w:id="6"/>
      <w:r w:rsidR="00252FB0" w:rsidRPr="00B4702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F387E" w:rsidRPr="00B47025">
        <w:rPr>
          <w:rFonts w:ascii="Times New Roman" w:hAnsi="Times New Roman" w:cs="Times New Roman"/>
          <w:sz w:val="26"/>
          <w:szCs w:val="26"/>
        </w:rPr>
        <w:t>значение:</w:t>
      </w:r>
    </w:p>
    <w:p w14:paraId="5CBF3023" w14:textId="24380B1B" w:rsidR="009F387E" w:rsidRPr="00B47025" w:rsidRDefault="009F387E" w:rsidP="00B47025">
      <w:pPr>
        <w:pStyle w:val="a4"/>
        <w:widowControl w:val="0"/>
        <w:numPr>
          <w:ilvl w:val="2"/>
          <w:numId w:val="4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025">
        <w:rPr>
          <w:rFonts w:ascii="Times New Roman" w:hAnsi="Times New Roman" w:cs="Times New Roman"/>
          <w:sz w:val="26"/>
          <w:szCs w:val="26"/>
        </w:rPr>
        <w:t>нормативных затрат на оказание муниципальных услуг;</w:t>
      </w:r>
    </w:p>
    <w:p w14:paraId="2DA6A268" w14:textId="7350350C" w:rsidR="009F387E" w:rsidRPr="00B47025" w:rsidRDefault="009F387E" w:rsidP="00B47025">
      <w:pPr>
        <w:pStyle w:val="a4"/>
        <w:widowControl w:val="0"/>
        <w:numPr>
          <w:ilvl w:val="2"/>
          <w:numId w:val="4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025">
        <w:rPr>
          <w:rFonts w:ascii="Times New Roman" w:hAnsi="Times New Roman" w:cs="Times New Roman"/>
          <w:sz w:val="26"/>
          <w:szCs w:val="26"/>
        </w:rPr>
        <w:t>нормативных затрат на выполнение работ;</w:t>
      </w:r>
    </w:p>
    <w:p w14:paraId="227691DB" w14:textId="6E69591C" w:rsidR="009F387E" w:rsidRPr="00B47025" w:rsidRDefault="009F387E" w:rsidP="00B47025">
      <w:pPr>
        <w:pStyle w:val="a4"/>
        <w:widowControl w:val="0"/>
        <w:numPr>
          <w:ilvl w:val="2"/>
          <w:numId w:val="4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025">
        <w:rPr>
          <w:rFonts w:ascii="Times New Roman" w:hAnsi="Times New Roman" w:cs="Times New Roman"/>
          <w:sz w:val="26"/>
          <w:szCs w:val="26"/>
        </w:rPr>
        <w:t>базовых нормативов затрат на оказание муниципальных услуг</w:t>
      </w:r>
      <w:r w:rsidR="00252FB0" w:rsidRPr="00B47025">
        <w:rPr>
          <w:rFonts w:ascii="Times New Roman" w:hAnsi="Times New Roman" w:cs="Times New Roman"/>
          <w:sz w:val="26"/>
          <w:szCs w:val="26"/>
        </w:rPr>
        <w:t>;</w:t>
      </w:r>
    </w:p>
    <w:p w14:paraId="24D56BCF" w14:textId="57C2D2A1" w:rsidR="00DE6B6C" w:rsidRPr="00B47025" w:rsidRDefault="00DE6B6C" w:rsidP="00B47025">
      <w:pPr>
        <w:pStyle w:val="a4"/>
        <w:widowControl w:val="0"/>
        <w:numPr>
          <w:ilvl w:val="2"/>
          <w:numId w:val="4"/>
        </w:numPr>
        <w:tabs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025">
        <w:rPr>
          <w:rFonts w:ascii="Times New Roman" w:hAnsi="Times New Roman" w:cs="Times New Roman"/>
          <w:sz w:val="26"/>
          <w:szCs w:val="26"/>
        </w:rPr>
        <w:t xml:space="preserve">отраслевых корректирующих коэффициентов к базовым нормативам затрат на оказание </w:t>
      </w:r>
      <w:r w:rsidR="00F10528" w:rsidRPr="00B47025">
        <w:rPr>
          <w:rFonts w:ascii="Times New Roman" w:hAnsi="Times New Roman" w:cs="Times New Roman"/>
          <w:sz w:val="26"/>
          <w:szCs w:val="26"/>
        </w:rPr>
        <w:t>муниципальных</w:t>
      </w:r>
      <w:r w:rsidRPr="00B47025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2BA6283F" w14:textId="620F2061" w:rsidR="00DE6B6C" w:rsidRPr="00B47025" w:rsidRDefault="00DE6B6C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025">
        <w:rPr>
          <w:rFonts w:ascii="Times New Roman" w:hAnsi="Times New Roman" w:cs="Times New Roman"/>
          <w:sz w:val="26"/>
          <w:szCs w:val="26"/>
        </w:rPr>
        <w:t xml:space="preserve">территориальных корректирующих коэффициентов к базовым нормативам затрат на оказание </w:t>
      </w:r>
      <w:r w:rsidR="00F10528" w:rsidRPr="00B47025">
        <w:rPr>
          <w:rFonts w:ascii="Times New Roman" w:hAnsi="Times New Roman" w:cs="Times New Roman"/>
          <w:sz w:val="26"/>
          <w:szCs w:val="26"/>
        </w:rPr>
        <w:t>муниципальных</w:t>
      </w:r>
      <w:r w:rsidRPr="00B47025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3A5BFD" w:rsidRPr="00B47025">
        <w:rPr>
          <w:rFonts w:ascii="Times New Roman" w:hAnsi="Times New Roman" w:cs="Times New Roman"/>
          <w:sz w:val="26"/>
          <w:szCs w:val="26"/>
        </w:rPr>
        <w:t>.</w:t>
      </w:r>
    </w:p>
    <w:p w14:paraId="15CC591E" w14:textId="3216A95E" w:rsidR="00252FB0" w:rsidRPr="00F870EC" w:rsidRDefault="00A4611A" w:rsidP="00B47025">
      <w:pPr>
        <w:pStyle w:val="a4"/>
        <w:widowControl w:val="0"/>
        <w:numPr>
          <w:ilvl w:val="1"/>
          <w:numId w:val="2"/>
        </w:numPr>
        <w:tabs>
          <w:tab w:val="left" w:pos="567"/>
          <w:tab w:val="left" w:pos="993"/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В</w:t>
      </w:r>
      <w:r w:rsidR="00252FB0" w:rsidRPr="00F870EC">
        <w:rPr>
          <w:rFonts w:ascii="Times New Roman" w:hAnsi="Times New Roman" w:cs="Times New Roman"/>
          <w:sz w:val="26"/>
          <w:szCs w:val="26"/>
        </w:rPr>
        <w:t xml:space="preserve"> срок до 1 </w:t>
      </w:r>
      <w:r w:rsidR="00B55DA7">
        <w:rPr>
          <w:rFonts w:ascii="Times New Roman" w:hAnsi="Times New Roman" w:cs="Times New Roman"/>
          <w:sz w:val="26"/>
          <w:szCs w:val="26"/>
        </w:rPr>
        <w:t>апреля</w:t>
      </w:r>
      <w:r w:rsidR="00252FB0" w:rsidRPr="00F870EC">
        <w:rPr>
          <w:rFonts w:ascii="Times New Roman" w:hAnsi="Times New Roman" w:cs="Times New Roman"/>
          <w:sz w:val="26"/>
          <w:szCs w:val="26"/>
        </w:rPr>
        <w:t xml:space="preserve"> текущего финансового года внести в справочники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="00185508" w:rsidRPr="00F870EC">
        <w:rPr>
          <w:rFonts w:ascii="Times New Roman" w:hAnsi="Times New Roman" w:cs="Times New Roman"/>
          <w:sz w:val="26"/>
          <w:szCs w:val="26"/>
        </w:rPr>
        <w:t xml:space="preserve">в государственной информационной системе Ханты-Мансийского автономного округа </w:t>
      </w:r>
      <w:r w:rsidR="00B47025">
        <w:rPr>
          <w:rFonts w:ascii="Times New Roman" w:hAnsi="Times New Roman" w:cs="Times New Roman"/>
          <w:sz w:val="26"/>
          <w:szCs w:val="26"/>
        </w:rPr>
        <w:t>–</w:t>
      </w:r>
      <w:r w:rsidR="00185508" w:rsidRPr="00F870EC">
        <w:rPr>
          <w:rFonts w:ascii="Times New Roman" w:hAnsi="Times New Roman" w:cs="Times New Roman"/>
          <w:sz w:val="26"/>
          <w:szCs w:val="26"/>
        </w:rPr>
        <w:t xml:space="preserve"> Югры «Региональный электронный бюджет Югры» (</w:t>
      </w:r>
      <w:r w:rsidR="00F417A5" w:rsidRPr="00F870EC">
        <w:rPr>
          <w:rFonts w:ascii="Times New Roman" w:hAnsi="Times New Roman" w:cs="Times New Roman"/>
          <w:sz w:val="26"/>
          <w:szCs w:val="26"/>
        </w:rPr>
        <w:t xml:space="preserve">далее – ГИС </w:t>
      </w:r>
      <w:r w:rsidR="00252FB0" w:rsidRPr="00F870EC">
        <w:rPr>
          <w:rFonts w:ascii="Times New Roman" w:hAnsi="Times New Roman" w:cs="Times New Roman"/>
          <w:sz w:val="26"/>
          <w:szCs w:val="26"/>
        </w:rPr>
        <w:t>РЭБ Югры</w:t>
      </w:r>
      <w:r w:rsidR="00185508" w:rsidRPr="00F870EC">
        <w:rPr>
          <w:rFonts w:ascii="Times New Roman" w:hAnsi="Times New Roman" w:cs="Times New Roman"/>
          <w:sz w:val="26"/>
          <w:szCs w:val="26"/>
        </w:rPr>
        <w:t>)</w:t>
      </w:r>
      <w:r w:rsidR="00252FB0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252FB0" w:rsidRPr="00F870EC">
        <w:rPr>
          <w:rFonts w:ascii="Times New Roman" w:hAnsi="Times New Roman" w:cs="Times New Roman"/>
          <w:sz w:val="26"/>
          <w:szCs w:val="26"/>
        </w:rPr>
        <w:lastRenderedPageBreak/>
        <w:t>перечень услуг (работ)</w:t>
      </w:r>
      <w:r w:rsidR="003A5BFD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1AA751BD" w14:textId="02478B08" w:rsidR="00252FB0" w:rsidRPr="00F870EC" w:rsidRDefault="00A4611A" w:rsidP="00B47025">
      <w:pPr>
        <w:pStyle w:val="a4"/>
        <w:widowControl w:val="0"/>
        <w:numPr>
          <w:ilvl w:val="1"/>
          <w:numId w:val="2"/>
        </w:numPr>
        <w:tabs>
          <w:tab w:val="left" w:pos="567"/>
          <w:tab w:val="left" w:pos="993"/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Е</w:t>
      </w:r>
      <w:r w:rsidR="00252FB0" w:rsidRPr="00F870EC">
        <w:rPr>
          <w:rFonts w:ascii="Times New Roman" w:hAnsi="Times New Roman" w:cs="Times New Roman"/>
          <w:sz w:val="26"/>
          <w:szCs w:val="26"/>
        </w:rPr>
        <w:t>жегодно, в сроки установленные постановлением администрации Нефтеюганского района от 28.05.2021 № 877-па «О Порядке и сроках составления проекта бюджета Нефтеюганского района на очередной финансовый год и плановый период», сформировать муниципальные задания.</w:t>
      </w:r>
    </w:p>
    <w:p w14:paraId="5A6FBF33" w14:textId="5891CB43" w:rsidR="00395C9D" w:rsidRPr="00F870EC" w:rsidRDefault="00395C9D" w:rsidP="00B47025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случае необходимости показатели, установленные в соответствии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20">
        <w:r w:rsidRPr="00F870EC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настоящего постановления, </w:t>
      </w:r>
      <w:bookmarkStart w:id="7" w:name="_Hlk187659790"/>
      <w:r w:rsidR="009F387E" w:rsidRPr="00F870EC">
        <w:rPr>
          <w:rFonts w:ascii="Times New Roman" w:hAnsi="Times New Roman" w:cs="Times New Roman"/>
          <w:sz w:val="26"/>
          <w:szCs w:val="26"/>
        </w:rPr>
        <w:t>главные распорядители средств бюджета Нефтеюганского района и органы, осуществляющие функции и полномочия учредителя бюджетного или автономного учреждения Нефтеюганского района</w:t>
      </w:r>
      <w:bookmarkEnd w:id="7"/>
      <w:r w:rsidRPr="00F870EC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hyperlink w:anchor="P20">
        <w:r w:rsidRPr="00F870EC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настоящего постановления, ежегодно уточняют в срок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до 1 сентября при формировании проекта </w:t>
      </w:r>
      <w:r w:rsidR="00422B75" w:rsidRPr="00F870EC">
        <w:rPr>
          <w:rFonts w:ascii="Times New Roman" w:hAnsi="Times New Roman" w:cs="Times New Roman"/>
          <w:sz w:val="26"/>
          <w:szCs w:val="26"/>
        </w:rPr>
        <w:t>решения</w:t>
      </w:r>
      <w:r w:rsidRPr="00F870EC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EC4867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>на очередной финансовый год и на плановый период.</w:t>
      </w:r>
    </w:p>
    <w:p w14:paraId="12B32A1E" w14:textId="3F6E5C3D" w:rsidR="00F46A30" w:rsidRPr="00F870EC" w:rsidRDefault="00F46A30" w:rsidP="00B47025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целях доведения объема финансового обеспечения выполнения муниципального задания, рассчитанного в соответствии с </w:t>
      </w:r>
      <w:hyperlink w:anchor="P69">
        <w:r w:rsidRPr="00F870EC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, до уровня финансового обеспечения в пределах бюджетных ассигнований, предусмотренных главным распорядителям средств бюджета Нефтеюганского района и органам, осуществляющим функции и полномочия учредителя в отношении бюджетных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или автономных учреждений Нефтеюганского района, на предоставление субсидий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на финансовое обеспечение выполнения муниципального задания применяются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(при необходимости) коэффициенты выравнивания, определяемые указанным главным распорядителям средств бюджета Нефтеюганского района и органам, осуществляющим функции и полномочия учредителя в отношении бюджетных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или автономных учреждений Нефтеюганского района. </w:t>
      </w:r>
    </w:p>
    <w:p w14:paraId="13691B28" w14:textId="09DB2D41" w:rsidR="00395C9D" w:rsidRPr="00F870EC" w:rsidRDefault="00395C9D" w:rsidP="00B47025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B02BEC" w:rsidRPr="00F870EC">
        <w:rPr>
          <w:rFonts w:ascii="Times New Roman" w:hAnsi="Times New Roman" w:cs="Times New Roman"/>
          <w:sz w:val="26"/>
          <w:szCs w:val="26"/>
        </w:rPr>
        <w:t xml:space="preserve"> п</w:t>
      </w:r>
      <w:r w:rsidRPr="00F870EC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CB3DA7" w:rsidRPr="00F870E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bookmarkStart w:id="8" w:name="_Hlk185933588"/>
      <w:r w:rsidR="00CB3DA7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bookmarkEnd w:id="8"/>
      <w:r w:rsidRPr="00F870EC">
        <w:rPr>
          <w:rFonts w:ascii="Times New Roman" w:hAnsi="Times New Roman" w:cs="Times New Roman"/>
          <w:sz w:val="26"/>
          <w:szCs w:val="26"/>
        </w:rPr>
        <w:t>:</w:t>
      </w:r>
    </w:p>
    <w:p w14:paraId="42439C35" w14:textId="0EEC0014" w:rsidR="00395C9D" w:rsidRPr="00F870EC" w:rsidRDefault="00395C9D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от </w:t>
      </w:r>
      <w:r w:rsidR="00422B75" w:rsidRPr="00F870EC">
        <w:rPr>
          <w:rFonts w:ascii="Times New Roman" w:hAnsi="Times New Roman" w:cs="Times New Roman"/>
          <w:sz w:val="26"/>
          <w:szCs w:val="26"/>
        </w:rPr>
        <w:t>3</w:t>
      </w:r>
      <w:r w:rsidRPr="00F870EC">
        <w:rPr>
          <w:rFonts w:ascii="Times New Roman" w:hAnsi="Times New Roman" w:cs="Times New Roman"/>
          <w:sz w:val="26"/>
          <w:szCs w:val="26"/>
        </w:rPr>
        <w:t>0</w:t>
      </w:r>
      <w:r w:rsidR="00ED7683" w:rsidRPr="00F870EC">
        <w:rPr>
          <w:rFonts w:ascii="Times New Roman" w:hAnsi="Times New Roman" w:cs="Times New Roman"/>
          <w:sz w:val="26"/>
          <w:szCs w:val="26"/>
        </w:rPr>
        <w:t>.09.</w:t>
      </w:r>
      <w:r w:rsidRPr="00F870EC">
        <w:rPr>
          <w:rFonts w:ascii="Times New Roman" w:hAnsi="Times New Roman" w:cs="Times New Roman"/>
          <w:sz w:val="26"/>
          <w:szCs w:val="26"/>
        </w:rPr>
        <w:t>20</w:t>
      </w:r>
      <w:r w:rsidR="00422B75" w:rsidRPr="00F870EC">
        <w:rPr>
          <w:rFonts w:ascii="Times New Roman" w:hAnsi="Times New Roman" w:cs="Times New Roman"/>
          <w:sz w:val="26"/>
          <w:szCs w:val="26"/>
        </w:rPr>
        <w:t>15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422B75" w:rsidRPr="00F870EC">
        <w:rPr>
          <w:rFonts w:ascii="Times New Roman" w:hAnsi="Times New Roman" w:cs="Times New Roman"/>
          <w:sz w:val="26"/>
          <w:szCs w:val="26"/>
        </w:rPr>
        <w:t>№ 1809-па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40D10178" w14:textId="39B43C41" w:rsidR="00F46A30" w:rsidRPr="00F870EC" w:rsidRDefault="00395C9D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от </w:t>
      </w:r>
      <w:r w:rsidR="00ED7683" w:rsidRPr="00F870EC">
        <w:rPr>
          <w:rFonts w:ascii="Times New Roman" w:hAnsi="Times New Roman" w:cs="Times New Roman"/>
          <w:sz w:val="26"/>
          <w:szCs w:val="26"/>
        </w:rPr>
        <w:t>0</w:t>
      </w:r>
      <w:r w:rsidR="000F3FB9" w:rsidRPr="00F870EC">
        <w:rPr>
          <w:rFonts w:ascii="Times New Roman" w:hAnsi="Times New Roman" w:cs="Times New Roman"/>
          <w:sz w:val="26"/>
          <w:szCs w:val="26"/>
        </w:rPr>
        <w:t>3</w:t>
      </w:r>
      <w:r w:rsidR="00ED7683" w:rsidRPr="00F870EC">
        <w:rPr>
          <w:rFonts w:ascii="Times New Roman" w:hAnsi="Times New Roman" w:cs="Times New Roman"/>
          <w:sz w:val="26"/>
          <w:szCs w:val="26"/>
        </w:rPr>
        <w:t>.02.</w:t>
      </w:r>
      <w:r w:rsidRPr="00F870EC">
        <w:rPr>
          <w:rFonts w:ascii="Times New Roman" w:hAnsi="Times New Roman" w:cs="Times New Roman"/>
          <w:sz w:val="26"/>
          <w:szCs w:val="26"/>
        </w:rPr>
        <w:t>201</w:t>
      </w:r>
      <w:r w:rsidR="000F3FB9" w:rsidRPr="00F870EC">
        <w:rPr>
          <w:rFonts w:ascii="Times New Roman" w:hAnsi="Times New Roman" w:cs="Times New Roman"/>
          <w:sz w:val="26"/>
          <w:szCs w:val="26"/>
        </w:rPr>
        <w:t>6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0F3FB9" w:rsidRPr="00F870EC">
        <w:rPr>
          <w:rFonts w:ascii="Times New Roman" w:hAnsi="Times New Roman" w:cs="Times New Roman"/>
          <w:sz w:val="26"/>
          <w:szCs w:val="26"/>
        </w:rPr>
        <w:t>№ 148-па «</w:t>
      </w:r>
      <w:r w:rsidR="000F3FB9"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086AC53B" w14:textId="6DBD5FA2" w:rsidR="000F3FB9" w:rsidRPr="00F870EC" w:rsidRDefault="000F3FB9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от </w:t>
      </w:r>
      <w:r w:rsidR="00AD08CB" w:rsidRPr="00F870EC">
        <w:rPr>
          <w:rFonts w:ascii="Times New Roman" w:hAnsi="Times New Roman" w:cs="Times New Roman"/>
          <w:sz w:val="26"/>
          <w:szCs w:val="26"/>
        </w:rPr>
        <w:t>21</w:t>
      </w:r>
      <w:r w:rsidR="00F92FC4" w:rsidRPr="00F870EC">
        <w:rPr>
          <w:rFonts w:ascii="Times New Roman" w:hAnsi="Times New Roman" w:cs="Times New Roman"/>
          <w:sz w:val="26"/>
          <w:szCs w:val="26"/>
        </w:rPr>
        <w:t>.03.</w:t>
      </w:r>
      <w:r w:rsidRPr="00F870EC">
        <w:rPr>
          <w:rFonts w:ascii="Times New Roman" w:hAnsi="Times New Roman" w:cs="Times New Roman"/>
          <w:sz w:val="26"/>
          <w:szCs w:val="26"/>
        </w:rPr>
        <w:t xml:space="preserve">2016 № </w:t>
      </w:r>
      <w:r w:rsidR="00AD08CB" w:rsidRPr="00F870EC">
        <w:rPr>
          <w:rFonts w:ascii="Times New Roman" w:hAnsi="Times New Roman" w:cs="Times New Roman"/>
          <w:sz w:val="26"/>
          <w:szCs w:val="26"/>
        </w:rPr>
        <w:t>354</w:t>
      </w:r>
      <w:r w:rsidRPr="00F870EC">
        <w:rPr>
          <w:rFonts w:ascii="Times New Roman" w:hAnsi="Times New Roman" w:cs="Times New Roman"/>
          <w:sz w:val="26"/>
          <w:szCs w:val="26"/>
        </w:rPr>
        <w:t>-па «</w:t>
      </w:r>
      <w:r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031D26B4" w14:textId="55D75C38" w:rsidR="000F3FB9" w:rsidRPr="00F870EC" w:rsidRDefault="000F3FB9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от 3</w:t>
      </w:r>
      <w:r w:rsidR="00AD08CB" w:rsidRPr="00F870EC">
        <w:rPr>
          <w:rFonts w:ascii="Times New Roman" w:hAnsi="Times New Roman" w:cs="Times New Roman"/>
          <w:sz w:val="26"/>
          <w:szCs w:val="26"/>
        </w:rPr>
        <w:t>1</w:t>
      </w:r>
      <w:r w:rsidR="00F92FC4" w:rsidRPr="00F870EC">
        <w:rPr>
          <w:rFonts w:ascii="Times New Roman" w:hAnsi="Times New Roman" w:cs="Times New Roman"/>
          <w:sz w:val="26"/>
          <w:szCs w:val="26"/>
        </w:rPr>
        <w:t>.03.</w:t>
      </w:r>
      <w:r w:rsidRPr="00F870EC">
        <w:rPr>
          <w:rFonts w:ascii="Times New Roman" w:hAnsi="Times New Roman" w:cs="Times New Roman"/>
          <w:sz w:val="26"/>
          <w:szCs w:val="26"/>
        </w:rPr>
        <w:t xml:space="preserve">2016 № </w:t>
      </w:r>
      <w:r w:rsidR="00AD08CB" w:rsidRPr="00F870EC">
        <w:rPr>
          <w:rFonts w:ascii="Times New Roman" w:hAnsi="Times New Roman" w:cs="Times New Roman"/>
          <w:sz w:val="26"/>
          <w:szCs w:val="26"/>
        </w:rPr>
        <w:t>415</w:t>
      </w:r>
      <w:r w:rsidRPr="00F870EC">
        <w:rPr>
          <w:rFonts w:ascii="Times New Roman" w:hAnsi="Times New Roman" w:cs="Times New Roman"/>
          <w:sz w:val="26"/>
          <w:szCs w:val="26"/>
        </w:rPr>
        <w:t>-па «</w:t>
      </w:r>
      <w:r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106278B2" w14:textId="24612376" w:rsidR="000F3FB9" w:rsidRPr="00F870EC" w:rsidRDefault="000F3FB9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от 3</w:t>
      </w:r>
      <w:r w:rsidR="00AD08CB" w:rsidRPr="00F870EC">
        <w:rPr>
          <w:rFonts w:ascii="Times New Roman" w:hAnsi="Times New Roman" w:cs="Times New Roman"/>
          <w:sz w:val="26"/>
          <w:szCs w:val="26"/>
        </w:rPr>
        <w:t>1</w:t>
      </w:r>
      <w:r w:rsidR="00F92FC4" w:rsidRPr="00F870EC">
        <w:rPr>
          <w:rFonts w:ascii="Times New Roman" w:hAnsi="Times New Roman" w:cs="Times New Roman"/>
          <w:sz w:val="26"/>
          <w:szCs w:val="26"/>
        </w:rPr>
        <w:t>.01.</w:t>
      </w:r>
      <w:r w:rsidRPr="00F870EC">
        <w:rPr>
          <w:rFonts w:ascii="Times New Roman" w:hAnsi="Times New Roman" w:cs="Times New Roman"/>
          <w:sz w:val="26"/>
          <w:szCs w:val="26"/>
        </w:rPr>
        <w:t>201</w:t>
      </w:r>
      <w:r w:rsidR="00AD08CB" w:rsidRPr="00F870EC">
        <w:rPr>
          <w:rFonts w:ascii="Times New Roman" w:hAnsi="Times New Roman" w:cs="Times New Roman"/>
          <w:sz w:val="26"/>
          <w:szCs w:val="26"/>
        </w:rPr>
        <w:t>7</w:t>
      </w:r>
      <w:r w:rsidRPr="00F870EC">
        <w:rPr>
          <w:rFonts w:ascii="Times New Roman" w:hAnsi="Times New Roman" w:cs="Times New Roman"/>
          <w:sz w:val="26"/>
          <w:szCs w:val="26"/>
        </w:rPr>
        <w:t xml:space="preserve"> № 1</w:t>
      </w:r>
      <w:r w:rsidR="00AD08CB" w:rsidRPr="00F870EC">
        <w:rPr>
          <w:rFonts w:ascii="Times New Roman" w:hAnsi="Times New Roman" w:cs="Times New Roman"/>
          <w:sz w:val="26"/>
          <w:szCs w:val="26"/>
        </w:rPr>
        <w:t>37</w:t>
      </w:r>
      <w:r w:rsidRPr="00F870EC">
        <w:rPr>
          <w:rFonts w:ascii="Times New Roman" w:hAnsi="Times New Roman" w:cs="Times New Roman"/>
          <w:sz w:val="26"/>
          <w:szCs w:val="26"/>
        </w:rPr>
        <w:t>-па «</w:t>
      </w:r>
      <w:r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68DE745A" w14:textId="4800376D" w:rsidR="000F3FB9" w:rsidRPr="00F870EC" w:rsidRDefault="000F3FB9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от </w:t>
      </w:r>
      <w:r w:rsidR="00AD08CB" w:rsidRPr="00F870EC">
        <w:rPr>
          <w:rFonts w:ascii="Times New Roman" w:hAnsi="Times New Roman" w:cs="Times New Roman"/>
          <w:sz w:val="26"/>
          <w:szCs w:val="26"/>
        </w:rPr>
        <w:t>20</w:t>
      </w:r>
      <w:r w:rsidR="00F92FC4" w:rsidRPr="00F870EC">
        <w:rPr>
          <w:rFonts w:ascii="Times New Roman" w:hAnsi="Times New Roman" w:cs="Times New Roman"/>
          <w:sz w:val="26"/>
          <w:szCs w:val="26"/>
        </w:rPr>
        <w:t>.11.</w:t>
      </w:r>
      <w:r w:rsidRPr="00F870EC">
        <w:rPr>
          <w:rFonts w:ascii="Times New Roman" w:hAnsi="Times New Roman" w:cs="Times New Roman"/>
          <w:sz w:val="26"/>
          <w:szCs w:val="26"/>
        </w:rPr>
        <w:t>201</w:t>
      </w:r>
      <w:r w:rsidR="00AD08CB" w:rsidRPr="00F870EC">
        <w:rPr>
          <w:rFonts w:ascii="Times New Roman" w:hAnsi="Times New Roman" w:cs="Times New Roman"/>
          <w:sz w:val="26"/>
          <w:szCs w:val="26"/>
        </w:rPr>
        <w:t>7</w:t>
      </w:r>
      <w:r w:rsidRPr="00F870EC">
        <w:rPr>
          <w:rFonts w:ascii="Times New Roman" w:hAnsi="Times New Roman" w:cs="Times New Roman"/>
          <w:sz w:val="26"/>
          <w:szCs w:val="26"/>
        </w:rPr>
        <w:t xml:space="preserve"> № </w:t>
      </w:r>
      <w:r w:rsidR="00AD08CB" w:rsidRPr="00F870EC">
        <w:rPr>
          <w:rFonts w:ascii="Times New Roman" w:hAnsi="Times New Roman" w:cs="Times New Roman"/>
          <w:sz w:val="26"/>
          <w:szCs w:val="26"/>
        </w:rPr>
        <w:t>2081</w:t>
      </w:r>
      <w:r w:rsidRPr="00F870EC">
        <w:rPr>
          <w:rFonts w:ascii="Times New Roman" w:hAnsi="Times New Roman" w:cs="Times New Roman"/>
          <w:sz w:val="26"/>
          <w:szCs w:val="26"/>
        </w:rPr>
        <w:t>-па «</w:t>
      </w:r>
      <w:r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</w:t>
      </w:r>
      <w:r w:rsidR="00FB5D42" w:rsidRPr="00B47025">
        <w:rPr>
          <w:rFonts w:ascii="Times New Roman" w:hAnsi="Times New Roman" w:cs="Times New Roman"/>
          <w:sz w:val="26"/>
          <w:szCs w:val="26"/>
        </w:rPr>
        <w:t xml:space="preserve">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="00FB5D42" w:rsidRPr="00B47025">
        <w:rPr>
          <w:rFonts w:ascii="Times New Roman" w:hAnsi="Times New Roman" w:cs="Times New Roman"/>
          <w:sz w:val="26"/>
          <w:szCs w:val="26"/>
        </w:rPr>
        <w:t>и финансовом обеспечении его выполнения»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392286D3" w14:textId="4B5B2B09" w:rsidR="000F3FB9" w:rsidRPr="00F870EC" w:rsidRDefault="000F3FB9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от </w:t>
      </w:r>
      <w:r w:rsidR="00AD08CB" w:rsidRPr="00F870EC">
        <w:rPr>
          <w:rFonts w:ascii="Times New Roman" w:hAnsi="Times New Roman" w:cs="Times New Roman"/>
          <w:sz w:val="26"/>
          <w:szCs w:val="26"/>
        </w:rPr>
        <w:t>27</w:t>
      </w:r>
      <w:r w:rsidR="00F92FC4" w:rsidRPr="00F870EC">
        <w:rPr>
          <w:rFonts w:ascii="Times New Roman" w:hAnsi="Times New Roman" w:cs="Times New Roman"/>
          <w:sz w:val="26"/>
          <w:szCs w:val="26"/>
        </w:rPr>
        <w:t>.12.</w:t>
      </w:r>
      <w:r w:rsidRPr="00F870EC">
        <w:rPr>
          <w:rFonts w:ascii="Times New Roman" w:hAnsi="Times New Roman" w:cs="Times New Roman"/>
          <w:sz w:val="26"/>
          <w:szCs w:val="26"/>
        </w:rPr>
        <w:t>201</w:t>
      </w:r>
      <w:r w:rsidR="00AD08CB" w:rsidRPr="00F870EC">
        <w:rPr>
          <w:rFonts w:ascii="Times New Roman" w:hAnsi="Times New Roman" w:cs="Times New Roman"/>
          <w:sz w:val="26"/>
          <w:szCs w:val="26"/>
        </w:rPr>
        <w:t>8</w:t>
      </w:r>
      <w:r w:rsidRPr="00F870EC">
        <w:rPr>
          <w:rFonts w:ascii="Times New Roman" w:hAnsi="Times New Roman" w:cs="Times New Roman"/>
          <w:sz w:val="26"/>
          <w:szCs w:val="26"/>
        </w:rPr>
        <w:t xml:space="preserve"> № </w:t>
      </w:r>
      <w:r w:rsidR="00AD08CB" w:rsidRPr="00F870EC">
        <w:rPr>
          <w:rFonts w:ascii="Times New Roman" w:hAnsi="Times New Roman" w:cs="Times New Roman"/>
          <w:sz w:val="26"/>
          <w:szCs w:val="26"/>
        </w:rPr>
        <w:t>2504</w:t>
      </w:r>
      <w:r w:rsidRPr="00F870EC">
        <w:rPr>
          <w:rFonts w:ascii="Times New Roman" w:hAnsi="Times New Roman" w:cs="Times New Roman"/>
          <w:sz w:val="26"/>
          <w:szCs w:val="26"/>
        </w:rPr>
        <w:t>-па «</w:t>
      </w:r>
      <w:r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</w:t>
      </w:r>
      <w:r w:rsidR="00904209" w:rsidRPr="00B47025">
        <w:rPr>
          <w:rFonts w:ascii="Times New Roman" w:hAnsi="Times New Roman" w:cs="Times New Roman"/>
          <w:sz w:val="26"/>
          <w:szCs w:val="26"/>
        </w:rPr>
        <w:t xml:space="preserve"> «О 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="00904209" w:rsidRPr="00B47025">
        <w:rPr>
          <w:rFonts w:ascii="Times New Roman" w:hAnsi="Times New Roman" w:cs="Times New Roman"/>
          <w:sz w:val="26"/>
          <w:szCs w:val="26"/>
        </w:rPr>
        <w:t>и финансовом обеспечении его выполнения»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762B4861" w14:textId="5CCF1169" w:rsidR="000F3FB9" w:rsidRPr="00F870EC" w:rsidRDefault="000F3FB9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r w:rsidR="00ED7683" w:rsidRPr="00F870EC">
        <w:rPr>
          <w:rFonts w:ascii="Times New Roman" w:hAnsi="Times New Roman" w:cs="Times New Roman"/>
          <w:sz w:val="26"/>
          <w:szCs w:val="26"/>
        </w:rPr>
        <w:t>0</w:t>
      </w:r>
      <w:r w:rsidR="00AD08CB" w:rsidRPr="00F870EC">
        <w:rPr>
          <w:rFonts w:ascii="Times New Roman" w:hAnsi="Times New Roman" w:cs="Times New Roman"/>
          <w:sz w:val="26"/>
          <w:szCs w:val="26"/>
        </w:rPr>
        <w:t>9</w:t>
      </w:r>
      <w:r w:rsidR="00ED7683" w:rsidRPr="00F870EC">
        <w:rPr>
          <w:rFonts w:ascii="Times New Roman" w:hAnsi="Times New Roman" w:cs="Times New Roman"/>
          <w:sz w:val="26"/>
          <w:szCs w:val="26"/>
        </w:rPr>
        <w:t>.06.</w:t>
      </w:r>
      <w:r w:rsidRPr="00F870EC">
        <w:rPr>
          <w:rFonts w:ascii="Times New Roman" w:hAnsi="Times New Roman" w:cs="Times New Roman"/>
          <w:sz w:val="26"/>
          <w:szCs w:val="26"/>
        </w:rPr>
        <w:t>20</w:t>
      </w:r>
      <w:r w:rsidR="00AD08CB" w:rsidRPr="00F870EC">
        <w:rPr>
          <w:rFonts w:ascii="Times New Roman" w:hAnsi="Times New Roman" w:cs="Times New Roman"/>
          <w:sz w:val="26"/>
          <w:szCs w:val="26"/>
        </w:rPr>
        <w:t>20</w:t>
      </w:r>
      <w:r w:rsidRPr="00F870EC">
        <w:rPr>
          <w:rFonts w:ascii="Times New Roman" w:hAnsi="Times New Roman" w:cs="Times New Roman"/>
          <w:sz w:val="26"/>
          <w:szCs w:val="26"/>
        </w:rPr>
        <w:t xml:space="preserve"> № </w:t>
      </w:r>
      <w:r w:rsidR="00AD08CB" w:rsidRPr="00F870EC">
        <w:rPr>
          <w:rFonts w:ascii="Times New Roman" w:hAnsi="Times New Roman" w:cs="Times New Roman"/>
          <w:sz w:val="26"/>
          <w:szCs w:val="26"/>
        </w:rPr>
        <w:t>777</w:t>
      </w:r>
      <w:r w:rsidRPr="00F870EC">
        <w:rPr>
          <w:rFonts w:ascii="Times New Roman" w:hAnsi="Times New Roman" w:cs="Times New Roman"/>
          <w:sz w:val="26"/>
          <w:szCs w:val="26"/>
        </w:rPr>
        <w:t>-па «</w:t>
      </w:r>
      <w:r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</w:t>
      </w:r>
      <w:r w:rsidR="00F34934" w:rsidRPr="00B47025">
        <w:rPr>
          <w:rFonts w:ascii="Times New Roman" w:hAnsi="Times New Roman" w:cs="Times New Roman"/>
          <w:sz w:val="26"/>
          <w:szCs w:val="26"/>
        </w:rPr>
        <w:t xml:space="preserve"> «О 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="00F34934" w:rsidRPr="00B47025">
        <w:rPr>
          <w:rFonts w:ascii="Times New Roman" w:hAnsi="Times New Roman" w:cs="Times New Roman"/>
          <w:sz w:val="26"/>
          <w:szCs w:val="26"/>
        </w:rPr>
        <w:t>и финансовом обеспечении его выполнения»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4E85C009" w14:textId="3F0B2E6B" w:rsidR="00AD08CB" w:rsidRPr="00F870EC" w:rsidRDefault="00AD08CB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от 20</w:t>
      </w:r>
      <w:r w:rsidR="00ED7683" w:rsidRPr="00F870EC">
        <w:rPr>
          <w:rFonts w:ascii="Times New Roman" w:hAnsi="Times New Roman" w:cs="Times New Roman"/>
          <w:sz w:val="26"/>
          <w:szCs w:val="26"/>
        </w:rPr>
        <w:t>.08.</w:t>
      </w:r>
      <w:r w:rsidRPr="00F870EC">
        <w:rPr>
          <w:rFonts w:ascii="Times New Roman" w:hAnsi="Times New Roman" w:cs="Times New Roman"/>
          <w:sz w:val="26"/>
          <w:szCs w:val="26"/>
        </w:rPr>
        <w:t>2020 № 1226-па «</w:t>
      </w:r>
      <w:r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</w:t>
      </w:r>
      <w:r w:rsidR="00F34934" w:rsidRPr="00B47025">
        <w:rPr>
          <w:rFonts w:ascii="Times New Roman" w:hAnsi="Times New Roman" w:cs="Times New Roman"/>
          <w:sz w:val="26"/>
          <w:szCs w:val="26"/>
        </w:rPr>
        <w:t xml:space="preserve"> «О 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="00F34934" w:rsidRPr="00B47025">
        <w:rPr>
          <w:rFonts w:ascii="Times New Roman" w:hAnsi="Times New Roman" w:cs="Times New Roman"/>
          <w:sz w:val="26"/>
          <w:szCs w:val="26"/>
        </w:rPr>
        <w:t>и финансовом обеспечении его выполнения</w:t>
      </w:r>
      <w:r w:rsidRPr="00B47025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7C24E5B1" w14:textId="5082F12A" w:rsidR="00AD08CB" w:rsidRPr="00F870EC" w:rsidRDefault="00AD08CB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от 18</w:t>
      </w:r>
      <w:r w:rsidR="00ED7683" w:rsidRPr="00F870EC">
        <w:rPr>
          <w:rFonts w:ascii="Times New Roman" w:hAnsi="Times New Roman" w:cs="Times New Roman"/>
          <w:sz w:val="26"/>
          <w:szCs w:val="26"/>
        </w:rPr>
        <w:t>.03.</w:t>
      </w:r>
      <w:r w:rsidRPr="00F870EC">
        <w:rPr>
          <w:rFonts w:ascii="Times New Roman" w:hAnsi="Times New Roman" w:cs="Times New Roman"/>
          <w:sz w:val="26"/>
          <w:szCs w:val="26"/>
        </w:rPr>
        <w:t>2022 № 390-па «</w:t>
      </w:r>
      <w:r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</w:t>
      </w:r>
      <w:r w:rsidR="00F34934" w:rsidRPr="00B47025">
        <w:rPr>
          <w:rFonts w:ascii="Times New Roman" w:hAnsi="Times New Roman" w:cs="Times New Roman"/>
          <w:sz w:val="26"/>
          <w:szCs w:val="26"/>
        </w:rPr>
        <w:t xml:space="preserve"> «О 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="00F34934" w:rsidRPr="00B47025">
        <w:rPr>
          <w:rFonts w:ascii="Times New Roman" w:hAnsi="Times New Roman" w:cs="Times New Roman"/>
          <w:sz w:val="26"/>
          <w:szCs w:val="26"/>
        </w:rPr>
        <w:t>и финансовом обеспечении его выполнения»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028EA6BA" w14:textId="0D82576D" w:rsidR="00AD08CB" w:rsidRPr="00F870EC" w:rsidRDefault="00AD08CB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от </w:t>
      </w:r>
      <w:r w:rsidR="00ED7683" w:rsidRPr="00F870EC">
        <w:rPr>
          <w:rFonts w:ascii="Times New Roman" w:hAnsi="Times New Roman" w:cs="Times New Roman"/>
          <w:sz w:val="26"/>
          <w:szCs w:val="26"/>
        </w:rPr>
        <w:t>0</w:t>
      </w:r>
      <w:r w:rsidRPr="00F870EC">
        <w:rPr>
          <w:rFonts w:ascii="Times New Roman" w:hAnsi="Times New Roman" w:cs="Times New Roman"/>
          <w:sz w:val="26"/>
          <w:szCs w:val="26"/>
        </w:rPr>
        <w:t>7</w:t>
      </w:r>
      <w:r w:rsidR="00ED7683" w:rsidRPr="00F870EC">
        <w:rPr>
          <w:rFonts w:ascii="Times New Roman" w:hAnsi="Times New Roman" w:cs="Times New Roman"/>
          <w:sz w:val="26"/>
          <w:szCs w:val="26"/>
        </w:rPr>
        <w:t>.02.</w:t>
      </w:r>
      <w:r w:rsidRPr="00F870EC">
        <w:rPr>
          <w:rFonts w:ascii="Times New Roman" w:hAnsi="Times New Roman" w:cs="Times New Roman"/>
          <w:sz w:val="26"/>
          <w:szCs w:val="26"/>
        </w:rPr>
        <w:t>2023 № 148-па «</w:t>
      </w:r>
      <w:r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 от 30.09.2015 № 1809-па</w:t>
      </w:r>
      <w:r w:rsidR="00F34934" w:rsidRPr="00B47025">
        <w:rPr>
          <w:rFonts w:ascii="Times New Roman" w:hAnsi="Times New Roman" w:cs="Times New Roman"/>
          <w:sz w:val="26"/>
          <w:szCs w:val="26"/>
        </w:rPr>
        <w:t xml:space="preserve"> «О 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="00F34934" w:rsidRPr="00B47025">
        <w:rPr>
          <w:rFonts w:ascii="Times New Roman" w:hAnsi="Times New Roman" w:cs="Times New Roman"/>
          <w:sz w:val="26"/>
          <w:szCs w:val="26"/>
        </w:rPr>
        <w:t>и финансовом обеспечении его выполнения</w:t>
      </w:r>
      <w:r w:rsidRPr="00B47025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51A7ECD1" w14:textId="4503DB2A" w:rsidR="00395C9D" w:rsidRPr="00F870EC" w:rsidRDefault="00AD08CB" w:rsidP="00B47025">
      <w:pPr>
        <w:pStyle w:val="a4"/>
        <w:widowControl w:val="0"/>
        <w:numPr>
          <w:ilvl w:val="2"/>
          <w:numId w:val="4"/>
        </w:numPr>
        <w:tabs>
          <w:tab w:val="left" w:pos="1148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от 31</w:t>
      </w:r>
      <w:r w:rsidR="00ED7683" w:rsidRPr="00F870EC">
        <w:rPr>
          <w:rFonts w:ascii="Times New Roman" w:hAnsi="Times New Roman" w:cs="Times New Roman"/>
          <w:sz w:val="26"/>
          <w:szCs w:val="26"/>
        </w:rPr>
        <w:t>.08.</w:t>
      </w:r>
      <w:r w:rsidRPr="00F870EC">
        <w:rPr>
          <w:rFonts w:ascii="Times New Roman" w:hAnsi="Times New Roman" w:cs="Times New Roman"/>
          <w:sz w:val="26"/>
          <w:szCs w:val="26"/>
        </w:rPr>
        <w:t>2023 № 1264-па «</w:t>
      </w:r>
      <w:r w:rsidRPr="00B470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  <w:r w:rsidRPr="00F8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от 30.09.2015 № 1809-па</w:t>
      </w:r>
      <w:r w:rsidR="00F34934" w:rsidRPr="00F870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 порядке формирования муниципального задания на оказание муниципальных услуг (выполнение работ) муниципальными учреждениями Нефтеюганского района </w:t>
      </w:r>
      <w:r w:rsidR="00B470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34934" w:rsidRPr="00F870EC">
        <w:rPr>
          <w:rFonts w:ascii="Times New Roman" w:eastAsia="Times New Roman" w:hAnsi="Times New Roman" w:cs="Times New Roman"/>
          <w:sz w:val="26"/>
          <w:szCs w:val="26"/>
          <w:lang w:eastAsia="ru-RU"/>
        </w:rPr>
        <w:t>и финансовом обеспечении его выполнения»</w:t>
      </w:r>
      <w:r w:rsidR="00395C9D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58214F02" w14:textId="7E09F11A" w:rsidR="00021440" w:rsidRPr="00F870EC" w:rsidRDefault="00021440" w:rsidP="00B47025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45"/>
      <w:bookmarkStart w:id="10" w:name="P47"/>
      <w:bookmarkEnd w:id="9"/>
      <w:bookmarkEnd w:id="10"/>
      <w:r w:rsidRPr="00F870E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подписания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распространяет своё действие на правоотношения, возникшие при формировании муниципального задания и расчете объема финансового обеспечения его выполнения, начиная с муниципального задания на 2026 год и на плановый период 2027 </w:t>
      </w:r>
      <w:r w:rsidR="00B47025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 2028 годов.</w:t>
      </w:r>
    </w:p>
    <w:p w14:paraId="04CC6046" w14:textId="353DFD7A" w:rsidR="006F3513" w:rsidRPr="00F870EC" w:rsidRDefault="006F3513" w:rsidP="00B47025">
      <w:pPr>
        <w:pStyle w:val="a4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4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заместителей главы района по направлениям деятельности.</w:t>
      </w:r>
    </w:p>
    <w:p w14:paraId="7653D3D9" w14:textId="2631F0F0" w:rsidR="00021440" w:rsidRDefault="00021440" w:rsidP="00FD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4F4E2D4" w14:textId="21AECF56" w:rsidR="00B47025" w:rsidRDefault="00B47025" w:rsidP="00FD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A54D46F" w14:textId="77777777" w:rsidR="00B47025" w:rsidRPr="00F870EC" w:rsidRDefault="00B47025" w:rsidP="00FD3D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63013D7" w14:textId="77777777" w:rsidR="00B47025" w:rsidRPr="00D101D2" w:rsidRDefault="00B47025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D75FB57" w14:textId="77777777" w:rsidR="00B47025" w:rsidRDefault="00B47025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59344D" w14:textId="738E53C1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3850CF" w14:textId="54135C89" w:rsidR="00395C9D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D1DB06" w14:textId="5ECC3431" w:rsidR="000854C3" w:rsidRDefault="000854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AFB32C9" w14:textId="71D833F1" w:rsidR="000854C3" w:rsidRDefault="000854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4D861C" w14:textId="4F1EA6D4" w:rsidR="000854C3" w:rsidRDefault="000854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5F2F7DE" w14:textId="351BEC38" w:rsidR="000854C3" w:rsidRDefault="000854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4201C1" w14:textId="7E4A01AE" w:rsidR="000854C3" w:rsidRDefault="000854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2F75BB" w14:textId="4FC47B26" w:rsidR="000854C3" w:rsidRDefault="000854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FB53027" w14:textId="25052FB9" w:rsidR="000854C3" w:rsidRDefault="000854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0480BB" w14:textId="6ECB6C6F" w:rsidR="000854C3" w:rsidRDefault="000854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2E4E2D" w14:textId="078F59B7" w:rsidR="00E94B33" w:rsidRPr="00CD3B9E" w:rsidRDefault="00E94B33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0579DE28" w14:textId="77777777" w:rsidR="00E94B33" w:rsidRPr="00CD3B9E" w:rsidRDefault="00E94B33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F4C54C9" w14:textId="77777777" w:rsidR="00E94B33" w:rsidRPr="00CD3B9E" w:rsidRDefault="00E94B33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1E5D7BF6" w14:textId="672E81C0" w:rsidR="00E94B33" w:rsidRPr="00CD3B9E" w:rsidRDefault="00E94B33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от </w:t>
      </w:r>
      <w:r w:rsidR="00FC2FC3" w:rsidRPr="00FC2FC3">
        <w:rPr>
          <w:rFonts w:ascii="Times New Roman" w:hAnsi="Times New Roman" w:cs="Times New Roman"/>
          <w:sz w:val="26"/>
          <w:szCs w:val="26"/>
        </w:rPr>
        <w:t>27.02.2025</w:t>
      </w:r>
      <w:r w:rsidRPr="00FC2FC3">
        <w:rPr>
          <w:rFonts w:ascii="Times New Roman" w:hAnsi="Times New Roman" w:cs="Times New Roman"/>
          <w:sz w:val="26"/>
          <w:szCs w:val="26"/>
        </w:rPr>
        <w:t xml:space="preserve"> № </w:t>
      </w:r>
      <w:r w:rsidR="00FC2FC3" w:rsidRPr="00FC2FC3">
        <w:rPr>
          <w:rFonts w:ascii="Times New Roman" w:hAnsi="Times New Roman" w:cs="Times New Roman"/>
          <w:sz w:val="26"/>
          <w:szCs w:val="26"/>
        </w:rPr>
        <w:t>365-па</w:t>
      </w:r>
    </w:p>
    <w:p w14:paraId="0ADB6101" w14:textId="09D4C24A" w:rsidR="00395C9D" w:rsidRPr="00F870EC" w:rsidRDefault="00395C9D" w:rsidP="00714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055521" w14:textId="77777777" w:rsidR="00714D04" w:rsidRPr="00E94B33" w:rsidRDefault="00714D04" w:rsidP="00714D04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D251066" w14:textId="1C10DDB3" w:rsidR="00395C9D" w:rsidRPr="00F870EC" w:rsidRDefault="00714D04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11" w:name="P69"/>
      <w:bookmarkEnd w:id="11"/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>Положение</w:t>
      </w:r>
    </w:p>
    <w:p w14:paraId="0F475910" w14:textId="2576F180" w:rsidR="00EC373D" w:rsidRPr="00F870EC" w:rsidRDefault="00EC373D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>о</w:t>
      </w:r>
      <w:r w:rsidR="00714D04"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 формировании</w:t>
      </w:r>
      <w:r w:rsidR="00395C9D"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6817AD" w:rsidRPr="00F870EC">
        <w:rPr>
          <w:rFonts w:ascii="Times New Roman" w:hAnsi="Times New Roman" w:cs="Times New Roman"/>
          <w:b w:val="0"/>
          <w:bCs/>
          <w:sz w:val="26"/>
          <w:szCs w:val="26"/>
        </w:rPr>
        <w:t>муниципального</w:t>
      </w:r>
      <w:r w:rsidR="00395C9D"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714D04" w:rsidRPr="00F870EC">
        <w:rPr>
          <w:rFonts w:ascii="Times New Roman" w:hAnsi="Times New Roman" w:cs="Times New Roman"/>
          <w:b w:val="0"/>
          <w:bCs/>
          <w:sz w:val="26"/>
          <w:szCs w:val="26"/>
        </w:rPr>
        <w:t>задания на оказание муниципальных услуг</w:t>
      </w:r>
      <w:r w:rsidR="00395C9D"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 (</w:t>
      </w:r>
      <w:r w:rsidR="00714D04" w:rsidRPr="00F870EC">
        <w:rPr>
          <w:rFonts w:ascii="Times New Roman" w:hAnsi="Times New Roman" w:cs="Times New Roman"/>
          <w:b w:val="0"/>
          <w:bCs/>
          <w:sz w:val="26"/>
          <w:szCs w:val="26"/>
        </w:rPr>
        <w:t>выполнение работ</w:t>
      </w:r>
      <w:r w:rsidR="00395C9D"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) </w:t>
      </w:r>
      <w:r w:rsidR="00EC4867" w:rsidRPr="00F870EC">
        <w:rPr>
          <w:rFonts w:ascii="Times New Roman" w:hAnsi="Times New Roman" w:cs="Times New Roman"/>
          <w:b w:val="0"/>
          <w:bCs/>
          <w:sz w:val="26"/>
          <w:szCs w:val="26"/>
        </w:rPr>
        <w:t>муниципальными</w:t>
      </w:r>
      <w:r w:rsidR="00714D04"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 учреждениями Нефтеюганского района </w:t>
      </w:r>
      <w:r w:rsidR="00E94B33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714D04" w:rsidRPr="00F870EC">
        <w:rPr>
          <w:rFonts w:ascii="Times New Roman" w:hAnsi="Times New Roman" w:cs="Times New Roman"/>
          <w:b w:val="0"/>
          <w:bCs/>
          <w:sz w:val="26"/>
          <w:szCs w:val="26"/>
        </w:rPr>
        <w:t>и финансово</w:t>
      </w:r>
      <w:r w:rsidR="00984040" w:rsidRPr="00F870EC">
        <w:rPr>
          <w:rFonts w:ascii="Times New Roman" w:hAnsi="Times New Roman" w:cs="Times New Roman"/>
          <w:b w:val="0"/>
          <w:bCs/>
          <w:sz w:val="26"/>
          <w:szCs w:val="26"/>
        </w:rPr>
        <w:t>м</w:t>
      </w:r>
      <w:r w:rsidR="00714D04"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 обеспечени</w:t>
      </w:r>
      <w:r w:rsidR="00984040" w:rsidRPr="00F870EC">
        <w:rPr>
          <w:rFonts w:ascii="Times New Roman" w:hAnsi="Times New Roman" w:cs="Times New Roman"/>
          <w:b w:val="0"/>
          <w:bCs/>
          <w:sz w:val="26"/>
          <w:szCs w:val="26"/>
        </w:rPr>
        <w:t>и</w:t>
      </w:r>
      <w:r w:rsidR="00714D04"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 его выполнения </w:t>
      </w:r>
    </w:p>
    <w:p w14:paraId="2D50B45D" w14:textId="4AB7C740" w:rsidR="00395C9D" w:rsidRPr="00F870EC" w:rsidRDefault="00714D04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>(далее</w:t>
      </w:r>
      <w:r w:rsidR="00E94B33">
        <w:rPr>
          <w:rFonts w:ascii="Times New Roman" w:hAnsi="Times New Roman" w:cs="Times New Roman"/>
          <w:b w:val="0"/>
          <w:bCs/>
          <w:sz w:val="26"/>
          <w:szCs w:val="26"/>
        </w:rPr>
        <w:t xml:space="preserve"> – </w:t>
      </w:r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>Положение)</w:t>
      </w:r>
    </w:p>
    <w:p w14:paraId="37E11C09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FD6181" w14:textId="417EE780" w:rsidR="00395C9D" w:rsidRPr="00F870EC" w:rsidRDefault="00395C9D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Раздел I. </w:t>
      </w:r>
      <w:r w:rsidR="00714D04" w:rsidRPr="00F870EC">
        <w:rPr>
          <w:rFonts w:ascii="Times New Roman" w:hAnsi="Times New Roman" w:cs="Times New Roman"/>
          <w:b w:val="0"/>
          <w:bCs/>
          <w:sz w:val="26"/>
          <w:szCs w:val="26"/>
        </w:rPr>
        <w:t>Общие положения</w:t>
      </w:r>
    </w:p>
    <w:p w14:paraId="009282B6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AD225D" w14:textId="5124832E" w:rsidR="00395C9D" w:rsidRPr="00F870EC" w:rsidRDefault="00395C9D" w:rsidP="00E94B3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формирования и финансового обеспечения выполнения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714D04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(выполнение работ) (далее -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задание) бюджетным учреждением </w:t>
      </w:r>
      <w:r w:rsidR="00EC4867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EC4867" w:rsidRPr="00F870EC">
        <w:rPr>
          <w:rFonts w:ascii="Times New Roman" w:hAnsi="Times New Roman" w:cs="Times New Roman"/>
          <w:sz w:val="26"/>
          <w:szCs w:val="26"/>
        </w:rPr>
        <w:t>Нефтеюганский район</w:t>
      </w:r>
      <w:r w:rsidRPr="00F870EC">
        <w:rPr>
          <w:rFonts w:ascii="Times New Roman" w:hAnsi="Times New Roman" w:cs="Times New Roman"/>
          <w:sz w:val="26"/>
          <w:szCs w:val="26"/>
        </w:rPr>
        <w:t xml:space="preserve">), автономным учреждением </w:t>
      </w:r>
      <w:r w:rsidR="00EC4867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созданным на базе имущества, находящегося </w:t>
      </w:r>
      <w:r w:rsidR="00E94B33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EC4867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E94B33">
        <w:rPr>
          <w:rFonts w:ascii="Times New Roman" w:hAnsi="Times New Roman" w:cs="Times New Roman"/>
          <w:sz w:val="26"/>
          <w:szCs w:val="26"/>
        </w:rPr>
        <w:t>–</w:t>
      </w:r>
      <w:r w:rsidRPr="00F870EC">
        <w:rPr>
          <w:rFonts w:ascii="Times New Roman" w:hAnsi="Times New Roman" w:cs="Times New Roman"/>
          <w:sz w:val="26"/>
          <w:szCs w:val="26"/>
        </w:rPr>
        <w:t xml:space="preserve"> бюджетное, автономное учреждение соответственно), а также казенным учреждением </w:t>
      </w:r>
      <w:r w:rsidR="00EC4867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E94B33">
        <w:rPr>
          <w:rFonts w:ascii="Times New Roman" w:hAnsi="Times New Roman" w:cs="Times New Roman"/>
          <w:sz w:val="26"/>
          <w:szCs w:val="26"/>
        </w:rPr>
        <w:t>–</w:t>
      </w:r>
      <w:r w:rsidRPr="00F870EC">
        <w:rPr>
          <w:rFonts w:ascii="Times New Roman" w:hAnsi="Times New Roman" w:cs="Times New Roman"/>
          <w:sz w:val="26"/>
          <w:szCs w:val="26"/>
        </w:rPr>
        <w:t xml:space="preserve"> казенное учреждение) (далее совместно именуемые -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учреждение).</w:t>
      </w:r>
    </w:p>
    <w:p w14:paraId="3C971495" w14:textId="77777777" w:rsidR="00714D04" w:rsidRPr="00E94B33" w:rsidRDefault="00714D0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4634A2D0" w14:textId="072E5905" w:rsidR="00395C9D" w:rsidRPr="00E94B33" w:rsidRDefault="00395C9D" w:rsidP="00714D0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E94B33">
        <w:rPr>
          <w:rFonts w:ascii="Times New Roman" w:hAnsi="Times New Roman" w:cs="Times New Roman"/>
          <w:b w:val="0"/>
          <w:bCs/>
          <w:sz w:val="26"/>
          <w:szCs w:val="26"/>
        </w:rPr>
        <w:t xml:space="preserve">Раздел II. </w:t>
      </w:r>
      <w:r w:rsidR="00714D04" w:rsidRPr="00E94B33">
        <w:rPr>
          <w:rFonts w:ascii="Times New Roman" w:hAnsi="Times New Roman" w:cs="Times New Roman"/>
          <w:b w:val="0"/>
          <w:bCs/>
          <w:sz w:val="26"/>
          <w:szCs w:val="26"/>
        </w:rPr>
        <w:t xml:space="preserve">Формирование и изменение </w:t>
      </w:r>
      <w:r w:rsidR="006817AD" w:rsidRPr="00E94B33">
        <w:rPr>
          <w:rFonts w:ascii="Times New Roman" w:hAnsi="Times New Roman" w:cs="Times New Roman"/>
          <w:b w:val="0"/>
          <w:bCs/>
          <w:sz w:val="26"/>
          <w:szCs w:val="26"/>
        </w:rPr>
        <w:t>муниципального</w:t>
      </w:r>
      <w:r w:rsidRPr="00E94B33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714D04" w:rsidRPr="00E94B33">
        <w:rPr>
          <w:rFonts w:ascii="Times New Roman" w:hAnsi="Times New Roman" w:cs="Times New Roman"/>
          <w:b w:val="0"/>
          <w:bCs/>
          <w:sz w:val="26"/>
          <w:szCs w:val="26"/>
        </w:rPr>
        <w:t>задания</w:t>
      </w:r>
    </w:p>
    <w:p w14:paraId="1819D961" w14:textId="77777777" w:rsidR="00714D04" w:rsidRPr="00E94B33" w:rsidRDefault="00714D04" w:rsidP="00714D0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6C56EBC3" w14:textId="604760D1" w:rsidR="00395C9D" w:rsidRPr="00F870EC" w:rsidRDefault="00EC4867" w:rsidP="00E94B3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Hlk185930737"/>
      <w:r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bookmarkEnd w:id="12"/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задание формируется в соответствии с основными видами деятельности, предусмотренными учредительными документами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учреждения, с учетом оценки потребности в соответствующих услугах и работах, осуществляемой на основании прогнозируемой динамики количества потребителей услуг и работ, а также показателей выполнения </w:t>
      </w:r>
      <w:r w:rsidR="00714D04" w:rsidRPr="00F870EC">
        <w:rPr>
          <w:rFonts w:ascii="Times New Roman" w:hAnsi="Times New Roman" w:cs="Times New Roman"/>
          <w:sz w:val="26"/>
          <w:szCs w:val="26"/>
        </w:rPr>
        <w:t>муниципальным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учреждением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задания в отчетном финансовом году.</w:t>
      </w:r>
    </w:p>
    <w:p w14:paraId="5D9F8EC0" w14:textId="0AE3EE93" w:rsidR="00395C9D" w:rsidRPr="00F870EC" w:rsidRDefault="00EC4867" w:rsidP="00E94B3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задание должно содержать:</w:t>
      </w:r>
    </w:p>
    <w:p w14:paraId="4D343FC7" w14:textId="23EFDE20" w:rsidR="00395C9D" w:rsidRPr="00F870EC" w:rsidRDefault="00395C9D" w:rsidP="00E94B33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показатели, характеризующие качество и (или) объем</w:t>
      </w:r>
      <w:r w:rsidR="00870C46" w:rsidRPr="00F870EC">
        <w:rPr>
          <w:rFonts w:ascii="Times New Roman" w:hAnsi="Times New Roman" w:cs="Times New Roman"/>
          <w:sz w:val="26"/>
          <w:szCs w:val="26"/>
        </w:rPr>
        <w:t xml:space="preserve"> (содержание)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870C46" w:rsidRPr="00F870EC">
        <w:rPr>
          <w:rFonts w:ascii="Times New Roman" w:hAnsi="Times New Roman" w:cs="Times New Roman"/>
          <w:sz w:val="26"/>
          <w:szCs w:val="26"/>
        </w:rPr>
        <w:t xml:space="preserve">оказываемых </w:t>
      </w:r>
      <w:r w:rsidR="00E374F6" w:rsidRPr="00F870EC">
        <w:rPr>
          <w:rFonts w:ascii="Times New Roman" w:hAnsi="Times New Roman" w:cs="Times New Roman"/>
          <w:sz w:val="26"/>
          <w:szCs w:val="26"/>
        </w:rPr>
        <w:t>муниципальн</w:t>
      </w:r>
      <w:r w:rsidR="00870C46" w:rsidRPr="00F870EC">
        <w:rPr>
          <w:rFonts w:ascii="Times New Roman" w:hAnsi="Times New Roman" w:cs="Times New Roman"/>
          <w:sz w:val="26"/>
          <w:szCs w:val="26"/>
        </w:rPr>
        <w:t>ых</w:t>
      </w:r>
      <w:r w:rsidR="00E374F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услуг (</w:t>
      </w:r>
      <w:r w:rsidR="00870C46" w:rsidRPr="00F870EC">
        <w:rPr>
          <w:rFonts w:ascii="Times New Roman" w:hAnsi="Times New Roman" w:cs="Times New Roman"/>
          <w:sz w:val="26"/>
          <w:szCs w:val="26"/>
        </w:rPr>
        <w:t xml:space="preserve">выполняемых </w:t>
      </w:r>
      <w:r w:rsidRPr="00F870EC">
        <w:rPr>
          <w:rFonts w:ascii="Times New Roman" w:hAnsi="Times New Roman" w:cs="Times New Roman"/>
          <w:sz w:val="26"/>
          <w:szCs w:val="26"/>
        </w:rPr>
        <w:t>работ);</w:t>
      </w:r>
    </w:p>
    <w:p w14:paraId="03745C91" w14:textId="6DFFF9C6" w:rsidR="00395C9D" w:rsidRPr="00F870EC" w:rsidRDefault="00395C9D" w:rsidP="00E94B33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порядок контроля </w:t>
      </w:r>
      <w:r w:rsidR="006C3334" w:rsidRPr="00F870EC">
        <w:rPr>
          <w:rFonts w:ascii="Times New Roman" w:hAnsi="Times New Roman" w:cs="Times New Roman"/>
          <w:sz w:val="26"/>
          <w:szCs w:val="26"/>
        </w:rPr>
        <w:t xml:space="preserve">за </w:t>
      </w:r>
      <w:r w:rsidRPr="00F870EC">
        <w:rPr>
          <w:rFonts w:ascii="Times New Roman" w:hAnsi="Times New Roman" w:cs="Times New Roman"/>
          <w:sz w:val="26"/>
          <w:szCs w:val="26"/>
        </w:rPr>
        <w:t>исполнени</w:t>
      </w:r>
      <w:r w:rsidR="006C3334" w:rsidRPr="00F870EC">
        <w:rPr>
          <w:rFonts w:ascii="Times New Roman" w:hAnsi="Times New Roman" w:cs="Times New Roman"/>
          <w:sz w:val="26"/>
          <w:szCs w:val="26"/>
        </w:rPr>
        <w:t>ем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в том числе условия и порядок его досрочного прекращения;</w:t>
      </w:r>
    </w:p>
    <w:p w14:paraId="220FDB21" w14:textId="17346E9D" w:rsidR="00395C9D" w:rsidRPr="00F870EC" w:rsidRDefault="00395C9D" w:rsidP="00E94B33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требования к отчетности об исполнении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задания;</w:t>
      </w:r>
    </w:p>
    <w:p w14:paraId="55563A28" w14:textId="55F0DAA6" w:rsidR="00395C9D" w:rsidRPr="00F870EC" w:rsidRDefault="00395C9D" w:rsidP="00E94B33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определение категорий физических и (или) юридических лиц, являющихся потребителями соответствующих </w:t>
      </w:r>
      <w:r w:rsidR="00E374F6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2FF00900" w14:textId="131F5DF6" w:rsidR="00395C9D" w:rsidRPr="00F870EC" w:rsidRDefault="00395C9D" w:rsidP="00E94B33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порядок оказания соответствующих услуг;</w:t>
      </w:r>
    </w:p>
    <w:p w14:paraId="64F0F4E4" w14:textId="7A6B7D14" w:rsidR="00395C9D" w:rsidRPr="00F870EC" w:rsidRDefault="00395C9D" w:rsidP="00E94B33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70EC">
        <w:rPr>
          <w:rFonts w:ascii="Times New Roman" w:hAnsi="Times New Roman" w:cs="Times New Roman"/>
          <w:sz w:val="26"/>
          <w:szCs w:val="26"/>
        </w:rPr>
        <w:t>редельные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цены (тарифы) на оплату </w:t>
      </w:r>
      <w:r w:rsidR="00A94B86" w:rsidRPr="00F870EC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Pr="00F870EC">
        <w:rPr>
          <w:rFonts w:ascii="Times New Roman" w:hAnsi="Times New Roman" w:cs="Times New Roman"/>
          <w:sz w:val="26"/>
          <w:szCs w:val="26"/>
        </w:rPr>
        <w:t>услуг физическими</w:t>
      </w:r>
      <w:r w:rsidR="00E94B33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14:paraId="2BDAE39B" w14:textId="03155D40" w:rsidR="00395C9D" w:rsidRPr="00F870EC" w:rsidRDefault="00EC4867" w:rsidP="00E94B3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задание формируется </w:t>
      </w:r>
      <w:bookmarkStart w:id="13" w:name="_Hlk187394544"/>
      <w:r w:rsidR="00395C9D" w:rsidRPr="00F870EC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bookmarkEnd w:id="13"/>
      <w:r w:rsidR="00AE769B" w:rsidRPr="00F870EC">
        <w:rPr>
          <w:rFonts w:ascii="Times New Roman" w:hAnsi="Times New Roman" w:cs="Times New Roman"/>
          <w:sz w:val="26"/>
          <w:szCs w:val="26"/>
        </w:rPr>
        <w:t>приложени</w:t>
      </w:r>
      <w:r w:rsidR="001E59E7" w:rsidRPr="00F870EC">
        <w:rPr>
          <w:rFonts w:ascii="Times New Roman" w:hAnsi="Times New Roman" w:cs="Times New Roman"/>
          <w:sz w:val="26"/>
          <w:szCs w:val="26"/>
        </w:rPr>
        <w:t>ю</w:t>
      </w:r>
      <w:r w:rsidR="00AE769B" w:rsidRPr="00F870EC">
        <w:rPr>
          <w:rFonts w:ascii="Times New Roman" w:hAnsi="Times New Roman" w:cs="Times New Roman"/>
          <w:sz w:val="26"/>
          <w:szCs w:val="26"/>
        </w:rPr>
        <w:t xml:space="preserve"> 1 </w:t>
      </w:r>
      <w:r w:rsidR="00E94B33">
        <w:rPr>
          <w:rFonts w:ascii="Times New Roman" w:hAnsi="Times New Roman" w:cs="Times New Roman"/>
          <w:sz w:val="26"/>
          <w:szCs w:val="26"/>
        </w:rPr>
        <w:br/>
      </w:r>
      <w:r w:rsidR="00AE769B" w:rsidRPr="00F870EC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395C9D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075A8A54" w14:textId="674000CF" w:rsidR="00395C9D" w:rsidRPr="00F870EC" w:rsidRDefault="00EC4867" w:rsidP="004F18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Муниципальное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задание содержит требования к оказанию одной либо нескольких </w:t>
      </w:r>
      <w:r w:rsidR="00E374F6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услуг (выполнению одной или нескольких работ). </w:t>
      </w:r>
      <w:r w:rsidR="004F1849">
        <w:rPr>
          <w:rFonts w:ascii="Times New Roman" w:hAnsi="Times New Roman" w:cs="Times New Roman"/>
          <w:sz w:val="26"/>
          <w:szCs w:val="26"/>
        </w:rPr>
        <w:br/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При установлении </w:t>
      </w:r>
      <w:r w:rsidR="00E374F6" w:rsidRPr="00F870EC">
        <w:rPr>
          <w:rFonts w:ascii="Times New Roman" w:hAnsi="Times New Roman" w:cs="Times New Roman"/>
          <w:sz w:val="26"/>
          <w:szCs w:val="26"/>
        </w:rPr>
        <w:t>муниципальному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учреждению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 нескольких </w:t>
      </w:r>
      <w:r w:rsidR="00E374F6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услуг (выполнение нескольких работ) </w:t>
      </w:r>
      <w:r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задание формируется из нескольких разделов, каждый из которых должен содержать требования к оказанию одной </w:t>
      </w:r>
      <w:r w:rsidR="00E374F6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услуги (выполнению одной работы).</w:t>
      </w:r>
    </w:p>
    <w:p w14:paraId="377963E6" w14:textId="51047586" w:rsidR="00395C9D" w:rsidRPr="00F870EC" w:rsidRDefault="00395C9D" w:rsidP="004F18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При установлении </w:t>
      </w:r>
      <w:r w:rsidR="00E374F6" w:rsidRPr="00F870EC">
        <w:rPr>
          <w:rFonts w:ascii="Times New Roman" w:hAnsi="Times New Roman" w:cs="Times New Roman"/>
          <w:sz w:val="26"/>
          <w:szCs w:val="26"/>
        </w:rPr>
        <w:t>муниципальному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учреждению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4F1849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="00E374F6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(-ых) услуги (услуг) и одновременно выполнение работы (работ)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 формируется из 2 частей, каждая из которых должна содержать отдельно требования к оказанию </w:t>
      </w:r>
      <w:r w:rsidR="00E374F6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 (услуг) </w:t>
      </w:r>
      <w:r w:rsidR="004F1849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 требования к выполнению работы (работ).</w:t>
      </w:r>
    </w:p>
    <w:p w14:paraId="46FA4EEA" w14:textId="331D7FB4" w:rsidR="00395C9D" w:rsidRPr="00F870EC" w:rsidRDefault="00395C9D" w:rsidP="004F18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Информация, касающаяся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 целом, включается </w:t>
      </w:r>
      <w:r w:rsidR="004F1849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третью часть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14:paraId="0BB2311E" w14:textId="4626142B" w:rsidR="00395C9D" w:rsidRPr="00F870EC" w:rsidRDefault="00395C9D" w:rsidP="004F18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</w:t>
      </w:r>
      <w:r w:rsidR="00E374F6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 могут быть установлены допустимые (возможные) отклонения в процентах (абсолютных величинах) от установленных значений показателей качества и (или) объема в отношении отдельной </w:t>
      </w:r>
      <w:r w:rsidR="00E374F6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(работы) либо общее допустимое (возможное) отклонение в отношении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или его части, но не более 5% (установленной абсолютной величины). Значения допустимых (возможных) отклонений могут быть изменены только при формировании </w:t>
      </w:r>
      <w:r w:rsidR="006817A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очередной финансовый год.</w:t>
      </w:r>
    </w:p>
    <w:p w14:paraId="47CDCF37" w14:textId="52EE758C" w:rsidR="00395C9D" w:rsidRPr="00F870EC" w:rsidRDefault="00395C9D" w:rsidP="004F18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Допускается изменение </w:t>
      </w:r>
      <w:r w:rsidR="00AE18B0" w:rsidRPr="00F870EC">
        <w:rPr>
          <w:rFonts w:ascii="Times New Roman" w:hAnsi="Times New Roman" w:cs="Times New Roman"/>
          <w:sz w:val="26"/>
          <w:szCs w:val="26"/>
        </w:rPr>
        <w:t>главными распорядителями средств бюджета Нефтеюганского района и органами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осуществляющими функции и полномочия учредителя </w:t>
      </w:r>
      <w:r w:rsidR="00E374F6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учреждений </w:t>
      </w:r>
      <w:r w:rsidR="00E374F6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созданных на базе имущества, находящегося в </w:t>
      </w:r>
      <w:r w:rsidR="00E374F6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E374F6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деятельность которых полностью или частично приостановлена на период действия режима повышенной готовности, допустимых (возможных) отклонений в процентах (абсолютных величинах) от установленных значений показателей качества и (или) объема в отношении отдельной </w:t>
      </w:r>
      <w:r w:rsidR="00F538BB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(работы) либо общего допустимого (возможного) отклонения в отношении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или его части.</w:t>
      </w:r>
    </w:p>
    <w:p w14:paraId="221FB818" w14:textId="77777777" w:rsidR="00210C5F" w:rsidRPr="00F870EC" w:rsidRDefault="00210C5F" w:rsidP="004F18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Порядок определения и применения значений допустимых (возможных) отклонений устанавливается правовым актом главного распорядителя средств бюджета Нефтеюганского района и органа, осуществляющего функции и полномочия учредителя муниципальных учреждений Нефтеюганского района, созданных на базе имущества, находящегося в муниципальной собственности Нефтеюганского района.</w:t>
      </w:r>
    </w:p>
    <w:p w14:paraId="769858EE" w14:textId="2F3B42A4" w:rsidR="00934577" w:rsidRPr="00F870EC" w:rsidRDefault="00EC4867" w:rsidP="003B327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задание, </w:t>
      </w:r>
      <w:r w:rsidR="00934577" w:rsidRPr="00F870EC">
        <w:rPr>
          <w:rFonts w:ascii="Times New Roman" w:hAnsi="Times New Roman" w:cs="Times New Roman"/>
          <w:sz w:val="26"/>
          <w:szCs w:val="26"/>
        </w:rPr>
        <w:t xml:space="preserve">формируется в электронном виде в </w:t>
      </w:r>
      <w:bookmarkStart w:id="14" w:name="_Hlk188451873"/>
      <w:r w:rsidR="00934577" w:rsidRPr="00F870EC">
        <w:rPr>
          <w:rFonts w:ascii="Times New Roman" w:hAnsi="Times New Roman" w:cs="Times New Roman"/>
          <w:sz w:val="26"/>
          <w:szCs w:val="26"/>
        </w:rPr>
        <w:t xml:space="preserve">государственной информационной системе Ханты-Мансийского автономного округа </w:t>
      </w:r>
      <w:r w:rsidR="004F1849">
        <w:rPr>
          <w:rFonts w:ascii="Times New Roman" w:hAnsi="Times New Roman" w:cs="Times New Roman"/>
          <w:sz w:val="26"/>
          <w:szCs w:val="26"/>
        </w:rPr>
        <w:t>–</w:t>
      </w:r>
      <w:r w:rsidR="00934577" w:rsidRPr="00F870EC">
        <w:rPr>
          <w:rFonts w:ascii="Times New Roman" w:hAnsi="Times New Roman" w:cs="Times New Roman"/>
          <w:sz w:val="26"/>
          <w:szCs w:val="26"/>
        </w:rPr>
        <w:t xml:space="preserve"> Югры </w:t>
      </w:r>
      <w:r w:rsidR="00F84677" w:rsidRPr="00F870EC">
        <w:rPr>
          <w:rFonts w:ascii="Times New Roman" w:hAnsi="Times New Roman" w:cs="Times New Roman"/>
          <w:sz w:val="26"/>
          <w:szCs w:val="26"/>
        </w:rPr>
        <w:t>«</w:t>
      </w:r>
      <w:r w:rsidR="00934577"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F84677" w:rsidRPr="00F870EC">
        <w:rPr>
          <w:rFonts w:ascii="Times New Roman" w:hAnsi="Times New Roman" w:cs="Times New Roman"/>
          <w:sz w:val="26"/>
          <w:szCs w:val="26"/>
        </w:rPr>
        <w:t>»</w:t>
      </w:r>
      <w:r w:rsidR="00934577" w:rsidRPr="00F870EC">
        <w:rPr>
          <w:rFonts w:ascii="Times New Roman" w:hAnsi="Times New Roman" w:cs="Times New Roman"/>
          <w:sz w:val="26"/>
          <w:szCs w:val="26"/>
        </w:rPr>
        <w:t xml:space="preserve"> </w:t>
      </w:r>
      <w:bookmarkEnd w:id="14"/>
      <w:r w:rsidR="00934577" w:rsidRPr="00F870E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F1849">
        <w:rPr>
          <w:rFonts w:ascii="Times New Roman" w:hAnsi="Times New Roman" w:cs="Times New Roman"/>
          <w:sz w:val="26"/>
          <w:szCs w:val="26"/>
        </w:rPr>
        <w:t>–</w:t>
      </w:r>
      <w:r w:rsidR="00934577" w:rsidRPr="00F870EC">
        <w:rPr>
          <w:rFonts w:ascii="Times New Roman" w:hAnsi="Times New Roman" w:cs="Times New Roman"/>
          <w:sz w:val="26"/>
          <w:szCs w:val="26"/>
        </w:rPr>
        <w:t xml:space="preserve"> ГИС РЭБ Югры) в отношении:</w:t>
      </w:r>
    </w:p>
    <w:p w14:paraId="09D38837" w14:textId="2F407897" w:rsidR="00210C5F" w:rsidRPr="00F870EC" w:rsidRDefault="00210C5F" w:rsidP="003B32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бюджетного или автономного учреждения - структурным подразделением, осуществляющим функции и полномочия учредителя бюджетного или автономного учреждения Нефтеюганского района, созданных на базе имущества, находящегося </w:t>
      </w:r>
      <w:r w:rsidR="003B327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Нефтеюганского района (далее </w:t>
      </w:r>
      <w:r w:rsidR="003B3277">
        <w:rPr>
          <w:rFonts w:ascii="Times New Roman" w:hAnsi="Times New Roman" w:cs="Times New Roman"/>
          <w:sz w:val="26"/>
          <w:szCs w:val="26"/>
        </w:rPr>
        <w:t>–</w:t>
      </w:r>
      <w:r w:rsidRPr="00F870EC">
        <w:rPr>
          <w:rFonts w:ascii="Times New Roman" w:hAnsi="Times New Roman" w:cs="Times New Roman"/>
          <w:sz w:val="26"/>
          <w:szCs w:val="26"/>
        </w:rPr>
        <w:t xml:space="preserve"> орган, осуществляющий функции и полномочия учредителя бюджетного или автономного учреждения);</w:t>
      </w:r>
    </w:p>
    <w:p w14:paraId="72C8CC36" w14:textId="19ECF5D3" w:rsidR="00210C5F" w:rsidRPr="00F870EC" w:rsidRDefault="00210C5F" w:rsidP="003B32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казенного учреждения </w:t>
      </w:r>
      <w:r w:rsidR="003B3277">
        <w:rPr>
          <w:rFonts w:ascii="Times New Roman" w:hAnsi="Times New Roman" w:cs="Times New Roman"/>
          <w:sz w:val="26"/>
          <w:szCs w:val="26"/>
        </w:rPr>
        <w:t>–</w:t>
      </w:r>
      <w:r w:rsidRPr="00F870EC">
        <w:rPr>
          <w:rFonts w:ascii="Times New Roman" w:hAnsi="Times New Roman" w:cs="Times New Roman"/>
          <w:sz w:val="26"/>
          <w:szCs w:val="26"/>
        </w:rPr>
        <w:t xml:space="preserve"> главным распорядителем средств бюджета Нефтеюганского района, в ведении которого находится казенное учреждение (далее </w:t>
      </w:r>
      <w:r w:rsidR="003B3277">
        <w:rPr>
          <w:rFonts w:ascii="Times New Roman" w:hAnsi="Times New Roman" w:cs="Times New Roman"/>
          <w:sz w:val="26"/>
          <w:szCs w:val="26"/>
        </w:rPr>
        <w:t>–</w:t>
      </w:r>
      <w:r w:rsidRPr="00F870EC">
        <w:rPr>
          <w:rFonts w:ascii="Times New Roman" w:hAnsi="Times New Roman" w:cs="Times New Roman"/>
          <w:sz w:val="26"/>
          <w:szCs w:val="26"/>
        </w:rPr>
        <w:t xml:space="preserve"> главный распорядитель средств бюджета Нефтеюганского района, в ведении которого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находится казенное учреждение), в случае принятия решения о формировании муниципального задания.</w:t>
      </w:r>
    </w:p>
    <w:p w14:paraId="46F40DA6" w14:textId="2592C3A6" w:rsidR="00395C9D" w:rsidRPr="00F870EC" w:rsidRDefault="00395C9D" w:rsidP="003B327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используются при составлении проекта </w:t>
      </w:r>
      <w:r w:rsidR="00A94B86" w:rsidRPr="00F870EC">
        <w:rPr>
          <w:rFonts w:ascii="Times New Roman" w:hAnsi="Times New Roman" w:cs="Times New Roman"/>
          <w:sz w:val="26"/>
          <w:szCs w:val="26"/>
        </w:rPr>
        <w:t>решения</w:t>
      </w:r>
      <w:r w:rsidRPr="00F870EC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934577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на очередной финансовый год </w:t>
      </w:r>
      <w:r w:rsidR="003B327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на плановый период для планирования бюджетных ассигнований на оказание </w:t>
      </w:r>
      <w:r w:rsidR="00934577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(выполнение работ), составление бюджетной сметы казенного учреждения, а также определения объема субсидии на выполнение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бюджетному и автономному учреждению.</w:t>
      </w:r>
    </w:p>
    <w:p w14:paraId="1BBC8607" w14:textId="524D507C" w:rsidR="00395C9D" w:rsidRPr="00F870EC" w:rsidRDefault="00EC4867" w:rsidP="003B327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задание формируется в процессе составления бюджета </w:t>
      </w:r>
      <w:r w:rsidR="00934577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</w:t>
      </w:r>
      <w:r w:rsidR="003B3277">
        <w:rPr>
          <w:rFonts w:ascii="Times New Roman" w:hAnsi="Times New Roman" w:cs="Times New Roman"/>
          <w:sz w:val="26"/>
          <w:szCs w:val="26"/>
        </w:rPr>
        <w:br/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также - общероссийский базовый перечень услуг) </w:t>
      </w:r>
      <w:r w:rsidR="003B3277">
        <w:rPr>
          <w:rFonts w:ascii="Times New Roman" w:hAnsi="Times New Roman" w:cs="Times New Roman"/>
          <w:sz w:val="26"/>
          <w:szCs w:val="26"/>
        </w:rPr>
        <w:br/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и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 (далее </w:t>
      </w:r>
      <w:r w:rsidR="003B3277">
        <w:rPr>
          <w:rFonts w:ascii="Times New Roman" w:hAnsi="Times New Roman" w:cs="Times New Roman"/>
          <w:sz w:val="26"/>
          <w:szCs w:val="26"/>
        </w:rPr>
        <w:t>–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региональный перечень государственных (муниципальных) услуг и работ), оказание </w:t>
      </w:r>
      <w:r w:rsidR="003B3277">
        <w:rPr>
          <w:rFonts w:ascii="Times New Roman" w:hAnsi="Times New Roman" w:cs="Times New Roman"/>
          <w:sz w:val="26"/>
          <w:szCs w:val="26"/>
        </w:rPr>
        <w:br/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и выполнение которых предусмотрено нормативными правовыми актами </w:t>
      </w:r>
      <w:r w:rsidR="009D3335" w:rsidRPr="00F870EC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Югры,  </w:t>
      </w:r>
      <w:r w:rsidR="00395C9D" w:rsidRPr="00F870EC">
        <w:rPr>
          <w:rFonts w:ascii="Times New Roman" w:hAnsi="Times New Roman" w:cs="Times New Roman"/>
          <w:sz w:val="26"/>
          <w:szCs w:val="26"/>
        </w:rPr>
        <w:t>муниципальными правовыми актами</w:t>
      </w:r>
      <w:r w:rsidR="009D3335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395C9D" w:rsidRPr="00F870EC">
        <w:rPr>
          <w:rFonts w:ascii="Times New Roman" w:hAnsi="Times New Roman" w:cs="Times New Roman"/>
          <w:sz w:val="26"/>
          <w:szCs w:val="26"/>
        </w:rPr>
        <w:t>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14:paraId="0CF633E5" w14:textId="303B8081" w:rsidR="00395C9D" w:rsidRPr="00F870EC" w:rsidRDefault="00395C9D" w:rsidP="003B3277">
      <w:pPr>
        <w:pStyle w:val="ConsPlusNormal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Региональный перечень государственных (муниципальных) услуг и работ размещается на официальном сайте для размещения информации о государственных </w:t>
      </w:r>
      <w:r w:rsidR="003B327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 муниципальных учреждениях (</w:t>
      </w:r>
      <w:hyperlink r:id="rId12">
        <w:r w:rsidRPr="00F870EC">
          <w:rPr>
            <w:rFonts w:ascii="Times New Roman" w:hAnsi="Times New Roman" w:cs="Times New Roman"/>
            <w:sz w:val="26"/>
            <w:szCs w:val="26"/>
          </w:rPr>
          <w:t>www.bus.gov.ru</w:t>
        </w:r>
      </w:hyperlink>
      <w:r w:rsidRPr="00F870EC">
        <w:rPr>
          <w:rFonts w:ascii="Times New Roman" w:hAnsi="Times New Roman" w:cs="Times New Roman"/>
          <w:sz w:val="26"/>
          <w:szCs w:val="26"/>
        </w:rPr>
        <w:t>) и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75715DA6" w14:textId="27F28DA5" w:rsidR="00395C9D" w:rsidRPr="00F870EC" w:rsidRDefault="00EC4867" w:rsidP="002D0F21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26"/>
      <w:bookmarkEnd w:id="15"/>
      <w:r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задание утверждается не позднее 15 рабочих дней со дня доведения главному распорядителю средств бюджета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, </w:t>
      </w:r>
      <w:r w:rsidR="002D0F21">
        <w:rPr>
          <w:rFonts w:ascii="Times New Roman" w:hAnsi="Times New Roman" w:cs="Times New Roman"/>
          <w:sz w:val="26"/>
          <w:szCs w:val="26"/>
        </w:rPr>
        <w:br/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в ведении которого находится казенное учреждение (в случае принятия решения </w:t>
      </w:r>
      <w:r w:rsidR="002D0F21">
        <w:rPr>
          <w:rFonts w:ascii="Times New Roman" w:hAnsi="Times New Roman" w:cs="Times New Roman"/>
          <w:sz w:val="26"/>
          <w:szCs w:val="26"/>
        </w:rPr>
        <w:br/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о формировании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задания), и (или) органу, осуществляющему функции и полномочия учредителя бюджетного или автономного учреждения, показателей сводной бюджетной росписи бюджета </w:t>
      </w:r>
      <w:r w:rsidR="00373007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D0F21">
        <w:rPr>
          <w:rFonts w:ascii="Times New Roman" w:hAnsi="Times New Roman" w:cs="Times New Roman"/>
          <w:sz w:val="26"/>
          <w:szCs w:val="26"/>
        </w:rPr>
        <w:br/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на финансовое обеспечение выполнения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задания на срок, соответствующий сроку действия </w:t>
      </w:r>
      <w:r w:rsidR="00373007" w:rsidRPr="00F870EC">
        <w:rPr>
          <w:rFonts w:ascii="Times New Roman" w:hAnsi="Times New Roman" w:cs="Times New Roman"/>
          <w:sz w:val="26"/>
          <w:szCs w:val="26"/>
        </w:rPr>
        <w:t>решения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373007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95C9D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6251EC06" w14:textId="568D0836" w:rsidR="00395C9D" w:rsidRPr="00F870EC" w:rsidRDefault="00395C9D" w:rsidP="002D0F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Утвержденное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 направляет главный распорядитель средств бюджета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учреждение, и (или) орган, осуществляющий функции и полномочия учредителя бюджетного или автономного учреждения, в адрес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2D0F21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течение 3 рабочих дней после его утверждения.</w:t>
      </w:r>
    </w:p>
    <w:p w14:paraId="7BD884C8" w14:textId="6DE9019E" w:rsidR="00395C9D" w:rsidRPr="00DE78C7" w:rsidRDefault="00395C9D" w:rsidP="00DE78C7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случае необходимости внесения изменений в показатели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формируется новое (с учетом внесенных изменений)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 в ГИС РЭБ Югры, которое утверждает главный распорядитель средств бюджета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учреждение,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(или) орган, осуществляющий функции и полномочия учредителя бюджетного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или автономного учреждения, в течение 10 рабочих дней со дня доведения показателей </w:t>
      </w:r>
      <w:r w:rsidRPr="00DE78C7">
        <w:rPr>
          <w:rFonts w:ascii="Times New Roman" w:hAnsi="Times New Roman" w:cs="Times New Roman"/>
          <w:sz w:val="26"/>
          <w:szCs w:val="26"/>
        </w:rPr>
        <w:t xml:space="preserve">сводной бюджетной росписи бюджета </w:t>
      </w:r>
      <w:r w:rsidR="002C2AF0" w:rsidRPr="00DE78C7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DE78C7">
        <w:rPr>
          <w:rFonts w:ascii="Times New Roman" w:hAnsi="Times New Roman" w:cs="Times New Roman"/>
          <w:sz w:val="26"/>
          <w:szCs w:val="26"/>
        </w:rPr>
        <w:t xml:space="preserve">на финансовое </w:t>
      </w:r>
      <w:r w:rsidRPr="00DE78C7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обеспечение выполнения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14:paraId="6D470314" w14:textId="3C2717F2" w:rsidR="00395C9D" w:rsidRPr="00DE78C7" w:rsidRDefault="00EC4867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8C7">
        <w:rPr>
          <w:rFonts w:ascii="Times New Roman" w:hAnsi="Times New Roman" w:cs="Times New Roman"/>
          <w:sz w:val="26"/>
          <w:szCs w:val="26"/>
        </w:rPr>
        <w:t>Муниципальное</w:t>
      </w:r>
      <w:r w:rsidR="00395C9D" w:rsidRPr="00DE78C7">
        <w:rPr>
          <w:rFonts w:ascii="Times New Roman" w:hAnsi="Times New Roman" w:cs="Times New Roman"/>
          <w:sz w:val="26"/>
          <w:szCs w:val="26"/>
        </w:rPr>
        <w:t xml:space="preserve"> задание (с учетом внесенных изменений) направляется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муниципальному</w:t>
      </w:r>
      <w:r w:rsidR="00395C9D" w:rsidRPr="00DE78C7">
        <w:rPr>
          <w:rFonts w:ascii="Times New Roman" w:hAnsi="Times New Roman" w:cs="Times New Roman"/>
          <w:sz w:val="26"/>
          <w:szCs w:val="26"/>
        </w:rPr>
        <w:t xml:space="preserve"> учреждению в порядке, установленном в </w:t>
      </w:r>
      <w:hyperlink w:anchor="P126">
        <w:r w:rsidR="00395C9D" w:rsidRPr="00DE78C7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="00395C9D" w:rsidRPr="00DE78C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584E174A" w14:textId="080807FC" w:rsidR="00395C9D" w:rsidRPr="00DE78C7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8C7">
        <w:rPr>
          <w:rFonts w:ascii="Times New Roman" w:hAnsi="Times New Roman" w:cs="Times New Roman"/>
          <w:sz w:val="26"/>
          <w:szCs w:val="26"/>
        </w:rPr>
        <w:t xml:space="preserve">При изменении подведомственности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DE78C7">
        <w:rPr>
          <w:rFonts w:ascii="Times New Roman" w:hAnsi="Times New Roman" w:cs="Times New Roman"/>
          <w:sz w:val="26"/>
          <w:szCs w:val="26"/>
        </w:rPr>
        <w:t xml:space="preserve">в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муниципальном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задании подлежит изменению информация, включенная в </w:t>
      </w:r>
      <w:hyperlink w:anchor="P796">
        <w:r w:rsidRPr="00DE78C7">
          <w:rPr>
            <w:rFonts w:ascii="Times New Roman" w:hAnsi="Times New Roman" w:cs="Times New Roman"/>
            <w:sz w:val="26"/>
            <w:szCs w:val="26"/>
          </w:rPr>
          <w:t>часть 3</w:t>
        </w:r>
      </w:hyperlink>
      <w:r w:rsidRPr="00DE78C7">
        <w:rPr>
          <w:rFonts w:ascii="Times New Roman" w:hAnsi="Times New Roman" w:cs="Times New Roman"/>
          <w:sz w:val="26"/>
          <w:szCs w:val="26"/>
        </w:rPr>
        <w:t xml:space="preserve"> </w:t>
      </w:r>
      <w:r w:rsidR="00F84677" w:rsidRPr="00DE78C7">
        <w:rPr>
          <w:rFonts w:ascii="Times New Roman" w:hAnsi="Times New Roman" w:cs="Times New Roman"/>
          <w:sz w:val="26"/>
          <w:szCs w:val="26"/>
        </w:rPr>
        <w:t>«</w:t>
      </w:r>
      <w:r w:rsidRPr="00DE78C7">
        <w:rPr>
          <w:rFonts w:ascii="Times New Roman" w:hAnsi="Times New Roman" w:cs="Times New Roman"/>
          <w:sz w:val="26"/>
          <w:szCs w:val="26"/>
        </w:rPr>
        <w:t xml:space="preserve">Прочие сведения о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муниципальном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задании</w:t>
      </w:r>
      <w:r w:rsidR="00F84677" w:rsidRPr="00DE78C7">
        <w:rPr>
          <w:rFonts w:ascii="Times New Roman" w:hAnsi="Times New Roman" w:cs="Times New Roman"/>
          <w:sz w:val="26"/>
          <w:szCs w:val="26"/>
        </w:rPr>
        <w:t>»</w:t>
      </w:r>
      <w:r w:rsidRPr="00DE78C7">
        <w:rPr>
          <w:rFonts w:ascii="Times New Roman" w:hAnsi="Times New Roman" w:cs="Times New Roman"/>
          <w:sz w:val="26"/>
          <w:szCs w:val="26"/>
        </w:rPr>
        <w:t xml:space="preserve">, в части уточнения положений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DE78C7">
        <w:rPr>
          <w:rFonts w:ascii="Times New Roman" w:hAnsi="Times New Roman" w:cs="Times New Roman"/>
          <w:sz w:val="26"/>
          <w:szCs w:val="26"/>
        </w:rPr>
        <w:t xml:space="preserve">о периодичности и сроках представления отчетов о выполнении </w:t>
      </w:r>
      <w:r w:rsidR="008C68FB" w:rsidRPr="00DE78C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E78C7">
        <w:rPr>
          <w:rFonts w:ascii="Times New Roman" w:hAnsi="Times New Roman" w:cs="Times New Roman"/>
          <w:sz w:val="26"/>
          <w:szCs w:val="26"/>
        </w:rPr>
        <w:t xml:space="preserve">задания, сроков представления предварительного отчета о выполнении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задания, а также порядка контроля выполнения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14:paraId="2A4F15A2" w14:textId="5E58FB78" w:rsidR="00395C9D" w:rsidRPr="00DE78C7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34"/>
      <w:bookmarkEnd w:id="16"/>
      <w:r w:rsidRPr="00DE78C7">
        <w:rPr>
          <w:rFonts w:ascii="Times New Roman" w:hAnsi="Times New Roman" w:cs="Times New Roman"/>
          <w:sz w:val="26"/>
          <w:szCs w:val="26"/>
        </w:rPr>
        <w:t xml:space="preserve">При реорганизации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учреждения (слияние, присоединение, выделение, разделение) </w:t>
      </w:r>
      <w:r w:rsidR="00EC4867" w:rsidRPr="00DE78C7">
        <w:rPr>
          <w:rFonts w:ascii="Times New Roman" w:hAnsi="Times New Roman" w:cs="Times New Roman"/>
          <w:sz w:val="26"/>
          <w:szCs w:val="26"/>
        </w:rPr>
        <w:t>муниципальное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задание подлежит изменению в части уточнения показателей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задания:</w:t>
      </w:r>
    </w:p>
    <w:p w14:paraId="3DA0D022" w14:textId="29E461AA" w:rsidR="00395C9D" w:rsidRPr="00DE78C7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8C7">
        <w:rPr>
          <w:rFonts w:ascii="Times New Roman" w:hAnsi="Times New Roman" w:cs="Times New Roman"/>
          <w:sz w:val="26"/>
          <w:szCs w:val="26"/>
        </w:rPr>
        <w:t xml:space="preserve">при реорганизации в форме слияния, присоединения показатели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E78C7">
        <w:rPr>
          <w:rFonts w:ascii="Times New Roman" w:hAnsi="Times New Roman" w:cs="Times New Roman"/>
          <w:sz w:val="26"/>
          <w:szCs w:val="26"/>
        </w:rPr>
        <w:t xml:space="preserve"> учреждений </w:t>
      </w:r>
      <w:r w:rsidR="00DE78C7">
        <w:rPr>
          <w:rFonts w:ascii="Times New Roman" w:hAnsi="Times New Roman" w:cs="Times New Roman"/>
          <w:sz w:val="26"/>
          <w:szCs w:val="26"/>
        </w:rPr>
        <w:t>–</w:t>
      </w:r>
      <w:r w:rsidRPr="00DE78C7">
        <w:rPr>
          <w:rFonts w:ascii="Times New Roman" w:hAnsi="Times New Roman" w:cs="Times New Roman"/>
          <w:sz w:val="26"/>
          <w:szCs w:val="26"/>
        </w:rPr>
        <w:t xml:space="preserve"> правопреемников формируются с учетом показателей </w:t>
      </w:r>
      <w:r w:rsidR="002C2AF0" w:rsidRPr="00DE7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E78C7">
        <w:rPr>
          <w:rFonts w:ascii="Times New Roman" w:hAnsi="Times New Roman" w:cs="Times New Roman"/>
          <w:sz w:val="26"/>
          <w:szCs w:val="26"/>
        </w:rPr>
        <w:t xml:space="preserve">заданий реорганизуемых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E78C7">
        <w:rPr>
          <w:rFonts w:ascii="Times New Roman" w:hAnsi="Times New Roman" w:cs="Times New Roman"/>
          <w:sz w:val="26"/>
          <w:szCs w:val="26"/>
        </w:rPr>
        <w:t xml:space="preserve"> учреждений, прекращающих свою деятельность, путем суммирования (построчного объединения) показателей </w:t>
      </w:r>
      <w:r w:rsidR="002C2AF0" w:rsidRPr="00DE7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E78C7">
        <w:rPr>
          <w:rFonts w:ascii="Times New Roman" w:hAnsi="Times New Roman" w:cs="Times New Roman"/>
          <w:sz w:val="26"/>
          <w:szCs w:val="26"/>
        </w:rPr>
        <w:t>заданий реорганизованных учреждений;</w:t>
      </w:r>
    </w:p>
    <w:p w14:paraId="64BD8179" w14:textId="34BB3DFD" w:rsidR="00395C9D" w:rsidRPr="00DE78C7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8C7">
        <w:rPr>
          <w:rFonts w:ascii="Times New Roman" w:hAnsi="Times New Roman" w:cs="Times New Roman"/>
          <w:sz w:val="26"/>
          <w:szCs w:val="26"/>
        </w:rPr>
        <w:t xml:space="preserve">при реорганизации в форме выделения показатели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учреждения, реорганизованного путем выделения из него других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E78C7">
        <w:rPr>
          <w:rFonts w:ascii="Times New Roman" w:hAnsi="Times New Roman" w:cs="Times New Roman"/>
          <w:sz w:val="26"/>
          <w:szCs w:val="26"/>
        </w:rPr>
        <w:t xml:space="preserve"> учреждений, подлежат уменьшению на показатели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заданий вновь возникших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E78C7">
        <w:rPr>
          <w:rFonts w:ascii="Times New Roman" w:hAnsi="Times New Roman" w:cs="Times New Roman"/>
          <w:sz w:val="26"/>
          <w:szCs w:val="26"/>
        </w:rPr>
        <w:t xml:space="preserve"> учреждений;</w:t>
      </w:r>
    </w:p>
    <w:p w14:paraId="53F15F84" w14:textId="3A4B4608" w:rsidR="00395C9D" w:rsidRPr="00DE78C7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40"/>
      <w:bookmarkEnd w:id="17"/>
      <w:r w:rsidRPr="00DE78C7">
        <w:rPr>
          <w:rFonts w:ascii="Times New Roman" w:hAnsi="Times New Roman" w:cs="Times New Roman"/>
          <w:sz w:val="26"/>
          <w:szCs w:val="26"/>
        </w:rPr>
        <w:t xml:space="preserve">при реорганизации в форме разделения показатели </w:t>
      </w:r>
      <w:r w:rsidR="002C2AF0" w:rsidRPr="00DE7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E78C7">
        <w:rPr>
          <w:rFonts w:ascii="Times New Roman" w:hAnsi="Times New Roman" w:cs="Times New Roman"/>
          <w:sz w:val="26"/>
          <w:szCs w:val="26"/>
        </w:rPr>
        <w:t xml:space="preserve">заданий вновь возникших </w:t>
      </w:r>
      <w:r w:rsidR="002C2AF0" w:rsidRPr="00DE7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E78C7">
        <w:rPr>
          <w:rFonts w:ascii="Times New Roman" w:hAnsi="Times New Roman" w:cs="Times New Roman"/>
          <w:sz w:val="26"/>
          <w:szCs w:val="26"/>
        </w:rPr>
        <w:t xml:space="preserve">учреждений формируются путем разделения соответствующих показателей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задания реорганизованного </w:t>
      </w:r>
      <w:r w:rsidR="008C68FB" w:rsidRPr="00DE78C7">
        <w:rPr>
          <w:rFonts w:ascii="Times New Roman" w:hAnsi="Times New Roman" w:cs="Times New Roman"/>
          <w:sz w:val="26"/>
          <w:szCs w:val="26"/>
        </w:rPr>
        <w:t>муниципального</w:t>
      </w:r>
      <w:r w:rsidRPr="00DE78C7">
        <w:rPr>
          <w:rFonts w:ascii="Times New Roman" w:hAnsi="Times New Roman" w:cs="Times New Roman"/>
          <w:sz w:val="26"/>
          <w:szCs w:val="26"/>
        </w:rPr>
        <w:t xml:space="preserve"> учреждения, прекращающего свою деятельность.</w:t>
      </w:r>
    </w:p>
    <w:p w14:paraId="4A2AD613" w14:textId="042FA816" w:rsidR="00395C9D" w:rsidRPr="00DE78C7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8C7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заданий </w:t>
      </w:r>
      <w:r w:rsidR="002C2AF0" w:rsidRPr="00DE7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E78C7">
        <w:rPr>
          <w:rFonts w:ascii="Times New Roman" w:hAnsi="Times New Roman" w:cs="Times New Roman"/>
          <w:sz w:val="26"/>
          <w:szCs w:val="26"/>
        </w:rPr>
        <w:t>учреждений, прекращающих свою деятельность в результате реорганизации, принимают нулевые значения.</w:t>
      </w:r>
    </w:p>
    <w:p w14:paraId="491A0402" w14:textId="393C1638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8C7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E78C7">
        <w:rPr>
          <w:rFonts w:ascii="Times New Roman" w:hAnsi="Times New Roman" w:cs="Times New Roman"/>
          <w:sz w:val="26"/>
          <w:szCs w:val="26"/>
        </w:rPr>
        <w:t xml:space="preserve"> заданий реорганизованных </w:t>
      </w:r>
      <w:r w:rsidR="002C2AF0" w:rsidRPr="00DE7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E78C7">
        <w:rPr>
          <w:rFonts w:ascii="Times New Roman" w:hAnsi="Times New Roman" w:cs="Times New Roman"/>
          <w:sz w:val="26"/>
          <w:szCs w:val="26"/>
        </w:rPr>
        <w:t xml:space="preserve">учреждений, за исключением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E78C7">
        <w:rPr>
          <w:rFonts w:ascii="Times New Roman" w:hAnsi="Times New Roman" w:cs="Times New Roman"/>
          <w:sz w:val="26"/>
          <w:szCs w:val="26"/>
        </w:rPr>
        <w:t xml:space="preserve"> учреждений, прекращающих свою деятельность, после завершения реорганизации при суммировании соответствующих показателей должны соответствовать показателям </w:t>
      </w:r>
      <w:r w:rsidR="002C2AF0" w:rsidRPr="00DE78C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E78C7">
        <w:rPr>
          <w:rFonts w:ascii="Times New Roman" w:hAnsi="Times New Roman" w:cs="Times New Roman"/>
          <w:sz w:val="26"/>
          <w:szCs w:val="26"/>
        </w:rPr>
        <w:t xml:space="preserve">заданий указанных </w:t>
      </w:r>
      <w:r w:rsidR="002C2AF0" w:rsidRPr="00DE78C7">
        <w:rPr>
          <w:rFonts w:ascii="Times New Roman" w:hAnsi="Times New Roman" w:cs="Times New Roman"/>
          <w:sz w:val="26"/>
          <w:szCs w:val="26"/>
        </w:rPr>
        <w:t>муниципальных</w:t>
      </w:r>
      <w:r w:rsidRPr="00DE78C7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до начала их реорганизации.</w:t>
      </w:r>
    </w:p>
    <w:p w14:paraId="775650B5" w14:textId="2AF22D85" w:rsidR="00395C9D" w:rsidRPr="00F870EC" w:rsidRDefault="00395C9D" w:rsidP="00DE78C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случае наличия у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учреждения официального сайта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Интернет, электронный адрес которого включает доменное имя, права на которое принадлежат </w:t>
      </w:r>
      <w:r w:rsidR="002C2AF0" w:rsidRPr="00F870EC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учреждению,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 и отчет об его выполнении,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учреждение размещает на таком сайте.</w:t>
      </w:r>
    </w:p>
    <w:p w14:paraId="4563393F" w14:textId="460F4C48" w:rsidR="00395C9D" w:rsidRPr="00F870EC" w:rsidRDefault="00EC4867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учреждение размещает в установленном Министерством финансов Российской Федерации порядке и сроки </w:t>
      </w:r>
      <w:r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задание и отчеты о его выполнении, на официальном сайте в информационно-телекоммуникационной сети Интернет для размещения информации о государственных (муниципальных) учреждениях (</w:t>
      </w:r>
      <w:hyperlink r:id="rId13">
        <w:r w:rsidR="00395C9D" w:rsidRPr="00F870EC">
          <w:rPr>
            <w:rFonts w:ascii="Times New Roman" w:hAnsi="Times New Roman" w:cs="Times New Roman"/>
            <w:sz w:val="26"/>
            <w:szCs w:val="26"/>
          </w:rPr>
          <w:t>www.bus.gov.ru</w:t>
        </w:r>
      </w:hyperlink>
      <w:r w:rsidR="00395C9D" w:rsidRPr="00F870EC">
        <w:rPr>
          <w:rFonts w:ascii="Times New Roman" w:hAnsi="Times New Roman" w:cs="Times New Roman"/>
          <w:sz w:val="26"/>
          <w:szCs w:val="26"/>
        </w:rPr>
        <w:t>).</w:t>
      </w:r>
    </w:p>
    <w:p w14:paraId="06063F8E" w14:textId="6F0DF2F0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При технической возможности размещение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на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официальном сайте в информационно-телекоммуникационной сети Интернет для размещения информации о государственных (муниципальных) учреждениях (</w:t>
      </w:r>
      <w:hyperlink r:id="rId14">
        <w:r w:rsidRPr="00F870EC">
          <w:rPr>
            <w:rFonts w:ascii="Times New Roman" w:hAnsi="Times New Roman" w:cs="Times New Roman"/>
            <w:sz w:val="26"/>
            <w:szCs w:val="26"/>
          </w:rPr>
          <w:t>www.bus.gov.ru</w:t>
        </w:r>
      </w:hyperlink>
      <w:r w:rsidRPr="00F870EC">
        <w:rPr>
          <w:rFonts w:ascii="Times New Roman" w:hAnsi="Times New Roman" w:cs="Times New Roman"/>
          <w:sz w:val="26"/>
          <w:szCs w:val="26"/>
        </w:rPr>
        <w:t>) осуществляется путем импорта XML-документов, сформированных в ГИС РЭБ Югры.</w:t>
      </w:r>
    </w:p>
    <w:p w14:paraId="16361D3C" w14:textId="4819BFC2" w:rsidR="00395C9D" w:rsidRPr="00F870EC" w:rsidRDefault="00395C9D" w:rsidP="00DE78C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бюджетными, автономными и казенными учреждениями осуществляет орган, осуществляющий функции и полномочия учредителя соответственно бюджетного или автономного учреждения, главный распорядитель средств бюджета </w:t>
      </w:r>
      <w:r w:rsidR="002C2AF0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ведении которого находится казенное учреждение (в случае принятия им решения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о формировании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задания), и органы финансового контроля </w:t>
      </w:r>
      <w:r w:rsidR="002C2AF0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350C3A20" w14:textId="05E2755A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Порядок осуществления контроля за выполнением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устанавливает орган, осуществляющий функции и полномочия учредителя бюджетного или автономного учреждения, и главный распорядитель средств бюджета </w:t>
      </w:r>
      <w:r w:rsidR="002C2AF0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учреждение, в том числе в </w:t>
      </w:r>
      <w:r w:rsidR="002C2AF0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>задании, с учетом требований настоящего порядка и должен предусматривать в том числе:</w:t>
      </w:r>
    </w:p>
    <w:p w14:paraId="7F21280D" w14:textId="19741540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документы, применяемые </w:t>
      </w:r>
      <w:r w:rsidR="002C2AF0" w:rsidRPr="00F870E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2C2AF0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в целях подтверждения информации о потребителях оказываемых </w:t>
      </w:r>
      <w:r w:rsidR="002C2AF0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(выполняемых работ) и выполнения содержащихся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</w:t>
      </w:r>
      <w:r w:rsidR="002C2AF0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>задании показателей объема оказываемых услуг (выполняемых работ), а также (при необходимости) формы указанных документов;</w:t>
      </w:r>
    </w:p>
    <w:p w14:paraId="49405D42" w14:textId="77777777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формы аналитической отчетности, подтверждающие оказание услуг (выполнение работ) и периодичность ее формирования.</w:t>
      </w:r>
    </w:p>
    <w:p w14:paraId="3E1EEC8E" w14:textId="65240056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Периодичность контроля за выполнением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устанавливается в </w:t>
      </w:r>
      <w:r w:rsidR="002C2AF0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>задании, но не реже 1 раза в квартал.</w:t>
      </w:r>
    </w:p>
    <w:p w14:paraId="4365D5B5" w14:textId="7E66EEC0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Формами контроля за выполнением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являются:</w:t>
      </w:r>
    </w:p>
    <w:p w14:paraId="34C45D97" w14:textId="7BE64897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анализ отчетов (предварительных отчетов) о выполнении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задания;</w:t>
      </w:r>
    </w:p>
    <w:p w14:paraId="6C4745B7" w14:textId="6E0416AE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направление запросов о предоставлении информации о выполнении мероприятий в рамках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задания;</w:t>
      </w:r>
    </w:p>
    <w:p w14:paraId="71DD23AB" w14:textId="2EC6266D" w:rsidR="00A94B86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анализ поступающих жалоб заявителей</w:t>
      </w:r>
      <w:r w:rsidR="00A94B86" w:rsidRPr="00F870EC">
        <w:rPr>
          <w:rFonts w:ascii="Times New Roman" w:hAnsi="Times New Roman" w:cs="Times New Roman"/>
          <w:sz w:val="26"/>
          <w:szCs w:val="26"/>
        </w:rPr>
        <w:t>;</w:t>
      </w:r>
    </w:p>
    <w:p w14:paraId="5BDBA418" w14:textId="155FEA28" w:rsidR="00EE346C" w:rsidRPr="000854C3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опросы заявителей по качеству предоставления </w:t>
      </w:r>
      <w:r w:rsidR="001A7418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>услуг</w:t>
      </w:r>
      <w:r w:rsidR="00A94B86" w:rsidRPr="00F870EC">
        <w:rPr>
          <w:rFonts w:ascii="Times New Roman" w:hAnsi="Times New Roman" w:cs="Times New Roman"/>
          <w:sz w:val="26"/>
          <w:szCs w:val="26"/>
        </w:rPr>
        <w:t xml:space="preserve">, </w:t>
      </w:r>
      <w:r w:rsidR="00BB1F89" w:rsidRPr="00F870EC">
        <w:rPr>
          <w:rFonts w:ascii="Times New Roman" w:hAnsi="Times New Roman" w:cs="Times New Roman"/>
          <w:sz w:val="26"/>
          <w:szCs w:val="26"/>
        </w:rPr>
        <w:t xml:space="preserve">проводимые в соответствии с Порядком проведения </w:t>
      </w:r>
      <w:r w:rsidR="00BB1F89" w:rsidRPr="000854C3">
        <w:rPr>
          <w:rFonts w:ascii="Times New Roman" w:hAnsi="Times New Roman" w:cs="Times New Roman"/>
          <w:sz w:val="26"/>
          <w:szCs w:val="26"/>
        </w:rPr>
        <w:t>опросов</w:t>
      </w:r>
      <w:r w:rsidR="00822E61" w:rsidRPr="000854C3">
        <w:rPr>
          <w:rFonts w:ascii="Times New Roman" w:hAnsi="Times New Roman" w:cs="Times New Roman"/>
          <w:sz w:val="26"/>
          <w:szCs w:val="26"/>
        </w:rPr>
        <w:t xml:space="preserve"> по качеству предоставления муниципальных услуг</w:t>
      </w:r>
      <w:r w:rsidR="00BB1F89" w:rsidRPr="000854C3">
        <w:rPr>
          <w:rFonts w:ascii="Times New Roman" w:hAnsi="Times New Roman" w:cs="Times New Roman"/>
          <w:sz w:val="26"/>
          <w:szCs w:val="26"/>
        </w:rPr>
        <w:t xml:space="preserve">, установленного главными распорядителями средств бюджета Нефтеюганского района и органами, осуществляющими функции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="00BB1F89" w:rsidRPr="000854C3">
        <w:rPr>
          <w:rFonts w:ascii="Times New Roman" w:hAnsi="Times New Roman" w:cs="Times New Roman"/>
          <w:sz w:val="26"/>
          <w:szCs w:val="26"/>
        </w:rPr>
        <w:t>и полномочия учредителя муниципальных учреждений Нефтеюганского района</w:t>
      </w:r>
      <w:r w:rsidRPr="000854C3">
        <w:rPr>
          <w:rFonts w:ascii="Times New Roman" w:hAnsi="Times New Roman" w:cs="Times New Roman"/>
          <w:sz w:val="26"/>
          <w:szCs w:val="26"/>
        </w:rPr>
        <w:t>;</w:t>
      </w:r>
      <w:r w:rsidR="00EE346C" w:rsidRPr="000854C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13FE48C2" w14:textId="1BA6B2F6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54C3">
        <w:rPr>
          <w:rFonts w:ascii="Times New Roman" w:hAnsi="Times New Roman" w:cs="Times New Roman"/>
          <w:sz w:val="26"/>
          <w:szCs w:val="26"/>
        </w:rPr>
        <w:t xml:space="preserve">проведение проверок по выполнению </w:t>
      </w:r>
      <w:r w:rsidR="008C68FB" w:rsidRPr="000854C3">
        <w:rPr>
          <w:rFonts w:ascii="Times New Roman" w:hAnsi="Times New Roman" w:cs="Times New Roman"/>
          <w:sz w:val="26"/>
          <w:szCs w:val="26"/>
        </w:rPr>
        <w:t>муниципального</w:t>
      </w:r>
      <w:r w:rsidRPr="000854C3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BB1F89" w:rsidRPr="000854C3">
        <w:rPr>
          <w:rFonts w:ascii="Times New Roman" w:hAnsi="Times New Roman" w:cs="Times New Roman"/>
          <w:sz w:val="26"/>
          <w:szCs w:val="26"/>
        </w:rPr>
        <w:t xml:space="preserve">, проводимых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="00BB1F89" w:rsidRPr="000854C3">
        <w:rPr>
          <w:rFonts w:ascii="Times New Roman" w:hAnsi="Times New Roman" w:cs="Times New Roman"/>
          <w:sz w:val="26"/>
          <w:szCs w:val="26"/>
        </w:rPr>
        <w:t>в соответствии с Порядком проведения проверок</w:t>
      </w:r>
      <w:r w:rsidR="00822E61" w:rsidRPr="000854C3">
        <w:rPr>
          <w:rFonts w:ascii="Times New Roman" w:hAnsi="Times New Roman" w:cs="Times New Roman"/>
          <w:sz w:val="26"/>
          <w:szCs w:val="26"/>
        </w:rPr>
        <w:t xml:space="preserve"> по выполнению муниципального задания</w:t>
      </w:r>
      <w:r w:rsidR="00BB1F89" w:rsidRPr="000854C3">
        <w:rPr>
          <w:rFonts w:ascii="Times New Roman" w:hAnsi="Times New Roman" w:cs="Times New Roman"/>
          <w:sz w:val="26"/>
          <w:szCs w:val="26"/>
        </w:rPr>
        <w:t>, установленного главными распорядителями средств бюджета Нефтеюганского района и органами, осуществляющими функции и полномочия</w:t>
      </w:r>
      <w:r w:rsidR="00BB1F89" w:rsidRPr="00F870EC">
        <w:rPr>
          <w:rFonts w:ascii="Times New Roman" w:hAnsi="Times New Roman" w:cs="Times New Roman"/>
          <w:sz w:val="26"/>
          <w:szCs w:val="26"/>
        </w:rPr>
        <w:t xml:space="preserve"> учредителя муниципальных учреждений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1D39F36D" w14:textId="652C4435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Информацию о проведенных контрольных мероприятиях и их результатах,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учреждение размещает в установленном Министерством финансов Российской Федерации порядке на официальном сайте в информационно-телекоммуникационной сети Интернет по размещению информации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о государственных и муниципальных учреждениях (</w:t>
      </w:r>
      <w:hyperlink r:id="rId15">
        <w:r w:rsidRPr="00F870EC">
          <w:rPr>
            <w:rFonts w:ascii="Times New Roman" w:hAnsi="Times New Roman" w:cs="Times New Roman"/>
            <w:sz w:val="26"/>
            <w:szCs w:val="26"/>
          </w:rPr>
          <w:t>www.bus.gov.ru</w:t>
        </w:r>
      </w:hyperlink>
      <w:r w:rsidRPr="00F870EC">
        <w:rPr>
          <w:rFonts w:ascii="Times New Roman" w:hAnsi="Times New Roman" w:cs="Times New Roman"/>
          <w:sz w:val="26"/>
          <w:szCs w:val="26"/>
        </w:rPr>
        <w:t>).</w:t>
      </w:r>
    </w:p>
    <w:p w14:paraId="4C1DB778" w14:textId="04A2C741" w:rsidR="00395C9D" w:rsidRPr="00F870EC" w:rsidRDefault="00EC4867" w:rsidP="00DE78C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Муниципальное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учреждение представляет отчет о выполнении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задания по форме, предусмотренной </w:t>
      </w:r>
      <w:r w:rsidR="00154688" w:rsidRPr="00F870EC">
        <w:rPr>
          <w:rFonts w:ascii="Times New Roman" w:hAnsi="Times New Roman" w:cs="Times New Roman"/>
          <w:sz w:val="26"/>
          <w:szCs w:val="26"/>
        </w:rPr>
        <w:t>приложени</w:t>
      </w:r>
      <w:r w:rsidR="001E59E7" w:rsidRPr="00F870EC">
        <w:rPr>
          <w:rFonts w:ascii="Times New Roman" w:hAnsi="Times New Roman" w:cs="Times New Roman"/>
          <w:sz w:val="26"/>
          <w:szCs w:val="26"/>
        </w:rPr>
        <w:t>ем</w:t>
      </w:r>
      <w:r w:rsidR="00154688" w:rsidRPr="00F870EC">
        <w:rPr>
          <w:rFonts w:ascii="Times New Roman" w:hAnsi="Times New Roman" w:cs="Times New Roman"/>
          <w:sz w:val="26"/>
          <w:szCs w:val="26"/>
        </w:rPr>
        <w:t xml:space="preserve"> 2 к настоящему Положению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, в соответствии с утвержденными в </w:t>
      </w:r>
      <w:r w:rsidR="001A7418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задании требованиями органу, осуществляющему функции и полномочия учредителя соответственно бюджетного или автономного учреждения, и главному распорядителю средств бюджета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 (в случае принятия им решения о формировании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задания).</w:t>
      </w:r>
    </w:p>
    <w:p w14:paraId="2B14602B" w14:textId="22A02251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Отчеты о выполнении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 течение текущего финансового года и годовой отчет представляются в сроки, установленные в </w:t>
      </w:r>
      <w:r w:rsidR="001A7418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задании. Срок предоставления годового отчета не может быть установлен позднее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1 марта финансового года, следующего за отчетным.</w:t>
      </w:r>
    </w:p>
    <w:p w14:paraId="47BA28D6" w14:textId="1DDE54A3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декабре текущего финансового года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учреждение представляет предварительный отчет о выполнении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за соответствующий финансовый год по форме, аналогичной форме отчета о выполнении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предусмотренной </w:t>
      </w:r>
      <w:r w:rsidR="00154688" w:rsidRPr="00F870EC">
        <w:rPr>
          <w:rFonts w:ascii="Times New Roman" w:hAnsi="Times New Roman" w:cs="Times New Roman"/>
          <w:sz w:val="26"/>
          <w:szCs w:val="26"/>
        </w:rPr>
        <w:t>приложени</w:t>
      </w:r>
      <w:r w:rsidR="001E59E7" w:rsidRPr="00F870EC">
        <w:rPr>
          <w:rFonts w:ascii="Times New Roman" w:hAnsi="Times New Roman" w:cs="Times New Roman"/>
          <w:sz w:val="26"/>
          <w:szCs w:val="26"/>
        </w:rPr>
        <w:t>ем</w:t>
      </w:r>
      <w:r w:rsidR="00154688" w:rsidRPr="00F870EC">
        <w:rPr>
          <w:rFonts w:ascii="Times New Roman" w:hAnsi="Times New Roman" w:cs="Times New Roman"/>
          <w:sz w:val="26"/>
          <w:szCs w:val="26"/>
        </w:rPr>
        <w:t xml:space="preserve"> 2 к настоящему Положению</w:t>
      </w:r>
      <w:r w:rsidRPr="00F870EC">
        <w:rPr>
          <w:rFonts w:ascii="Times New Roman" w:hAnsi="Times New Roman" w:cs="Times New Roman"/>
          <w:sz w:val="26"/>
          <w:szCs w:val="26"/>
        </w:rPr>
        <w:t xml:space="preserve"> (далее - предварительный отчет), в срок, установленный в </w:t>
      </w:r>
      <w:r w:rsidR="001A7418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>задании.</w:t>
      </w:r>
    </w:p>
    <w:p w14:paraId="4BBD8411" w14:textId="73B4841B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По результатам анализа отчета о выполнении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за 9 месяцев текущего финансового года, а также рассмотрения предварительного отчета орган, осуществляющий функции и полномочия учредителя бюджетного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или автономного учреждения, и (или) главный распорядитель средств бюджета </w:t>
      </w:r>
      <w:r w:rsidR="00761A76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учреждение, принимает решение об уточнении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(в том числе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об уменьшении объема финансового обеспечения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задания), в случае если планируемое фактическое исполнение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до конца текущего финансового года меньше по объему оказания </w:t>
      </w:r>
      <w:r w:rsidR="00761A76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(выполнения работ), чем это предусмотрено </w:t>
      </w:r>
      <w:r w:rsidR="00761A76" w:rsidRPr="00F870EC">
        <w:rPr>
          <w:rFonts w:ascii="Times New Roman" w:hAnsi="Times New Roman" w:cs="Times New Roman"/>
          <w:sz w:val="26"/>
          <w:szCs w:val="26"/>
        </w:rPr>
        <w:t>муниципальным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заданием (с учетом допустимых (возможных) отклонений), или не соответствует качеству услуг (работ), определенному в </w:t>
      </w:r>
      <w:r w:rsidR="00761A76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задании.</w:t>
      </w:r>
    </w:p>
    <w:p w14:paraId="15974DD0" w14:textId="3201AFA4" w:rsidR="00395C9D" w:rsidRPr="00F870EC" w:rsidRDefault="00395C9D" w:rsidP="00DE78C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Главные распорядители средств бюджета </w:t>
      </w:r>
      <w:r w:rsidR="00761A76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ведении которых находятся казенные учреждения, и органы, осуществляющие функции и полномочия учредителя бюджетных или автономных учреждений,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на основании отчетов об исполнении </w:t>
      </w:r>
      <w:r w:rsidR="00ED0696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заданий осуществляют мониторинг (оценку эффективности и результативности) выполнения </w:t>
      </w:r>
      <w:r w:rsidR="00ED0696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заданий в соответствии с методикой, утвержденной </w:t>
      </w:r>
      <w:r w:rsidR="00ED0696" w:rsidRPr="00F870EC">
        <w:rPr>
          <w:rFonts w:ascii="Times New Roman" w:hAnsi="Times New Roman" w:cs="Times New Roman"/>
          <w:sz w:val="26"/>
          <w:szCs w:val="26"/>
        </w:rPr>
        <w:t>администрацией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ED0696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D9B386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1E3EB6" w14:textId="31C2E111" w:rsidR="00395C9D" w:rsidRPr="00F870EC" w:rsidRDefault="00395C9D" w:rsidP="00C846E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Раздел III. </w:t>
      </w:r>
      <w:r w:rsidR="00C846E3"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Финансовое обеспечение выполнения </w:t>
      </w:r>
      <w:r w:rsidR="008C68FB" w:rsidRPr="00F870EC">
        <w:rPr>
          <w:rFonts w:ascii="Times New Roman" w:hAnsi="Times New Roman" w:cs="Times New Roman"/>
          <w:b w:val="0"/>
          <w:bCs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C846E3" w:rsidRPr="00F870EC">
        <w:rPr>
          <w:rFonts w:ascii="Times New Roman" w:hAnsi="Times New Roman" w:cs="Times New Roman"/>
          <w:b w:val="0"/>
          <w:bCs/>
          <w:sz w:val="26"/>
          <w:szCs w:val="26"/>
        </w:rPr>
        <w:t>задания</w:t>
      </w:r>
    </w:p>
    <w:p w14:paraId="1C410BA4" w14:textId="77777777" w:rsidR="00C846E3" w:rsidRPr="00DE78C7" w:rsidRDefault="00C846E3" w:rsidP="00C846E3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1358A8A8" w14:textId="47D59205" w:rsidR="00395C9D" w:rsidRPr="00F870EC" w:rsidRDefault="00395C9D" w:rsidP="00DE78C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осуществляется в пределах лимитов бюджетных обязательств на соответствующие цели.</w:t>
      </w:r>
    </w:p>
    <w:p w14:paraId="4B4AF505" w14:textId="100A7432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бюджетному или автономному учреждению осуществляется путем предоставления субсидии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C846E3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15A69F4E" w14:textId="235E550C" w:rsidR="00395C9D" w:rsidRPr="00F870EC" w:rsidRDefault="00395C9D" w:rsidP="00DE7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казенному учреждению осуществляется в соответствии с показателями бюджетной сметы этого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учреждения.</w:t>
      </w:r>
    </w:p>
    <w:p w14:paraId="343A28B0" w14:textId="4479E377" w:rsidR="00395C9D" w:rsidRPr="00F870EC" w:rsidRDefault="00395C9D" w:rsidP="00DE78C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82"/>
      <w:bookmarkEnd w:id="18"/>
      <w:r w:rsidRPr="00F870EC">
        <w:rPr>
          <w:rFonts w:ascii="Times New Roman" w:hAnsi="Times New Roman" w:cs="Times New Roman"/>
          <w:sz w:val="26"/>
          <w:szCs w:val="26"/>
        </w:rPr>
        <w:t xml:space="preserve">Расчет объема финансового обеспечения выполнения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осуществляется на основании нормативных затрат на оказание </w:t>
      </w:r>
      <w:r w:rsidR="00C846E3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C846E3" w:rsidRPr="00F870EC">
        <w:rPr>
          <w:rFonts w:ascii="Times New Roman" w:hAnsi="Times New Roman" w:cs="Times New Roman"/>
          <w:sz w:val="26"/>
          <w:szCs w:val="26"/>
        </w:rPr>
        <w:t>муниципальным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учреждением или приобретенного им за счет средств, выделенных </w:t>
      </w:r>
      <w:r w:rsidR="00C846E3" w:rsidRPr="00F870EC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учреждению на приобретение такого имущества, в том числе земельных участков (за исключением имущества, сданного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аренду с согласия учредителя или переданного в безвозмездное пользование), а также на уплату налогов, в качестве объекта налогообложения по которым признается указанное имущество.</w:t>
      </w:r>
    </w:p>
    <w:p w14:paraId="3637A801" w14:textId="03AB257F" w:rsidR="00395C9D" w:rsidRPr="00F870EC" w:rsidRDefault="00395C9D" w:rsidP="00DE78C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выполнения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(R) рассчитывается по следующей формуле:</w:t>
      </w:r>
    </w:p>
    <w:p w14:paraId="1034ED75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8652BB" w14:textId="77777777" w:rsidR="00395C9D" w:rsidRPr="00F870EC" w:rsidRDefault="00395C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185"/>
      <w:bookmarkEnd w:id="19"/>
      <w:r w:rsidRPr="00F870EC">
        <w:rPr>
          <w:rFonts w:ascii="Times New Roman" w:hAnsi="Times New Roman" w:cs="Times New Roman"/>
          <w:noProof/>
          <w:position w:val="-26"/>
          <w:sz w:val="26"/>
          <w:szCs w:val="26"/>
        </w:rPr>
        <w:drawing>
          <wp:inline distT="0" distB="0" distL="0" distR="0" wp14:anchorId="115057FB" wp14:editId="524BE464">
            <wp:extent cx="486156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2C3B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20966B" w14:textId="07D9BE0B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нормативные затраты на оказание i-й</w:t>
      </w:r>
      <w:r w:rsidR="0084539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1D3869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услуги, включенной </w:t>
      </w:r>
      <w:r w:rsidR="00E92FE1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общероссийский базовый перечень услуг или региональный перечень государственных (муниципальных) услуг и работ;</w:t>
      </w:r>
    </w:p>
    <w:p w14:paraId="66BF1E41" w14:textId="50DAD8E6" w:rsidR="00395C9D" w:rsidRPr="00F870EC" w:rsidRDefault="00395C9D" w:rsidP="00E92FE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70EC">
        <w:rPr>
          <w:rFonts w:ascii="Times New Roman" w:hAnsi="Times New Roman" w:cs="Times New Roman"/>
          <w:sz w:val="26"/>
          <w:szCs w:val="26"/>
        </w:rPr>
        <w:t>V</w:t>
      </w:r>
      <w:r w:rsidRPr="00F870E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- объем i-й </w:t>
      </w:r>
      <w:r w:rsidR="001D3869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услуги, установленной </w:t>
      </w:r>
      <w:r w:rsidR="00C846E3" w:rsidRPr="00F870E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870EC">
        <w:rPr>
          <w:rFonts w:ascii="Times New Roman" w:hAnsi="Times New Roman" w:cs="Times New Roman"/>
          <w:sz w:val="26"/>
          <w:szCs w:val="26"/>
        </w:rPr>
        <w:t>заданием;</w:t>
      </w:r>
    </w:p>
    <w:p w14:paraId="4CF89FFE" w14:textId="57CA1F6D" w:rsidR="00395C9D" w:rsidRPr="00F870EC" w:rsidRDefault="00395C9D" w:rsidP="00E92FE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91"/>
      <w:bookmarkEnd w:id="20"/>
      <w:proofErr w:type="spellStart"/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bscript"/>
        </w:rPr>
        <w:t>w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- нормативные затраты на выполнение w-й работы, включенной </w:t>
      </w:r>
      <w:r w:rsidR="00DE78C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региональный перечень государственных (муниципальных) услуг и работ;</w:t>
      </w:r>
    </w:p>
    <w:p w14:paraId="2BE6608D" w14:textId="3ED0AC29" w:rsidR="00395C9D" w:rsidRPr="00F870EC" w:rsidRDefault="00395C9D" w:rsidP="00E92FE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70EC">
        <w:rPr>
          <w:rFonts w:ascii="Times New Roman" w:hAnsi="Times New Roman" w:cs="Times New Roman"/>
          <w:sz w:val="26"/>
          <w:szCs w:val="26"/>
        </w:rPr>
        <w:t>U</w:t>
      </w:r>
      <w:r w:rsidRPr="00F870EC">
        <w:rPr>
          <w:rFonts w:ascii="Times New Roman" w:hAnsi="Times New Roman" w:cs="Times New Roman"/>
          <w:sz w:val="26"/>
          <w:szCs w:val="26"/>
          <w:vertAlign w:val="subscript"/>
        </w:rPr>
        <w:t>w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- объем w-й работы в случае установления ее в </w:t>
      </w:r>
      <w:r w:rsidR="00C846E3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>задании;</w:t>
      </w:r>
    </w:p>
    <w:p w14:paraId="29D5FB40" w14:textId="475C60E5" w:rsidR="00395C9D" w:rsidRPr="00F870EC" w:rsidRDefault="00395C9D" w:rsidP="00E92FE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70EC">
        <w:rPr>
          <w:rFonts w:ascii="Times New Roman" w:hAnsi="Times New Roman" w:cs="Times New Roman"/>
          <w:sz w:val="26"/>
          <w:szCs w:val="26"/>
        </w:rPr>
        <w:t>Р</w:t>
      </w:r>
      <w:r w:rsidRPr="00F870E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- размер платы (тариф и цена) на оказание i-й </w:t>
      </w:r>
      <w:r w:rsidR="00C846E3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E92FE1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335">
        <w:r w:rsidRPr="00F870EC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="00A205FA" w:rsidRPr="00F870EC">
        <w:rPr>
          <w:rFonts w:ascii="Times New Roman" w:hAnsi="Times New Roman" w:cs="Times New Roman"/>
          <w:sz w:val="26"/>
          <w:szCs w:val="26"/>
        </w:rPr>
        <w:t>5</w:t>
      </w:r>
      <w:r w:rsidRPr="00F870EC">
        <w:rPr>
          <w:rFonts w:ascii="Times New Roman" w:hAnsi="Times New Roman" w:cs="Times New Roman"/>
          <w:sz w:val="26"/>
          <w:szCs w:val="26"/>
        </w:rPr>
        <w:t xml:space="preserve"> настоящего Положения, установленный </w:t>
      </w:r>
      <w:r w:rsidR="00C846E3" w:rsidRPr="00F870E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870EC">
        <w:rPr>
          <w:rFonts w:ascii="Times New Roman" w:hAnsi="Times New Roman" w:cs="Times New Roman"/>
          <w:sz w:val="26"/>
          <w:szCs w:val="26"/>
        </w:rPr>
        <w:t>заданием;</w:t>
      </w:r>
    </w:p>
    <w:p w14:paraId="1114990D" w14:textId="77777777" w:rsidR="00395C9D" w:rsidRPr="00F870EC" w:rsidRDefault="00395C9D" w:rsidP="00E92FE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УН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уплату налогов;</w:t>
      </w:r>
    </w:p>
    <w:p w14:paraId="1995E0FE" w14:textId="3DFE142C" w:rsidR="00395C9D" w:rsidRPr="00F870EC" w:rsidRDefault="00395C9D" w:rsidP="00E92FE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98"/>
      <w:bookmarkEnd w:id="21"/>
      <w:proofErr w:type="spellStart"/>
      <w:r w:rsidRPr="00F870EC">
        <w:rPr>
          <w:rFonts w:ascii="Times New Roman" w:hAnsi="Times New Roman" w:cs="Times New Roman"/>
          <w:sz w:val="26"/>
          <w:szCs w:val="26"/>
        </w:rPr>
        <w:t>Рw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- размер платы (тариф и цена) на оказание w-й работы в соответствии </w:t>
      </w:r>
      <w:r w:rsidR="00E92FE1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335">
        <w:r w:rsidRPr="00F870EC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="00366016" w:rsidRPr="00F870EC">
        <w:rPr>
          <w:rFonts w:ascii="Times New Roman" w:hAnsi="Times New Roman" w:cs="Times New Roman"/>
          <w:sz w:val="26"/>
          <w:szCs w:val="26"/>
        </w:rPr>
        <w:t>5</w:t>
      </w:r>
      <w:r w:rsidRPr="00F870EC">
        <w:rPr>
          <w:rFonts w:ascii="Times New Roman" w:hAnsi="Times New Roman" w:cs="Times New Roman"/>
          <w:sz w:val="26"/>
          <w:szCs w:val="26"/>
        </w:rPr>
        <w:t xml:space="preserve"> Положения, установленный </w:t>
      </w:r>
      <w:r w:rsidR="00C846E3" w:rsidRPr="00F870EC">
        <w:rPr>
          <w:rFonts w:ascii="Times New Roman" w:hAnsi="Times New Roman" w:cs="Times New Roman"/>
          <w:sz w:val="26"/>
          <w:szCs w:val="26"/>
        </w:rPr>
        <w:t>муниципальным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заданием.</w:t>
      </w:r>
    </w:p>
    <w:p w14:paraId="641A7D17" w14:textId="365C7FDA" w:rsidR="00395C9D" w:rsidRPr="00F870EC" w:rsidRDefault="00C846E3" w:rsidP="00E92FE1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395C9D" w:rsidRPr="00F870EC">
        <w:rPr>
          <w:rFonts w:ascii="Times New Roman" w:hAnsi="Times New Roman" w:cs="Times New Roman"/>
          <w:sz w:val="26"/>
          <w:szCs w:val="26"/>
        </w:rPr>
        <w:t>учреждения по согласованию с главным распорядителем средств бюджета</w:t>
      </w:r>
      <w:r w:rsidR="004F05F1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учреждение, и (или) органом, осуществляющим функции и полномочия учредителя бюджетного или автономного учреждения, вправе заключить </w:t>
      </w:r>
      <w:proofErr w:type="spellStart"/>
      <w:r w:rsidR="00395C9D" w:rsidRPr="00F870EC">
        <w:rPr>
          <w:rFonts w:ascii="Times New Roman" w:hAnsi="Times New Roman" w:cs="Times New Roman"/>
          <w:sz w:val="26"/>
          <w:szCs w:val="26"/>
        </w:rPr>
        <w:t>энергосервисные</w:t>
      </w:r>
      <w:proofErr w:type="spellEnd"/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договоры (контракты) на срок, превышающий срок действия утвержденного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14:paraId="48C6E985" w14:textId="435DCB00" w:rsidR="00395C9D" w:rsidRPr="00F870EC" w:rsidRDefault="00395C9D" w:rsidP="00E92FE1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Нормативные затраты на коммунальные услуги, включаемые в базовые нормативы затрат на оказание услуг, и нормативные затраты на выполнение работ определяются исходя из нормативов потребления коммунальных услуг с учетом требований обеспечения энергоэффективности и энергосбережения или исходя </w:t>
      </w:r>
      <w:r w:rsidR="00E92FE1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из фактических объемов потребления коммунальных услуг за прошлые годы с учетом изменения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в составе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используемого при оказании </w:t>
      </w:r>
      <w:r w:rsidR="00C846E3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особо ценного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движимого и недвижимого имущества.</w:t>
      </w:r>
    </w:p>
    <w:p w14:paraId="11F979E5" w14:textId="00077E05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случае заключения </w:t>
      </w:r>
      <w:proofErr w:type="spellStart"/>
      <w:r w:rsidRPr="00F870EC">
        <w:rPr>
          <w:rFonts w:ascii="Times New Roman" w:hAnsi="Times New Roman" w:cs="Times New Roman"/>
          <w:sz w:val="26"/>
          <w:szCs w:val="26"/>
        </w:rPr>
        <w:t>энергосервисного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договора (контракта) в состав затрат на коммунальные услуги включаются нормативные затраты на оплату исполнения </w:t>
      </w:r>
      <w:proofErr w:type="spellStart"/>
      <w:r w:rsidRPr="00F870EC">
        <w:rPr>
          <w:rFonts w:ascii="Times New Roman" w:hAnsi="Times New Roman" w:cs="Times New Roman"/>
          <w:sz w:val="26"/>
          <w:szCs w:val="26"/>
        </w:rPr>
        <w:t>энергосервисного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14:paraId="2AC61338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Нормативные затраты на оплату исполнения </w:t>
      </w:r>
      <w:proofErr w:type="spellStart"/>
      <w:r w:rsidRPr="00F870EC">
        <w:rPr>
          <w:rFonts w:ascii="Times New Roman" w:hAnsi="Times New Roman" w:cs="Times New Roman"/>
          <w:sz w:val="26"/>
          <w:szCs w:val="26"/>
        </w:rPr>
        <w:t>энергосервисного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договора (контракта) определяются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F870EC">
        <w:rPr>
          <w:rFonts w:ascii="Times New Roman" w:hAnsi="Times New Roman" w:cs="Times New Roman"/>
          <w:sz w:val="26"/>
          <w:szCs w:val="26"/>
        </w:rPr>
        <w:t>энергосервисного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договора (контракта).</w:t>
      </w:r>
    </w:p>
    <w:p w14:paraId="15F8DFDB" w14:textId="21F54F4C" w:rsidR="00395C9D" w:rsidRPr="00F870EC" w:rsidRDefault="00395C9D" w:rsidP="00E92FE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Нормативные затраты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 рассчитываются на единицу показателя объема оказания услуги, установленного в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</w:t>
      </w:r>
      <w:r w:rsidR="00E92FE1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</w:t>
      </w:r>
      <w:r w:rsidR="00A8270F" w:rsidRPr="00F870EC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 (далее - общие требования).</w:t>
      </w:r>
    </w:p>
    <w:p w14:paraId="07B08916" w14:textId="3774DFBA" w:rsidR="00395C9D" w:rsidRPr="00F870EC" w:rsidRDefault="00395C9D" w:rsidP="00E92FE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0"/>
      <w:bookmarkEnd w:id="22"/>
      <w:r w:rsidRPr="00F870EC">
        <w:rPr>
          <w:rFonts w:ascii="Times New Roman" w:hAnsi="Times New Roman" w:cs="Times New Roman"/>
          <w:sz w:val="26"/>
          <w:szCs w:val="26"/>
        </w:rPr>
        <w:t xml:space="preserve">Значения нормативных затрат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>услуги утверждаются в отношении:</w:t>
      </w:r>
    </w:p>
    <w:p w14:paraId="1A87D122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бюджетного или автономного учреждения - органом, осуществляющим функции и полномочия учредителя бюджетного или автономного учреждения;</w:t>
      </w:r>
    </w:p>
    <w:p w14:paraId="676ECB68" w14:textId="61CDC406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казенного учреждения - главным распорядителем средств бюджета</w:t>
      </w:r>
      <w:r w:rsidR="004F05F1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 (в случае принятия им решения о применении нормативных затрат при расчете объема финансового обеспечения выполнения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задания).</w:t>
      </w:r>
    </w:p>
    <w:p w14:paraId="207E4E9E" w14:textId="1B89E626" w:rsidR="00395C9D" w:rsidRPr="00F870EC" w:rsidRDefault="00395C9D" w:rsidP="00E92FE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Базовый норматив затрат рассчитывается исходя из затрат, необходимых для оказания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 с соблюдением показателей качества оказания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услуги, а также показателей, отражающих отраслевую специфику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 (содержание, условия (формы) оказания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услуги), установленных в общероссийском базовом перечне услуг и (или) региональном перечне государственных (муниципальных) услуг и работ (далее - показатели отраслевой специфики), отраслевой корректирующий коэффициент при которых принимает значение, равное 1, а также показателей, отражающих отраслевую специфику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услуги, установленных в общих требованиях, отраслевой корректирующий коэффициент при которых определяется по каждому показателю индивидуально с учетом требований </w:t>
      </w:r>
      <w:hyperlink w:anchor="P251">
        <w:r w:rsidRPr="00F870EC">
          <w:rPr>
            <w:rFonts w:ascii="Times New Roman" w:hAnsi="Times New Roman" w:cs="Times New Roman"/>
            <w:sz w:val="26"/>
            <w:szCs w:val="26"/>
          </w:rPr>
          <w:t>пункта 28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Положения (далее - показатели отраслевой специфики).</w:t>
      </w:r>
    </w:p>
    <w:p w14:paraId="54662A07" w14:textId="14775B20" w:rsidR="00395C9D" w:rsidRPr="00F870EC" w:rsidRDefault="00395C9D" w:rsidP="00E92FE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13"/>
      <w:bookmarkEnd w:id="23"/>
      <w:r w:rsidRPr="00F870EC">
        <w:rPr>
          <w:rFonts w:ascii="Times New Roman" w:hAnsi="Times New Roman" w:cs="Times New Roman"/>
          <w:sz w:val="26"/>
          <w:szCs w:val="26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>услуги, установленные нормативными правовыми актами Российской Федерации, национальными (</w:t>
      </w:r>
      <w:r w:rsidR="00F55B3C" w:rsidRPr="00F870EC">
        <w:rPr>
          <w:rFonts w:ascii="Times New Roman" w:hAnsi="Times New Roman" w:cs="Times New Roman"/>
          <w:sz w:val="26"/>
          <w:szCs w:val="26"/>
        </w:rPr>
        <w:t>государственными</w:t>
      </w:r>
      <w:r w:rsidRPr="00F870EC">
        <w:rPr>
          <w:rFonts w:ascii="Times New Roman" w:hAnsi="Times New Roman" w:cs="Times New Roman"/>
          <w:sz w:val="26"/>
          <w:szCs w:val="26"/>
        </w:rPr>
        <w:t xml:space="preserve">) стандартами Российской Федерации, строительными нормами и правилами, санитарными нормами и правилами,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стандартами, порядками и регламентами оказания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E92FE1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установленной сфере (далее - стандарты услуги).</w:t>
      </w:r>
    </w:p>
    <w:p w14:paraId="6E672349" w14:textId="198D0C07" w:rsidR="00395C9D" w:rsidRPr="00F870EC" w:rsidRDefault="00395C9D" w:rsidP="00E92FE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Базовый норматив затрат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состоит </w:t>
      </w:r>
      <w:r w:rsidR="00E92FE1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из базового норматива затрат:</w:t>
      </w:r>
    </w:p>
    <w:p w14:paraId="05C19212" w14:textId="51E8AF2E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а) непосредственно связанных с оказанием </w:t>
      </w:r>
      <w:bookmarkStart w:id="24" w:name="_Hlk185943110"/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bookmarkEnd w:id="24"/>
      <w:r w:rsidR="00A8270F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услуги;</w:t>
      </w:r>
    </w:p>
    <w:p w14:paraId="6E0D7B67" w14:textId="4CE1EEB6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б) на общехозяйственные нужды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16440778" w14:textId="033B6B39" w:rsidR="00395C9D" w:rsidRPr="00F870EC" w:rsidRDefault="00395C9D" w:rsidP="00E92FE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17"/>
      <w:bookmarkEnd w:id="25"/>
      <w:r w:rsidRPr="00F870EC">
        <w:rPr>
          <w:rFonts w:ascii="Times New Roman" w:hAnsi="Times New Roman" w:cs="Times New Roman"/>
          <w:sz w:val="26"/>
          <w:szCs w:val="26"/>
        </w:rPr>
        <w:t xml:space="preserve">В базовый норматив затрат, непосредственно связанных с оказанием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услуги, включаются затраты:</w:t>
      </w:r>
    </w:p>
    <w:p w14:paraId="4ADF538B" w14:textId="6183CCB9" w:rsidR="00395C9D" w:rsidRPr="00F870EC" w:rsidRDefault="00395C9D" w:rsidP="00662649">
      <w:pPr>
        <w:pStyle w:val="ConsPlusNormal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на оплату труда с начислениями на выплаты по оплате труда работников, непосредственно связанных с оказанием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услуги, в соответствии </w:t>
      </w:r>
      <w:r w:rsidR="00662649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с трудовым законодательством и иными нормативными правовыми актами, содержащими нормы трудового права;</w:t>
      </w:r>
    </w:p>
    <w:p w14:paraId="0FEB11D6" w14:textId="20F5E9BE" w:rsidR="00395C9D" w:rsidRPr="00F870EC" w:rsidRDefault="00395C9D" w:rsidP="00662649">
      <w:pPr>
        <w:pStyle w:val="ConsPlusNormal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20"/>
      <w:bookmarkEnd w:id="26"/>
      <w:r w:rsidRPr="00F870EC">
        <w:rPr>
          <w:rFonts w:ascii="Times New Roman" w:hAnsi="Times New Roman" w:cs="Times New Roman"/>
          <w:sz w:val="26"/>
          <w:szCs w:val="26"/>
        </w:rPr>
        <w:t xml:space="preserve">на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оказания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>услуги с учетом срока полезного использования, а также затраты на его аренду;</w:t>
      </w:r>
    </w:p>
    <w:p w14:paraId="59D0DEB9" w14:textId="75EB5E0B" w:rsidR="00395C9D" w:rsidRPr="00F870EC" w:rsidRDefault="00395C9D" w:rsidP="00662649">
      <w:pPr>
        <w:pStyle w:val="ConsPlusNormal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иные, непосредственно связанные с оказанием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3CFD35C0" w14:textId="642E3304" w:rsidR="00395C9D" w:rsidRPr="00F870EC" w:rsidRDefault="00395C9D" w:rsidP="0066264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Затраты, связанные с приобретением основных средств, включаются </w:t>
      </w:r>
      <w:r w:rsidR="00662649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нормативные затраты, непосредственно связанные с оказанием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услуги, исходя из размера (предельной суммы), устанавливаемого (-ой) органом, осуществляющим функции и полномочия учредителя бюджетного или автономного учреждения.</w:t>
      </w:r>
    </w:p>
    <w:p w14:paraId="5903D8B8" w14:textId="63B741AA" w:rsidR="00395C9D" w:rsidRPr="00F870EC" w:rsidRDefault="00395C9D" w:rsidP="0066264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24"/>
      <w:bookmarkEnd w:id="27"/>
      <w:r w:rsidRPr="00F870EC">
        <w:rPr>
          <w:rFonts w:ascii="Times New Roman" w:hAnsi="Times New Roman" w:cs="Times New Roman"/>
          <w:sz w:val="26"/>
          <w:szCs w:val="26"/>
        </w:rPr>
        <w:t xml:space="preserve">В базовый норматив затрат на общехозяйственные нужды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включаются затраты на:</w:t>
      </w:r>
    </w:p>
    <w:p w14:paraId="039E001C" w14:textId="6BA22498" w:rsidR="00395C9D" w:rsidRPr="00F870EC" w:rsidRDefault="00395C9D" w:rsidP="00662649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25"/>
      <w:bookmarkEnd w:id="28"/>
      <w:r w:rsidRPr="00F870EC">
        <w:rPr>
          <w:rFonts w:ascii="Times New Roman" w:hAnsi="Times New Roman" w:cs="Times New Roman"/>
          <w:sz w:val="26"/>
          <w:szCs w:val="26"/>
        </w:rPr>
        <w:t>коммунальные услуги, с учетом требований обеспечения энергоэффективности и энергосбережения;</w:t>
      </w:r>
    </w:p>
    <w:p w14:paraId="70DEB142" w14:textId="08F4EFE4" w:rsidR="00395C9D" w:rsidRPr="00F870EC" w:rsidRDefault="00395C9D" w:rsidP="00662649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227"/>
      <w:bookmarkEnd w:id="29"/>
      <w:r w:rsidRPr="00F870EC">
        <w:rPr>
          <w:rFonts w:ascii="Times New Roman" w:hAnsi="Times New Roman" w:cs="Times New Roman"/>
          <w:sz w:val="26"/>
          <w:szCs w:val="26"/>
        </w:rPr>
        <w:t>содержание объектов недвижимого имущества, а также затраты на аренду указанного имущества;</w:t>
      </w:r>
    </w:p>
    <w:p w14:paraId="6A9253C5" w14:textId="579B3186" w:rsidR="00395C9D" w:rsidRPr="00F870EC" w:rsidRDefault="00395C9D" w:rsidP="00662649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29"/>
      <w:bookmarkEnd w:id="30"/>
      <w:r w:rsidRPr="00F870EC">
        <w:rPr>
          <w:rFonts w:ascii="Times New Roman" w:hAnsi="Times New Roman" w:cs="Times New Roman"/>
          <w:sz w:val="26"/>
          <w:szCs w:val="26"/>
        </w:rPr>
        <w:t>содержание объектов особо ценного движимого имущества (основных средств и нематериальных активов), а также затраты на аренду указанного имущества;</w:t>
      </w:r>
    </w:p>
    <w:p w14:paraId="672F19A5" w14:textId="56FF291B" w:rsidR="00395C9D" w:rsidRPr="00F870EC" w:rsidRDefault="00395C9D" w:rsidP="00662649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приобретение объектов особо ценного движимого имущества (основных средств и нематериальных активов), необходимых для общехозяйственных нужд, </w:t>
      </w:r>
      <w:r w:rsidR="00662649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с учетом срока их полезного использования, в размере не более начисленной годовой суммы амортизации по указанному имуществу. Решение о включении в базовый норматив на общехозяйственные нужды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затрат, связанных с приобретением объектов особо ценного движимого имущества, принимает орган, осуществляющий функции и полномочия учредителя бюджетного или автономного учреждения;</w:t>
      </w:r>
    </w:p>
    <w:p w14:paraId="0134773B" w14:textId="60CFB986" w:rsidR="00395C9D" w:rsidRPr="00F870EC" w:rsidRDefault="00395C9D" w:rsidP="00662649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приобретение услуг связи;</w:t>
      </w:r>
    </w:p>
    <w:p w14:paraId="54CEC1F0" w14:textId="637B0FD1" w:rsidR="00395C9D" w:rsidRPr="00F870EC" w:rsidRDefault="00395C9D" w:rsidP="00662649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приобретение транспортных услуг;</w:t>
      </w:r>
    </w:p>
    <w:p w14:paraId="1AF2F42D" w14:textId="16F2F451" w:rsidR="00395C9D" w:rsidRPr="00F870EC" w:rsidRDefault="00395C9D" w:rsidP="00662649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оплату труда с начислениями на выплаты по оплате труда работников, которые не принимают непосредственного участия в оказании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услуги, в соответствии с трудовым законодательством и иными нормативными правовыми актами, содержащими нормы трудового права;</w:t>
      </w:r>
    </w:p>
    <w:p w14:paraId="66CB529E" w14:textId="590E9046" w:rsidR="00395C9D" w:rsidRPr="00F870EC" w:rsidRDefault="00395C9D" w:rsidP="00662649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прочие общехозяйственные нужды.</w:t>
      </w:r>
    </w:p>
    <w:p w14:paraId="212D53A3" w14:textId="273340D7" w:rsidR="00395C9D" w:rsidRPr="00F870EC" w:rsidRDefault="00395C9D" w:rsidP="003B430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затраты, указанные в </w:t>
      </w:r>
      <w:hyperlink w:anchor="P225">
        <w:r w:rsidRPr="00F870EC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B97E95" w:rsidRPr="00F870EC">
          <w:rPr>
            <w:rFonts w:ascii="Times New Roman" w:hAnsi="Times New Roman" w:cs="Times New Roman"/>
            <w:sz w:val="26"/>
            <w:szCs w:val="26"/>
          </w:rPr>
          <w:t>«</w:t>
        </w:r>
        <w:r w:rsidRPr="00F870EC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B97E9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29">
        <w:r w:rsidR="00B97E95" w:rsidRPr="00F870EC">
          <w:rPr>
            <w:rFonts w:ascii="Times New Roman" w:hAnsi="Times New Roman" w:cs="Times New Roman"/>
            <w:sz w:val="26"/>
            <w:szCs w:val="26"/>
          </w:rPr>
          <w:t>«</w:t>
        </w:r>
        <w:r w:rsidRPr="00F870EC">
          <w:rPr>
            <w:rFonts w:ascii="Times New Roman" w:hAnsi="Times New Roman" w:cs="Times New Roman"/>
            <w:sz w:val="26"/>
            <w:szCs w:val="26"/>
          </w:rPr>
          <w:t>в</w:t>
        </w:r>
        <w:r w:rsidR="00B97E95" w:rsidRPr="00F870EC">
          <w:rPr>
            <w:rFonts w:ascii="Times New Roman" w:hAnsi="Times New Roman" w:cs="Times New Roman"/>
            <w:sz w:val="26"/>
            <w:szCs w:val="26"/>
          </w:rPr>
          <w:t>»</w:t>
        </w:r>
        <w:r w:rsidRPr="00F870EC">
          <w:rPr>
            <w:rFonts w:ascii="Times New Roman" w:hAnsi="Times New Roman" w:cs="Times New Roman"/>
            <w:sz w:val="26"/>
            <w:szCs w:val="26"/>
          </w:rPr>
          <w:t xml:space="preserve"> пункта 22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Положения, включаются затраты в отношении имущества, используемого для выполнения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и общехозяйственных нужд, в том числе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на основании договора аренды или договора безвозмездного пользования (далее - имущество, необходимое для выполнения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задания)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14:paraId="62EE5EB1" w14:textId="744B4C2C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Затраты на аренду имущества, указанные в </w:t>
      </w:r>
      <w:hyperlink w:anchor="P220">
        <w:r w:rsidRPr="00F870EC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B97E95" w:rsidRPr="00F870EC">
          <w:rPr>
            <w:rFonts w:ascii="Times New Roman" w:hAnsi="Times New Roman" w:cs="Times New Roman"/>
            <w:sz w:val="26"/>
            <w:szCs w:val="26"/>
          </w:rPr>
          <w:t>«</w:t>
        </w:r>
        <w:r w:rsidRPr="00F870EC">
          <w:rPr>
            <w:rFonts w:ascii="Times New Roman" w:hAnsi="Times New Roman" w:cs="Times New Roman"/>
            <w:sz w:val="26"/>
            <w:szCs w:val="26"/>
          </w:rPr>
          <w:t>б</w:t>
        </w:r>
        <w:r w:rsidR="00B97E95" w:rsidRPr="00F870EC">
          <w:rPr>
            <w:rFonts w:ascii="Times New Roman" w:hAnsi="Times New Roman" w:cs="Times New Roman"/>
            <w:sz w:val="26"/>
            <w:szCs w:val="26"/>
          </w:rPr>
          <w:t>»</w:t>
        </w:r>
        <w:r w:rsidRPr="00F870EC">
          <w:rPr>
            <w:rFonts w:ascii="Times New Roman" w:hAnsi="Times New Roman" w:cs="Times New Roman"/>
            <w:sz w:val="26"/>
            <w:szCs w:val="26"/>
          </w:rPr>
          <w:t xml:space="preserve"> пункта 20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</w:t>
      </w:r>
      <w:hyperlink w:anchor="P227">
        <w:r w:rsidRPr="00F870EC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B97E95" w:rsidRPr="00F870EC">
          <w:rPr>
            <w:rFonts w:ascii="Times New Roman" w:hAnsi="Times New Roman" w:cs="Times New Roman"/>
            <w:sz w:val="26"/>
            <w:szCs w:val="26"/>
          </w:rPr>
          <w:t>«</w:t>
        </w:r>
        <w:r w:rsidRPr="00F870EC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B97E9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29">
        <w:r w:rsidR="00B97E95" w:rsidRPr="00F870EC">
          <w:rPr>
            <w:rFonts w:ascii="Times New Roman" w:hAnsi="Times New Roman" w:cs="Times New Roman"/>
            <w:sz w:val="26"/>
            <w:szCs w:val="26"/>
          </w:rPr>
          <w:t>«</w:t>
        </w:r>
        <w:r w:rsidRPr="00F870EC">
          <w:rPr>
            <w:rFonts w:ascii="Times New Roman" w:hAnsi="Times New Roman" w:cs="Times New Roman"/>
            <w:sz w:val="26"/>
            <w:szCs w:val="26"/>
          </w:rPr>
          <w:t>в</w:t>
        </w:r>
        <w:r w:rsidR="00B97E95" w:rsidRPr="00F870EC">
          <w:rPr>
            <w:rFonts w:ascii="Times New Roman" w:hAnsi="Times New Roman" w:cs="Times New Roman"/>
            <w:sz w:val="26"/>
            <w:szCs w:val="26"/>
          </w:rPr>
          <w:t>»</w:t>
        </w:r>
        <w:r w:rsidRPr="00F870EC">
          <w:rPr>
            <w:rFonts w:ascii="Times New Roman" w:hAnsi="Times New Roman" w:cs="Times New Roman"/>
            <w:sz w:val="26"/>
            <w:szCs w:val="26"/>
          </w:rPr>
          <w:t xml:space="preserve"> пункта 22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настоящего Положения, учитываются в составе указанных затрат в случае, если имущество, необходимое для выполнения </w:t>
      </w:r>
      <w:r w:rsidR="008C68F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не закреплено за бюджетным или автономным учреждением на праве оперативного управления.</w:t>
      </w:r>
    </w:p>
    <w:p w14:paraId="1E588048" w14:textId="38F6B500" w:rsidR="00395C9D" w:rsidRPr="00F870EC" w:rsidRDefault="00395C9D" w:rsidP="003B430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Значения базовых нормативов затрат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</w:t>
      </w:r>
      <w:r w:rsidR="002749C0" w:rsidRPr="00F870EC">
        <w:rPr>
          <w:rFonts w:ascii="Times New Roman" w:hAnsi="Times New Roman" w:cs="Times New Roman"/>
          <w:sz w:val="26"/>
          <w:szCs w:val="26"/>
        </w:rPr>
        <w:t>ых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услуг утверждает главный распорядитель средств бюджета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ведении которого находится казенное учреждение, и (или) орган, осуществляющий функции и полномочия учредителя бюджетного или автономного учреждения (значения базовых нормативов затрат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уточняются при необходимости), общей суммой, с указанием суммы затрат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услуг, указанных в </w:t>
      </w:r>
      <w:hyperlink w:anchor="P217">
        <w:r w:rsidRPr="00F870EC">
          <w:rPr>
            <w:rFonts w:ascii="Times New Roman" w:hAnsi="Times New Roman" w:cs="Times New Roman"/>
            <w:sz w:val="26"/>
            <w:szCs w:val="26"/>
          </w:rPr>
          <w:t>пунктах 20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24">
        <w:r w:rsidRPr="00F870EC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3434CD73" w14:textId="75A0FF67" w:rsidR="001633C0" w:rsidRPr="00F870EC" w:rsidRDefault="001633C0" w:rsidP="003B430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_Hlk189490220"/>
      <w:r w:rsidRPr="00F870EC">
        <w:rPr>
          <w:rFonts w:ascii="Times New Roman" w:hAnsi="Times New Roman" w:cs="Times New Roman"/>
          <w:sz w:val="26"/>
          <w:szCs w:val="26"/>
        </w:rPr>
        <w:t xml:space="preserve">В случае включения в общероссийский базовый перечень услуг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или региональных перечень государственных (муниципальных) услуг и работ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изменений, внесенных в указанные перечни.</w:t>
      </w:r>
    </w:p>
    <w:bookmarkEnd w:id="31"/>
    <w:p w14:paraId="4553C6AD" w14:textId="3862228F" w:rsidR="00395C9D" w:rsidRPr="00F870EC" w:rsidRDefault="00395C9D" w:rsidP="003B430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Корректирующие коэффициенты, применяемые при расчете нормативных затрат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услуг,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по решению главного распорядителя средств бюджета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учреждение, и (или) органа, осуществляющего функции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 полномочия учредителя бюджетного или автономного учреждения.</w:t>
      </w:r>
    </w:p>
    <w:p w14:paraId="39F9A40E" w14:textId="7A0F5F35" w:rsidR="00395C9D" w:rsidRPr="00F870EC" w:rsidRDefault="00395C9D" w:rsidP="003B430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территориальный корректирующий коэффициент включаются территориальный корректирующий коэффициент на оплату труда с начислениями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на выплаты по оплате труда работников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территориальный корректирующий коэффициент на коммунальные услуги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 на содержание недвижимого имущества.</w:t>
      </w:r>
    </w:p>
    <w:p w14:paraId="39177252" w14:textId="1A8FA2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Значения территориальных корректирующих коэффициентов утверждает главный распорядитель средств бюджета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учреждение, и (или) орган, осуществляющий функции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полномочия учредителя бюджетного или автономного учреждения,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территориальным расположением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учреждений, и рассчитывается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соответствии с общими требованиями.</w:t>
      </w:r>
    </w:p>
    <w:p w14:paraId="5E19B606" w14:textId="56BC0EEC" w:rsidR="00395C9D" w:rsidRPr="00F870EC" w:rsidRDefault="00395C9D" w:rsidP="003B430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251"/>
      <w:bookmarkEnd w:id="32"/>
      <w:r w:rsidRPr="00F870EC">
        <w:rPr>
          <w:rFonts w:ascii="Times New Roman" w:hAnsi="Times New Roman" w:cs="Times New Roman"/>
          <w:sz w:val="26"/>
          <w:szCs w:val="26"/>
        </w:rPr>
        <w:t xml:space="preserve">Отраслевой корректирующий коэффициент учитывает показатели отраслевой специфики, в том числе показатели качества </w:t>
      </w:r>
      <w:r w:rsidR="00A8270F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 определяется в соответствии с общими требованиями.</w:t>
      </w:r>
    </w:p>
    <w:p w14:paraId="1B68DE79" w14:textId="07956900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Значения отраслевых корректирующих коэффициентов утверждает главный распорядитель средств бюджета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находится казенное учреждение, и (или) орган, осуществляющий функции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 полномочия учредителя бюджетного или автономного учреждения (значения отраслевых корректирующих коэффициентов уточняются при необходимости).</w:t>
      </w:r>
    </w:p>
    <w:p w14:paraId="1B760B25" w14:textId="2B57251F" w:rsidR="00395C9D" w:rsidRPr="00F870EC" w:rsidRDefault="00395C9D" w:rsidP="003B430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Значения базовых нормативов затрат на оказание </w:t>
      </w:r>
      <w:r w:rsidR="00A8270F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и корректирующих коэффициентов подлежат размещению в установленном Министерством финансов Российской Федерации порядке на едином портале бюджетной системы Российской Федерации в информационно-телекоммуникационной сети Интернет.</w:t>
      </w:r>
    </w:p>
    <w:p w14:paraId="152A9FFF" w14:textId="68B5D4E7" w:rsidR="00395C9D" w:rsidRPr="00F870EC" w:rsidRDefault="00395C9D" w:rsidP="003B430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256"/>
      <w:bookmarkEnd w:id="33"/>
      <w:r w:rsidRPr="00F870EC">
        <w:rPr>
          <w:rFonts w:ascii="Times New Roman" w:hAnsi="Times New Roman" w:cs="Times New Roman"/>
          <w:sz w:val="26"/>
          <w:szCs w:val="26"/>
        </w:rPr>
        <w:t xml:space="preserve">Нормативные затраты на выполнение работы рассчитываются на работу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целом или в случае установления в </w:t>
      </w:r>
      <w:bookmarkStart w:id="34" w:name="_Hlk185944090"/>
      <w:r w:rsidR="00A91512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bookmarkEnd w:id="34"/>
      <w:r w:rsidR="00A9151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задании показателей объема выполнения работы - на единицу ее объема. В нормативные затраты на выполнение работы включаются в том числе затраты на:</w:t>
      </w:r>
    </w:p>
    <w:p w14:paraId="1F48BD13" w14:textId="75E7ABF8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оплату труда с начислениями на выплаты по оплате труда работников, непосредственно связанных с выполнением работы, в соответствии с трудовым законодательством и иными нормативными правовыми актами, содержащими нормы трудового права;</w:t>
      </w:r>
    </w:p>
    <w:p w14:paraId="07EBFC5C" w14:textId="1C5CEB99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259"/>
      <w:bookmarkEnd w:id="35"/>
      <w:r w:rsidRPr="00F870EC">
        <w:rPr>
          <w:rFonts w:ascii="Times New Roman" w:hAnsi="Times New Roman" w:cs="Times New Roman"/>
          <w:sz w:val="26"/>
          <w:szCs w:val="26"/>
        </w:rPr>
        <w:t>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выполнения работы, с учетом срока полезного использования, а также затраты на его аренду;</w:t>
      </w:r>
    </w:p>
    <w:p w14:paraId="56437FF8" w14:textId="7B75558D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иные расходы, непосредственно связанные с выполнением работы;</w:t>
      </w:r>
    </w:p>
    <w:p w14:paraId="76912FEC" w14:textId="728B33B4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оплату коммунальных услуг, с учетом требований обеспечения энергоэффективности и энергосбережения;</w:t>
      </w:r>
    </w:p>
    <w:p w14:paraId="034FACC8" w14:textId="6B568F58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264"/>
      <w:bookmarkEnd w:id="36"/>
      <w:r w:rsidRPr="00F870EC">
        <w:rPr>
          <w:rFonts w:ascii="Times New Roman" w:hAnsi="Times New Roman" w:cs="Times New Roman"/>
          <w:sz w:val="26"/>
          <w:szCs w:val="26"/>
        </w:rPr>
        <w:t xml:space="preserve">содержание объектов недвижимого имущества, необходимого для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а также затраты на его аренду;</w:t>
      </w:r>
    </w:p>
    <w:p w14:paraId="0F0ECD3E" w14:textId="14411456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266"/>
      <w:bookmarkEnd w:id="37"/>
      <w:r w:rsidRPr="00F870EC">
        <w:rPr>
          <w:rFonts w:ascii="Times New Roman" w:hAnsi="Times New Roman" w:cs="Times New Roman"/>
          <w:sz w:val="26"/>
          <w:szCs w:val="26"/>
        </w:rPr>
        <w:t xml:space="preserve">содержание объектов особо ценного движимого имущества (основных средств и нематериальных активов) и движимого имущества, не отнесенного к особо ценному движимому имуществу (основных средств и нематериальных активов), необходимого для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а также затраты на аренду указанного имущества;</w:t>
      </w:r>
    </w:p>
    <w:p w14:paraId="6C3CA410" w14:textId="274347FF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приобретение объектов особо ценного движимого имущества, необходимых для общехозяйственных нужд, с учетом срока их полезного использования, в размере не более начисленной годовой суммы амортизации по указанному имуществу. Решение о включении в нормативные затраты на выполнение работы, связанные с приобретением объектов особо ценного движимого имущества, принимает орган, осуществляющий функции и полномочия учредителя бюджетного или автономного учреждения;</w:t>
      </w:r>
    </w:p>
    <w:p w14:paraId="5135EE58" w14:textId="683C47D0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приобретение услуг связи;</w:t>
      </w:r>
    </w:p>
    <w:p w14:paraId="1D057F83" w14:textId="289A5A8F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приобретение транспортных услуг;</w:t>
      </w:r>
    </w:p>
    <w:p w14:paraId="76F97A63" w14:textId="418A09EA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оплату труда с начислениями на выплаты по оплате труда работников, непосредственно не связанных с выполнением работы, в соответствии с трудовым законодательством и иными нормативными правовыми актами, содержащими нормы трудового права;</w:t>
      </w:r>
    </w:p>
    <w:p w14:paraId="318E31E8" w14:textId="30EA7F79" w:rsidR="00395C9D" w:rsidRPr="00F870EC" w:rsidRDefault="00395C9D" w:rsidP="003B4300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прочие общехозяйственные нужды.</w:t>
      </w:r>
    </w:p>
    <w:p w14:paraId="371D7217" w14:textId="2F29126F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Затраты, связанные с приобретением основных средств, включаются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нормативные затраты на выполнение работы, исходя из размера (предельной суммы),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устанавливаемого (-ой) органом, осуществляющим функции и полномочия учредителя бюджетных или автономных учреждений.</w:t>
      </w:r>
    </w:p>
    <w:p w14:paraId="7FAEA9E7" w14:textId="5B21D161" w:rsidR="00395C9D" w:rsidRPr="00F870EC" w:rsidRDefault="00395C9D" w:rsidP="003B4300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Затраты на аренду имущества, указанные в </w:t>
      </w:r>
      <w:hyperlink w:anchor="P259">
        <w:r w:rsidRPr="00F870EC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B97E95" w:rsidRPr="00F870EC">
          <w:rPr>
            <w:rFonts w:ascii="Times New Roman" w:hAnsi="Times New Roman" w:cs="Times New Roman"/>
            <w:sz w:val="26"/>
            <w:szCs w:val="26"/>
          </w:rPr>
          <w:t>«</w:t>
        </w:r>
        <w:r w:rsidRPr="00F870EC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B97E9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4">
        <w:r w:rsidR="00B97E95" w:rsidRPr="00F870EC">
          <w:rPr>
            <w:rFonts w:ascii="Times New Roman" w:hAnsi="Times New Roman" w:cs="Times New Roman"/>
            <w:sz w:val="26"/>
            <w:szCs w:val="26"/>
          </w:rPr>
          <w:t>«</w:t>
        </w:r>
        <w:r w:rsidRPr="00F870EC">
          <w:rPr>
            <w:rFonts w:ascii="Times New Roman" w:hAnsi="Times New Roman" w:cs="Times New Roman"/>
            <w:sz w:val="26"/>
            <w:szCs w:val="26"/>
          </w:rPr>
          <w:t>д</w:t>
        </w:r>
      </w:hyperlink>
      <w:r w:rsidR="00B97E9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66">
        <w:r w:rsidR="00B97E95" w:rsidRPr="00F870EC">
          <w:rPr>
            <w:rFonts w:ascii="Times New Roman" w:hAnsi="Times New Roman" w:cs="Times New Roman"/>
            <w:sz w:val="26"/>
            <w:szCs w:val="26"/>
          </w:rPr>
          <w:t>«</w:t>
        </w:r>
        <w:r w:rsidRPr="00F870EC">
          <w:rPr>
            <w:rFonts w:ascii="Times New Roman" w:hAnsi="Times New Roman" w:cs="Times New Roman"/>
            <w:sz w:val="26"/>
            <w:szCs w:val="26"/>
          </w:rPr>
          <w:t>е</w:t>
        </w:r>
        <w:r w:rsidR="00B97E95" w:rsidRPr="00F870EC">
          <w:rPr>
            <w:rFonts w:ascii="Times New Roman" w:hAnsi="Times New Roman" w:cs="Times New Roman"/>
            <w:sz w:val="26"/>
            <w:szCs w:val="26"/>
          </w:rPr>
          <w:t>»</w:t>
        </w:r>
        <w:r w:rsidRPr="00F870EC">
          <w:rPr>
            <w:rFonts w:ascii="Times New Roman" w:hAnsi="Times New Roman" w:cs="Times New Roman"/>
            <w:sz w:val="26"/>
            <w:szCs w:val="26"/>
          </w:rPr>
          <w:t xml:space="preserve"> пункта 30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настоящего Положения, учитываются в составе указанных затрат в случае, если имущество, необходимое для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</w:t>
      </w:r>
      <w:r w:rsidR="003B4300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не закреплено за бюджетным или автономным учреждением на праве оперативного управления.</w:t>
      </w:r>
    </w:p>
    <w:p w14:paraId="56B6AE36" w14:textId="40AB3923" w:rsidR="00395C9D" w:rsidRPr="00F870EC" w:rsidRDefault="00395C9D" w:rsidP="00E1644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Нормативные затраты на оказание w-й работы (</w:t>
      </w:r>
      <w:proofErr w:type="spellStart"/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bscript"/>
        </w:rPr>
        <w:t>w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) рассчитываются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по следующей формуле:</w:t>
      </w:r>
    </w:p>
    <w:p w14:paraId="39463911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0806C8" w14:textId="77777777" w:rsidR="00395C9D" w:rsidRPr="00F870EC" w:rsidRDefault="00395C9D" w:rsidP="00E92FE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w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= (N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ОТ1</w:t>
      </w:r>
      <w:r w:rsidRPr="00F870EC">
        <w:rPr>
          <w:rFonts w:ascii="Times New Roman" w:hAnsi="Times New Roman" w:cs="Times New Roman"/>
          <w:sz w:val="26"/>
          <w:szCs w:val="26"/>
        </w:rPr>
        <w:t xml:space="preserve"> + 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МЗ</w:t>
      </w:r>
      <w:r w:rsidRPr="00F870EC">
        <w:rPr>
          <w:rFonts w:ascii="Times New Roman" w:hAnsi="Times New Roman" w:cs="Times New Roman"/>
          <w:sz w:val="26"/>
          <w:szCs w:val="26"/>
        </w:rPr>
        <w:t xml:space="preserve"> + 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ИР</w:t>
      </w:r>
      <w:r w:rsidRPr="00F870EC">
        <w:rPr>
          <w:rFonts w:ascii="Times New Roman" w:hAnsi="Times New Roman" w:cs="Times New Roman"/>
          <w:sz w:val="26"/>
          <w:szCs w:val="26"/>
        </w:rPr>
        <w:t xml:space="preserve"> + 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КУ</w:t>
      </w:r>
      <w:r w:rsidRPr="00F870EC">
        <w:rPr>
          <w:rFonts w:ascii="Times New Roman" w:hAnsi="Times New Roman" w:cs="Times New Roman"/>
          <w:sz w:val="26"/>
          <w:szCs w:val="26"/>
        </w:rPr>
        <w:t xml:space="preserve"> + 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СИ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+ 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СЦИ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+ 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ПОЦДИ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+ 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УС</w:t>
      </w:r>
      <w:r w:rsidRPr="00F870EC">
        <w:rPr>
          <w:rFonts w:ascii="Times New Roman" w:hAnsi="Times New Roman" w:cs="Times New Roman"/>
          <w:sz w:val="26"/>
          <w:szCs w:val="26"/>
        </w:rPr>
        <w:t xml:space="preserve"> +</w:t>
      </w:r>
    </w:p>
    <w:p w14:paraId="0CF91D0C" w14:textId="77777777" w:rsidR="00395C9D" w:rsidRPr="00F870EC" w:rsidRDefault="00395C9D" w:rsidP="00E92FE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+ 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ТУ</w:t>
      </w:r>
      <w:r w:rsidRPr="00F870EC">
        <w:rPr>
          <w:rFonts w:ascii="Times New Roman" w:hAnsi="Times New Roman" w:cs="Times New Roman"/>
          <w:sz w:val="26"/>
          <w:szCs w:val="26"/>
        </w:rPr>
        <w:t xml:space="preserve"> + 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ОТ2</w:t>
      </w:r>
      <w:r w:rsidRPr="00F870EC">
        <w:rPr>
          <w:rFonts w:ascii="Times New Roman" w:hAnsi="Times New Roman" w:cs="Times New Roman"/>
          <w:sz w:val="26"/>
          <w:szCs w:val="26"/>
        </w:rPr>
        <w:t xml:space="preserve"> + 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ОН</w:t>
      </w:r>
      <w:r w:rsidRPr="00F870EC">
        <w:rPr>
          <w:rFonts w:ascii="Times New Roman" w:hAnsi="Times New Roman" w:cs="Times New Roman"/>
          <w:sz w:val="26"/>
          <w:szCs w:val="26"/>
        </w:rPr>
        <w:t xml:space="preserve">) x </w:t>
      </w:r>
      <w:proofErr w:type="spellStart"/>
      <w:r w:rsidRPr="00F870EC">
        <w:rPr>
          <w:rFonts w:ascii="Times New Roman" w:hAnsi="Times New Roman" w:cs="Times New Roman"/>
          <w:sz w:val="26"/>
          <w:szCs w:val="26"/>
        </w:rPr>
        <w:t>U</w:t>
      </w:r>
      <w:r w:rsidRPr="00F870EC">
        <w:rPr>
          <w:rFonts w:ascii="Times New Roman" w:hAnsi="Times New Roman" w:cs="Times New Roman"/>
          <w:sz w:val="26"/>
          <w:szCs w:val="26"/>
          <w:vertAlign w:val="subscript"/>
        </w:rPr>
        <w:t>w</w:t>
      </w:r>
      <w:proofErr w:type="spellEnd"/>
    </w:p>
    <w:p w14:paraId="4BDC0889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404BEE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где:</w:t>
      </w:r>
    </w:p>
    <w:p w14:paraId="64ADD355" w14:textId="03BBC1B8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bscript"/>
        </w:rPr>
        <w:t>w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- нормативные затраты на выполнение w-й работы, включенной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региональный перечень государственных (муниципальных) услуг и работ;</w:t>
      </w:r>
    </w:p>
    <w:p w14:paraId="11C241F0" w14:textId="550366B1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ОТ1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оплату труда с начислениями на выплаты по оплате труда работников, непосредственно связанных с выполнением работы, в соответствии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с трудовым законодательством и иными нормативными правовыми актами, содержащими нормы трудового права;</w:t>
      </w:r>
    </w:p>
    <w:p w14:paraId="0E5BA466" w14:textId="7E876CA3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МЗ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процессе выполнения работы, с учетом срока полезного использования, а также затраты на его аренду;</w:t>
      </w:r>
    </w:p>
    <w:p w14:paraId="691F9C05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ИР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иные расходы, непосредственно связанные с выполнением работы;</w:t>
      </w:r>
    </w:p>
    <w:p w14:paraId="7CB15AA2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КУ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оплату коммунальных услуг, с учетом требований обеспечения энергоэффективности и энергосбережения;</w:t>
      </w:r>
    </w:p>
    <w:p w14:paraId="7ACD1750" w14:textId="5601B6B3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СИ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содержание объектов недвижимого имущества, необходимого для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а также затраты на его аренду;</w:t>
      </w:r>
    </w:p>
    <w:p w14:paraId="258D281B" w14:textId="6DD65579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СЦИ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содержание объектов особо ценного движимого имущества (основных средств и нематериальных активов) и движимого имущества,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не отнесенного к особо ценному движимому имуществу (основных средств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нематериальных активов), необходимого для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а также затраты на аренду указанного имущества;</w:t>
      </w:r>
    </w:p>
    <w:p w14:paraId="7A84036A" w14:textId="5299FDFD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ПОЦДИ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приобретение объектов особо ценного движимого имущества, необходимого для общехозяйственных нужд, с учетом срока их полезного использования, в размере не более начисленной годовой суммы амортизации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по указанному имуществу;</w:t>
      </w:r>
    </w:p>
    <w:p w14:paraId="24BBD985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УС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приобретение услуг связи;</w:t>
      </w:r>
    </w:p>
    <w:p w14:paraId="55949C7B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ТУ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услуг;</w:t>
      </w:r>
    </w:p>
    <w:p w14:paraId="4143FA5E" w14:textId="78B1B6A3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ОТ2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оплату труда с начислениями на выплаты по оплате труда работников, непосредственно не связанных с выполнением работы, в соответствии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с трудовым законодательством и иными нормативными правовыми актами, содержащими нормы трудового права;</w:t>
      </w:r>
    </w:p>
    <w:p w14:paraId="6724BB8E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ОН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прочие общехозяйственные нужды.</w:t>
      </w:r>
    </w:p>
    <w:p w14:paraId="073C2209" w14:textId="7A82933B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70EC">
        <w:rPr>
          <w:rFonts w:ascii="Times New Roman" w:hAnsi="Times New Roman" w:cs="Times New Roman"/>
          <w:sz w:val="26"/>
          <w:szCs w:val="26"/>
        </w:rPr>
        <w:t>Uw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- единица объема w-й работы, в случае установления ее в </w:t>
      </w:r>
      <w:r w:rsidR="00A91512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задании.</w:t>
      </w:r>
    </w:p>
    <w:p w14:paraId="28F278E1" w14:textId="42E6CF6B" w:rsidR="00395C9D" w:rsidRPr="00F870EC" w:rsidRDefault="00395C9D" w:rsidP="00E1644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305"/>
      <w:bookmarkEnd w:id="38"/>
      <w:r w:rsidRPr="00F870EC">
        <w:rPr>
          <w:rFonts w:ascii="Times New Roman" w:hAnsi="Times New Roman" w:cs="Times New Roman"/>
          <w:sz w:val="26"/>
          <w:szCs w:val="26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для выполнения работы, установленные нормативными правовыми актами Российской Федерации, национальными (</w:t>
      </w:r>
      <w:r w:rsidR="001B2164" w:rsidRPr="00F870EC">
        <w:rPr>
          <w:rFonts w:ascii="Times New Roman" w:hAnsi="Times New Roman" w:cs="Times New Roman"/>
          <w:sz w:val="26"/>
          <w:szCs w:val="26"/>
        </w:rPr>
        <w:t>государственными</w:t>
      </w:r>
      <w:r w:rsidRPr="00F870EC">
        <w:rPr>
          <w:rFonts w:ascii="Times New Roman" w:hAnsi="Times New Roman" w:cs="Times New Roman"/>
          <w:sz w:val="26"/>
          <w:szCs w:val="26"/>
        </w:rPr>
        <w:t>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14:paraId="79141FC2" w14:textId="2BCC8698" w:rsidR="00395C9D" w:rsidRPr="00F870EC" w:rsidRDefault="00395C9D" w:rsidP="00E1644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306"/>
      <w:bookmarkEnd w:id="39"/>
      <w:r w:rsidRPr="00F870EC">
        <w:rPr>
          <w:rFonts w:ascii="Times New Roman" w:hAnsi="Times New Roman" w:cs="Times New Roman"/>
          <w:sz w:val="26"/>
          <w:szCs w:val="26"/>
        </w:rPr>
        <w:t>Значения нормативных затрат на выполнение работ утверждает орган, осуществляющий функции и полномочия учредителя бюджетного или автономного учреждения, а также главный распорядитель средств бюджета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 (в случае принятия им решения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о применении нормативных затрат при расчете объема финансового обеспечения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задания).</w:t>
      </w:r>
    </w:p>
    <w:p w14:paraId="14135562" w14:textId="1A3F2898" w:rsidR="00395C9D" w:rsidRPr="00F870EC" w:rsidRDefault="00395C9D" w:rsidP="00E1644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Главным распорядителем средств бюджета</w:t>
      </w:r>
      <w:r w:rsidR="004F05F1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ведении которого находится казенное учреждение, и (или) органом, осуществляющим функции и полномочия учредителя бюджетного или автономного учреждения при расчете нормативных затрат на выполнение работы может устанавливаться территориальный корректирующий коэффициент, отраслевой корректирующий коэффициент.</w:t>
      </w:r>
    </w:p>
    <w:p w14:paraId="44BF467A" w14:textId="67A7F5C2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территориальный корректирующий коэффициент включаются территориальный корректирующий коэффициент на оплату труда с начислениями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на выплаты по оплате труда работников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учреждения и территориальный корректирующий коэффициент на коммунальные услуги и на содержание недвижимого имущества.</w:t>
      </w:r>
    </w:p>
    <w:p w14:paraId="78FF80CC" w14:textId="65603171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Значения территориальных корректирующих коэффициентов утверждает главный распорядитель средств бюджета</w:t>
      </w:r>
      <w:r w:rsidR="00955FAF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учреждение, и (или) орган, осуществляющий функции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полномочия учредителя бюджетного или автономного учреждения,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территориальным расположением </w:t>
      </w:r>
      <w:r w:rsidR="007D4540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учреждений, и рассчитывается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соответствии с общими требованиями.</w:t>
      </w:r>
    </w:p>
    <w:p w14:paraId="7CFD0113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Отраслевой корректирующий коэффициент учитывает показатели отраслевой специфики и определяется в соответствии с общими требованиями.</w:t>
      </w:r>
    </w:p>
    <w:p w14:paraId="4D16524A" w14:textId="20BC2189" w:rsidR="00395C9D" w:rsidRPr="00F870EC" w:rsidRDefault="00395C9D" w:rsidP="00E1644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313"/>
      <w:bookmarkEnd w:id="40"/>
      <w:r w:rsidRPr="00F870EC">
        <w:rPr>
          <w:rFonts w:ascii="Times New Roman" w:hAnsi="Times New Roman" w:cs="Times New Roman"/>
          <w:sz w:val="26"/>
          <w:szCs w:val="26"/>
        </w:rPr>
        <w:t xml:space="preserve">В объем финансового обеспечения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включаются затраты на уплату налогов, в качестве объекта налогообложения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по которым признается имущество учреждения.</w:t>
      </w:r>
    </w:p>
    <w:p w14:paraId="6C5FAD3B" w14:textId="7E4CD850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случае если бюджетное или автономное учреждение оказывает сверх установленного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7D4540" w:rsidRPr="00F870EC">
        <w:rPr>
          <w:rFonts w:ascii="Times New Roman" w:hAnsi="Times New Roman" w:cs="Times New Roman"/>
          <w:sz w:val="26"/>
          <w:szCs w:val="26"/>
        </w:rPr>
        <w:t>муниципальные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деятельность), затраты, указанные в </w:t>
      </w:r>
      <w:hyperlink w:anchor="P313">
        <w:r w:rsidRPr="00F870EC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настоящего пункта, рассчитываются с применением коэффициента платной деятельности, который определяется по формуле:</w:t>
      </w:r>
    </w:p>
    <w:p w14:paraId="7D5D48F4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C4C474" w14:textId="77777777" w:rsidR="00395C9D" w:rsidRPr="00F870EC" w:rsidRDefault="00395C9D" w:rsidP="00E92FE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4485B09C" wp14:editId="57D53A2B">
            <wp:extent cx="1477645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0EC">
        <w:rPr>
          <w:rFonts w:ascii="Times New Roman" w:hAnsi="Times New Roman" w:cs="Times New Roman"/>
          <w:sz w:val="26"/>
          <w:szCs w:val="26"/>
        </w:rPr>
        <w:t>, где:</w:t>
      </w:r>
    </w:p>
    <w:p w14:paraId="00910357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39DAE6" w14:textId="1EE8F8F0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N</w:t>
      </w:r>
      <w:r w:rsidRPr="00F870EC">
        <w:rPr>
          <w:rFonts w:ascii="Times New Roman" w:hAnsi="Times New Roman" w:cs="Times New Roman"/>
          <w:sz w:val="26"/>
          <w:szCs w:val="26"/>
          <w:vertAlign w:val="superscript"/>
        </w:rPr>
        <w:t>УН</w:t>
      </w:r>
      <w:r w:rsidRPr="00F870EC">
        <w:rPr>
          <w:rFonts w:ascii="Times New Roman" w:hAnsi="Times New Roman" w:cs="Times New Roman"/>
          <w:sz w:val="26"/>
          <w:szCs w:val="26"/>
        </w:rPr>
        <w:t xml:space="preserve"> - затраты на уплату налогов, в качестве объекта налогообложения</w:t>
      </w:r>
      <w:r w:rsidR="00E16447">
        <w:rPr>
          <w:rFonts w:ascii="Times New Roman" w:hAnsi="Times New Roman" w:cs="Times New Roman"/>
          <w:sz w:val="26"/>
          <w:szCs w:val="26"/>
        </w:rPr>
        <w:t>,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по которым признается имущество учреждения;</w:t>
      </w:r>
    </w:p>
    <w:p w14:paraId="128241E1" w14:textId="6A1574B9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КПД - коэффициент платной деятельности, определяется как отношение планируемого объема доходов от платной деятельности к общей сумме планируемых поступлений, включающей поступления от субсидии на финансовое обеспечение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(далее - субсидия), и доходов от платной деятельности, определяемых с учетом информации об объемах указанных доходов, полученных в отчетном финансовом году, и рассчитывается по формуле:</w:t>
      </w:r>
    </w:p>
    <w:p w14:paraId="1240BEB2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E06FF4" w14:textId="77777777" w:rsidR="00395C9D" w:rsidRPr="00F870EC" w:rsidRDefault="00395C9D" w:rsidP="00E92FE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2A257A3C" wp14:editId="7ACF17E0">
            <wp:extent cx="2609215" cy="461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0EC">
        <w:rPr>
          <w:rFonts w:ascii="Times New Roman" w:hAnsi="Times New Roman" w:cs="Times New Roman"/>
          <w:sz w:val="26"/>
          <w:szCs w:val="26"/>
        </w:rPr>
        <w:t>, где:</w:t>
      </w:r>
    </w:p>
    <w:p w14:paraId="205182D2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6E636E" w14:textId="1396B755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70EC">
        <w:rPr>
          <w:rFonts w:ascii="Times New Roman" w:hAnsi="Times New Roman" w:cs="Times New Roman"/>
          <w:sz w:val="26"/>
          <w:szCs w:val="26"/>
        </w:rPr>
        <w:t>Vпд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(план) - объем доходов от платной деятельности, планируемых к получению в очередном финансовом году с учетом информации об объемах оказываемых услуг (выполняемых работ) в отчетном финансовом году, о получении (прекращении действия) лицензий, иных разрешительных документов на осуществление указанной деятельности, об изменении размера платы (тарифов, цены) за оказываемую услугу (выполняемую работу). </w:t>
      </w:r>
    </w:p>
    <w:p w14:paraId="0CE9313B" w14:textId="77777777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70EC">
        <w:rPr>
          <w:rFonts w:ascii="Times New Roman" w:hAnsi="Times New Roman" w:cs="Times New Roman"/>
          <w:sz w:val="26"/>
          <w:szCs w:val="26"/>
        </w:rPr>
        <w:t>Vсубсидии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>(план) - планируемый объем субсидии на очередной финансовый год и плановый период, рассчитанный без применения коэффициента платной деятельности.</w:t>
      </w:r>
    </w:p>
    <w:p w14:paraId="7F6FFB10" w14:textId="31D744F2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 расчете коэффициента платной деятельности не учитываются поступления в виде целевых субсидий, предоставляемых из бюджета</w:t>
      </w:r>
      <w:r w:rsidR="007D4540" w:rsidRPr="00F870EC">
        <w:rPr>
          <w:rFonts w:ascii="Times New Roman" w:hAnsi="Times New Roman" w:cs="Times New Roman"/>
          <w:sz w:val="26"/>
          <w:szCs w:val="26"/>
        </w:rPr>
        <w:t xml:space="preserve"> </w:t>
      </w:r>
      <w:bookmarkStart w:id="41" w:name="_Hlk185944512"/>
      <w:r w:rsidR="007D4540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bookmarkEnd w:id="41"/>
      <w:r w:rsidRPr="00F870EC">
        <w:rPr>
          <w:rFonts w:ascii="Times New Roman" w:hAnsi="Times New Roman" w:cs="Times New Roman"/>
          <w:sz w:val="26"/>
          <w:szCs w:val="26"/>
        </w:rPr>
        <w:t xml:space="preserve">, грантов, пожертвований, прочих безвозмездных поступлений от физических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юридических лиц, а также средства, поступающие в порядке возмещения расходов, понесенных в связи с эксплуатацией имущества </w:t>
      </w:r>
      <w:r w:rsidR="007D4540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, переданного в аренду (безвозмездное пользование).</w:t>
      </w:r>
    </w:p>
    <w:p w14:paraId="53146D38" w14:textId="2A7CC7DD" w:rsidR="00395C9D" w:rsidRPr="00F870EC" w:rsidRDefault="00395C9D" w:rsidP="00E1644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334"/>
      <w:bookmarkStart w:id="43" w:name="P335"/>
      <w:bookmarkEnd w:id="42"/>
      <w:bookmarkEnd w:id="43"/>
      <w:r w:rsidRPr="00F870EC">
        <w:rPr>
          <w:rFonts w:ascii="Times New Roman" w:hAnsi="Times New Roman" w:cs="Times New Roman"/>
          <w:sz w:val="26"/>
          <w:szCs w:val="26"/>
        </w:rPr>
        <w:t xml:space="preserve">В случае если бюджетное или автономное учреждение осуществляет платную деятельность при исполнении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по которому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законами, законами </w:t>
      </w:r>
      <w:r w:rsidR="007D4540" w:rsidRPr="00F870EC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F870EC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F00C39" w:rsidRPr="00F870EC">
        <w:rPr>
          <w:rFonts w:ascii="Times New Roman" w:hAnsi="Times New Roman" w:cs="Times New Roman"/>
          <w:sz w:val="26"/>
          <w:szCs w:val="26"/>
        </w:rPr>
        <w:t xml:space="preserve"> - </w:t>
      </w:r>
      <w:r w:rsidR="007D4540" w:rsidRPr="00F870EC">
        <w:rPr>
          <w:rFonts w:ascii="Times New Roman" w:hAnsi="Times New Roman" w:cs="Times New Roman"/>
          <w:sz w:val="26"/>
          <w:szCs w:val="26"/>
        </w:rPr>
        <w:t>Югры, нормативно</w:t>
      </w:r>
      <w:r w:rsidR="00F00C39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7D4540" w:rsidRPr="00F870EC">
        <w:rPr>
          <w:rFonts w:ascii="Times New Roman" w:hAnsi="Times New Roman" w:cs="Times New Roman"/>
          <w:sz w:val="26"/>
          <w:szCs w:val="26"/>
        </w:rPr>
        <w:t>правовыми актами Нефтеюганского района,</w:t>
      </w:r>
      <w:r w:rsidRPr="00F870EC">
        <w:rPr>
          <w:rFonts w:ascii="Times New Roman" w:hAnsi="Times New Roman" w:cs="Times New Roman"/>
          <w:sz w:val="26"/>
          <w:szCs w:val="26"/>
        </w:rPr>
        <w:t xml:space="preserve"> предусмотрено взимание платы, объем финансового обеспечения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рассчитанный на основе нормативных затрат, подлежит уменьшению на объем доходов от платной деятельности исходя из объема </w:t>
      </w:r>
      <w:r w:rsidR="00B52A96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 (работы), за оказание (выполнение) которой предусмотрено взимание платы, и размера платы (цены, тарифа), установленного в </w:t>
      </w:r>
      <w:r w:rsidR="00B52A96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>задании, органом, осуществляющим функции и полномочия учредителя бюджетного или автономного учреждения, с учетом положений, установленных законодательством.</w:t>
      </w:r>
    </w:p>
    <w:p w14:paraId="692BB992" w14:textId="15700FBE" w:rsidR="001633C0" w:rsidRPr="00F870EC" w:rsidRDefault="001633C0" w:rsidP="00E1644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 фактическом исполнении муниципального задания в большем объеме, чем это предусмотрено муниципальным заданием, объем субсидии на финансовое обеспечение выполнения муниципального задания не увеличивается.</w:t>
      </w:r>
    </w:p>
    <w:p w14:paraId="664BB3BF" w14:textId="569D6F52" w:rsidR="00395C9D" w:rsidRPr="00F870EC" w:rsidRDefault="00395C9D" w:rsidP="00E1644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Изменение объема субсидии, предоставленной из бюджета </w:t>
      </w:r>
      <w:r w:rsidR="00B52A96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бюджетному или автономному учреждению на финансовое обеспечение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(далее - субсидия) в течение срока его выполнения, осуществляется в случаях изменения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и (или) нормативных затрат, и (или) затрат на уплату налогов, и (или) объема доходов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от платной деятельности.</w:t>
      </w:r>
    </w:p>
    <w:p w14:paraId="32E6C804" w14:textId="2D60C2CB" w:rsidR="00395C9D" w:rsidRPr="00F870EC" w:rsidRDefault="00395C9D" w:rsidP="00E1644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Предоставление бюджетному или автономному учреждению субсидии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течение финансового года осуществляется на основании соглашения о порядке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условиях предоставления субсидии на финансовое обеспечение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заключаемого органом, осуществляющим функции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полномочия учредителя бюджетного или автономного учреждения, с бюджетным или автономным учреждением (далее - Соглашение) в соответствии с типовой формой Соглашения, </w:t>
      </w:r>
      <w:r w:rsidR="0060260B" w:rsidRPr="00F870E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154688" w:rsidRPr="00F870EC">
        <w:rPr>
          <w:rFonts w:ascii="Times New Roman" w:hAnsi="Times New Roman" w:cs="Times New Roman"/>
          <w:sz w:val="26"/>
          <w:szCs w:val="26"/>
        </w:rPr>
        <w:t>приложени</w:t>
      </w:r>
      <w:r w:rsidR="001E59E7" w:rsidRPr="00F870EC">
        <w:rPr>
          <w:rFonts w:ascii="Times New Roman" w:hAnsi="Times New Roman" w:cs="Times New Roman"/>
          <w:sz w:val="26"/>
          <w:szCs w:val="26"/>
        </w:rPr>
        <w:t>ю</w:t>
      </w:r>
      <w:r w:rsidR="00154688" w:rsidRPr="00F870EC">
        <w:rPr>
          <w:rFonts w:ascii="Times New Roman" w:hAnsi="Times New Roman" w:cs="Times New Roman"/>
          <w:sz w:val="26"/>
          <w:szCs w:val="26"/>
        </w:rPr>
        <w:t xml:space="preserve"> 3 настояще</w:t>
      </w:r>
      <w:r w:rsidR="001E59E7" w:rsidRPr="00F870EC">
        <w:rPr>
          <w:rFonts w:ascii="Times New Roman" w:hAnsi="Times New Roman" w:cs="Times New Roman"/>
          <w:sz w:val="26"/>
          <w:szCs w:val="26"/>
        </w:rPr>
        <w:t>го</w:t>
      </w:r>
      <w:r w:rsidR="00154688" w:rsidRPr="00F870EC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1E59E7" w:rsidRPr="00F870EC">
        <w:rPr>
          <w:rFonts w:ascii="Times New Roman" w:hAnsi="Times New Roman" w:cs="Times New Roman"/>
          <w:sz w:val="26"/>
          <w:szCs w:val="26"/>
        </w:rPr>
        <w:t>я</w:t>
      </w:r>
      <w:r w:rsidR="00154688" w:rsidRPr="00F870EC">
        <w:rPr>
          <w:rFonts w:ascii="Times New Roman" w:hAnsi="Times New Roman" w:cs="Times New Roman"/>
          <w:sz w:val="26"/>
          <w:szCs w:val="26"/>
        </w:rPr>
        <w:t>.</w:t>
      </w:r>
      <w:r w:rsidR="0060260B" w:rsidRPr="00F870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B4203E" w14:textId="4B434497" w:rsidR="00395C9D" w:rsidRPr="00F870EC" w:rsidRDefault="00395C9D" w:rsidP="00E1644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Соглашение определяет права, обязанности и ответственность сторон. Соглашение заключается сторонами до начала очередного финансового года.</w:t>
      </w:r>
    </w:p>
    <w:p w14:paraId="4C55D202" w14:textId="7B211EFC" w:rsidR="0090260C" w:rsidRPr="00F870EC" w:rsidRDefault="00484268" w:rsidP="00E1644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Структурные подразделения</w:t>
      </w:r>
      <w:r w:rsidR="0090260C" w:rsidRPr="00F870EC">
        <w:rPr>
          <w:rFonts w:ascii="Times New Roman" w:hAnsi="Times New Roman" w:cs="Times New Roman"/>
          <w:sz w:val="26"/>
          <w:szCs w:val="26"/>
        </w:rPr>
        <w:t xml:space="preserve"> </w:t>
      </w:r>
      <w:bookmarkStart w:id="44" w:name="_Hlk187394769"/>
      <w:r w:rsidR="0090260C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bookmarkEnd w:id="44"/>
      <w:r w:rsidR="0090260C" w:rsidRPr="00F870EC">
        <w:rPr>
          <w:rFonts w:ascii="Times New Roman" w:hAnsi="Times New Roman" w:cs="Times New Roman"/>
          <w:sz w:val="26"/>
          <w:szCs w:val="26"/>
        </w:rPr>
        <w:t xml:space="preserve">, осуществляющие функции и полномочия учредителя муниципального бюджетного учреждения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="0090260C" w:rsidRPr="00F870EC">
        <w:rPr>
          <w:rFonts w:ascii="Times New Roman" w:hAnsi="Times New Roman" w:cs="Times New Roman"/>
          <w:sz w:val="26"/>
          <w:szCs w:val="26"/>
        </w:rPr>
        <w:t xml:space="preserve">или муниципального автономного учреждения Нефтеюганского района, созданного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="0090260C" w:rsidRPr="00F870EC">
        <w:rPr>
          <w:rFonts w:ascii="Times New Roman" w:hAnsi="Times New Roman" w:cs="Times New Roman"/>
          <w:sz w:val="26"/>
          <w:szCs w:val="26"/>
        </w:rPr>
        <w:t>на базе имущества, находящегося в собственности Нефтеюганского района, вправе уточнять и дополнять типовую форму Соглашения с учетом отраслевых особенностей в соответствующей сфере деятельности.</w:t>
      </w:r>
    </w:p>
    <w:p w14:paraId="59E29467" w14:textId="0A2C7D28" w:rsidR="0090260C" w:rsidRPr="00F870EC" w:rsidRDefault="0090260C" w:rsidP="00E1644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Соглашения формируются в форме электронного документа </w:t>
      </w:r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и подписываются усиленными квалифицированными электронными подписями лиц, имеющих право действовать от имени каждой из сторон </w:t>
      </w:r>
      <w:r w:rsidR="00F00C39" w:rsidRPr="00F870EC">
        <w:rPr>
          <w:rFonts w:ascii="Times New Roman" w:hAnsi="Times New Roman" w:cs="Times New Roman"/>
          <w:sz w:val="26"/>
          <w:szCs w:val="26"/>
        </w:rPr>
        <w:t>С</w:t>
      </w:r>
      <w:r w:rsidRPr="00F870EC">
        <w:rPr>
          <w:rFonts w:ascii="Times New Roman" w:hAnsi="Times New Roman" w:cs="Times New Roman"/>
          <w:sz w:val="26"/>
          <w:szCs w:val="26"/>
        </w:rPr>
        <w:t xml:space="preserve">оглашения, </w:t>
      </w:r>
      <w:bookmarkStart w:id="45" w:name="_Hlk187425072"/>
      <w:r w:rsidR="00E1644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в государственной информационной системе Ханты-Мансийского автономного округа </w:t>
      </w:r>
      <w:r w:rsidR="00C15F17">
        <w:rPr>
          <w:rFonts w:ascii="Times New Roman" w:hAnsi="Times New Roman" w:cs="Times New Roman"/>
          <w:sz w:val="26"/>
          <w:szCs w:val="26"/>
        </w:rPr>
        <w:t>–</w:t>
      </w:r>
      <w:r w:rsidRPr="00F870EC">
        <w:rPr>
          <w:rFonts w:ascii="Times New Roman" w:hAnsi="Times New Roman" w:cs="Times New Roman"/>
          <w:sz w:val="26"/>
          <w:szCs w:val="26"/>
        </w:rPr>
        <w:t xml:space="preserve"> Югры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(далее - ГИС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).</w:t>
      </w:r>
    </w:p>
    <w:bookmarkEnd w:id="45"/>
    <w:p w14:paraId="6D2F70B7" w14:textId="5CEF3053" w:rsidR="0090260C" w:rsidRPr="00F870EC" w:rsidRDefault="0090260C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</w:t>
      </w:r>
      <w:r w:rsidR="002A5E98" w:rsidRPr="00F870EC">
        <w:rPr>
          <w:rFonts w:ascii="Times New Roman" w:hAnsi="Times New Roman" w:cs="Times New Roman"/>
          <w:sz w:val="26"/>
          <w:szCs w:val="26"/>
        </w:rPr>
        <w:t>С</w:t>
      </w:r>
      <w:r w:rsidRPr="00F870EC">
        <w:rPr>
          <w:rFonts w:ascii="Times New Roman" w:hAnsi="Times New Roman" w:cs="Times New Roman"/>
          <w:sz w:val="26"/>
          <w:szCs w:val="26"/>
        </w:rPr>
        <w:t xml:space="preserve">оглашения в ГИС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данное взаимодействие осуществляется с применением документооборота на бумажном носителе.</w:t>
      </w:r>
    </w:p>
    <w:p w14:paraId="17D7B87E" w14:textId="6FDD61EE" w:rsidR="00395C9D" w:rsidRPr="00F870EC" w:rsidRDefault="00395C9D" w:rsidP="00C15F17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При внесении изменений в показатели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C15F1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при реорганизации бюджетного или автономного учреждения (в случаях, предусмотренных </w:t>
      </w:r>
      <w:hyperlink w:anchor="P134">
        <w:r w:rsidRPr="00F870EC">
          <w:rPr>
            <w:rFonts w:ascii="Times New Roman" w:hAnsi="Times New Roman" w:cs="Times New Roman"/>
            <w:sz w:val="26"/>
            <w:szCs w:val="26"/>
          </w:rPr>
          <w:t>абзацами четвертым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40">
        <w:r w:rsidRPr="00F870EC">
          <w:rPr>
            <w:rFonts w:ascii="Times New Roman" w:hAnsi="Times New Roman" w:cs="Times New Roman"/>
            <w:sz w:val="26"/>
            <w:szCs w:val="26"/>
          </w:rPr>
          <w:t>седьмым пункта 9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настоящего Положения):</w:t>
      </w:r>
    </w:p>
    <w:p w14:paraId="49CD7F28" w14:textId="1B02E3FF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форме присоединения или слияния - объем субсидии, предоставляемой бюджетному или автономному учреждению - правопреемнику, устанавливается </w:t>
      </w:r>
      <w:r w:rsidR="00C15F1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с учетом объемов субсидий, предоставленных реорганизованным учреждениям, прекращающим свою деятельность, путем их суммирования;</w:t>
      </w:r>
    </w:p>
    <w:p w14:paraId="6B940303" w14:textId="7523A5A8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форме выделения - объем субсидии, предоставляемой бюджетному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возникшим </w:t>
      </w:r>
      <w:r w:rsidR="001D3869" w:rsidRPr="00F870E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870EC">
        <w:rPr>
          <w:rFonts w:ascii="Times New Roman" w:hAnsi="Times New Roman" w:cs="Times New Roman"/>
          <w:sz w:val="26"/>
          <w:szCs w:val="26"/>
        </w:rPr>
        <w:t>учреждениям;</w:t>
      </w:r>
    </w:p>
    <w:p w14:paraId="28446FFE" w14:textId="74A0CD35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 форме разделения - объем субсидии, предоставляемой вновь возникшим </w:t>
      </w:r>
      <w:r w:rsidR="00E61836" w:rsidRPr="00F870E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870EC">
        <w:rPr>
          <w:rFonts w:ascii="Times New Roman" w:hAnsi="Times New Roman" w:cs="Times New Roman"/>
          <w:sz w:val="26"/>
          <w:szCs w:val="26"/>
        </w:rPr>
        <w:t>учреждениям, формируется путем разделения объема субсидии, предоставленной бюджетному или автономному учреждению, прекращающему свою деятельность в результате реорганизации.</w:t>
      </w:r>
    </w:p>
    <w:p w14:paraId="64893E4F" w14:textId="0606957F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Объем субсидий, предоставленных </w:t>
      </w:r>
      <w:r w:rsidR="00B52A96" w:rsidRPr="00F870E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870EC">
        <w:rPr>
          <w:rFonts w:ascii="Times New Roman" w:hAnsi="Times New Roman" w:cs="Times New Roman"/>
          <w:sz w:val="26"/>
          <w:szCs w:val="26"/>
        </w:rPr>
        <w:t>учреждениям, прекращающим свою деятельность в результате реорганизации, принимает нулевое значение.</w:t>
      </w:r>
    </w:p>
    <w:p w14:paraId="00285124" w14:textId="3F30D6AC" w:rsidR="00395C9D" w:rsidRPr="00F870EC" w:rsidRDefault="00395C9D" w:rsidP="00E92F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После завершения реорганизации объем субсидий, предоставляемых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реорганизованным бюджетным или автономным учреждениям, за исключением бюджетных или автономных учреждений, прекращающих свою деятельность </w:t>
      </w:r>
      <w:r w:rsidR="00C15F1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>в результате реорганизации, должен соответствовать объему субсидии, предоставленной бюджетному или автономному учреждению до начала реорганизации.</w:t>
      </w:r>
    </w:p>
    <w:p w14:paraId="74461869" w14:textId="046C060D" w:rsidR="00395C9D" w:rsidRPr="00F870EC" w:rsidRDefault="00395C9D" w:rsidP="00C15F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Орган, осуществляющий функции и полномочия учредителя бюджетного или автономного учреждения, вправе сократить в течение финансового года объем субсидии на финансовое обеспечение выполнения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 случае, если планируемое фактическое исполнение </w:t>
      </w:r>
      <w:r w:rsidR="00BC247B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меньше </w:t>
      </w:r>
      <w:r w:rsidR="00C15F1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по объему, чем это предусмотрено </w:t>
      </w:r>
      <w:r w:rsidR="00B52A96" w:rsidRPr="00F870EC">
        <w:rPr>
          <w:rFonts w:ascii="Times New Roman" w:hAnsi="Times New Roman" w:cs="Times New Roman"/>
          <w:sz w:val="26"/>
          <w:szCs w:val="26"/>
        </w:rPr>
        <w:t>муниципальным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заданием, или не соответствует качеству услуг (работ), определенному в </w:t>
      </w:r>
      <w:r w:rsidR="001A2789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задании.</w:t>
      </w:r>
    </w:p>
    <w:p w14:paraId="4110DD6D" w14:textId="4FA855EE" w:rsidR="00395C9D" w:rsidRPr="00F870EC" w:rsidRDefault="005E3824" w:rsidP="00C15F17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</w:t>
      </w:r>
      <w:r w:rsidR="00395C9D" w:rsidRPr="00F870EC">
        <w:rPr>
          <w:rFonts w:ascii="Times New Roman" w:hAnsi="Times New Roman" w:cs="Times New Roman"/>
          <w:sz w:val="26"/>
          <w:szCs w:val="26"/>
        </w:rPr>
        <w:t>убсиди</w:t>
      </w:r>
      <w:r w:rsidRPr="00F870EC">
        <w:rPr>
          <w:rFonts w:ascii="Times New Roman" w:hAnsi="Times New Roman" w:cs="Times New Roman"/>
          <w:sz w:val="26"/>
          <w:szCs w:val="26"/>
        </w:rPr>
        <w:t>ю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перечисляют органы, 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осуществляющие функции и полномочия учредителя бюджетного или автономного учреждения, на лицевой счет, открытый бюджетному и автономному учреждению в Департаменте финансов </w:t>
      </w:r>
      <w:r w:rsidR="001A2789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, ежедневно в размере потребности (в том числе при завершении текущего финансового года), определяемой на основе платежных поручений, сформированных бюджетным или автономным учреждением, путем списания денежных средств </w:t>
      </w:r>
      <w:r w:rsidR="00C15F17">
        <w:rPr>
          <w:rFonts w:ascii="Times New Roman" w:hAnsi="Times New Roman" w:cs="Times New Roman"/>
          <w:sz w:val="26"/>
          <w:szCs w:val="26"/>
        </w:rPr>
        <w:br/>
      </w:r>
      <w:r w:rsidR="00395C9D" w:rsidRPr="00F870EC">
        <w:rPr>
          <w:rFonts w:ascii="Times New Roman" w:hAnsi="Times New Roman" w:cs="Times New Roman"/>
          <w:sz w:val="26"/>
          <w:szCs w:val="26"/>
        </w:rPr>
        <w:t>с лицевого счета</w:t>
      </w:r>
      <w:r w:rsidR="005E469C" w:rsidRPr="00F870EC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395C9D" w:rsidRPr="00F870EC">
        <w:rPr>
          <w:rFonts w:ascii="Times New Roman" w:hAnsi="Times New Roman" w:cs="Times New Roman"/>
          <w:sz w:val="26"/>
          <w:szCs w:val="26"/>
        </w:rPr>
        <w:t xml:space="preserve">, осуществляющего функции и полномочия учредителя бюджетного или автономного учреждения, открытого в Департаменте финансов </w:t>
      </w:r>
      <w:r w:rsidR="001A2789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95C9D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4F5FA7DB" w14:textId="77777777" w:rsidR="00C174D4" w:rsidRPr="00F870EC" w:rsidRDefault="00C174D4" w:rsidP="00E92F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9250549" w14:textId="77777777" w:rsidR="00CA3216" w:rsidRPr="00F870EC" w:rsidRDefault="00CA3216" w:rsidP="00E92F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9FE18C4" w14:textId="77777777" w:rsidR="00CA3216" w:rsidRPr="00F870EC" w:rsidRDefault="00CA3216" w:rsidP="00E92F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3BE1F92" w14:textId="77777777" w:rsidR="00CA3216" w:rsidRPr="00F870EC" w:rsidRDefault="00CA3216" w:rsidP="00E92F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8BA5EA4" w14:textId="77777777" w:rsidR="00CA3216" w:rsidRPr="00F870EC" w:rsidRDefault="00CA3216" w:rsidP="00E92F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80AD3A6" w14:textId="77777777" w:rsidR="00CA3216" w:rsidRPr="00F870EC" w:rsidRDefault="00CA3216" w:rsidP="00E92FE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CD1D84D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9BD6C3D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57F22D6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54CDCBD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A3AAA8E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19F24F0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AF5281A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E0167E3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493807D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4531A88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B89EDFA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EA4BB46" w14:textId="77777777" w:rsidR="00CA3216" w:rsidRPr="00F870EC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82FE14A" w14:textId="07F57650" w:rsidR="00CA3216" w:rsidRDefault="00CA321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EC88F49" w14:textId="1F2DD484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3E7C22" w14:textId="757FDFD3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5BA9544" w14:textId="70F844B3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F7089B3" w14:textId="63802E50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77D9FEF" w14:textId="0DD2079E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D7AF803" w14:textId="61C597D3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45E55D9" w14:textId="65206064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61ED2CB" w14:textId="28690FE6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193B3C2" w14:textId="6E906CA2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5A4641C" w14:textId="1FC02B11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A40DBE1" w14:textId="3501755C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4002563" w14:textId="0F33FBF4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8557D01" w14:textId="4EDB45F3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D1768E6" w14:textId="088E0AB8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C3DF79B" w14:textId="2548BE92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2C3A54D" w14:textId="4A753D1E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EB68962" w14:textId="504860F9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3BD14A4" w14:textId="6CB10B10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F0263D0" w14:textId="3BF1BB7A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3B1FD01" w14:textId="5FAA52DB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43981EA" w14:textId="20DE8875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425AF99" w14:textId="0E1B16EF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04B91E3" w14:textId="44EB1948" w:rsidR="00C15F17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67B574B" w14:textId="77777777" w:rsidR="00C15F17" w:rsidRPr="00F870EC" w:rsidRDefault="00C15F1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C49BD98" w14:textId="77777777" w:rsidR="00E858B6" w:rsidRPr="00F870EC" w:rsidRDefault="00E858B6" w:rsidP="00E858B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46" w:name="_Hlk189812931"/>
      <w:r w:rsidRPr="00F870EC">
        <w:rPr>
          <w:rFonts w:ascii="Times New Roman" w:hAnsi="Times New Roman" w:cs="Times New Roman"/>
          <w:sz w:val="26"/>
          <w:szCs w:val="26"/>
        </w:rPr>
        <w:t>Приложение 1 к Положению</w:t>
      </w:r>
    </w:p>
    <w:p w14:paraId="7AFBA85C" w14:textId="77777777" w:rsidR="00E858B6" w:rsidRPr="00F870EC" w:rsidRDefault="00E858B6" w:rsidP="00E858B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 формировании муниципального задания</w:t>
      </w:r>
    </w:p>
    <w:p w14:paraId="207CF710" w14:textId="77777777" w:rsidR="00E858B6" w:rsidRPr="00F870EC" w:rsidRDefault="00E858B6" w:rsidP="00E858B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</w:t>
      </w:r>
    </w:p>
    <w:p w14:paraId="3E972074" w14:textId="77777777" w:rsidR="00E858B6" w:rsidRPr="00F870EC" w:rsidRDefault="00E858B6" w:rsidP="00E858B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(выполнение работ) муниципальными </w:t>
      </w:r>
    </w:p>
    <w:p w14:paraId="13FB56CC" w14:textId="751EEDD6" w:rsidR="00E858B6" w:rsidRPr="00F870EC" w:rsidRDefault="00E858B6" w:rsidP="00E858B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учреждениями Нефтеюганского района </w:t>
      </w:r>
    </w:p>
    <w:p w14:paraId="2255703D" w14:textId="2C3D9D23" w:rsidR="00CA3216" w:rsidRPr="00F870EC" w:rsidRDefault="00E858B6" w:rsidP="00E858B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финансовом обеспечении его выполнения</w:t>
      </w:r>
      <w:bookmarkEnd w:id="46"/>
    </w:p>
    <w:p w14:paraId="51DEC651" w14:textId="3EC64A65" w:rsidR="00395C9D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820CF52" w14:textId="77777777" w:rsidR="00C15F17" w:rsidRPr="00F870EC" w:rsidRDefault="00C15F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6AFFCB" w14:textId="0AF0062C" w:rsidR="00395C9D" w:rsidRPr="00F870EC" w:rsidRDefault="00395C9D" w:rsidP="00B97E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УТВЕРЖДАЮ</w:t>
      </w:r>
    </w:p>
    <w:p w14:paraId="25E3FDF1" w14:textId="352977AA" w:rsidR="00395C9D" w:rsidRPr="00F870EC" w:rsidRDefault="00395C9D" w:rsidP="00B97E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Руководитель (уполномоченное лицо, должность)</w:t>
      </w:r>
    </w:p>
    <w:p w14:paraId="3691CF4F" w14:textId="77777777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____________________________________________________</w:t>
      </w:r>
    </w:p>
    <w:p w14:paraId="12CACB7D" w14:textId="77777777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____________________________________________________</w:t>
      </w:r>
    </w:p>
    <w:p w14:paraId="41277948" w14:textId="7DBE5354" w:rsidR="00395C9D" w:rsidRPr="00F870EC" w:rsidRDefault="00395C9D" w:rsidP="00C65523">
      <w:pPr>
        <w:pStyle w:val="ConsPlusNonformat"/>
        <w:ind w:left="-993" w:right="-568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(наименование главн</w:t>
      </w:r>
      <w:r w:rsidR="00484268" w:rsidRPr="00F870EC">
        <w:rPr>
          <w:rFonts w:ascii="Times New Roman" w:hAnsi="Times New Roman" w:cs="Times New Roman"/>
          <w:sz w:val="26"/>
          <w:szCs w:val="26"/>
        </w:rPr>
        <w:t>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484268" w:rsidRPr="00F870EC">
        <w:rPr>
          <w:rFonts w:ascii="Times New Roman" w:hAnsi="Times New Roman" w:cs="Times New Roman"/>
          <w:sz w:val="26"/>
          <w:szCs w:val="26"/>
        </w:rPr>
        <w:t>я</w:t>
      </w:r>
      <w:r w:rsidRPr="00F870EC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C6552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1A2789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, в ведении которого находится</w:t>
      </w:r>
      <w:r w:rsidR="00C6552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казенное учреждение </w:t>
      </w:r>
      <w:r w:rsidR="001A2789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r w:rsidR="00484268" w:rsidRPr="00F870EC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1A2789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, осуществляющего функции</w:t>
      </w:r>
      <w:r w:rsidR="00C6552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и</w:t>
      </w:r>
      <w:r w:rsidR="00C6552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полномочия учредителя бюджетного</w:t>
      </w:r>
      <w:r w:rsidR="00C15F17">
        <w:rPr>
          <w:rFonts w:ascii="Times New Roman" w:hAnsi="Times New Roman" w:cs="Times New Roman"/>
          <w:sz w:val="26"/>
          <w:szCs w:val="26"/>
        </w:rPr>
        <w:br/>
      </w:r>
      <w:r w:rsidRPr="00F870EC">
        <w:rPr>
          <w:rFonts w:ascii="Times New Roman" w:hAnsi="Times New Roman" w:cs="Times New Roman"/>
          <w:sz w:val="26"/>
          <w:szCs w:val="26"/>
        </w:rPr>
        <w:t xml:space="preserve"> или автономного</w:t>
      </w:r>
      <w:r w:rsidR="00C6552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1A2789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)</w:t>
      </w:r>
    </w:p>
    <w:p w14:paraId="22649301" w14:textId="77777777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____________________ _______________________________</w:t>
      </w:r>
    </w:p>
    <w:p w14:paraId="07684AA9" w14:textId="78CFC673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(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подпись)</w:t>
      </w:r>
      <w:r w:rsidR="00C65523" w:rsidRPr="00F870E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C65523" w:rsidRPr="00F870EC">
        <w:rPr>
          <w:rFonts w:ascii="Times New Roman" w:hAnsi="Times New Roman" w:cs="Times New Roman"/>
          <w:sz w:val="26"/>
          <w:szCs w:val="26"/>
        </w:rPr>
        <w:t xml:space="preserve">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      (расшифровка подписи)</w:t>
      </w:r>
    </w:p>
    <w:p w14:paraId="4704D8D6" w14:textId="4C243380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97E95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____</w:t>
      </w:r>
      <w:r w:rsidR="00B97E9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_______________________ г.</w:t>
      </w:r>
    </w:p>
    <w:p w14:paraId="1FFF605D" w14:textId="77777777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320825D" w14:textId="236E7176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385"/>
      <w:bookmarkEnd w:id="47"/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</w:t>
      </w:r>
    </w:p>
    <w:p w14:paraId="3135F491" w14:textId="77777777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на 20___ год и на плановый период 20___ и 20____ годов</w:t>
      </w:r>
    </w:p>
    <w:p w14:paraId="7DF41CCA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01617A" w14:textId="77777777" w:rsidR="00395C9D" w:rsidRPr="00F870EC" w:rsidRDefault="00395C9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395C9D" w:rsidRPr="00F870EC" w:rsidSect="00FD3D4F">
          <w:head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30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3260"/>
        <w:gridCol w:w="3827"/>
      </w:tblGrid>
      <w:tr w:rsidR="00395C9D" w:rsidRPr="00F870EC" w14:paraId="1BE083D4" w14:textId="77777777" w:rsidTr="001A1E62">
        <w:trPr>
          <w:trHeight w:val="168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50554F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98B2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7EF" w14:textId="77777777" w:rsidR="00395C9D" w:rsidRPr="00F870EC" w:rsidRDefault="00395C9D" w:rsidP="00C6552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395C9D" w:rsidRPr="00F870EC" w14:paraId="10EAC54E" w14:textId="77777777" w:rsidTr="001A1E62">
        <w:trPr>
          <w:trHeight w:val="1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F2E13F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C19EAF" w14:textId="77777777" w:rsidR="00395C9D" w:rsidRPr="00F870EC" w:rsidRDefault="00395C9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20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18E3F" w14:textId="77777777" w:rsidR="00395C9D" w:rsidRPr="00F870EC" w:rsidRDefault="00395C9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395C9D" w:rsidRPr="00F870EC" w14:paraId="5ACCB37F" w14:textId="77777777" w:rsidTr="001A1E62">
        <w:trPr>
          <w:trHeight w:val="706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C46C5E3" w14:textId="4222A075" w:rsidR="00C65B3A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C247B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</w:t>
            </w:r>
          </w:p>
          <w:p w14:paraId="19A00094" w14:textId="7C163D9E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42ECEF" w14:textId="62AA9235" w:rsidR="00395C9D" w:rsidRPr="00F870EC" w:rsidRDefault="00C65B3A" w:rsidP="00C65B3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450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2DC29363" w14:textId="77777777" w:rsidTr="001A1E62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A0EF17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24C8E3" w14:textId="47BF8F04" w:rsidR="00395C9D" w:rsidRPr="00F870EC" w:rsidRDefault="00395C9D" w:rsidP="00C65B3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  <w:r w:rsidR="00C65B3A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</w:t>
            </w:r>
            <w:hyperlink w:anchor="P84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F4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045D56DF" w14:textId="77777777" w:rsidTr="001A1E62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C9D1515" w14:textId="175AE1CD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</w:t>
            </w:r>
            <w:r w:rsidR="00BC247B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__________________________________</w:t>
            </w:r>
          </w:p>
          <w:p w14:paraId="513E917B" w14:textId="36239F3B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14:paraId="68600721" w14:textId="324D9CA3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деятельности </w:t>
            </w:r>
            <w:r w:rsidR="00BC247B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из общероссийского базового перечня услуг или регионального перечня государственных (муниципальных) услуг и работ)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FE68F6" w14:textId="77777777" w:rsidR="00395C9D" w:rsidRPr="00F870EC" w:rsidRDefault="00395C9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56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26F76854" w14:textId="77777777" w:rsidTr="001A1E62">
        <w:trPr>
          <w:trHeight w:val="231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BDA5ED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741512" w14:textId="77777777" w:rsidR="00395C9D" w:rsidRPr="00F870EC" w:rsidRDefault="00395C9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46A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0FCD2726" w14:textId="77777777" w:rsidTr="001A1E62">
        <w:trPr>
          <w:trHeight w:val="15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C6A302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77AD5" w14:textId="77777777" w:rsidR="00395C9D" w:rsidRPr="00F870EC" w:rsidRDefault="00395C9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2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E55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63A4A9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5B0C8A7" w14:textId="1277211A" w:rsidR="00395C9D" w:rsidRPr="00F870EC" w:rsidRDefault="00395C9D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 xml:space="preserve">Часть 1. Сведения об оказываемых </w:t>
      </w:r>
      <w:r w:rsidR="001A2789" w:rsidRPr="00F870EC">
        <w:rPr>
          <w:rFonts w:ascii="Times New Roman" w:hAnsi="Times New Roman" w:cs="Times New Roman"/>
          <w:sz w:val="20"/>
          <w:szCs w:val="20"/>
        </w:rPr>
        <w:t>муниципальных</w:t>
      </w:r>
      <w:r w:rsidRPr="00F870EC">
        <w:rPr>
          <w:rFonts w:ascii="Times New Roman" w:hAnsi="Times New Roman" w:cs="Times New Roman"/>
          <w:sz w:val="20"/>
          <w:szCs w:val="20"/>
        </w:rPr>
        <w:t xml:space="preserve"> услугах </w:t>
      </w:r>
      <w:hyperlink w:anchor="P842">
        <w:r w:rsidRPr="00F870EC">
          <w:rPr>
            <w:rFonts w:ascii="Times New Roman" w:hAnsi="Times New Roman" w:cs="Times New Roman"/>
            <w:color w:val="0000FF"/>
            <w:sz w:val="20"/>
            <w:szCs w:val="20"/>
          </w:rPr>
          <w:t>&lt;2&gt;</w:t>
        </w:r>
      </w:hyperlink>
    </w:p>
    <w:p w14:paraId="0A0E7FAB" w14:textId="77777777" w:rsidR="00395C9D" w:rsidRPr="00F870EC" w:rsidRDefault="00395C9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>Раздел ____</w:t>
      </w:r>
    </w:p>
    <w:p w14:paraId="69448428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9"/>
        <w:gridCol w:w="8221"/>
      </w:tblGrid>
      <w:tr w:rsidR="00395C9D" w:rsidRPr="00F870EC" w14:paraId="4448F679" w14:textId="77777777" w:rsidTr="001A1E62"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048EE5DA" w14:textId="4B80B295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1. Наименование </w:t>
            </w:r>
            <w:r w:rsidR="001A2789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="00A35908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14:paraId="79147E3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4C059545" w14:textId="77777777" w:rsidR="00395C9D" w:rsidRPr="00F870EC" w:rsidRDefault="00395C9D" w:rsidP="001A1E62">
            <w:pPr>
              <w:pStyle w:val="ConsPlusNormal"/>
              <w:ind w:right="6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услуг или региональному перечню государственных (муниципальных) услуг и работ</w:t>
            </w:r>
          </w:p>
          <w:p w14:paraId="223AC94B" w14:textId="4F71E0DC" w:rsidR="00A35908" w:rsidRPr="00F870EC" w:rsidRDefault="00A35908" w:rsidP="001A1E62">
            <w:pPr>
              <w:pStyle w:val="ConsPlusNormal"/>
              <w:ind w:right="6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</w:tc>
      </w:tr>
      <w:tr w:rsidR="00395C9D" w:rsidRPr="00F870EC" w14:paraId="68AAC36C" w14:textId="77777777" w:rsidTr="001A1E62"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3E244A96" w14:textId="73B41F94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</w:t>
            </w:r>
            <w:r w:rsidR="001A2789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услуги _______________________</w:t>
            </w:r>
          </w:p>
          <w:p w14:paraId="114E330A" w14:textId="4666C465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0008B23F" w14:textId="77777777" w:rsidR="00395C9D" w:rsidRPr="00F870EC" w:rsidRDefault="00395C9D" w:rsidP="001A1E62">
            <w:pPr>
              <w:pStyle w:val="ConsPlusNormal"/>
              <w:ind w:right="7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0285E67F" w14:textId="77777777" w:rsidTr="001A1E62">
        <w:tc>
          <w:tcPr>
            <w:tcW w:w="1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7EA56" w14:textId="71F34376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3. Показатели, характеризующие объем и (или) качество </w:t>
            </w:r>
            <w:r w:rsidR="001A2789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395C9D" w:rsidRPr="00F870EC" w14:paraId="1D4587BA" w14:textId="77777777" w:rsidTr="001A1E62">
        <w:tc>
          <w:tcPr>
            <w:tcW w:w="1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85659" w14:textId="7C7BA859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P423"/>
            <w:bookmarkEnd w:id="48"/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3.1. Показатели, характеризующие качество </w:t>
            </w:r>
            <w:r w:rsidR="001A2789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  <w:hyperlink w:anchor="P843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</w:tbl>
    <w:p w14:paraId="0F74AA90" w14:textId="3E3A99E9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92F4D7E" w14:textId="77777777" w:rsidR="00C65B3A" w:rsidRPr="00F870EC" w:rsidRDefault="00C65B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992"/>
        <w:gridCol w:w="1417"/>
        <w:gridCol w:w="1418"/>
        <w:gridCol w:w="992"/>
        <w:gridCol w:w="851"/>
        <w:gridCol w:w="992"/>
        <w:gridCol w:w="992"/>
        <w:gridCol w:w="1134"/>
        <w:gridCol w:w="1134"/>
        <w:gridCol w:w="1276"/>
        <w:gridCol w:w="2268"/>
      </w:tblGrid>
      <w:tr w:rsidR="00C65B3A" w:rsidRPr="00F870EC" w14:paraId="5F3F7C39" w14:textId="77777777" w:rsidTr="00367CF4">
        <w:tc>
          <w:tcPr>
            <w:tcW w:w="993" w:type="dxa"/>
            <w:vMerge w:val="restart"/>
          </w:tcPr>
          <w:p w14:paraId="09C00E7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977" w:type="dxa"/>
            <w:gridSpan w:val="3"/>
          </w:tcPr>
          <w:p w14:paraId="27F6940A" w14:textId="2B3D838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1A2789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14:paraId="399A03B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2835" w:type="dxa"/>
            <w:gridSpan w:val="2"/>
          </w:tcPr>
          <w:p w14:paraId="648CA91D" w14:textId="7B5F6531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1A2789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14:paraId="0340BB7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2835" w:type="dxa"/>
            <w:gridSpan w:val="3"/>
          </w:tcPr>
          <w:p w14:paraId="65659136" w14:textId="7E15B7DC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="001A2789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260" w:type="dxa"/>
            <w:gridSpan w:val="3"/>
          </w:tcPr>
          <w:p w14:paraId="0480A68E" w14:textId="58963E93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качества </w:t>
            </w:r>
            <w:r w:rsidR="001A2789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2"/>
          </w:tcPr>
          <w:p w14:paraId="56824936" w14:textId="56463E4D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="001D3869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  <w:hyperlink w:anchor="P846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BF7427" w:rsidRPr="00F870EC" w14:paraId="0806AD17" w14:textId="77777777" w:rsidTr="00367CF4">
        <w:tc>
          <w:tcPr>
            <w:tcW w:w="993" w:type="dxa"/>
            <w:vMerge/>
          </w:tcPr>
          <w:p w14:paraId="218D8E38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E95C951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6359137F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3" w:type="dxa"/>
            <w:vMerge w:val="restart"/>
          </w:tcPr>
          <w:p w14:paraId="6B4DDEA1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</w:t>
            </w:r>
          </w:p>
          <w:p w14:paraId="2562AB1E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2" w:type="dxa"/>
            <w:vMerge w:val="restart"/>
          </w:tcPr>
          <w:p w14:paraId="554B75A3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</w:t>
            </w:r>
          </w:p>
          <w:p w14:paraId="4AECE2F4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417" w:type="dxa"/>
            <w:vMerge w:val="restart"/>
          </w:tcPr>
          <w:p w14:paraId="7CCB8454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</w:t>
            </w:r>
          </w:p>
          <w:p w14:paraId="26A0749E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418" w:type="dxa"/>
            <w:vMerge w:val="restart"/>
          </w:tcPr>
          <w:p w14:paraId="74A68CAA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</w:t>
            </w:r>
          </w:p>
          <w:p w14:paraId="346F4999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2" w:type="dxa"/>
            <w:vMerge w:val="restart"/>
          </w:tcPr>
          <w:p w14:paraId="2C674587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ание показателя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43" w:type="dxa"/>
            <w:gridSpan w:val="2"/>
          </w:tcPr>
          <w:p w14:paraId="10E328CF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992" w:type="dxa"/>
            <w:vMerge w:val="restart"/>
          </w:tcPr>
          <w:p w14:paraId="75A13BBA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14:paraId="457D470E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14:paraId="721BC0EB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20__ год</w:t>
            </w:r>
          </w:p>
          <w:p w14:paraId="2DC4F999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14:paraId="78A830BB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20__ год</w:t>
            </w:r>
          </w:p>
          <w:p w14:paraId="67626114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1276" w:type="dxa"/>
            <w:vMerge w:val="restart"/>
          </w:tcPr>
          <w:p w14:paraId="443332E1" w14:textId="730F799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2268" w:type="dxa"/>
            <w:vMerge w:val="restart"/>
          </w:tcPr>
          <w:p w14:paraId="7B33A9D1" w14:textId="77777777" w:rsidR="00BF7427" w:rsidRPr="00F870EC" w:rsidRDefault="00BF7427" w:rsidP="00367CF4">
            <w:pPr>
              <w:pStyle w:val="ConsPlusNormal"/>
              <w:ind w:right="7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в абсолютных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показателях</w:t>
            </w:r>
          </w:p>
        </w:tc>
      </w:tr>
      <w:tr w:rsidR="00C65B3A" w:rsidRPr="00F870EC" w14:paraId="35ADF46A" w14:textId="77777777" w:rsidTr="00367CF4">
        <w:trPr>
          <w:trHeight w:val="1455"/>
        </w:trPr>
        <w:tc>
          <w:tcPr>
            <w:tcW w:w="993" w:type="dxa"/>
            <w:vMerge/>
          </w:tcPr>
          <w:p w14:paraId="032B101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14254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DE805F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39C36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80A04D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68450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2E169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252C9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2" w:type="dxa"/>
          </w:tcPr>
          <w:p w14:paraId="562B99B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3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845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61B590B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7DD15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D5B38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560F19" w14:textId="77777777" w:rsidR="00395C9D" w:rsidRPr="00F870EC" w:rsidRDefault="00395C9D" w:rsidP="00C174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8E1AF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B3A" w:rsidRPr="00F870EC" w14:paraId="52154D33" w14:textId="77777777" w:rsidTr="00367CF4">
        <w:tc>
          <w:tcPr>
            <w:tcW w:w="993" w:type="dxa"/>
          </w:tcPr>
          <w:p w14:paraId="6D86493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3B2CFF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DE1179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F53B68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98F3B3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6E0118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D0CA89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69AC155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9BCD50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C45162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16FC13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75530A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A385B4C" w14:textId="77777777" w:rsidR="00395C9D" w:rsidRPr="00F870EC" w:rsidRDefault="00395C9D" w:rsidP="00C174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6F134A4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65B3A" w:rsidRPr="00F870EC" w14:paraId="3ABF102E" w14:textId="77777777" w:rsidTr="00367CF4">
        <w:tc>
          <w:tcPr>
            <w:tcW w:w="993" w:type="dxa"/>
          </w:tcPr>
          <w:p w14:paraId="163F7B6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6E5BD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C601C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3EEB6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D9025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C9BF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3898C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4973F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F29F9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E28F3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9E40B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25D51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6BE18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B8486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B3A" w:rsidRPr="00F870EC" w14:paraId="0A6A1715" w14:textId="77777777" w:rsidTr="00367CF4">
        <w:tc>
          <w:tcPr>
            <w:tcW w:w="993" w:type="dxa"/>
          </w:tcPr>
          <w:p w14:paraId="4EDC905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9A85C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0B7FF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38B14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F67B8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EE292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AED7E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9E6F7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28312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F2931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019EB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39A4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B2FCC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98F7D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5A3DC1" w14:textId="77777777" w:rsidR="00395C9D" w:rsidRPr="00F870EC" w:rsidRDefault="00395C9D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7138A9B6" w14:textId="248F23AC" w:rsidR="00395C9D" w:rsidRPr="00F870EC" w:rsidRDefault="00395C9D" w:rsidP="00FC799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49" w:name="P498"/>
      <w:bookmarkEnd w:id="49"/>
      <w:r w:rsidRPr="00F870EC">
        <w:rPr>
          <w:rFonts w:ascii="Times New Roman" w:hAnsi="Times New Roman" w:cs="Times New Roman"/>
          <w:sz w:val="20"/>
          <w:szCs w:val="20"/>
        </w:rPr>
        <w:t xml:space="preserve">3.2. Показатели, характеризующие объем </w:t>
      </w:r>
      <w:r w:rsidR="00C65B3A" w:rsidRPr="00F870EC">
        <w:rPr>
          <w:rFonts w:ascii="Times New Roman" w:hAnsi="Times New Roman" w:cs="Times New Roman"/>
          <w:sz w:val="20"/>
          <w:szCs w:val="20"/>
        </w:rPr>
        <w:t>муниципальной</w:t>
      </w:r>
      <w:r w:rsidRPr="00F870EC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14:paraId="25D3B237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44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560"/>
        <w:gridCol w:w="1134"/>
        <w:gridCol w:w="1134"/>
        <w:gridCol w:w="1134"/>
        <w:gridCol w:w="850"/>
        <w:gridCol w:w="992"/>
        <w:gridCol w:w="851"/>
        <w:gridCol w:w="1134"/>
        <w:gridCol w:w="1134"/>
        <w:gridCol w:w="1134"/>
        <w:gridCol w:w="1559"/>
        <w:gridCol w:w="1701"/>
      </w:tblGrid>
      <w:tr w:rsidR="00395C9D" w:rsidRPr="00F870EC" w14:paraId="6B920D40" w14:textId="77777777" w:rsidTr="00F84677">
        <w:trPr>
          <w:trHeight w:val="1561"/>
        </w:trPr>
        <w:tc>
          <w:tcPr>
            <w:tcW w:w="709" w:type="dxa"/>
            <w:vMerge w:val="restart"/>
          </w:tcPr>
          <w:p w14:paraId="4568AEA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978" w:type="dxa"/>
            <w:gridSpan w:val="2"/>
          </w:tcPr>
          <w:p w14:paraId="5C008811" w14:textId="1074BB3F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C65B3A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14:paraId="1B70E0C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3402" w:type="dxa"/>
            <w:gridSpan w:val="3"/>
          </w:tcPr>
          <w:p w14:paraId="546AE0CB" w14:textId="5D1F06D5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C65B3A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  <w:p w14:paraId="233EAAA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2693" w:type="dxa"/>
            <w:gridSpan w:val="3"/>
          </w:tcPr>
          <w:p w14:paraId="3626B45F" w14:textId="1EB6B923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 w:rsidR="00C65B3A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</w:tcPr>
          <w:p w14:paraId="05E26E37" w14:textId="29F821C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объема </w:t>
            </w:r>
            <w:r w:rsidR="00C65B3A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60" w:type="dxa"/>
            <w:gridSpan w:val="2"/>
          </w:tcPr>
          <w:p w14:paraId="5AAAF551" w14:textId="1197170B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объема </w:t>
            </w:r>
            <w:r w:rsidR="00C65B3A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  <w:hyperlink w:anchor="P846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F84677" w:rsidRPr="00F870EC" w14:paraId="2DA3F279" w14:textId="77777777" w:rsidTr="00F84677">
        <w:tc>
          <w:tcPr>
            <w:tcW w:w="709" w:type="dxa"/>
            <w:vMerge/>
          </w:tcPr>
          <w:p w14:paraId="5D132E8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3EC1E8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545CBB3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560" w:type="dxa"/>
            <w:vMerge w:val="restart"/>
          </w:tcPr>
          <w:p w14:paraId="048755C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56F32FA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14:paraId="4A77EA8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756CA36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14:paraId="63C6151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4122F4E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14:paraId="7519556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67EEE97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14:paraId="537FADA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43" w:type="dxa"/>
            <w:gridSpan w:val="2"/>
          </w:tcPr>
          <w:p w14:paraId="6436ED8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2A438E3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14:paraId="7CB4A27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14:paraId="38C95CB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14:paraId="1FF695D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14:paraId="51DF769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14:paraId="04D5EAC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559" w:type="dxa"/>
            <w:vMerge w:val="restart"/>
          </w:tcPr>
          <w:p w14:paraId="1D9DBA2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701" w:type="dxa"/>
            <w:vMerge w:val="restart"/>
          </w:tcPr>
          <w:p w14:paraId="46FB316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F84677" w:rsidRPr="00F870EC" w14:paraId="24C8EE58" w14:textId="77777777" w:rsidTr="00F84677">
        <w:tc>
          <w:tcPr>
            <w:tcW w:w="709" w:type="dxa"/>
            <w:vMerge/>
          </w:tcPr>
          <w:p w14:paraId="0599D79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EF6D5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142FED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36922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91061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A3246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B8561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CA8B1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851" w:type="dxa"/>
          </w:tcPr>
          <w:p w14:paraId="7C45CA3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845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134" w:type="dxa"/>
            <w:vMerge/>
          </w:tcPr>
          <w:p w14:paraId="1C6A8A6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E4D3C2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09AC1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1BB4D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F6593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677" w:rsidRPr="00F870EC" w14:paraId="26AAB129" w14:textId="77777777" w:rsidTr="00F84677">
        <w:tc>
          <w:tcPr>
            <w:tcW w:w="709" w:type="dxa"/>
          </w:tcPr>
          <w:p w14:paraId="4B6C604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7B5D05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505956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2428D4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E32C15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C30440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2AEB27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30029C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584EE4B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5A9609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DEBD42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B36BEB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E3EAD6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158EE9C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84677" w:rsidRPr="00F870EC" w14:paraId="3BCF6E46" w14:textId="77777777" w:rsidTr="00F84677">
        <w:tc>
          <w:tcPr>
            <w:tcW w:w="709" w:type="dxa"/>
          </w:tcPr>
          <w:p w14:paraId="7D5B4B2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5E3E0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7D808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7D46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5BE00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DAB3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8DDB1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B865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FD378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482F4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A981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96BB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654E2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72FFE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C63FDC" w14:textId="77777777" w:rsidR="00395C9D" w:rsidRPr="00F870EC" w:rsidRDefault="00395C9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395C9D" w:rsidRPr="00F870EC" w:rsidSect="007A0DF6">
          <w:pgSz w:w="16838" w:h="11905" w:orient="landscape"/>
          <w:pgMar w:top="1134" w:right="1134" w:bottom="850" w:left="1134" w:header="0" w:footer="0" w:gutter="0"/>
          <w:cols w:space="720"/>
          <w:docGrid w:linePitch="299"/>
        </w:sectPr>
      </w:pPr>
    </w:p>
    <w:p w14:paraId="138C98E4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D21EA0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</w:t>
      </w:r>
    </w:p>
    <w:p w14:paraId="7EED91A6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1361"/>
        <w:gridCol w:w="1474"/>
        <w:gridCol w:w="1984"/>
      </w:tblGrid>
      <w:tr w:rsidR="00395C9D" w:rsidRPr="00F870EC" w14:paraId="531561A1" w14:textId="77777777">
        <w:tc>
          <w:tcPr>
            <w:tcW w:w="9071" w:type="dxa"/>
            <w:gridSpan w:val="5"/>
          </w:tcPr>
          <w:p w14:paraId="7AF98FF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95C9D" w:rsidRPr="00F870EC" w14:paraId="021814DA" w14:textId="77777777">
        <w:tc>
          <w:tcPr>
            <w:tcW w:w="1701" w:type="dxa"/>
          </w:tcPr>
          <w:p w14:paraId="764F486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1" w:type="dxa"/>
          </w:tcPr>
          <w:p w14:paraId="5A99C5B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361" w:type="dxa"/>
          </w:tcPr>
          <w:p w14:paraId="5842510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74" w:type="dxa"/>
          </w:tcPr>
          <w:p w14:paraId="032C1E3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84" w:type="dxa"/>
          </w:tcPr>
          <w:p w14:paraId="4E8FEA3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95C9D" w:rsidRPr="00F870EC" w14:paraId="3B34FE0C" w14:textId="77777777" w:rsidTr="00F84677">
        <w:trPr>
          <w:trHeight w:val="201"/>
        </w:trPr>
        <w:tc>
          <w:tcPr>
            <w:tcW w:w="1701" w:type="dxa"/>
          </w:tcPr>
          <w:p w14:paraId="70E4986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0CB7A3E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7C16ADE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0D1A557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464E0C2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5C9D" w:rsidRPr="00F870EC" w14:paraId="0629258C" w14:textId="77777777" w:rsidTr="00F84677">
        <w:trPr>
          <w:trHeight w:val="265"/>
        </w:trPr>
        <w:tc>
          <w:tcPr>
            <w:tcW w:w="1701" w:type="dxa"/>
          </w:tcPr>
          <w:p w14:paraId="7B02EFF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BBEBB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64F567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CB45AB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09B9C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070091FF" w14:textId="77777777">
        <w:tc>
          <w:tcPr>
            <w:tcW w:w="1701" w:type="dxa"/>
          </w:tcPr>
          <w:p w14:paraId="739210F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A110B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F0C3A8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32EA11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E6CAD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ED88BA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2A31E0A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>4.1. Предельные значения цен (тарифов)</w:t>
      </w:r>
    </w:p>
    <w:p w14:paraId="66C430A2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0"/>
      </w:tblGrid>
      <w:tr w:rsidR="00395C9D" w:rsidRPr="00F870EC" w14:paraId="194DF8D1" w14:textId="77777777">
        <w:tc>
          <w:tcPr>
            <w:tcW w:w="5159" w:type="dxa"/>
          </w:tcPr>
          <w:p w14:paraId="0F8AB03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3910" w:type="dxa"/>
          </w:tcPr>
          <w:p w14:paraId="5697D18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Цена (тариф), единица измерения</w:t>
            </w:r>
          </w:p>
        </w:tc>
      </w:tr>
      <w:tr w:rsidR="00395C9D" w:rsidRPr="00F870EC" w14:paraId="5C5FEC7A" w14:textId="77777777">
        <w:tc>
          <w:tcPr>
            <w:tcW w:w="5159" w:type="dxa"/>
          </w:tcPr>
          <w:p w14:paraId="5F4F3C6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0" w:type="dxa"/>
          </w:tcPr>
          <w:p w14:paraId="7DCDD48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5C9D" w:rsidRPr="00F870EC" w14:paraId="59DA6E84" w14:textId="77777777">
        <w:tc>
          <w:tcPr>
            <w:tcW w:w="5159" w:type="dxa"/>
          </w:tcPr>
          <w:p w14:paraId="66FFFAA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14:paraId="053EEB6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EA774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31FADD64" w14:textId="504B4C9B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 xml:space="preserve">5. Порядок оказания </w:t>
      </w:r>
      <w:bookmarkStart w:id="50" w:name="_Hlk185948797"/>
      <w:r w:rsidR="00F84677" w:rsidRPr="00F870EC">
        <w:rPr>
          <w:rFonts w:ascii="Times New Roman" w:hAnsi="Times New Roman" w:cs="Times New Roman"/>
          <w:sz w:val="20"/>
          <w:szCs w:val="20"/>
        </w:rPr>
        <w:t>муниципальной</w:t>
      </w:r>
      <w:bookmarkEnd w:id="50"/>
      <w:r w:rsidRPr="00F870EC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14:paraId="696B44F1" w14:textId="7F5AA595" w:rsidR="00395C9D" w:rsidRPr="00F870EC" w:rsidRDefault="00395C9D" w:rsidP="001633C0">
      <w:pPr>
        <w:pStyle w:val="ConsPlusNonformat"/>
        <w:spacing w:before="200"/>
        <w:jc w:val="both"/>
        <w:rPr>
          <w:rFonts w:ascii="Times New Roman" w:hAnsi="Times New Roman" w:cs="Times New Roman"/>
          <w:szCs w:val="20"/>
        </w:rPr>
      </w:pPr>
      <w:r w:rsidRPr="00F870EC">
        <w:rPr>
          <w:rFonts w:ascii="Times New Roman" w:hAnsi="Times New Roman" w:cs="Times New Roman"/>
          <w:szCs w:val="20"/>
        </w:rPr>
        <w:t xml:space="preserve">    5.1.   Нормативные   правовые   </w:t>
      </w:r>
      <w:proofErr w:type="gramStart"/>
      <w:r w:rsidRPr="00F870EC">
        <w:rPr>
          <w:rFonts w:ascii="Times New Roman" w:hAnsi="Times New Roman" w:cs="Times New Roman"/>
          <w:szCs w:val="20"/>
        </w:rPr>
        <w:t xml:space="preserve">акты,   </w:t>
      </w:r>
      <w:proofErr w:type="gramEnd"/>
      <w:r w:rsidRPr="00F870EC">
        <w:rPr>
          <w:rFonts w:ascii="Times New Roman" w:hAnsi="Times New Roman" w:cs="Times New Roman"/>
          <w:szCs w:val="20"/>
        </w:rPr>
        <w:t>регулирующие  порядок  оказания</w:t>
      </w:r>
      <w:r w:rsidR="001633C0" w:rsidRPr="00F870EC">
        <w:rPr>
          <w:rFonts w:ascii="Times New Roman" w:hAnsi="Times New Roman" w:cs="Times New Roman"/>
          <w:szCs w:val="20"/>
        </w:rPr>
        <w:t xml:space="preserve"> </w:t>
      </w:r>
      <w:r w:rsidR="00F84677" w:rsidRPr="00F870EC">
        <w:rPr>
          <w:rFonts w:ascii="Times New Roman" w:hAnsi="Times New Roman" w:cs="Times New Roman"/>
          <w:szCs w:val="20"/>
        </w:rPr>
        <w:t>муниципальной</w:t>
      </w:r>
      <w:r w:rsidRPr="00F870EC">
        <w:rPr>
          <w:rFonts w:ascii="Times New Roman" w:hAnsi="Times New Roman" w:cs="Times New Roman"/>
          <w:szCs w:val="20"/>
        </w:rPr>
        <w:t xml:space="preserve"> услуги</w:t>
      </w:r>
    </w:p>
    <w:p w14:paraId="758E3D05" w14:textId="3243A57A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70EC">
        <w:rPr>
          <w:rFonts w:ascii="Times New Roman" w:hAnsi="Times New Roman" w:cs="Times New Roman"/>
          <w:szCs w:val="20"/>
        </w:rPr>
        <w:t>_______________________________________________________________________</w:t>
      </w:r>
    </w:p>
    <w:p w14:paraId="6CC7D3D0" w14:textId="2974674B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70EC">
        <w:rPr>
          <w:rFonts w:ascii="Times New Roman" w:hAnsi="Times New Roman" w:cs="Times New Roman"/>
          <w:szCs w:val="20"/>
        </w:rPr>
        <w:t xml:space="preserve">       (наименование, номер и дата нормативного правового акта)</w:t>
      </w:r>
    </w:p>
    <w:p w14:paraId="4915BB16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1B723D1" w14:textId="1FB3AB7A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 xml:space="preserve">5.2. Порядок информирования потенциальных потребителей </w:t>
      </w:r>
      <w:r w:rsidR="00F84677" w:rsidRPr="00F870EC">
        <w:rPr>
          <w:rFonts w:ascii="Times New Roman" w:hAnsi="Times New Roman" w:cs="Times New Roman"/>
          <w:sz w:val="20"/>
          <w:szCs w:val="20"/>
        </w:rPr>
        <w:t>муниципальной</w:t>
      </w:r>
      <w:r w:rsidRPr="00F870EC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14:paraId="49E5E72F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58"/>
        <w:gridCol w:w="3005"/>
      </w:tblGrid>
      <w:tr w:rsidR="00395C9D" w:rsidRPr="00F870EC" w14:paraId="14D0EF7D" w14:textId="77777777">
        <w:tc>
          <w:tcPr>
            <w:tcW w:w="2608" w:type="dxa"/>
          </w:tcPr>
          <w:p w14:paraId="13E2E33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3458" w:type="dxa"/>
          </w:tcPr>
          <w:p w14:paraId="0234B45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3005" w:type="dxa"/>
          </w:tcPr>
          <w:p w14:paraId="3AF6456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395C9D" w:rsidRPr="00F870EC" w14:paraId="0304E604" w14:textId="77777777">
        <w:tc>
          <w:tcPr>
            <w:tcW w:w="2608" w:type="dxa"/>
          </w:tcPr>
          <w:p w14:paraId="2E8056F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8" w:type="dxa"/>
          </w:tcPr>
          <w:p w14:paraId="0C942EC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</w:tcPr>
          <w:p w14:paraId="2BD41A6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5C9D" w:rsidRPr="00F870EC" w14:paraId="72F1E9CA" w14:textId="77777777">
        <w:tc>
          <w:tcPr>
            <w:tcW w:w="2608" w:type="dxa"/>
          </w:tcPr>
          <w:p w14:paraId="6DF8D4B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</w:tcPr>
          <w:p w14:paraId="7E0518D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2497E9D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B8EFA5" w14:textId="77777777" w:rsidR="00367CF4" w:rsidRPr="00F870EC" w:rsidRDefault="00367CF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12EC5240" w14:textId="77777777" w:rsidR="00395C9D" w:rsidRPr="00F870EC" w:rsidRDefault="00395C9D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 xml:space="preserve">Часть 2. Сведения о выполняемых работах </w:t>
      </w:r>
      <w:hyperlink w:anchor="P842">
        <w:r w:rsidRPr="00F870EC">
          <w:rPr>
            <w:rFonts w:ascii="Times New Roman" w:hAnsi="Times New Roman" w:cs="Times New Roman"/>
            <w:color w:val="0000FF"/>
            <w:sz w:val="20"/>
            <w:szCs w:val="20"/>
          </w:rPr>
          <w:t>&lt;2&gt;</w:t>
        </w:r>
      </w:hyperlink>
    </w:p>
    <w:p w14:paraId="0F1C1328" w14:textId="77777777" w:rsidR="00395C9D" w:rsidRPr="00F870EC" w:rsidRDefault="00395C9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>Раздел ___</w:t>
      </w:r>
    </w:p>
    <w:p w14:paraId="431797F5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146159D4" w14:textId="77777777" w:rsidR="00395C9D" w:rsidRPr="00F870EC" w:rsidRDefault="00395C9D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592458FD" w14:textId="77777777" w:rsidR="00367CF4" w:rsidRPr="00F870EC" w:rsidRDefault="00367CF4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11341" w:type="dxa"/>
        <w:tblInd w:w="-141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3685"/>
        <w:gridCol w:w="1418"/>
      </w:tblGrid>
      <w:tr w:rsidR="00367CF4" w:rsidRPr="00F870EC" w14:paraId="6E7C8EBB" w14:textId="77777777" w:rsidTr="00367CF4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14:paraId="2F67315D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1. Наименование работы ______________________________________ _________________________________________________________</w:t>
            </w:r>
          </w:p>
          <w:p w14:paraId="24DD9175" w14:textId="77777777" w:rsidR="00367CF4" w:rsidRPr="00F870EC" w:rsidRDefault="00367CF4" w:rsidP="0076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1F2B8" w14:textId="77777777" w:rsidR="00367CF4" w:rsidRPr="00F870EC" w:rsidRDefault="00367CF4" w:rsidP="0076026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60B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CF4" w:rsidRPr="00F870EC" w14:paraId="47AC2F68" w14:textId="77777777" w:rsidTr="00367CF4">
        <w:tblPrEx>
          <w:tblBorders>
            <w:right w:val="none" w:sz="0" w:space="0" w:color="auto"/>
          </w:tblBorders>
        </w:tblPrEx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14:paraId="3B7C9ADD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работы _____________________________</w:t>
            </w:r>
          </w:p>
          <w:p w14:paraId="364DDEBC" w14:textId="77777777" w:rsidR="00367CF4" w:rsidRPr="00F870EC" w:rsidRDefault="00367CF4" w:rsidP="007602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466B2F4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C209E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CF4" w:rsidRPr="00F870EC" w14:paraId="55F6CDE4" w14:textId="77777777" w:rsidTr="00367CF4">
        <w:tblPrEx>
          <w:tblBorders>
            <w:right w:val="none" w:sz="0" w:space="0" w:color="auto"/>
          </w:tblBorders>
        </w:tblPrEx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372BD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3. Показатели, характеризующие объем и (или) качество работы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757ADA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CF4" w:rsidRPr="00F870EC" w14:paraId="720B3E1C" w14:textId="77777777" w:rsidTr="00367CF4">
        <w:tblPrEx>
          <w:tblBorders>
            <w:right w:val="none" w:sz="0" w:space="0" w:color="auto"/>
          </w:tblBorders>
        </w:tblPrEx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595B7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3.1. Показатели, характеризующие качество работы </w:t>
            </w:r>
            <w:hyperlink w:anchor="P846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8D9148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2D7535" w14:textId="75BFC638" w:rsidR="00367CF4" w:rsidRPr="00F870EC" w:rsidRDefault="00367CF4">
      <w:pPr>
        <w:pStyle w:val="ConsPlusNormal"/>
        <w:rPr>
          <w:rFonts w:ascii="Times New Roman" w:hAnsi="Times New Roman" w:cs="Times New Roman"/>
          <w:sz w:val="20"/>
          <w:szCs w:val="20"/>
        </w:rPr>
        <w:sectPr w:rsidR="00367CF4" w:rsidRPr="00F870EC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5091013E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134"/>
        <w:gridCol w:w="1134"/>
        <w:gridCol w:w="1134"/>
        <w:gridCol w:w="1134"/>
        <w:gridCol w:w="992"/>
        <w:gridCol w:w="992"/>
        <w:gridCol w:w="993"/>
        <w:gridCol w:w="992"/>
        <w:gridCol w:w="850"/>
        <w:gridCol w:w="1134"/>
        <w:gridCol w:w="1701"/>
        <w:gridCol w:w="1701"/>
      </w:tblGrid>
      <w:tr w:rsidR="00BF7427" w:rsidRPr="00F870EC" w14:paraId="47C7C16F" w14:textId="77777777" w:rsidTr="00BF7427">
        <w:tc>
          <w:tcPr>
            <w:tcW w:w="704" w:type="dxa"/>
            <w:vMerge w:val="restart"/>
          </w:tcPr>
          <w:p w14:paraId="65E984CF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544" w:type="dxa"/>
            <w:gridSpan w:val="3"/>
            <w:vMerge w:val="restart"/>
          </w:tcPr>
          <w:p w14:paraId="4A98D882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14:paraId="64B6CEDD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7" w:type="dxa"/>
            <w:gridSpan w:val="3"/>
            <w:vMerge w:val="restart"/>
          </w:tcPr>
          <w:p w14:paraId="542AD3BE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14:paraId="0A0A099A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3402" w:type="dxa"/>
            <w:gridSpan w:val="2"/>
            <w:vMerge w:val="restart"/>
          </w:tcPr>
          <w:p w14:paraId="3E1F09CD" w14:textId="6BE08F8A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846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BF7427" w:rsidRPr="00F870EC" w14:paraId="1E9B0E47" w14:textId="77777777" w:rsidTr="00BF7427">
        <w:trPr>
          <w:trHeight w:val="322"/>
        </w:trPr>
        <w:tc>
          <w:tcPr>
            <w:tcW w:w="704" w:type="dxa"/>
            <w:vMerge/>
          </w:tcPr>
          <w:p w14:paraId="55548F7F" w14:textId="77777777" w:rsidR="00BF7427" w:rsidRPr="00F870EC" w:rsidRDefault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14:paraId="2811E29D" w14:textId="77777777" w:rsidR="00BF7427" w:rsidRPr="00F870EC" w:rsidRDefault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12F74F4" w14:textId="77777777" w:rsidR="00BF7427" w:rsidRPr="00F870EC" w:rsidRDefault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14:paraId="24A69F44" w14:textId="77777777" w:rsidR="00BF7427" w:rsidRPr="00F870EC" w:rsidRDefault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738B963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14:paraId="462CE1F5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14:paraId="42E5496C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14:paraId="713E90C5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14:paraId="0844BBEC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14:paraId="4FEA0501" w14:textId="77777777" w:rsidR="00BF7427" w:rsidRPr="00F870EC" w:rsidRDefault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3402" w:type="dxa"/>
            <w:gridSpan w:val="2"/>
            <w:vMerge/>
          </w:tcPr>
          <w:p w14:paraId="5FCEE103" w14:textId="2401B282" w:rsidR="00BF7427" w:rsidRPr="00F870EC" w:rsidRDefault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27" w:rsidRPr="00F870EC" w14:paraId="06985307" w14:textId="13DDBB5D" w:rsidTr="001633C0">
        <w:tc>
          <w:tcPr>
            <w:tcW w:w="704" w:type="dxa"/>
            <w:vMerge/>
          </w:tcPr>
          <w:p w14:paraId="3D7F79A2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14:paraId="5E6A0C66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256A8903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316F769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231E16EB" w14:textId="77777777" w:rsidR="00BF7427" w:rsidRPr="00F870EC" w:rsidRDefault="00B52F0A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844">
              <w:r w:rsidR="00BF7427"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85" w:type="dxa"/>
            <w:gridSpan w:val="2"/>
          </w:tcPr>
          <w:p w14:paraId="5461E973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/>
          </w:tcPr>
          <w:p w14:paraId="4B45B479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C295BAD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AECDE4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721DA00E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6992B6" w14:textId="56B9F3FC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633C0" w:rsidRPr="00F870EC">
              <w:rPr>
                <w:rFonts w:ascii="Times New Roman" w:hAnsi="Times New Roman" w:cs="Times New Roman"/>
                <w:sz w:val="20"/>
                <w:szCs w:val="20"/>
              </w:rPr>
              <w:t>абсолютных показателях</w:t>
            </w:r>
          </w:p>
        </w:tc>
      </w:tr>
      <w:tr w:rsidR="00BF7427" w:rsidRPr="00F870EC" w14:paraId="4DE28D73" w14:textId="392E253D" w:rsidTr="001633C0">
        <w:tc>
          <w:tcPr>
            <w:tcW w:w="704" w:type="dxa"/>
            <w:vMerge/>
          </w:tcPr>
          <w:p w14:paraId="1CB5F4F5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832470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41199077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0CC7EC6A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6CC56769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6C1D1D3B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33F74477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300A4F97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169C1CD7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7E0B146E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0A1BC63C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2" w:type="dxa"/>
            <w:vMerge/>
          </w:tcPr>
          <w:p w14:paraId="6690B274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1AF0FE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3" w:type="dxa"/>
          </w:tcPr>
          <w:p w14:paraId="1C9C2CD9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5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  <w:p w14:paraId="2E713BE0" w14:textId="77777777" w:rsidR="00BF7427" w:rsidRPr="00F870EC" w:rsidRDefault="00B52F0A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845">
              <w:r w:rsidR="00BF7427"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4912DF4F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40DB8DB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799D9F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A0C489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5755D3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27" w:rsidRPr="00F870EC" w14:paraId="055D4900" w14:textId="43845020" w:rsidTr="00BF7427">
        <w:tc>
          <w:tcPr>
            <w:tcW w:w="704" w:type="dxa"/>
          </w:tcPr>
          <w:p w14:paraId="07596254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B1DD310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236B62D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7F79A03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0DC51BC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F3881AC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5D37E4D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DA10925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65E89A9E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278098DC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B74F443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0CB54A1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337A775C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4602B89C" w14:textId="667B5E31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7427" w:rsidRPr="00F870EC" w14:paraId="396E1383" w14:textId="71712278" w:rsidTr="00BF7427">
        <w:tc>
          <w:tcPr>
            <w:tcW w:w="704" w:type="dxa"/>
          </w:tcPr>
          <w:p w14:paraId="66C63062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3AFFF5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A4A78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87D016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6A473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1F9C0D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B29B7A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0381B9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9446FC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7414E6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52B65C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2ADC75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586A10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441B8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EF6E58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5268F312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>3.2. Показатели, характеризующие объем работы</w:t>
      </w:r>
    </w:p>
    <w:p w14:paraId="1F41CFDC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4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97"/>
        <w:gridCol w:w="1020"/>
        <w:gridCol w:w="964"/>
        <w:gridCol w:w="964"/>
        <w:gridCol w:w="964"/>
        <w:gridCol w:w="1077"/>
        <w:gridCol w:w="1020"/>
        <w:gridCol w:w="907"/>
        <w:gridCol w:w="850"/>
        <w:gridCol w:w="1101"/>
        <w:gridCol w:w="1134"/>
        <w:gridCol w:w="1276"/>
        <w:gridCol w:w="1418"/>
        <w:gridCol w:w="1559"/>
      </w:tblGrid>
      <w:tr w:rsidR="00395C9D" w:rsidRPr="00F870EC" w14:paraId="2C30B3FB" w14:textId="77777777" w:rsidTr="0003038B">
        <w:tc>
          <w:tcPr>
            <w:tcW w:w="993" w:type="dxa"/>
            <w:vMerge w:val="restart"/>
          </w:tcPr>
          <w:p w14:paraId="3ACFE7F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3181" w:type="dxa"/>
            <w:gridSpan w:val="3"/>
          </w:tcPr>
          <w:p w14:paraId="5503B02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28" w:type="dxa"/>
            <w:gridSpan w:val="2"/>
          </w:tcPr>
          <w:p w14:paraId="098A6AF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54" w:type="dxa"/>
            <w:gridSpan w:val="4"/>
          </w:tcPr>
          <w:p w14:paraId="1E365D8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511" w:type="dxa"/>
            <w:gridSpan w:val="3"/>
          </w:tcPr>
          <w:p w14:paraId="26AF993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977" w:type="dxa"/>
            <w:gridSpan w:val="2"/>
          </w:tcPr>
          <w:p w14:paraId="3995357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объема работы </w:t>
            </w:r>
            <w:hyperlink w:anchor="P846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395C9D" w:rsidRPr="00F870EC" w14:paraId="5D199F55" w14:textId="77777777" w:rsidTr="0003038B">
        <w:tc>
          <w:tcPr>
            <w:tcW w:w="993" w:type="dxa"/>
            <w:vMerge/>
          </w:tcPr>
          <w:p w14:paraId="63755BE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14:paraId="285498B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072B95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020" w:type="dxa"/>
            <w:vMerge w:val="restart"/>
          </w:tcPr>
          <w:p w14:paraId="5C3CD57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24D5D2B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14:paraId="3A011E2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57EDB08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14:paraId="549B05E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5A3DA82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64" w:type="dxa"/>
            <w:vMerge w:val="restart"/>
          </w:tcPr>
          <w:p w14:paraId="0A6A014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1FC07B8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077" w:type="dxa"/>
            <w:vMerge w:val="restart"/>
          </w:tcPr>
          <w:p w14:paraId="364ED4D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27" w:type="dxa"/>
            <w:gridSpan w:val="2"/>
          </w:tcPr>
          <w:p w14:paraId="0948E35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4C45B41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1101" w:type="dxa"/>
            <w:vMerge w:val="restart"/>
          </w:tcPr>
          <w:p w14:paraId="291B383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14:paraId="1447751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14:paraId="14648DB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14:paraId="709C5C9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</w:tcPr>
          <w:p w14:paraId="3999343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  <w:p w14:paraId="457626A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418" w:type="dxa"/>
            <w:vMerge w:val="restart"/>
          </w:tcPr>
          <w:p w14:paraId="60B4F53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559" w:type="dxa"/>
            <w:vMerge w:val="restart"/>
          </w:tcPr>
          <w:p w14:paraId="192FE2B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395C9D" w:rsidRPr="00F870EC" w14:paraId="107B7B6A" w14:textId="77777777" w:rsidTr="0003038B">
        <w:tc>
          <w:tcPr>
            <w:tcW w:w="993" w:type="dxa"/>
            <w:vMerge/>
          </w:tcPr>
          <w:p w14:paraId="3B026EB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14:paraId="675D954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0C35A7B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17074F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5244253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1B55522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333D81E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9AE402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84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07" w:type="dxa"/>
          </w:tcPr>
          <w:p w14:paraId="0CE111C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6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845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850" w:type="dxa"/>
            <w:vMerge/>
          </w:tcPr>
          <w:p w14:paraId="3174F7A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6F4DD07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43E07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0710B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19345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FAC59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33E5D8F7" w14:textId="77777777" w:rsidTr="0003038B">
        <w:tc>
          <w:tcPr>
            <w:tcW w:w="993" w:type="dxa"/>
          </w:tcPr>
          <w:p w14:paraId="6C3A5C8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15FBE09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14:paraId="7AE4A46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3083D43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14:paraId="4C702E7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14:paraId="06B2B2A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14:paraId="107D092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14:paraId="27D4545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</w:tcPr>
          <w:p w14:paraId="17B4522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BC0F6D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</w:tcPr>
          <w:p w14:paraId="34C9766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FD1575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0D0F93D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9A7A20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1EFEE6B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5C9D" w:rsidRPr="00F870EC" w14:paraId="596F03DA" w14:textId="77777777" w:rsidTr="0003038B">
        <w:tc>
          <w:tcPr>
            <w:tcW w:w="993" w:type="dxa"/>
          </w:tcPr>
          <w:p w14:paraId="13C1577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B44707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B9BDDC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7597CCA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5B93B0D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4BF4C1C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7BA278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B8AA5F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10E5C6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FBF3E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2C88A8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7647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4FF2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CCFBD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E6704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4DBCB5B2" w14:textId="77777777" w:rsidTr="0003038B">
        <w:tc>
          <w:tcPr>
            <w:tcW w:w="993" w:type="dxa"/>
          </w:tcPr>
          <w:p w14:paraId="12F39FC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745907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2C4637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3328F9E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4608617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4A9116A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B1F1CD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3A2874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D2D5FF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C7CCD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C0A37D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CDD8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9AE37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48C1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4F3BF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93396A" w14:textId="77777777" w:rsidR="00395C9D" w:rsidRPr="00F870EC" w:rsidRDefault="00395C9D">
      <w:pPr>
        <w:pStyle w:val="ConsPlusNormal"/>
        <w:rPr>
          <w:rFonts w:ascii="Times New Roman" w:hAnsi="Times New Roman" w:cs="Times New Roman"/>
          <w:sz w:val="20"/>
          <w:szCs w:val="20"/>
        </w:rPr>
        <w:sectPr w:rsidR="00395C9D" w:rsidRPr="00F870E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14:paraId="3A0E89D9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5ACB2AB7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</w:t>
      </w:r>
    </w:p>
    <w:p w14:paraId="3F328300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1361"/>
        <w:gridCol w:w="1474"/>
        <w:gridCol w:w="1984"/>
      </w:tblGrid>
      <w:tr w:rsidR="00395C9D" w:rsidRPr="00F870EC" w14:paraId="7CCCC104" w14:textId="77777777">
        <w:tc>
          <w:tcPr>
            <w:tcW w:w="9071" w:type="dxa"/>
            <w:gridSpan w:val="5"/>
          </w:tcPr>
          <w:p w14:paraId="0FD86CA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395C9D" w:rsidRPr="00F870EC" w14:paraId="6736CBB7" w14:textId="77777777">
        <w:tc>
          <w:tcPr>
            <w:tcW w:w="1701" w:type="dxa"/>
          </w:tcPr>
          <w:p w14:paraId="5615B6C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1" w:type="dxa"/>
          </w:tcPr>
          <w:p w14:paraId="1A12DC8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361" w:type="dxa"/>
          </w:tcPr>
          <w:p w14:paraId="60A2B26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74" w:type="dxa"/>
          </w:tcPr>
          <w:p w14:paraId="5CA4172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84" w:type="dxa"/>
          </w:tcPr>
          <w:p w14:paraId="1E1A04C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95C9D" w:rsidRPr="00F870EC" w14:paraId="0380AD47" w14:textId="77777777">
        <w:tc>
          <w:tcPr>
            <w:tcW w:w="1701" w:type="dxa"/>
          </w:tcPr>
          <w:p w14:paraId="3C3221D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6A4A1B2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14:paraId="3801DC9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3A78C37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45EF2C3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5C9D" w:rsidRPr="00F870EC" w14:paraId="60D72448" w14:textId="77777777">
        <w:tc>
          <w:tcPr>
            <w:tcW w:w="1701" w:type="dxa"/>
          </w:tcPr>
          <w:p w14:paraId="7A84281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0346D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7C14E0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DDBCEB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9630B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68A58937" w14:textId="77777777">
        <w:tc>
          <w:tcPr>
            <w:tcW w:w="1701" w:type="dxa"/>
          </w:tcPr>
          <w:p w14:paraId="3897D58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E7105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26B400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7837B7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24964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8DED01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CCA1A07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>4.1. Предельные значения цен (тарифов)</w:t>
      </w:r>
    </w:p>
    <w:p w14:paraId="60555023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395C9D" w:rsidRPr="00F870EC" w14:paraId="6AE00F35" w14:textId="77777777">
        <w:tc>
          <w:tcPr>
            <w:tcW w:w="5159" w:type="dxa"/>
          </w:tcPr>
          <w:p w14:paraId="43F0478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912" w:type="dxa"/>
          </w:tcPr>
          <w:p w14:paraId="73F3CBD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Цена (тариф), единица измерения</w:t>
            </w:r>
          </w:p>
        </w:tc>
      </w:tr>
      <w:tr w:rsidR="00395C9D" w:rsidRPr="00F870EC" w14:paraId="68876C7A" w14:textId="77777777">
        <w:tc>
          <w:tcPr>
            <w:tcW w:w="5159" w:type="dxa"/>
          </w:tcPr>
          <w:p w14:paraId="30B45A4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</w:tcPr>
          <w:p w14:paraId="11F7BFD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5C9D" w:rsidRPr="00F870EC" w14:paraId="7AF62D69" w14:textId="77777777">
        <w:tc>
          <w:tcPr>
            <w:tcW w:w="5159" w:type="dxa"/>
          </w:tcPr>
          <w:p w14:paraId="2E59683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</w:tcPr>
          <w:p w14:paraId="36FF4B3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391592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15FD68C5" w14:textId="052DB7CF" w:rsidR="00395C9D" w:rsidRPr="00F870EC" w:rsidRDefault="00395C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bookmarkStart w:id="51" w:name="P796"/>
      <w:bookmarkEnd w:id="51"/>
      <w:r w:rsidRPr="00F870EC">
        <w:rPr>
          <w:rFonts w:ascii="Times New Roman" w:hAnsi="Times New Roman" w:cs="Times New Roman"/>
          <w:sz w:val="20"/>
          <w:szCs w:val="20"/>
        </w:rPr>
        <w:t xml:space="preserve">Часть 3. Прочие сведения о </w:t>
      </w:r>
      <w:r w:rsidR="001D3869" w:rsidRPr="00F870EC">
        <w:rPr>
          <w:rFonts w:ascii="Times New Roman" w:hAnsi="Times New Roman" w:cs="Times New Roman"/>
          <w:sz w:val="20"/>
          <w:szCs w:val="20"/>
        </w:rPr>
        <w:t xml:space="preserve">муниципальном </w:t>
      </w:r>
      <w:r w:rsidRPr="00F870EC">
        <w:rPr>
          <w:rFonts w:ascii="Times New Roman" w:hAnsi="Times New Roman" w:cs="Times New Roman"/>
          <w:sz w:val="20"/>
          <w:szCs w:val="20"/>
        </w:rPr>
        <w:t xml:space="preserve">задании </w:t>
      </w:r>
      <w:hyperlink w:anchor="P848">
        <w:r w:rsidRPr="00F870EC">
          <w:rPr>
            <w:rFonts w:ascii="Times New Roman" w:hAnsi="Times New Roman" w:cs="Times New Roman"/>
            <w:color w:val="0000FF"/>
            <w:sz w:val="20"/>
            <w:szCs w:val="20"/>
          </w:rPr>
          <w:t>&lt;8&gt;</w:t>
        </w:r>
      </w:hyperlink>
    </w:p>
    <w:p w14:paraId="35A9022B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FC4F2BB" w14:textId="77777777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70EC">
        <w:rPr>
          <w:rFonts w:ascii="Times New Roman" w:hAnsi="Times New Roman" w:cs="Times New Roman"/>
          <w:szCs w:val="20"/>
        </w:rPr>
        <w:t xml:space="preserve">    1.  Основания (условия и порядок) для досрочного прекращения выполнения</w:t>
      </w:r>
    </w:p>
    <w:p w14:paraId="31A0B1DF" w14:textId="131FF50B" w:rsidR="00395C9D" w:rsidRPr="00F870EC" w:rsidRDefault="00CB3DA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70EC">
        <w:rPr>
          <w:rFonts w:ascii="Times New Roman" w:hAnsi="Times New Roman" w:cs="Times New Roman"/>
          <w:szCs w:val="20"/>
        </w:rPr>
        <w:t>муниципального</w:t>
      </w:r>
      <w:r w:rsidR="00395C9D" w:rsidRPr="00F870EC">
        <w:rPr>
          <w:rFonts w:ascii="Times New Roman" w:hAnsi="Times New Roman" w:cs="Times New Roman"/>
          <w:szCs w:val="20"/>
        </w:rPr>
        <w:t xml:space="preserve"> задания __________________________________________________</w:t>
      </w:r>
    </w:p>
    <w:p w14:paraId="7CD48BDA" w14:textId="307802DC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70EC">
        <w:rPr>
          <w:rFonts w:ascii="Times New Roman" w:hAnsi="Times New Roman" w:cs="Times New Roman"/>
          <w:szCs w:val="20"/>
        </w:rPr>
        <w:t>______________________________________________________________________</w:t>
      </w:r>
    </w:p>
    <w:p w14:paraId="01063438" w14:textId="77777777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70EC">
        <w:rPr>
          <w:rFonts w:ascii="Times New Roman" w:hAnsi="Times New Roman" w:cs="Times New Roman"/>
          <w:szCs w:val="20"/>
        </w:rPr>
        <w:t xml:space="preserve">    2.  </w:t>
      </w:r>
      <w:proofErr w:type="gramStart"/>
      <w:r w:rsidRPr="00F870EC">
        <w:rPr>
          <w:rFonts w:ascii="Times New Roman" w:hAnsi="Times New Roman" w:cs="Times New Roman"/>
          <w:szCs w:val="20"/>
        </w:rPr>
        <w:t>Иная  информация</w:t>
      </w:r>
      <w:proofErr w:type="gramEnd"/>
      <w:r w:rsidRPr="00F870EC">
        <w:rPr>
          <w:rFonts w:ascii="Times New Roman" w:hAnsi="Times New Roman" w:cs="Times New Roman"/>
          <w:szCs w:val="20"/>
        </w:rPr>
        <w:t>,  необходимая для выполнения (контроля выполнения)</w:t>
      </w:r>
    </w:p>
    <w:p w14:paraId="660DEBEF" w14:textId="76A92F74" w:rsidR="00395C9D" w:rsidRPr="00F870EC" w:rsidRDefault="00CB3DA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70EC">
        <w:rPr>
          <w:rFonts w:ascii="Times New Roman" w:hAnsi="Times New Roman" w:cs="Times New Roman"/>
          <w:szCs w:val="20"/>
        </w:rPr>
        <w:t>муниципального</w:t>
      </w:r>
      <w:r w:rsidR="00395C9D" w:rsidRPr="00F870EC">
        <w:rPr>
          <w:rFonts w:ascii="Times New Roman" w:hAnsi="Times New Roman" w:cs="Times New Roman"/>
          <w:szCs w:val="20"/>
        </w:rPr>
        <w:t xml:space="preserve"> задания __________________________________________________</w:t>
      </w:r>
    </w:p>
    <w:p w14:paraId="7317A966" w14:textId="1BE7C105" w:rsidR="00395C9D" w:rsidRPr="00F870EC" w:rsidRDefault="00395C9D" w:rsidP="0003038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870EC">
        <w:rPr>
          <w:rFonts w:ascii="Times New Roman" w:hAnsi="Times New Roman" w:cs="Times New Roman"/>
          <w:szCs w:val="20"/>
        </w:rPr>
        <w:t>_______________________________________________________________________</w:t>
      </w:r>
    </w:p>
    <w:p w14:paraId="6DCA97ED" w14:textId="0AB1200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 xml:space="preserve">3. Порядок контроля выполнения </w:t>
      </w:r>
      <w:r w:rsidR="00CB3DA7" w:rsidRPr="00F870EC">
        <w:rPr>
          <w:rFonts w:ascii="Times New Roman" w:hAnsi="Times New Roman" w:cs="Times New Roman"/>
          <w:sz w:val="20"/>
          <w:szCs w:val="20"/>
        </w:rPr>
        <w:t>муниципального</w:t>
      </w:r>
      <w:r w:rsidRPr="00F870EC">
        <w:rPr>
          <w:rFonts w:ascii="Times New Roman" w:hAnsi="Times New Roman" w:cs="Times New Roman"/>
          <w:sz w:val="20"/>
          <w:szCs w:val="20"/>
        </w:rPr>
        <w:t xml:space="preserve"> задания</w:t>
      </w:r>
    </w:p>
    <w:p w14:paraId="10335244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127"/>
        <w:gridCol w:w="3685"/>
        <w:gridCol w:w="2268"/>
      </w:tblGrid>
      <w:tr w:rsidR="00395C9D" w:rsidRPr="00F870EC" w14:paraId="7D928ECB" w14:textId="77777777" w:rsidTr="0003038B">
        <w:tc>
          <w:tcPr>
            <w:tcW w:w="1560" w:type="dxa"/>
          </w:tcPr>
          <w:p w14:paraId="1BE7B53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417" w:type="dxa"/>
          </w:tcPr>
          <w:p w14:paraId="2320203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127" w:type="dxa"/>
          </w:tcPr>
          <w:p w14:paraId="228126B7" w14:textId="6FC099DA" w:rsidR="00395C9D" w:rsidRPr="00F870EC" w:rsidRDefault="00EC71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03038B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Нефтеюганского района</w:t>
            </w:r>
            <w:r w:rsidR="00395C9D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осуществляющие контроль выполнения </w:t>
            </w:r>
            <w:r w:rsidR="00CB3DA7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395C9D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3685" w:type="dxa"/>
          </w:tcPr>
          <w:p w14:paraId="4FB7058F" w14:textId="10B520DA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применяемые в целях подтверждения информации о потребителях оказываемых </w:t>
            </w:r>
            <w:r w:rsidR="0003038B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услуг (выполняемых работ) и выполнения содержащихся в </w:t>
            </w:r>
            <w:r w:rsidR="0003038B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задании показателей объема оказываемых услуг (выполняемых работ)</w:t>
            </w:r>
          </w:p>
        </w:tc>
        <w:tc>
          <w:tcPr>
            <w:tcW w:w="2268" w:type="dxa"/>
          </w:tcPr>
          <w:p w14:paraId="3B5D18F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Формы аналитической отчетности, подтверждающие оказание услуг (выполнение работ) и периодичность ее формирования</w:t>
            </w:r>
          </w:p>
        </w:tc>
      </w:tr>
      <w:tr w:rsidR="00395C9D" w:rsidRPr="00F870EC" w14:paraId="52460D65" w14:textId="77777777" w:rsidTr="0003038B">
        <w:tc>
          <w:tcPr>
            <w:tcW w:w="1560" w:type="dxa"/>
          </w:tcPr>
          <w:p w14:paraId="7A7CF94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73280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07D3604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3220F9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5CBCCE5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5C9D" w:rsidRPr="00F870EC" w14:paraId="0E314128" w14:textId="77777777" w:rsidTr="0003038B">
        <w:tc>
          <w:tcPr>
            <w:tcW w:w="1560" w:type="dxa"/>
            <w:vAlign w:val="center"/>
          </w:tcPr>
          <w:p w14:paraId="647CB15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ABFB5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6D552C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D57BE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FF1E1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9D4562" w14:textId="77777777" w:rsidR="00395C9D" w:rsidRPr="00C15F17" w:rsidRDefault="00395C9D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14:paraId="367B7205" w14:textId="423846E7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4.  Требования к отчетности о выполнении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CA3216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342E3153" w14:textId="0CC27825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4.1.  Периодичность представления отчетов о выполнении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="00CA3216" w:rsidRPr="00F870EC">
        <w:rPr>
          <w:rFonts w:ascii="Times New Roman" w:hAnsi="Times New Roman" w:cs="Times New Roman"/>
          <w:sz w:val="26"/>
          <w:szCs w:val="26"/>
        </w:rPr>
        <w:t xml:space="preserve"> з</w:t>
      </w:r>
      <w:r w:rsidRPr="00F870EC">
        <w:rPr>
          <w:rFonts w:ascii="Times New Roman" w:hAnsi="Times New Roman" w:cs="Times New Roman"/>
          <w:sz w:val="26"/>
          <w:szCs w:val="26"/>
        </w:rPr>
        <w:t>адания</w:t>
      </w:r>
      <w:r w:rsidR="00CA3216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7CE6ED43" w14:textId="4C87C2C5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4.2.  Сроки представления отчетов о выполнении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CA3216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018622C7" w14:textId="536D5CB7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4.2.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1.Сроки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представления предварительного</w:t>
      </w:r>
      <w:r w:rsidR="00CA321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отчета о выполнении</w:t>
      </w:r>
      <w:r w:rsidR="00CA321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CA3216" w:rsidRPr="00F870EC">
        <w:rPr>
          <w:rFonts w:ascii="Times New Roman" w:hAnsi="Times New Roman" w:cs="Times New Roman"/>
          <w:sz w:val="26"/>
          <w:szCs w:val="26"/>
        </w:rPr>
        <w:t>.</w:t>
      </w: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14:paraId="60CB19FB" w14:textId="66D75603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4.3. Иные требования к отчетности о выполнении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CA3216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2F9EDE6C" w14:textId="0E2AB9E8" w:rsidR="00395C9D" w:rsidRPr="00F870EC" w:rsidRDefault="00395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5. Иные показатели, связанные с выполнением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CA3216" w:rsidRPr="00F870EC">
        <w:rPr>
          <w:rFonts w:ascii="Times New Roman" w:hAnsi="Times New Roman" w:cs="Times New Roman"/>
          <w:sz w:val="26"/>
          <w:szCs w:val="26"/>
        </w:rPr>
        <w:t>.</w:t>
      </w:r>
      <w:hyperlink w:anchor="P849">
        <w:r w:rsidRPr="00F870EC">
          <w:rPr>
            <w:rFonts w:ascii="Times New Roman" w:hAnsi="Times New Roman" w:cs="Times New Roman"/>
            <w:color w:val="0000FF"/>
            <w:sz w:val="26"/>
            <w:szCs w:val="26"/>
          </w:rPr>
          <w:t>&lt;9&gt;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C79C43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10C2BE0A" w14:textId="0F2F4E5B" w:rsidR="00395C9D" w:rsidRPr="00F870EC" w:rsidRDefault="00395C9D" w:rsidP="00C15F17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841"/>
      <w:bookmarkEnd w:id="52"/>
      <w:r w:rsidRPr="00F870EC">
        <w:rPr>
          <w:rFonts w:ascii="Times New Roman" w:hAnsi="Times New Roman" w:cs="Times New Roman"/>
          <w:sz w:val="26"/>
          <w:szCs w:val="26"/>
        </w:rPr>
        <w:t xml:space="preserve">&lt;1&gt; - Заполняется в случае досрочного прекращения выполнения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задания.</w:t>
      </w:r>
    </w:p>
    <w:p w14:paraId="1A013750" w14:textId="0F25420B" w:rsidR="00395C9D" w:rsidRPr="00F870EC" w:rsidRDefault="00395C9D" w:rsidP="00C15F17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3" w:name="P842"/>
      <w:bookmarkEnd w:id="53"/>
      <w:r w:rsidRPr="00F870EC">
        <w:rPr>
          <w:rFonts w:ascii="Times New Roman" w:hAnsi="Times New Roman" w:cs="Times New Roman"/>
          <w:sz w:val="26"/>
          <w:szCs w:val="26"/>
        </w:rPr>
        <w:t xml:space="preserve">&lt;2&gt; - Формируется при установлении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D656D6"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 (услуг) и выполнение работы (работ) и содержит требования к оказанию </w:t>
      </w:r>
      <w:r w:rsidR="00D656D6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услуги (услуг) раздельно по каждой из </w:t>
      </w:r>
      <w:r w:rsidR="00D656D6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(работ) с указанием порядкового номера раздела.</w:t>
      </w:r>
    </w:p>
    <w:p w14:paraId="3BB3BBF3" w14:textId="09574E3E" w:rsidR="00395C9D" w:rsidRPr="00F870EC" w:rsidRDefault="00395C9D" w:rsidP="00C15F17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4" w:name="P843"/>
      <w:bookmarkEnd w:id="54"/>
      <w:r w:rsidRPr="00F870EC">
        <w:rPr>
          <w:rFonts w:ascii="Times New Roman" w:hAnsi="Times New Roman" w:cs="Times New Roman"/>
          <w:sz w:val="26"/>
          <w:szCs w:val="26"/>
        </w:rPr>
        <w:t xml:space="preserve">&lt;3&gt; - Заполняется при установлении показателей, характеризующих качество </w:t>
      </w:r>
      <w:r w:rsidR="00D656D6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>услуги (работы), в общероссийском базовом перечне услуг или в региональном перечне государственных (муниципальных) услуг и работ,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учредителя, бюджетных или автономных учреждений, главным распорядителем средств бюджета</w:t>
      </w:r>
      <w:r w:rsidR="00D656D6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, в ведении которого находятся казенные учреждения, и единицы их измерения.</w:t>
      </w:r>
    </w:p>
    <w:p w14:paraId="793E227B" w14:textId="77777777" w:rsidR="00395C9D" w:rsidRPr="00F870EC" w:rsidRDefault="00395C9D" w:rsidP="00C15F17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5" w:name="P844"/>
      <w:bookmarkEnd w:id="55"/>
      <w:r w:rsidRPr="00F870EC">
        <w:rPr>
          <w:rFonts w:ascii="Times New Roman" w:hAnsi="Times New Roman" w:cs="Times New Roman"/>
          <w:sz w:val="26"/>
          <w:szCs w:val="26"/>
        </w:rPr>
        <w:t>&lt;4&gt; - Заполняется в соответствии с общероссийским базовым перечнем услуг или с региональным перечнем государственных (муниципальных) услуг и работ.</w:t>
      </w:r>
    </w:p>
    <w:p w14:paraId="5FBDB447" w14:textId="77777777" w:rsidR="00395C9D" w:rsidRPr="00F870EC" w:rsidRDefault="00395C9D" w:rsidP="00C15F17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6" w:name="P845"/>
      <w:bookmarkEnd w:id="56"/>
      <w:r w:rsidRPr="00F870EC">
        <w:rPr>
          <w:rFonts w:ascii="Times New Roman" w:hAnsi="Times New Roman" w:cs="Times New Roman"/>
          <w:sz w:val="26"/>
          <w:szCs w:val="26"/>
        </w:rPr>
        <w:t>&lt;5&gt; - Заполняется в соответствии с кодом, указанным в общероссийском базовом перечне услуг или региональном перечне государственных (муниципальных) услуг и работ (при наличии).</w:t>
      </w:r>
    </w:p>
    <w:p w14:paraId="0BBA01B4" w14:textId="77777777" w:rsidR="00395C9D" w:rsidRPr="00F870EC" w:rsidRDefault="00395C9D" w:rsidP="00C15F17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7" w:name="P846"/>
      <w:bookmarkEnd w:id="57"/>
      <w:r w:rsidRPr="00F870EC">
        <w:rPr>
          <w:rFonts w:ascii="Times New Roman" w:hAnsi="Times New Roman" w:cs="Times New Roman"/>
          <w:sz w:val="26"/>
          <w:szCs w:val="26"/>
        </w:rPr>
        <w:t>&lt;6&gt; -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79E01E2B" w14:textId="645430C0" w:rsidR="00395C9D" w:rsidRPr="00F870EC" w:rsidRDefault="00395C9D" w:rsidP="00C15F17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&lt;7&gt; - Заполняется в случае</w:t>
      </w:r>
      <w:r w:rsidR="00084373" w:rsidRPr="00084373">
        <w:rPr>
          <w:rFonts w:ascii="Times New Roman" w:hAnsi="Times New Roman" w:cs="Times New Roman"/>
          <w:sz w:val="26"/>
          <w:szCs w:val="26"/>
        </w:rPr>
        <w:t>.</w:t>
      </w:r>
      <w:r w:rsidRPr="00F870EC">
        <w:rPr>
          <w:rFonts w:ascii="Times New Roman" w:hAnsi="Times New Roman" w:cs="Times New Roman"/>
          <w:sz w:val="26"/>
          <w:szCs w:val="26"/>
        </w:rPr>
        <w:t xml:space="preserve"> если оказание услуг (выполнение работ) осуществляется на платной основе в соответствии с законодательством Российской Федерации и (или) нормативных правовых актов </w:t>
      </w:r>
      <w:r w:rsidR="00D656D6" w:rsidRPr="00F870EC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округа-Югры, </w:t>
      </w:r>
      <w:bookmarkStart w:id="58" w:name="_Hlk187394960"/>
      <w:r w:rsidR="00D656D6" w:rsidRPr="00F870EC">
        <w:rPr>
          <w:rFonts w:ascii="Times New Roman" w:hAnsi="Times New Roman" w:cs="Times New Roman"/>
          <w:sz w:val="26"/>
          <w:szCs w:val="26"/>
        </w:rPr>
        <w:t>нормативно</w:t>
      </w:r>
      <w:r w:rsidR="002A5E98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D656D6" w:rsidRPr="00F870EC">
        <w:rPr>
          <w:rFonts w:ascii="Times New Roman" w:hAnsi="Times New Roman" w:cs="Times New Roman"/>
          <w:sz w:val="26"/>
          <w:szCs w:val="26"/>
        </w:rPr>
        <w:t xml:space="preserve">правовыми актами Нефтеюганского района </w:t>
      </w:r>
      <w:bookmarkEnd w:id="58"/>
      <w:r w:rsidRPr="00F870EC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задания. При оказании услуг (выполнении работ) на платной основе сверх установленного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указанный показатель не формируется.</w:t>
      </w:r>
    </w:p>
    <w:p w14:paraId="25F25846" w14:textId="5EA06FF7" w:rsidR="00395C9D" w:rsidRPr="00F870EC" w:rsidRDefault="00395C9D" w:rsidP="00C15F17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9" w:name="P848"/>
      <w:bookmarkEnd w:id="59"/>
      <w:r w:rsidRPr="00F870EC">
        <w:rPr>
          <w:rFonts w:ascii="Times New Roman" w:hAnsi="Times New Roman" w:cs="Times New Roman"/>
          <w:sz w:val="26"/>
          <w:szCs w:val="26"/>
        </w:rPr>
        <w:t xml:space="preserve">&lt;8&gt; - Заполняется в целом по </w:t>
      </w:r>
      <w:r w:rsidR="00D656D6" w:rsidRPr="00F870EC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F870EC">
        <w:rPr>
          <w:rFonts w:ascii="Times New Roman" w:hAnsi="Times New Roman" w:cs="Times New Roman"/>
          <w:sz w:val="26"/>
          <w:szCs w:val="26"/>
        </w:rPr>
        <w:t>заданию.</w:t>
      </w:r>
    </w:p>
    <w:p w14:paraId="73754360" w14:textId="1B5A6B65" w:rsidR="00395C9D" w:rsidRPr="00F870EC" w:rsidRDefault="00395C9D" w:rsidP="00C15F17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0" w:name="P849"/>
      <w:bookmarkEnd w:id="60"/>
      <w:r w:rsidRPr="00F870EC">
        <w:rPr>
          <w:rFonts w:ascii="Times New Roman" w:hAnsi="Times New Roman" w:cs="Times New Roman"/>
          <w:sz w:val="26"/>
          <w:szCs w:val="26"/>
        </w:rPr>
        <w:t xml:space="preserve">&lt;9&gt; - В числе иных показателей может быть указано допустимое (возможное) отклонение от выполнения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(части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бюджетного или автономного учреждения, главным распорядителем средств бюджета</w:t>
      </w:r>
      <w:r w:rsidR="004F05F1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в ведении которого находится казенное учреждение, решения об установлении общего допустимого (возможного) отклонения от выполнения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w:anchor="P423">
        <w:r w:rsidRPr="00F870EC">
          <w:rPr>
            <w:rFonts w:ascii="Times New Roman" w:hAnsi="Times New Roman" w:cs="Times New Roman"/>
            <w:sz w:val="26"/>
            <w:szCs w:val="26"/>
          </w:rPr>
          <w:t>подпунктами 3.1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98">
        <w:r w:rsidRPr="00F870EC">
          <w:rPr>
            <w:rFonts w:ascii="Times New Roman" w:hAnsi="Times New Roman" w:cs="Times New Roman"/>
            <w:sz w:val="26"/>
            <w:szCs w:val="26"/>
          </w:rPr>
          <w:t>3.2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не заполняются. В случае установления требования о представлении ежемесячных или ежеквартальных отчетов о выполнении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 числе иных показателей устанавливаются показатели выполнения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 процентах от годового объема оказания </w:t>
      </w:r>
      <w:r w:rsidR="001D3869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(выполнения работ) или в абсолютных величинах как для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 целом, так и относительно его части (в том числе с учетом неравномерного оказания </w:t>
      </w:r>
      <w:r w:rsidR="001D3869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(выполнения работ) в течение календарного года).</w:t>
      </w:r>
    </w:p>
    <w:p w14:paraId="4CB942D2" w14:textId="797D2528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Приложение 2 к Положению</w:t>
      </w:r>
    </w:p>
    <w:p w14:paraId="7A4562E7" w14:textId="77777777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 формировании муниципального задания</w:t>
      </w:r>
    </w:p>
    <w:p w14:paraId="52F03858" w14:textId="77777777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</w:t>
      </w:r>
    </w:p>
    <w:p w14:paraId="64AE6EB2" w14:textId="77777777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(выполнение работ) муниципальными </w:t>
      </w:r>
    </w:p>
    <w:p w14:paraId="12D97DA1" w14:textId="77777777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учреждениями Нефтеюганского района </w:t>
      </w:r>
    </w:p>
    <w:p w14:paraId="461B186D" w14:textId="3CB55099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финансовом обеспечении его выполнения</w:t>
      </w:r>
    </w:p>
    <w:p w14:paraId="375ACFC3" w14:textId="77777777" w:rsidR="00395C9D" w:rsidRPr="00F870EC" w:rsidRDefault="00395C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8AAD909" w14:textId="5BB63E44" w:rsidR="00395C9D" w:rsidRPr="00F870EC" w:rsidRDefault="00395C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1" w:name="P859"/>
      <w:bookmarkEnd w:id="61"/>
      <w:r w:rsidRPr="00F870EC">
        <w:rPr>
          <w:rFonts w:ascii="Times New Roman" w:hAnsi="Times New Roman" w:cs="Times New Roman"/>
          <w:sz w:val="26"/>
          <w:szCs w:val="26"/>
        </w:rPr>
        <w:t xml:space="preserve">Отчет о выполнении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DE5E77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 </w:t>
      </w:r>
      <w:hyperlink w:anchor="P1229">
        <w:r w:rsidRPr="00F870EC">
          <w:rPr>
            <w:rFonts w:ascii="Times New Roman" w:hAnsi="Times New Roman" w:cs="Times New Roman"/>
            <w:sz w:val="26"/>
            <w:szCs w:val="26"/>
          </w:rPr>
          <w:t>&lt;1&gt;</w:t>
        </w:r>
      </w:hyperlink>
    </w:p>
    <w:p w14:paraId="6D54E8B6" w14:textId="77777777" w:rsidR="00395C9D" w:rsidRPr="00F870EC" w:rsidRDefault="00395C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за 20__ год</w:t>
      </w:r>
    </w:p>
    <w:p w14:paraId="6D708207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7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2410"/>
        <w:gridCol w:w="2268"/>
      </w:tblGrid>
      <w:tr w:rsidR="00367CF4" w:rsidRPr="00F870EC" w14:paraId="0822A7EF" w14:textId="77777777" w:rsidTr="00367CF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4582C5D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A9AD8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6A4" w14:textId="77777777" w:rsidR="00367CF4" w:rsidRPr="00F870EC" w:rsidRDefault="00367CF4" w:rsidP="0076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367CF4" w:rsidRPr="00F870EC" w14:paraId="57F81070" w14:textId="77777777" w:rsidTr="00367CF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49133F2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учреждения _____________________________</w:t>
            </w:r>
          </w:p>
          <w:p w14:paraId="4182A6A0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3F2E8D" w14:textId="77777777" w:rsidR="00367CF4" w:rsidRPr="00F870EC" w:rsidRDefault="00367CF4" w:rsidP="0076026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27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9BCAD" w14:textId="77777777" w:rsidR="00367CF4" w:rsidRPr="00F870EC" w:rsidRDefault="00367CF4" w:rsidP="0076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0506501</w:t>
            </w:r>
          </w:p>
        </w:tc>
      </w:tr>
      <w:tr w:rsidR="00367CF4" w:rsidRPr="00F870EC" w14:paraId="5EAFCF18" w14:textId="77777777" w:rsidTr="00367CF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29B7F7D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Вид деятельности муниципального учреждения __________________________</w:t>
            </w:r>
          </w:p>
          <w:p w14:paraId="0276C058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14:paraId="20BDB2F5" w14:textId="77777777" w:rsidR="00367CF4" w:rsidRPr="00F870EC" w:rsidRDefault="00367CF4" w:rsidP="0076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(указывается вид деятельности муниципального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872352" w14:textId="77777777" w:rsidR="00367CF4" w:rsidRPr="00F870EC" w:rsidRDefault="00367CF4" w:rsidP="0076026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1C0" w14:textId="77777777" w:rsidR="00367CF4" w:rsidRPr="00F870EC" w:rsidRDefault="00367CF4" w:rsidP="00367CF4">
            <w:pPr>
              <w:pStyle w:val="ConsPlusNormal"/>
              <w:ind w:right="22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CF4" w:rsidRPr="00F870EC" w14:paraId="31F5F309" w14:textId="77777777" w:rsidTr="00367CF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9A8BE96" w14:textId="77777777" w:rsidR="00367CF4" w:rsidRPr="00F870EC" w:rsidRDefault="00367CF4" w:rsidP="007602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Периодичность _______________________________________________________</w:t>
            </w:r>
          </w:p>
          <w:p w14:paraId="79A4456C" w14:textId="77777777" w:rsidR="00367CF4" w:rsidRPr="00F870EC" w:rsidRDefault="00367CF4" w:rsidP="007602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  <w:p w14:paraId="2E0844A2" w14:textId="77777777" w:rsidR="00367CF4" w:rsidRPr="00F870EC" w:rsidRDefault="00367CF4" w:rsidP="0076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DD332" w14:textId="77777777" w:rsidR="00367CF4" w:rsidRPr="00F870EC" w:rsidRDefault="00367CF4" w:rsidP="0076026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DE8E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CF4" w:rsidRPr="00F870EC" w14:paraId="3E4EEAA5" w14:textId="77777777" w:rsidTr="00367CF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3796714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7436B2" w14:textId="77777777" w:rsidR="00367CF4" w:rsidRPr="00F870EC" w:rsidRDefault="00367CF4" w:rsidP="0076026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8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8A1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CF4" w:rsidRPr="00F870EC" w14:paraId="7008433B" w14:textId="77777777" w:rsidTr="00367CF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48C93D4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02EB1" w14:textId="77777777" w:rsidR="00367CF4" w:rsidRPr="00F870EC" w:rsidRDefault="00367CF4" w:rsidP="0076026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9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DC0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CF4" w:rsidRPr="00F870EC" w14:paraId="066008B5" w14:textId="77777777" w:rsidTr="00367CF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8082F64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EB3AB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4A1" w14:textId="77777777" w:rsidR="00367CF4" w:rsidRPr="00F870EC" w:rsidRDefault="00367CF4" w:rsidP="0076026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3946C0" w14:textId="77777777" w:rsidR="00395C9D" w:rsidRPr="00F870EC" w:rsidRDefault="00395C9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395C9D" w:rsidRPr="00F870EC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7B739980" w14:textId="1DE6BF85" w:rsidR="00395C9D" w:rsidRPr="00F870EC" w:rsidRDefault="00395C9D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lastRenderedPageBreak/>
        <w:t xml:space="preserve">Часть 1. Сведения об оказываемых </w:t>
      </w:r>
      <w:r w:rsidR="00DE5E77" w:rsidRPr="00F870EC">
        <w:rPr>
          <w:rFonts w:ascii="Times New Roman" w:hAnsi="Times New Roman" w:cs="Times New Roman"/>
          <w:sz w:val="20"/>
          <w:szCs w:val="20"/>
        </w:rPr>
        <w:t>муниципальных</w:t>
      </w:r>
      <w:r w:rsidRPr="00F870EC">
        <w:rPr>
          <w:rFonts w:ascii="Times New Roman" w:hAnsi="Times New Roman" w:cs="Times New Roman"/>
          <w:sz w:val="20"/>
          <w:szCs w:val="20"/>
        </w:rPr>
        <w:t xml:space="preserve"> услугах </w:t>
      </w:r>
      <w:hyperlink w:anchor="P1230">
        <w:r w:rsidRPr="00F870EC">
          <w:rPr>
            <w:rFonts w:ascii="Times New Roman" w:hAnsi="Times New Roman" w:cs="Times New Roman"/>
            <w:color w:val="0000FF"/>
            <w:sz w:val="20"/>
            <w:szCs w:val="20"/>
          </w:rPr>
          <w:t>&lt;2&gt;</w:t>
        </w:r>
      </w:hyperlink>
    </w:p>
    <w:p w14:paraId="1CD4C55A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9A3DF4B" w14:textId="77777777" w:rsidR="00395C9D" w:rsidRPr="00F870EC" w:rsidRDefault="00395C9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>Раздел ____</w:t>
      </w:r>
    </w:p>
    <w:p w14:paraId="0EBA12AC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5"/>
        <w:gridCol w:w="2693"/>
        <w:gridCol w:w="2381"/>
      </w:tblGrid>
      <w:tr w:rsidR="00395C9D" w:rsidRPr="00F870EC" w14:paraId="7C3663A1" w14:textId="77777777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</w:tcPr>
          <w:p w14:paraId="136AFC78" w14:textId="5454CA96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1. Наименование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услуги ___________________________________________________</w:t>
            </w:r>
          </w:p>
          <w:p w14:paraId="0A6452F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FE9F5" w14:textId="77777777" w:rsidR="00395C9D" w:rsidRPr="00F870EC" w:rsidRDefault="00395C9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 услуг или региональному перечню государственных (муниципальных) услуг и работ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B2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228814A9" w14:textId="77777777">
        <w:tblPrEx>
          <w:tblBorders>
            <w:right w:val="none" w:sz="0" w:space="0" w:color="auto"/>
          </w:tblBorders>
        </w:tblPrEx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</w:tcPr>
          <w:p w14:paraId="4D99251A" w14:textId="67313CDC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</w:t>
            </w:r>
            <w:bookmarkStart w:id="62" w:name="_Hlk185950984"/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bookmarkEnd w:id="62"/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услуги ___________________________________________</w:t>
            </w:r>
          </w:p>
          <w:p w14:paraId="07313BF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D69E0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8E22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196E2779" w14:textId="77777777">
        <w:tblPrEx>
          <w:tblBorders>
            <w:right w:val="none" w:sz="0" w:space="0" w:color="auto"/>
          </w:tblBorders>
        </w:tblPrEx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D56DC" w14:textId="142C8D7F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3. Сведения о фактическом достижении показателей, характеризующих объем и (или) качество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E4A09F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6DB4C2CB" w14:textId="77777777">
        <w:tblPrEx>
          <w:tblBorders>
            <w:right w:val="none" w:sz="0" w:space="0" w:color="auto"/>
          </w:tblBorders>
        </w:tblPrEx>
        <w:tc>
          <w:tcPr>
            <w:tcW w:w="15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D0A66" w14:textId="7FBD2A73" w:rsidR="00395C9D" w:rsidRPr="00F870EC" w:rsidRDefault="00395C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3.1. Сведения о фактическом достижении показателей, характеризующих качество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</w:tbl>
    <w:p w14:paraId="4AA1DA7C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5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134"/>
        <w:gridCol w:w="1276"/>
        <w:gridCol w:w="1134"/>
        <w:gridCol w:w="992"/>
        <w:gridCol w:w="1134"/>
        <w:gridCol w:w="851"/>
        <w:gridCol w:w="1559"/>
        <w:gridCol w:w="1701"/>
        <w:gridCol w:w="1134"/>
        <w:gridCol w:w="992"/>
        <w:gridCol w:w="993"/>
        <w:gridCol w:w="567"/>
      </w:tblGrid>
      <w:tr w:rsidR="00395C9D" w:rsidRPr="00F870EC" w14:paraId="2069FD06" w14:textId="77777777" w:rsidTr="00DE5E77">
        <w:tc>
          <w:tcPr>
            <w:tcW w:w="851" w:type="dxa"/>
            <w:vMerge w:val="restart"/>
          </w:tcPr>
          <w:p w14:paraId="3E47A0E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402" w:type="dxa"/>
            <w:gridSpan w:val="3"/>
            <w:vMerge w:val="restart"/>
          </w:tcPr>
          <w:p w14:paraId="5CF3F623" w14:textId="3B1EBBDD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</w:tcPr>
          <w:p w14:paraId="1636761B" w14:textId="6F99133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923" w:type="dxa"/>
            <w:gridSpan w:val="9"/>
          </w:tcPr>
          <w:p w14:paraId="425DB809" w14:textId="1798DD29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395C9D" w:rsidRPr="00F870EC" w14:paraId="30D9BEE8" w14:textId="77777777" w:rsidTr="00DE5E77">
        <w:tc>
          <w:tcPr>
            <w:tcW w:w="851" w:type="dxa"/>
            <w:vMerge/>
          </w:tcPr>
          <w:p w14:paraId="1D1C9B2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14:paraId="6D792E6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CF66D0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4C17B2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230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85" w:type="dxa"/>
            <w:gridSpan w:val="2"/>
          </w:tcPr>
          <w:p w14:paraId="3D9FAB8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394" w:type="dxa"/>
            <w:gridSpan w:val="3"/>
          </w:tcPr>
          <w:p w14:paraId="3183C11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26937CE7" w14:textId="77777777" w:rsidR="00395C9D" w:rsidRPr="00F870EC" w:rsidRDefault="00395C9D" w:rsidP="00BF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w:anchor="P123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032B72D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w:anchor="P1235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567" w:type="dxa"/>
            <w:vMerge w:val="restart"/>
          </w:tcPr>
          <w:p w14:paraId="34E0D861" w14:textId="77777777" w:rsidR="00395C9D" w:rsidRPr="00F870EC" w:rsidRDefault="00395C9D" w:rsidP="00BF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DE5E77" w:rsidRPr="00F870EC" w14:paraId="5F723033" w14:textId="77777777" w:rsidTr="00DE5E77">
        <w:tc>
          <w:tcPr>
            <w:tcW w:w="851" w:type="dxa"/>
          </w:tcPr>
          <w:p w14:paraId="2C7DA79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244F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</w:tcPr>
          <w:p w14:paraId="656D532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2E1D119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</w:tcPr>
          <w:p w14:paraId="2C3957D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2EEC194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76" w:type="dxa"/>
          </w:tcPr>
          <w:p w14:paraId="3293169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4FD61EC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</w:tcPr>
          <w:p w14:paraId="6467B18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79125DD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  <w:vMerge/>
          </w:tcPr>
          <w:p w14:paraId="50A6B3C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4AEB3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14:paraId="232ECA1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0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59" w:type="dxa"/>
          </w:tcPr>
          <w:p w14:paraId="550AB847" w14:textId="3ACFAEBE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задании на год</w:t>
            </w:r>
          </w:p>
        </w:tc>
        <w:tc>
          <w:tcPr>
            <w:tcW w:w="1701" w:type="dxa"/>
          </w:tcPr>
          <w:p w14:paraId="174C6E49" w14:textId="5F108CE1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задании на отчетную дату </w:t>
            </w:r>
            <w:hyperlink w:anchor="P1232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6A2FAEF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  <w:hyperlink w:anchor="P1233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4258791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72A8A7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60F2E5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E77" w:rsidRPr="00F870EC" w14:paraId="25D96781" w14:textId="77777777" w:rsidTr="00DE5E77">
        <w:tc>
          <w:tcPr>
            <w:tcW w:w="851" w:type="dxa"/>
          </w:tcPr>
          <w:p w14:paraId="3AAFF7E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BC56D6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02A2C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02C1D2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768934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1E7DB4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6D4C2C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B415A2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52B9E4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1563A7B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2B24F6F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423F88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3029B8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06164CC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08B94D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E5E77" w:rsidRPr="00F870EC" w14:paraId="3EC000C7" w14:textId="77777777" w:rsidTr="00DE5E77">
        <w:tc>
          <w:tcPr>
            <w:tcW w:w="851" w:type="dxa"/>
          </w:tcPr>
          <w:p w14:paraId="2064753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17F0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A3AE7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8495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D3820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0091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D9297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9AFD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7AFE7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0890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157FB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D0CBA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2250A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7C5E2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35B07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E77" w:rsidRPr="00F870EC" w14:paraId="20DAAF72" w14:textId="77777777" w:rsidTr="00DE5E77">
        <w:tc>
          <w:tcPr>
            <w:tcW w:w="851" w:type="dxa"/>
          </w:tcPr>
          <w:p w14:paraId="66EAB59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4495B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0EBC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2A1D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684F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736B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7A0B0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05E68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68D07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12F4E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4ACD5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B440B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23C30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FD20B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C98B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896689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322F3923" w14:textId="0C918D20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 xml:space="preserve">3.2. Сведения о фактическом достижении показателей, характеризующих объем </w:t>
      </w:r>
      <w:r w:rsidR="00DE5E77" w:rsidRPr="00F870EC">
        <w:rPr>
          <w:rFonts w:ascii="Times New Roman" w:hAnsi="Times New Roman" w:cs="Times New Roman"/>
          <w:sz w:val="20"/>
          <w:szCs w:val="20"/>
        </w:rPr>
        <w:t>муниципальной</w:t>
      </w:r>
      <w:r w:rsidRPr="00F870EC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14:paraId="58AFC35D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5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275"/>
        <w:gridCol w:w="993"/>
        <w:gridCol w:w="1134"/>
        <w:gridCol w:w="992"/>
        <w:gridCol w:w="1276"/>
        <w:gridCol w:w="992"/>
        <w:gridCol w:w="850"/>
        <w:gridCol w:w="993"/>
        <w:gridCol w:w="1134"/>
        <w:gridCol w:w="1275"/>
        <w:gridCol w:w="1276"/>
        <w:gridCol w:w="992"/>
        <w:gridCol w:w="993"/>
        <w:gridCol w:w="708"/>
        <w:gridCol w:w="993"/>
      </w:tblGrid>
      <w:tr w:rsidR="00395C9D" w:rsidRPr="00F870EC" w14:paraId="21C21890" w14:textId="77777777" w:rsidTr="00FC799C">
        <w:tc>
          <w:tcPr>
            <w:tcW w:w="710" w:type="dxa"/>
            <w:vMerge w:val="restart"/>
          </w:tcPr>
          <w:p w14:paraId="69E6AF5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номер реестровой записи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402" w:type="dxa"/>
            <w:gridSpan w:val="3"/>
            <w:vMerge w:val="restart"/>
          </w:tcPr>
          <w:p w14:paraId="51E1C259" w14:textId="41B2E4D0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gridSpan w:val="2"/>
            <w:vMerge w:val="restart"/>
          </w:tcPr>
          <w:p w14:paraId="5CE9A214" w14:textId="54A65634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 (формы) оказания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213" w:type="dxa"/>
            <w:gridSpan w:val="9"/>
          </w:tcPr>
          <w:p w14:paraId="09FBB9A1" w14:textId="1DCF8BA3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объема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93" w:type="dxa"/>
            <w:vMerge w:val="restart"/>
          </w:tcPr>
          <w:p w14:paraId="190CF93B" w14:textId="77777777" w:rsidR="00395C9D" w:rsidRPr="00F870EC" w:rsidRDefault="00395C9D" w:rsidP="00FC799C">
            <w:pPr>
              <w:ind w:right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Среднегодо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 размер платы (цена, тариф)</w:t>
            </w:r>
          </w:p>
        </w:tc>
      </w:tr>
      <w:tr w:rsidR="001556AC" w:rsidRPr="00F870EC" w14:paraId="45464C68" w14:textId="77777777" w:rsidTr="00FC799C">
        <w:tc>
          <w:tcPr>
            <w:tcW w:w="710" w:type="dxa"/>
            <w:vMerge/>
          </w:tcPr>
          <w:p w14:paraId="2E3514C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14:paraId="456A95D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250355D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C01C35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ание показателя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14:paraId="3AAEF7E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3685" w:type="dxa"/>
            <w:gridSpan w:val="3"/>
          </w:tcPr>
          <w:p w14:paraId="656A48D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39784E3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допустим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ое (возможное) отклонение </w:t>
            </w:r>
            <w:hyperlink w:anchor="P123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575DA17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ие, превышающее допустимое (возможное) отклонение </w:t>
            </w:r>
            <w:hyperlink w:anchor="P1235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08" w:type="dxa"/>
            <w:vMerge w:val="restart"/>
          </w:tcPr>
          <w:p w14:paraId="3E0769DB" w14:textId="77777777" w:rsidR="00395C9D" w:rsidRPr="00F870EC" w:rsidRDefault="00395C9D" w:rsidP="00BF7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993" w:type="dxa"/>
            <w:vMerge/>
          </w:tcPr>
          <w:p w14:paraId="3D74CF6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6AC" w:rsidRPr="00F870EC" w14:paraId="65110F55" w14:textId="77777777" w:rsidTr="00FC799C">
        <w:trPr>
          <w:trHeight w:val="322"/>
        </w:trPr>
        <w:tc>
          <w:tcPr>
            <w:tcW w:w="710" w:type="dxa"/>
            <w:vMerge/>
          </w:tcPr>
          <w:p w14:paraId="34EE1A6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14:paraId="2D76EAF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46208C2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E65A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27E803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14:paraId="2A08F7C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14:paraId="35163934" w14:textId="308B52DC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год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75" w:type="dxa"/>
            <w:vMerge w:val="restart"/>
          </w:tcPr>
          <w:p w14:paraId="309D444D" w14:textId="6AD446C6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DE5E77" w:rsidRPr="00F870EC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отчетную дату </w:t>
            </w:r>
            <w:hyperlink w:anchor="P1232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276" w:type="dxa"/>
            <w:vMerge w:val="restart"/>
          </w:tcPr>
          <w:p w14:paraId="1C52119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  <w:hyperlink w:anchor="P1233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1379C2F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1397A4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51431D5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2C89BE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6AC" w:rsidRPr="00F870EC" w14:paraId="2C7D8386" w14:textId="77777777" w:rsidTr="00FC799C">
        <w:tc>
          <w:tcPr>
            <w:tcW w:w="710" w:type="dxa"/>
            <w:vMerge/>
          </w:tcPr>
          <w:p w14:paraId="5A860EB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F057D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667355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3" w:type="dxa"/>
          </w:tcPr>
          <w:p w14:paraId="1075263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7947D1E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</w:tcPr>
          <w:p w14:paraId="534BDD5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207801D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</w:tcPr>
          <w:p w14:paraId="36EB72C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019EA4F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276" w:type="dxa"/>
          </w:tcPr>
          <w:p w14:paraId="3E2C6B4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91D70A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  <w:vMerge/>
          </w:tcPr>
          <w:p w14:paraId="0978338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35E837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BE70F0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38575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E7C39C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C0E9C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D5150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E94FEB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FD9E4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0AD1EA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6AC" w:rsidRPr="00F870EC" w14:paraId="3F74ACCD" w14:textId="77777777" w:rsidTr="00FC799C">
        <w:tc>
          <w:tcPr>
            <w:tcW w:w="710" w:type="dxa"/>
          </w:tcPr>
          <w:p w14:paraId="662B6E8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B3B98B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285D96D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97190F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4D28D0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C7800D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2C5B2D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3569CCE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36E7612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58648A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B9E908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3D1A6A2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967F49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14:paraId="641E760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14:paraId="7FA2E77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795F8C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556AC" w:rsidRPr="00F870EC" w14:paraId="3F47A036" w14:textId="77777777" w:rsidTr="00FC799C">
        <w:tc>
          <w:tcPr>
            <w:tcW w:w="710" w:type="dxa"/>
          </w:tcPr>
          <w:p w14:paraId="7A16002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109D2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6AAC6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65ACB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9F972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6DFF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7A683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FDA26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4C5D1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C88C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39605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32B09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AD84C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CB535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48AEB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64276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6AC" w:rsidRPr="00F870EC" w14:paraId="20550D8F" w14:textId="77777777" w:rsidTr="00FC799C">
        <w:tc>
          <w:tcPr>
            <w:tcW w:w="710" w:type="dxa"/>
          </w:tcPr>
          <w:p w14:paraId="39DA07A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63F81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32731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4F07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3A2CA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EA15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1118D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F2E8D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DA654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D30F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FD109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72FB1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6EFE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FE4F4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333E6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ED4AA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8150FE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440CFE9C" w14:textId="77777777" w:rsidR="00395C9D" w:rsidRPr="00F870EC" w:rsidRDefault="00395C9D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 xml:space="preserve">Часть 2. Сведения о выполняемых работах </w:t>
      </w:r>
      <w:hyperlink w:anchor="P1230">
        <w:r w:rsidRPr="00F870EC">
          <w:rPr>
            <w:rFonts w:ascii="Times New Roman" w:hAnsi="Times New Roman" w:cs="Times New Roman"/>
            <w:color w:val="0000FF"/>
            <w:sz w:val="20"/>
            <w:szCs w:val="20"/>
          </w:rPr>
          <w:t>&lt;2&gt;</w:t>
        </w:r>
      </w:hyperlink>
    </w:p>
    <w:p w14:paraId="41907473" w14:textId="77777777" w:rsidR="00395C9D" w:rsidRPr="00F870EC" w:rsidRDefault="00395C9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>Раздел ____</w:t>
      </w:r>
    </w:p>
    <w:p w14:paraId="5DD02815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79"/>
        <w:gridCol w:w="2851"/>
        <w:gridCol w:w="1625"/>
      </w:tblGrid>
      <w:tr w:rsidR="00395C9D" w:rsidRPr="00F870EC" w14:paraId="3B61EBEA" w14:textId="77777777" w:rsidTr="00A617D5">
        <w:tc>
          <w:tcPr>
            <w:tcW w:w="11679" w:type="dxa"/>
          </w:tcPr>
          <w:p w14:paraId="159E925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1. Наименование работы _________________________________________________________________________</w:t>
            </w:r>
          </w:p>
          <w:p w14:paraId="7F60A58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</w:tc>
        <w:tc>
          <w:tcPr>
            <w:tcW w:w="2851" w:type="dxa"/>
            <w:tcBorders>
              <w:bottom w:val="nil"/>
            </w:tcBorders>
          </w:tcPr>
          <w:p w14:paraId="39BA7C3D" w14:textId="77777777" w:rsidR="00395C9D" w:rsidRPr="00F870EC" w:rsidRDefault="00395C9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625" w:type="dxa"/>
          </w:tcPr>
          <w:p w14:paraId="423D0E7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46C60B83" w14:textId="77777777" w:rsidTr="00A617D5">
        <w:tc>
          <w:tcPr>
            <w:tcW w:w="11679" w:type="dxa"/>
          </w:tcPr>
          <w:p w14:paraId="36A4385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работы ________________________________________________________________</w:t>
            </w:r>
          </w:p>
          <w:p w14:paraId="551139C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</w:tc>
        <w:tc>
          <w:tcPr>
            <w:tcW w:w="2851" w:type="dxa"/>
            <w:tcBorders>
              <w:top w:val="nil"/>
            </w:tcBorders>
          </w:tcPr>
          <w:p w14:paraId="10E1F2D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72DE56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19602334" w14:textId="77777777" w:rsidTr="00A617D5">
        <w:tc>
          <w:tcPr>
            <w:tcW w:w="14530" w:type="dxa"/>
            <w:gridSpan w:val="2"/>
          </w:tcPr>
          <w:p w14:paraId="36B486C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625" w:type="dxa"/>
          </w:tcPr>
          <w:p w14:paraId="46A3EA4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C9D" w:rsidRPr="00F870EC" w14:paraId="5B073467" w14:textId="77777777" w:rsidTr="00A617D5">
        <w:tc>
          <w:tcPr>
            <w:tcW w:w="14530" w:type="dxa"/>
            <w:gridSpan w:val="2"/>
          </w:tcPr>
          <w:p w14:paraId="18334135" w14:textId="77777777" w:rsidR="00395C9D" w:rsidRPr="00F870EC" w:rsidRDefault="00395C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характеризующих качество работы на 20__ год и на плановый период 20__ и 20__ годов на 1 ______ 20__ г.</w:t>
            </w:r>
          </w:p>
        </w:tc>
        <w:tc>
          <w:tcPr>
            <w:tcW w:w="1625" w:type="dxa"/>
          </w:tcPr>
          <w:p w14:paraId="0159546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72367A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850"/>
        <w:gridCol w:w="1134"/>
        <w:gridCol w:w="425"/>
        <w:gridCol w:w="851"/>
        <w:gridCol w:w="850"/>
        <w:gridCol w:w="1134"/>
        <w:gridCol w:w="1134"/>
        <w:gridCol w:w="1134"/>
        <w:gridCol w:w="1134"/>
        <w:gridCol w:w="2694"/>
        <w:gridCol w:w="1559"/>
      </w:tblGrid>
      <w:tr w:rsidR="00395C9D" w:rsidRPr="00F870EC" w14:paraId="4A6B300E" w14:textId="77777777" w:rsidTr="000062A3">
        <w:tc>
          <w:tcPr>
            <w:tcW w:w="851" w:type="dxa"/>
            <w:vMerge w:val="restart"/>
          </w:tcPr>
          <w:p w14:paraId="3EA0AA3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552" w:type="dxa"/>
            <w:gridSpan w:val="3"/>
            <w:vMerge w:val="restart"/>
          </w:tcPr>
          <w:p w14:paraId="34AE7C7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984" w:type="dxa"/>
            <w:gridSpan w:val="2"/>
            <w:vMerge w:val="restart"/>
          </w:tcPr>
          <w:p w14:paraId="24E9801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10915" w:type="dxa"/>
            <w:gridSpan w:val="9"/>
          </w:tcPr>
          <w:p w14:paraId="2CE438FE" w14:textId="3AB09060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="00E61836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BF7427" w:rsidRPr="00F870EC" w14:paraId="47442540" w14:textId="77777777" w:rsidTr="001556AC">
        <w:tc>
          <w:tcPr>
            <w:tcW w:w="851" w:type="dxa"/>
            <w:vMerge/>
          </w:tcPr>
          <w:p w14:paraId="0D1F6361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14:paraId="08342EFF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4FBAD4D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56343372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</w:t>
              </w:r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lastRenderedPageBreak/>
                <w:t>&gt;</w:t>
              </w:r>
            </w:hyperlink>
          </w:p>
        </w:tc>
        <w:tc>
          <w:tcPr>
            <w:tcW w:w="1701" w:type="dxa"/>
            <w:gridSpan w:val="2"/>
          </w:tcPr>
          <w:p w14:paraId="2BA67967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3402" w:type="dxa"/>
            <w:gridSpan w:val="3"/>
          </w:tcPr>
          <w:p w14:paraId="2C8C27DB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17E1C252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w:anchor="P123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2694" w:type="dxa"/>
            <w:vMerge w:val="restart"/>
          </w:tcPr>
          <w:p w14:paraId="4AE87B63" w14:textId="3AAF8D55" w:rsidR="00BF7427" w:rsidRPr="00F870EC" w:rsidRDefault="00BF7427" w:rsidP="00BF7427">
            <w:pPr>
              <w:pStyle w:val="ConsPlusNormal"/>
              <w:ind w:left="201" w:right="2888" w:hanging="2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3D25643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F7427" w:rsidRPr="00F870EC" w14:paraId="2791A70B" w14:textId="77777777" w:rsidTr="001556AC">
        <w:trPr>
          <w:trHeight w:val="322"/>
        </w:trPr>
        <w:tc>
          <w:tcPr>
            <w:tcW w:w="851" w:type="dxa"/>
            <w:vMerge/>
          </w:tcPr>
          <w:p w14:paraId="1C55EB15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14:paraId="27284E83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058AED0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5373661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22E18C1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1D788526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2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14:paraId="3398BEE6" w14:textId="214F11B1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E61836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задании на год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14:paraId="05E04AF6" w14:textId="369A54B9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E61836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задании на отчетную дату </w:t>
            </w:r>
            <w:hyperlink w:anchor="P1232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14:paraId="08A864D6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  <w:hyperlink w:anchor="P1233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134" w:type="dxa"/>
            <w:vMerge/>
          </w:tcPr>
          <w:p w14:paraId="3F311253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98D6EA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79A3E6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27" w:rsidRPr="00F870EC" w14:paraId="00E66291" w14:textId="77777777" w:rsidTr="001556AC">
        <w:tc>
          <w:tcPr>
            <w:tcW w:w="851" w:type="dxa"/>
          </w:tcPr>
          <w:p w14:paraId="19C20779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A56275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3ABEF081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14:paraId="4A1D6213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</w:t>
            </w:r>
          </w:p>
          <w:p w14:paraId="64484B3E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14:paraId="447B6948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</w:t>
            </w:r>
          </w:p>
          <w:p w14:paraId="4D82CE3D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14:paraId="2E2EE742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</w:t>
            </w:r>
          </w:p>
          <w:p w14:paraId="586A946F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</w:tcPr>
          <w:p w14:paraId="0BCD4EC7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</w:t>
            </w:r>
          </w:p>
          <w:p w14:paraId="5E53E3B6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425" w:type="dxa"/>
            <w:vMerge/>
          </w:tcPr>
          <w:p w14:paraId="53539887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0F63F6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E7AA3F0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F02AA4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A0CA8B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86FECE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E9E32D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CBD13FB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B46DD6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27" w:rsidRPr="00F870EC" w14:paraId="7B0D2C4A" w14:textId="77777777" w:rsidTr="001556AC">
        <w:tc>
          <w:tcPr>
            <w:tcW w:w="851" w:type="dxa"/>
          </w:tcPr>
          <w:p w14:paraId="21601484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DFFDC80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BBB09F4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179CA01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28476593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61090BE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548DA8C8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5990DFBD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5E442C2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0E1D1EF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23FA647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EDAAD36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633CC08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14:paraId="7C271975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3089372" w14:textId="77777777" w:rsidR="00BF7427" w:rsidRPr="00F870EC" w:rsidRDefault="00BF7427" w:rsidP="00BF7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427" w:rsidRPr="00F870EC" w14:paraId="4E6C3516" w14:textId="77777777" w:rsidTr="001556AC">
        <w:tc>
          <w:tcPr>
            <w:tcW w:w="851" w:type="dxa"/>
          </w:tcPr>
          <w:p w14:paraId="436915B6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72B737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EB997E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6C2874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58AE06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90BBF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E489FD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8E5C18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6FCC80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53BCB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D3A6CC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2C7F6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DF8C5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2D4D38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F84B44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427" w:rsidRPr="00F870EC" w14:paraId="4B30D816" w14:textId="77777777" w:rsidTr="001556AC">
        <w:tc>
          <w:tcPr>
            <w:tcW w:w="851" w:type="dxa"/>
          </w:tcPr>
          <w:p w14:paraId="283D6E7A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C3FDDC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EEBBF6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AD9A72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0AC53C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D3CA8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4CB2CD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743E0A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7CB7C2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A27B2D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C1DD4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1157F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28DEA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9B2F9D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7E5933" w14:textId="77777777" w:rsidR="00BF7427" w:rsidRPr="00F870EC" w:rsidRDefault="00BF7427" w:rsidP="00BF74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DEA6AD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17ACF6CB" w14:textId="77777777" w:rsidR="00395C9D" w:rsidRPr="00F870EC" w:rsidRDefault="00395C9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70EC">
        <w:rPr>
          <w:rFonts w:ascii="Times New Roman" w:hAnsi="Times New Roman" w:cs="Times New Roman"/>
          <w:sz w:val="20"/>
          <w:szCs w:val="20"/>
        </w:rPr>
        <w:t>3.2. Сведения о фактическом достижении показателей, характеризующих объем работы</w:t>
      </w:r>
    </w:p>
    <w:p w14:paraId="61848935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5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850"/>
        <w:gridCol w:w="851"/>
        <w:gridCol w:w="1134"/>
        <w:gridCol w:w="1134"/>
        <w:gridCol w:w="708"/>
        <w:gridCol w:w="1276"/>
        <w:gridCol w:w="1134"/>
        <w:gridCol w:w="851"/>
        <w:gridCol w:w="1134"/>
        <w:gridCol w:w="992"/>
        <w:gridCol w:w="1134"/>
        <w:gridCol w:w="709"/>
        <w:gridCol w:w="992"/>
        <w:gridCol w:w="709"/>
        <w:gridCol w:w="1134"/>
      </w:tblGrid>
      <w:tr w:rsidR="00395C9D" w:rsidRPr="00F870EC" w14:paraId="3F16AB87" w14:textId="77777777" w:rsidTr="000062A3">
        <w:trPr>
          <w:trHeight w:val="793"/>
        </w:trPr>
        <w:tc>
          <w:tcPr>
            <w:tcW w:w="993" w:type="dxa"/>
            <w:vMerge w:val="restart"/>
          </w:tcPr>
          <w:p w14:paraId="3490B0B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552" w:type="dxa"/>
            <w:gridSpan w:val="3"/>
            <w:vMerge w:val="restart"/>
          </w:tcPr>
          <w:p w14:paraId="2DD7222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31455628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639" w:type="dxa"/>
            <w:gridSpan w:val="10"/>
          </w:tcPr>
          <w:p w14:paraId="4C07144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1134" w:type="dxa"/>
          </w:tcPr>
          <w:p w14:paraId="46A18FCE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0062A3" w:rsidRPr="00F870EC" w14:paraId="128967BC" w14:textId="77777777" w:rsidTr="000062A3">
        <w:tc>
          <w:tcPr>
            <w:tcW w:w="993" w:type="dxa"/>
            <w:vMerge/>
          </w:tcPr>
          <w:p w14:paraId="63BF1DC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14:paraId="35E63CE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CBC1D9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7C7633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410" w:type="dxa"/>
            <w:gridSpan w:val="2"/>
          </w:tcPr>
          <w:p w14:paraId="77356A5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14:paraId="573DDBD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3260" w:type="dxa"/>
            <w:gridSpan w:val="3"/>
          </w:tcPr>
          <w:p w14:paraId="7B274BD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14:paraId="2D94C88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w:anchor="P1234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3FDCB13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  <w:hyperlink w:anchor="P1235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09" w:type="dxa"/>
            <w:vMerge w:val="restart"/>
          </w:tcPr>
          <w:p w14:paraId="108849B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1134" w:type="dxa"/>
            <w:vMerge w:val="restart"/>
          </w:tcPr>
          <w:p w14:paraId="578132D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2A3" w:rsidRPr="00F870EC" w14:paraId="7A163119" w14:textId="77777777" w:rsidTr="000062A3">
        <w:trPr>
          <w:trHeight w:val="322"/>
        </w:trPr>
        <w:tc>
          <w:tcPr>
            <w:tcW w:w="993" w:type="dxa"/>
            <w:vMerge/>
          </w:tcPr>
          <w:p w14:paraId="3C5D5F2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14:paraId="65183C6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6DD2F29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0B1989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838D8B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  <w:vMerge w:val="restart"/>
          </w:tcPr>
          <w:p w14:paraId="47DEACD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33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  <w:p w14:paraId="449A5F98" w14:textId="77777777" w:rsidR="00395C9D" w:rsidRPr="00F870EC" w:rsidRDefault="00B52F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231">
              <w:r w:rsidR="00395C9D"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  <w:vMerge/>
          </w:tcPr>
          <w:p w14:paraId="715224B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75803F4" w14:textId="4A0932DD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E61836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задании на год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14:paraId="069CA8BF" w14:textId="51F6027F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="00E61836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задании на отчетную дату </w:t>
            </w:r>
            <w:hyperlink w:anchor="P1232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14:paraId="430259AA" w14:textId="77777777" w:rsidR="00395C9D" w:rsidRPr="00F870EC" w:rsidRDefault="00395C9D" w:rsidP="00A617D5">
            <w:pPr>
              <w:pStyle w:val="ConsPlusNormal"/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  <w:hyperlink w:anchor="P1233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709" w:type="dxa"/>
            <w:vMerge/>
          </w:tcPr>
          <w:p w14:paraId="4C36A40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3F6F2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797A6A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E1F23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2A3" w:rsidRPr="00F870EC" w14:paraId="261780BF" w14:textId="77777777" w:rsidTr="000062A3">
        <w:tc>
          <w:tcPr>
            <w:tcW w:w="993" w:type="dxa"/>
            <w:vMerge/>
          </w:tcPr>
          <w:p w14:paraId="4066755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B105D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6339E48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0" w:type="dxa"/>
          </w:tcPr>
          <w:p w14:paraId="3F008CDF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1329169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851" w:type="dxa"/>
          </w:tcPr>
          <w:p w14:paraId="2A544E9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7F579F0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</w:tcPr>
          <w:p w14:paraId="5F7C441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3D4C9533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34" w:type="dxa"/>
          </w:tcPr>
          <w:p w14:paraId="3E04888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4EF5F24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  <w:hyperlink w:anchor="P1231">
              <w:r w:rsidRPr="00F870E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708" w:type="dxa"/>
            <w:vMerge/>
          </w:tcPr>
          <w:p w14:paraId="4C5BEB0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543A9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58A4E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BAD0B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E5C91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5F105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03269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ED075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E3E5D5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8F547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A8BAE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2A3" w:rsidRPr="00F870EC" w14:paraId="1ECF0A1F" w14:textId="77777777" w:rsidTr="000062A3">
        <w:tc>
          <w:tcPr>
            <w:tcW w:w="993" w:type="dxa"/>
          </w:tcPr>
          <w:p w14:paraId="6EB2DBC7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EA64A91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C877E75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50B29E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853E6E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5CEE1AC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CB459BA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DE3110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3" w:name="P1178"/>
            <w:bookmarkEnd w:id="63"/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B113F4B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4FB5DC7D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ED882C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P1181"/>
            <w:bookmarkEnd w:id="64"/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231CC35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17E8DF0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5" w:name="P1183"/>
            <w:bookmarkEnd w:id="65"/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F1805E9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P1184"/>
            <w:bookmarkEnd w:id="66"/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27A76754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P1185"/>
            <w:bookmarkEnd w:id="67"/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C33D762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4BDAAA96" w14:textId="77777777" w:rsidR="00395C9D" w:rsidRPr="00F870EC" w:rsidRDefault="00395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062A3" w:rsidRPr="00F870EC" w14:paraId="3525AFE8" w14:textId="77777777" w:rsidTr="000062A3">
        <w:tc>
          <w:tcPr>
            <w:tcW w:w="993" w:type="dxa"/>
          </w:tcPr>
          <w:p w14:paraId="07C401A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7F6A7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23023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189BF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373F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3ED5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55622E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8636D7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282A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8C76B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2861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CE4098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1022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0D550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40832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3B3C6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893E3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2A3" w:rsidRPr="00F870EC" w14:paraId="6A9A8C32" w14:textId="77777777" w:rsidTr="000062A3">
        <w:tc>
          <w:tcPr>
            <w:tcW w:w="993" w:type="dxa"/>
          </w:tcPr>
          <w:p w14:paraId="01DA39E4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EB94C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B8666D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3E27E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8EC87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DC330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260499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8B143C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94138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BE9BDA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DEAC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D607B3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F24BA6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4CEF41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83632F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80E25B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8A68E" w14:textId="77777777" w:rsidR="00395C9D" w:rsidRPr="00F870EC" w:rsidRDefault="00395C9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55BCD2" w14:textId="77777777" w:rsidR="00367CF4" w:rsidRPr="00F870EC" w:rsidRDefault="00367CF4" w:rsidP="0036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Руководитель</w:t>
      </w:r>
    </w:p>
    <w:p w14:paraId="5C398AF2" w14:textId="77777777" w:rsidR="00367CF4" w:rsidRPr="00F870EC" w:rsidRDefault="00367CF4" w:rsidP="0036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(уполномоченное лицо) _____________ ________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_  _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26944AC5" w14:textId="526065D4" w:rsidR="00367CF4" w:rsidRPr="00F870EC" w:rsidRDefault="00367CF4" w:rsidP="0036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26374" w:rsidRPr="00F870E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должность)  (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подпись)   (расшифровка подписи)</w:t>
      </w:r>
    </w:p>
    <w:p w14:paraId="22052DC7" w14:textId="77777777" w:rsidR="00367CF4" w:rsidRPr="00F870EC" w:rsidRDefault="00367CF4" w:rsidP="0036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B9E656" w14:textId="77777777" w:rsidR="00367CF4" w:rsidRPr="00F870EC" w:rsidRDefault="00367CF4" w:rsidP="00367C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«____» ______________ 20___ г.</w:t>
      </w:r>
    </w:p>
    <w:p w14:paraId="65C6502D" w14:textId="77777777" w:rsidR="00367CF4" w:rsidRPr="00F870EC" w:rsidRDefault="00367CF4" w:rsidP="00367C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460148AF" w14:textId="77777777" w:rsidR="00395C9D" w:rsidRPr="00F870EC" w:rsidRDefault="00395C9D">
      <w:pPr>
        <w:pStyle w:val="ConsPlusNormal"/>
        <w:rPr>
          <w:rFonts w:ascii="Times New Roman" w:hAnsi="Times New Roman" w:cs="Times New Roman"/>
          <w:sz w:val="26"/>
          <w:szCs w:val="26"/>
        </w:rPr>
        <w:sectPr w:rsidR="00395C9D" w:rsidRPr="00F870EC" w:rsidSect="00CA3216">
          <w:pgSz w:w="16838" w:h="11905" w:orient="landscape"/>
          <w:pgMar w:top="567" w:right="397" w:bottom="850" w:left="397" w:header="0" w:footer="0" w:gutter="0"/>
          <w:cols w:space="720"/>
          <w:titlePg/>
        </w:sectPr>
      </w:pPr>
    </w:p>
    <w:p w14:paraId="71E5DD8A" w14:textId="379F4B46" w:rsidR="00395C9D" w:rsidRPr="00F870EC" w:rsidRDefault="0039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8" w:name="P1229"/>
      <w:bookmarkEnd w:id="68"/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&lt;1&gt; - Указывается номер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задания, по которому формируется отчет.</w:t>
      </w:r>
    </w:p>
    <w:p w14:paraId="1A70ED86" w14:textId="6BD64756" w:rsidR="00395C9D" w:rsidRPr="00F870EC" w:rsidRDefault="0039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9" w:name="P1230"/>
      <w:bookmarkEnd w:id="69"/>
      <w:r w:rsidRPr="00F870EC">
        <w:rPr>
          <w:rFonts w:ascii="Times New Roman" w:hAnsi="Times New Roman" w:cs="Times New Roman"/>
          <w:sz w:val="26"/>
          <w:szCs w:val="26"/>
        </w:rPr>
        <w:t xml:space="preserve">&lt;2&gt; - Формируется при установлении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(услуг) и выполнение работы (работ) и содержит требования к оказанию </w:t>
      </w:r>
      <w:proofErr w:type="spellStart"/>
      <w:r w:rsidR="001556AC" w:rsidRPr="00F870EC">
        <w:rPr>
          <w:rFonts w:ascii="Times New Roman" w:hAnsi="Times New Roman" w:cs="Times New Roman"/>
          <w:sz w:val="26"/>
          <w:szCs w:val="26"/>
        </w:rPr>
        <w:t>муни</w:t>
      </w:r>
      <w:proofErr w:type="spellEnd"/>
      <w:r w:rsidR="00226351" w:rsidRPr="00F870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56AC" w:rsidRPr="00F870EC">
        <w:rPr>
          <w:rFonts w:ascii="Times New Roman" w:hAnsi="Times New Roman" w:cs="Times New Roman"/>
          <w:sz w:val="26"/>
          <w:szCs w:val="26"/>
        </w:rPr>
        <w:t>ципальной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услуги (услуг) и выполнению работы (работ) раздельно по каждой из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(работ) с указанием порядкового номера раздела.</w:t>
      </w:r>
    </w:p>
    <w:p w14:paraId="7954E0DA" w14:textId="14318179" w:rsidR="00395C9D" w:rsidRPr="00F870EC" w:rsidRDefault="0039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0" w:name="P1231"/>
      <w:bookmarkEnd w:id="70"/>
      <w:r w:rsidRPr="00F870EC">
        <w:rPr>
          <w:rFonts w:ascii="Times New Roman" w:hAnsi="Times New Roman" w:cs="Times New Roman"/>
          <w:sz w:val="26"/>
          <w:szCs w:val="26"/>
        </w:rPr>
        <w:t xml:space="preserve">&lt;3&gt; - Формируется в соответствии с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заданием.</w:t>
      </w:r>
    </w:p>
    <w:p w14:paraId="48430DB8" w14:textId="5ECDBAB3" w:rsidR="00395C9D" w:rsidRPr="00F870EC" w:rsidRDefault="0039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1" w:name="P1232"/>
      <w:bookmarkEnd w:id="71"/>
      <w:r w:rsidRPr="00F870EC">
        <w:rPr>
          <w:rFonts w:ascii="Times New Roman" w:hAnsi="Times New Roman" w:cs="Times New Roman"/>
          <w:sz w:val="26"/>
          <w:szCs w:val="26"/>
        </w:rPr>
        <w:t xml:space="preserve">&lt;4&gt; -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задания. При установлении показателя достижения результатов выполнения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отчетную дату в процентах от годового объема оказания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(выполнения работы) рассчитывается путем умножения годового объема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(работы) на установленный процент достижения результатов выполнения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отчетную дату, в том числе с учетом неравномерного оказания </w:t>
      </w:r>
      <w:r w:rsidR="001556AC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(выполнения работ) в течение календарного года. При установлении показателя достижения результатов выполнения </w:t>
      </w:r>
      <w:r w:rsidR="00CB3DA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отчетную дату в абсолютных величинах заполняется в соответствии с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заданием (в том числе с учетом неравномерного оказания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муниципальны</w:t>
      </w:r>
      <w:r w:rsidRPr="00F870EC">
        <w:rPr>
          <w:rFonts w:ascii="Times New Roman" w:hAnsi="Times New Roman" w:cs="Times New Roman"/>
          <w:sz w:val="26"/>
          <w:szCs w:val="26"/>
        </w:rPr>
        <w:t>х услуг (выполнения работ) в течение календарного года).</w:t>
      </w:r>
    </w:p>
    <w:p w14:paraId="4F7235DE" w14:textId="77777777" w:rsidR="00395C9D" w:rsidRPr="00F870EC" w:rsidRDefault="0039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2" w:name="P1233"/>
      <w:bookmarkEnd w:id="72"/>
      <w:r w:rsidRPr="00F870EC">
        <w:rPr>
          <w:rFonts w:ascii="Times New Roman" w:hAnsi="Times New Roman" w:cs="Times New Roman"/>
          <w:sz w:val="26"/>
          <w:szCs w:val="26"/>
        </w:rPr>
        <w:t>&lt;5&gt; - 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14:paraId="6B89604F" w14:textId="2CA2605B" w:rsidR="00395C9D" w:rsidRPr="00F870EC" w:rsidRDefault="0039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3" w:name="P1234"/>
      <w:bookmarkEnd w:id="73"/>
      <w:r w:rsidRPr="00F870EC">
        <w:rPr>
          <w:rFonts w:ascii="Times New Roman" w:hAnsi="Times New Roman" w:cs="Times New Roman"/>
          <w:sz w:val="26"/>
          <w:szCs w:val="26"/>
        </w:rPr>
        <w:t xml:space="preserve">&lt;6&gt; - Рассчитывается путем умножения значения показателя объема и (или) качества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(работы), установленного в </w:t>
      </w:r>
      <w:r w:rsidR="001556AC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задании </w:t>
      </w:r>
      <w:hyperlink w:anchor="P1181">
        <w:r w:rsidRPr="00F870EC">
          <w:rPr>
            <w:rFonts w:ascii="Times New Roman" w:hAnsi="Times New Roman" w:cs="Times New Roman"/>
            <w:sz w:val="26"/>
            <w:szCs w:val="26"/>
          </w:rPr>
          <w:t>(графа 11)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, на установленное в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 значение допустимого (возможного) отклонения от установленных показателей качества (объема)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(работы), в пределах которого </w:t>
      </w:r>
      <w:r w:rsidR="00EC4867" w:rsidRPr="00F870EC">
        <w:rPr>
          <w:rFonts w:ascii="Times New Roman" w:hAnsi="Times New Roman" w:cs="Times New Roman"/>
          <w:sz w:val="26"/>
          <w:szCs w:val="26"/>
        </w:rPr>
        <w:t>муниципальное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услуги (работы) в абсолютных величинах заполняется в соответствии с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муниципальным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заданием. Значение указывается в единицах измерения показателя, установленных в </w:t>
      </w:r>
      <w:r w:rsidR="001556AC" w:rsidRPr="00F870EC">
        <w:rPr>
          <w:rFonts w:ascii="Times New Roman" w:hAnsi="Times New Roman" w:cs="Times New Roman"/>
          <w:sz w:val="26"/>
          <w:szCs w:val="26"/>
        </w:rPr>
        <w:t>муниципальной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 </w:t>
      </w:r>
      <w:hyperlink w:anchor="P1178">
        <w:r w:rsidRPr="00F870EC">
          <w:rPr>
            <w:rFonts w:ascii="Times New Roman" w:hAnsi="Times New Roman" w:cs="Times New Roman"/>
            <w:sz w:val="26"/>
            <w:szCs w:val="26"/>
          </w:rPr>
          <w:t>(графа 8)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</w:t>
      </w:r>
      <w:hyperlink w:anchor="P1184">
        <w:r w:rsidRPr="00F870EC">
          <w:rPr>
            <w:rFonts w:ascii="Times New Roman" w:hAnsi="Times New Roman" w:cs="Times New Roman"/>
            <w:sz w:val="26"/>
            <w:szCs w:val="26"/>
          </w:rPr>
          <w:t>граф 14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85">
        <w:r w:rsidRPr="00F870EC">
          <w:rPr>
            <w:rFonts w:ascii="Times New Roman" w:hAnsi="Times New Roman" w:cs="Times New Roman"/>
            <w:sz w:val="26"/>
            <w:szCs w:val="26"/>
          </w:rPr>
          <w:t>15 пункта 3.2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не рассчитываются.</w:t>
      </w:r>
    </w:p>
    <w:p w14:paraId="1040AEAA" w14:textId="77777777" w:rsidR="00395C9D" w:rsidRPr="00F870EC" w:rsidRDefault="00395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P1235"/>
      <w:bookmarkEnd w:id="74"/>
      <w:r w:rsidRPr="00F870EC">
        <w:rPr>
          <w:rFonts w:ascii="Times New Roman" w:hAnsi="Times New Roman" w:cs="Times New Roman"/>
          <w:sz w:val="26"/>
          <w:szCs w:val="26"/>
        </w:rPr>
        <w:t xml:space="preserve">&lt;7&gt; - Рассчитывается при формировании отчета за год как разница показателей </w:t>
      </w:r>
      <w:hyperlink w:anchor="P1181">
        <w:r w:rsidRPr="00F870EC">
          <w:rPr>
            <w:rFonts w:ascii="Times New Roman" w:hAnsi="Times New Roman" w:cs="Times New Roman"/>
            <w:color w:val="0000FF"/>
            <w:sz w:val="26"/>
            <w:szCs w:val="26"/>
          </w:rPr>
          <w:t>граф 11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83">
        <w:r w:rsidRPr="00F870EC">
          <w:rPr>
            <w:rFonts w:ascii="Times New Roman" w:hAnsi="Times New Roman" w:cs="Times New Roman"/>
            <w:color w:val="0000FF"/>
            <w:sz w:val="26"/>
            <w:szCs w:val="26"/>
          </w:rPr>
          <w:t>13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84">
        <w:r w:rsidRPr="00F870EC">
          <w:rPr>
            <w:rFonts w:ascii="Times New Roman" w:hAnsi="Times New Roman" w:cs="Times New Roman"/>
            <w:color w:val="0000FF"/>
            <w:sz w:val="26"/>
            <w:szCs w:val="26"/>
          </w:rPr>
          <w:t>14</w:t>
        </w:r>
      </w:hyperlink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1C795BE5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C71324" w14:textId="77777777" w:rsidR="00395C9D" w:rsidRPr="00F870EC" w:rsidRDefault="00395C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CEE02E" w14:textId="76D6CAE5" w:rsidR="00154688" w:rsidRDefault="00154688" w:rsidP="00C1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329ECA" w14:textId="77777777" w:rsidR="00C15F17" w:rsidRPr="00F870EC" w:rsidRDefault="00C15F17" w:rsidP="00C1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C200EE" w14:textId="404D6EA8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Приложение 3 к Положению</w:t>
      </w:r>
    </w:p>
    <w:p w14:paraId="1EAA6189" w14:textId="77777777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о формировании муниципального задания</w:t>
      </w:r>
    </w:p>
    <w:p w14:paraId="096C8BA8" w14:textId="77777777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</w:t>
      </w:r>
    </w:p>
    <w:p w14:paraId="24365911" w14:textId="77777777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(выполнение работ) муниципальными </w:t>
      </w:r>
    </w:p>
    <w:p w14:paraId="54039B05" w14:textId="77777777" w:rsidR="00154688" w:rsidRPr="00F870EC" w:rsidRDefault="00154688" w:rsidP="0015468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учреждениями Нефтеюганского района </w:t>
      </w:r>
    </w:p>
    <w:p w14:paraId="385D3C19" w14:textId="77777777" w:rsidR="00154688" w:rsidRPr="00F870EC" w:rsidRDefault="00154688" w:rsidP="00154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финансовом обеспечении его выполнения</w:t>
      </w:r>
    </w:p>
    <w:p w14:paraId="0F092CFD" w14:textId="6E34DB9D" w:rsidR="0090260C" w:rsidRPr="00F870EC" w:rsidRDefault="0090260C" w:rsidP="00154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0F9317" w14:textId="11FCEB13" w:rsidR="0090260C" w:rsidRPr="00F870EC" w:rsidRDefault="0090260C" w:rsidP="00367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Типовая форма соглашения</w:t>
      </w:r>
    </w:p>
    <w:p w14:paraId="668AC77F" w14:textId="2ED2DFCD" w:rsidR="0090260C" w:rsidRPr="00F870EC" w:rsidRDefault="0090260C" w:rsidP="00367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 порядке и условиях предоставления субсидии на финансовое</w:t>
      </w:r>
    </w:p>
    <w:p w14:paraId="751453EF" w14:textId="7D839B6B" w:rsidR="0090260C" w:rsidRPr="00F870EC" w:rsidRDefault="0090260C" w:rsidP="00367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обеспечение выполнения </w:t>
      </w:r>
      <w:r w:rsidR="00471A22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</w:t>
      </w:r>
    </w:p>
    <w:p w14:paraId="27E5013F" w14:textId="48B33C10" w:rsidR="0090260C" w:rsidRPr="00F870EC" w:rsidRDefault="00471A22" w:rsidP="00367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="0090260C" w:rsidRPr="00F870EC">
        <w:rPr>
          <w:rFonts w:ascii="Times New Roman" w:hAnsi="Times New Roman" w:cs="Times New Roman"/>
          <w:sz w:val="26"/>
          <w:szCs w:val="26"/>
        </w:rPr>
        <w:t xml:space="preserve"> услуг (выполнение работ) </w:t>
      </w:r>
      <w:r w:rsidRPr="00F870EC">
        <w:rPr>
          <w:rFonts w:ascii="Times New Roman" w:hAnsi="Times New Roman" w:cs="Times New Roman"/>
          <w:sz w:val="26"/>
          <w:szCs w:val="26"/>
        </w:rPr>
        <w:t>муниципальными</w:t>
      </w:r>
    </w:p>
    <w:p w14:paraId="176D8676" w14:textId="4F21C2BE" w:rsidR="00471A22" w:rsidRPr="00F870EC" w:rsidRDefault="0090260C" w:rsidP="00367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бюджетными и автономными учреждениями </w:t>
      </w:r>
      <w:r w:rsidR="00471A22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367E876" w14:textId="3E1A3FD6" w:rsidR="0090260C" w:rsidRPr="00F870EC" w:rsidRDefault="0090260C" w:rsidP="00367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из бюджета </w:t>
      </w:r>
      <w:bookmarkStart w:id="75" w:name="_Hlk187395450"/>
      <w:r w:rsidR="00471A22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bookmarkEnd w:id="75"/>
    </w:p>
    <w:p w14:paraId="344DB835" w14:textId="77777777" w:rsidR="0090260C" w:rsidRPr="00F870EC" w:rsidRDefault="0090260C" w:rsidP="0036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A08BB8" w14:textId="61589E38" w:rsidR="0090260C" w:rsidRPr="00F870EC" w:rsidRDefault="0090260C" w:rsidP="0036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г. ______________________________       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  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____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________________ 20__ г.</w:t>
      </w:r>
    </w:p>
    <w:p w14:paraId="3E1CC9BE" w14:textId="77777777" w:rsidR="0090260C" w:rsidRPr="00F870EC" w:rsidRDefault="0090260C" w:rsidP="0036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(место заключения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соглашения)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      (дата заключения соглашения)</w:t>
      </w:r>
    </w:p>
    <w:p w14:paraId="717444D4" w14:textId="7777777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816BCF" w14:textId="47C2EF54" w:rsidR="0090260C" w:rsidRPr="00F870EC" w:rsidRDefault="0090260C" w:rsidP="0036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71A22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__________________________</w:t>
      </w:r>
    </w:p>
    <w:p w14:paraId="4411A22A" w14:textId="77777777" w:rsidR="0090260C" w:rsidRPr="00F870EC" w:rsidRDefault="0090260C" w:rsidP="0036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(номер соглашения) &lt;1.3&gt;</w:t>
      </w:r>
    </w:p>
    <w:p w14:paraId="73870769" w14:textId="40E4D616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57D16CF5" w14:textId="73F6A025" w:rsidR="0090260C" w:rsidRPr="00F870EC" w:rsidRDefault="0090260C" w:rsidP="00367C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EC7169" w:rsidRPr="00F870EC"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="00471A22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, осуществляющего функции и полномочия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учредителя в отношении 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 xml:space="preserve">бюджетного или 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 xml:space="preserve">автономного учреждения </w:t>
      </w:r>
      <w:r w:rsidR="00471A22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)</w:t>
      </w:r>
    </w:p>
    <w:p w14:paraId="7BE64A11" w14:textId="56309DD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Учредитель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в лице _______________________________,</w:t>
      </w:r>
    </w:p>
    <w:p w14:paraId="4CB478B8" w14:textId="77777777" w:rsidR="0090260C" w:rsidRPr="00F870EC" w:rsidRDefault="0090260C" w:rsidP="00CA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(наименование должности руководителя Учредителя</w:t>
      </w:r>
    </w:p>
    <w:p w14:paraId="4287FF23" w14:textId="77777777" w:rsidR="0090260C" w:rsidRPr="00F870EC" w:rsidRDefault="0090260C" w:rsidP="00CA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           или уполномоченного им лица)</w:t>
      </w:r>
    </w:p>
    <w:p w14:paraId="7653C8D0" w14:textId="24D68283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074BD15F" w14:textId="28C4EA10" w:rsidR="0090260C" w:rsidRPr="00F870EC" w:rsidRDefault="0090260C" w:rsidP="00CA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фамилия,  имя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,  отчество  (при  наличии) руководителя  Учредителя  или</w:t>
      </w:r>
    </w:p>
    <w:p w14:paraId="02ABDC18" w14:textId="77777777" w:rsidR="0090260C" w:rsidRPr="00F870EC" w:rsidRDefault="0090260C" w:rsidP="00CA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уполномоченного им лица)</w:t>
      </w:r>
    </w:p>
    <w:p w14:paraId="16272923" w14:textId="7777777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61E1D4" w14:textId="22EB89C2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действующего(ей) на основании _____________________________</w:t>
      </w:r>
      <w:r w:rsidR="001D3DF8" w:rsidRPr="00F870EC">
        <w:rPr>
          <w:rFonts w:ascii="Times New Roman" w:hAnsi="Times New Roman" w:cs="Times New Roman"/>
          <w:sz w:val="26"/>
          <w:szCs w:val="26"/>
        </w:rPr>
        <w:t>___________________________</w:t>
      </w:r>
      <w:r w:rsidRPr="00F870EC">
        <w:rPr>
          <w:rFonts w:ascii="Times New Roman" w:hAnsi="Times New Roman" w:cs="Times New Roman"/>
          <w:sz w:val="26"/>
          <w:szCs w:val="26"/>
        </w:rPr>
        <w:t>_______________,</w:t>
      </w:r>
    </w:p>
    <w:p w14:paraId="0121891E" w14:textId="77777777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(реквизиты учредительного документа</w:t>
      </w:r>
    </w:p>
    <w:p w14:paraId="7E95E430" w14:textId="77777777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(положения), доверенности, приказа или иного</w:t>
      </w:r>
    </w:p>
    <w:p w14:paraId="576010A8" w14:textId="77777777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документа, удостоверяющего полномочия)</w:t>
      </w:r>
    </w:p>
    <w:p w14:paraId="1B6BCEC8" w14:textId="7777777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E888A7" w14:textId="7777777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_______________________________________________________,</w:t>
      </w:r>
    </w:p>
    <w:p w14:paraId="20CF38C6" w14:textId="04913DB5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(наименование </w:t>
      </w:r>
      <w:r w:rsidR="00471A22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бюджетного или автономного учреждения</w:t>
      </w:r>
    </w:p>
    <w:p w14:paraId="48C1D00E" w14:textId="3791D6D8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71A22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)</w:t>
      </w:r>
    </w:p>
    <w:p w14:paraId="4E5797E8" w14:textId="441826F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 w:rsidR="00471A22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Учреждение</w:t>
      </w:r>
      <w:r w:rsidR="00471A22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в лице _______________________________</w:t>
      </w:r>
    </w:p>
    <w:p w14:paraId="116B6B90" w14:textId="77777777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(наименование должности руководителя Учреждения</w:t>
      </w:r>
    </w:p>
    <w:p w14:paraId="610A2357" w14:textId="77777777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или уполномоченного им лица)</w:t>
      </w:r>
    </w:p>
    <w:p w14:paraId="177F1C82" w14:textId="5459A7DE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02756439" w14:textId="7013D66D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(фамилия, имя, отчество (при наличии) руководителя Учреждения</w:t>
      </w:r>
      <w:r w:rsidR="00CA3216" w:rsidRPr="00F870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928CA3" w14:textId="77777777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или уполномоченного им лица)</w:t>
      </w:r>
    </w:p>
    <w:p w14:paraId="4D2A3051" w14:textId="7777777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8C81F1" w14:textId="7777777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действующего(ей) на основании ____________________________________________,</w:t>
      </w:r>
    </w:p>
    <w:p w14:paraId="3761F7AF" w14:textId="77777777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(реквизиты учредительного документа,</w:t>
      </w:r>
    </w:p>
    <w:p w14:paraId="4467B516" w14:textId="77777777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доверенности, приказа или иного документа,</w:t>
      </w:r>
    </w:p>
    <w:p w14:paraId="599AF5E4" w14:textId="77777777" w:rsidR="0090260C" w:rsidRPr="00F870EC" w:rsidRDefault="0090260C" w:rsidP="00226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  удостоверяющего полномочия)</w:t>
      </w:r>
    </w:p>
    <w:p w14:paraId="273715BF" w14:textId="256E2731" w:rsidR="0090260C" w:rsidRPr="00F870EC" w:rsidRDefault="0090260C" w:rsidP="00166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с другой стороны, далее вместе именуемые </w:t>
      </w:r>
      <w:r w:rsidR="00471A22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Стороны</w:t>
      </w:r>
      <w:r w:rsidR="00471A22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166614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Бюджетным   кодексом   Российской   Федерации, Положением о формировании</w:t>
      </w:r>
      <w:r w:rsidR="00166614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471A22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471A22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(выполнение</w:t>
      </w:r>
      <w:r w:rsidR="00166614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работ) 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учреждениями 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и финансовом обеспечении его выполнения, утвержденного 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870EC">
        <w:rPr>
          <w:rFonts w:ascii="Times New Roman" w:hAnsi="Times New Roman" w:cs="Times New Roman"/>
          <w:sz w:val="26"/>
          <w:szCs w:val="26"/>
        </w:rPr>
        <w:t>постановлением</w:t>
      </w:r>
      <w:r w:rsidR="00166614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(далее - Положение), заключили настоящее Соглашение о</w:t>
      </w:r>
      <w:r w:rsidR="00166614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нижеследующем</w:t>
      </w:r>
      <w:r w:rsidR="002A5E98" w:rsidRPr="00F870EC">
        <w:rPr>
          <w:rFonts w:ascii="Times New Roman" w:hAnsi="Times New Roman" w:cs="Times New Roman"/>
          <w:sz w:val="26"/>
          <w:szCs w:val="26"/>
        </w:rPr>
        <w:t>:</w:t>
      </w:r>
    </w:p>
    <w:p w14:paraId="074A0E3E" w14:textId="7777777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11096F" w14:textId="7777777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6" w:name="Par66"/>
      <w:bookmarkEnd w:id="76"/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I. Предмет Соглашения</w:t>
      </w:r>
    </w:p>
    <w:p w14:paraId="73E0933F" w14:textId="4179C2D0" w:rsidR="0090260C" w:rsidRPr="00F870EC" w:rsidRDefault="0090260C" w:rsidP="00166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1.1. Предметом настоящего Соглашения является предоставление Учреждению</w:t>
      </w:r>
      <w:r w:rsidR="00166614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в  20__ - 20__ годах из бюджета 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субсидии  на  финансовое обеспечение выполнения </w:t>
      </w:r>
      <w:r w:rsidR="00471A22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оказание  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 (выполнение  работ)  </w:t>
      </w:r>
      <w:r w:rsidR="00471A22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 _______  от </w:t>
      </w:r>
      <w:r w:rsidR="00471A22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___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» </w:t>
      </w:r>
      <w:r w:rsidRPr="00F870EC">
        <w:rPr>
          <w:rFonts w:ascii="Times New Roman" w:hAnsi="Times New Roman" w:cs="Times New Roman"/>
          <w:sz w:val="26"/>
          <w:szCs w:val="26"/>
        </w:rPr>
        <w:t xml:space="preserve">_________  20___  года  (далее  соответственно  - Субсидия, 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Pr="00F870EC">
        <w:rPr>
          <w:rFonts w:ascii="Times New Roman" w:hAnsi="Times New Roman" w:cs="Times New Roman"/>
          <w:sz w:val="26"/>
          <w:szCs w:val="26"/>
        </w:rPr>
        <w:t>задание).</w:t>
      </w:r>
    </w:p>
    <w:p w14:paraId="097DDDF0" w14:textId="7777777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B7F204" w14:textId="55EBDD39" w:rsidR="0090260C" w:rsidRPr="00F870EC" w:rsidRDefault="0090260C" w:rsidP="0016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II. Порядок, условия предоставления и перечисления Субсидии</w:t>
      </w:r>
    </w:p>
    <w:p w14:paraId="77CC5546" w14:textId="5492AD9F" w:rsidR="0090260C" w:rsidRPr="00F870EC" w:rsidRDefault="0090260C" w:rsidP="0016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 финансовое обеспечение выполнения </w:t>
      </w:r>
      <w:r w:rsidR="00471A22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>задания</w:t>
      </w:r>
    </w:p>
    <w:p w14:paraId="74F045C1" w14:textId="77777777" w:rsidR="0090260C" w:rsidRPr="00F870EC" w:rsidRDefault="0090260C" w:rsidP="009026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FC0050" w14:textId="6C299852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2.1</w:t>
      </w:r>
      <w:r w:rsidR="00226351" w:rsidRPr="00F870EC">
        <w:rPr>
          <w:rFonts w:ascii="Times New Roman" w:hAnsi="Times New Roman" w:cs="Times New Roman"/>
          <w:sz w:val="26"/>
          <w:szCs w:val="26"/>
        </w:rPr>
        <w:t>.</w:t>
      </w:r>
      <w:r w:rsidRPr="00F870EC">
        <w:rPr>
          <w:rFonts w:ascii="Times New Roman" w:hAnsi="Times New Roman" w:cs="Times New Roman"/>
          <w:sz w:val="26"/>
          <w:szCs w:val="26"/>
        </w:rPr>
        <w:t xml:space="preserve">  Субсидия предоставляется Учреждению на оказание </w:t>
      </w:r>
      <w:r w:rsidR="004F4E07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(выполнение работ), установленных в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задании.</w:t>
      </w:r>
    </w:p>
    <w:p w14:paraId="6BAF16FC" w14:textId="40B20A08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2.2.    Субсидия   предоставляется   в   пределах   лимитов   бюджетных</w:t>
      </w:r>
      <w:r w:rsidR="004F4E07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обязательств,  доведенных   Учредителю   как  получателю  средств  бюджета</w:t>
      </w:r>
      <w:r w:rsidR="004F4E07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>по   кодам  бюджетной</w:t>
      </w:r>
      <w:r w:rsidR="004F4E07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классификации   (далее   -   коды  БК)  с  указанием  кодов  дополнительной</w:t>
      </w:r>
      <w:r w:rsidR="004F4E07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классификации  расходов бюджета </w:t>
      </w:r>
      <w:r w:rsidR="004F4E07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>(мероприятия,  типа  средств)  на  цели,  указанные  в разделе I настоящего</w:t>
      </w:r>
      <w:r w:rsidR="004F4E07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Соглашения по форме согласно приложению _к настоящему Соглашению, которое</w:t>
      </w:r>
      <w:r w:rsidR="004F4E07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является  неотъемлемой  частью  настоящего  Соглашения, в следующем размере</w:t>
      </w:r>
      <w:r w:rsidR="004F4E07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&lt;1&gt;:</w:t>
      </w:r>
    </w:p>
    <w:p w14:paraId="3711C02D" w14:textId="77777777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в  20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___  году  _______________  (____________________________________)</w:t>
      </w:r>
    </w:p>
    <w:p w14:paraId="3F06574A" w14:textId="3ED0D897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26351" w:rsidRPr="00F870E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    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цифрами)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    (сумма прописью)</w:t>
      </w:r>
    </w:p>
    <w:p w14:paraId="714F7CA9" w14:textId="77777777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рублей ___ копеек - по коду БК __________;</w:t>
      </w:r>
    </w:p>
    <w:p w14:paraId="116E43E0" w14:textId="4BF4A217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26351" w:rsidRPr="00F870E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(код БК)</w:t>
      </w:r>
    </w:p>
    <w:p w14:paraId="4E2EB22E" w14:textId="77777777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в  20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___  году  _______________  (____________________________________)</w:t>
      </w:r>
    </w:p>
    <w:p w14:paraId="70766553" w14:textId="10789E42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  <w:r w:rsidR="00226351" w:rsidRPr="00F870E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цифрами)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    (сумма прописью)</w:t>
      </w:r>
    </w:p>
    <w:p w14:paraId="091A2076" w14:textId="77777777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рублей ___ копеек - по коду БК __________;</w:t>
      </w:r>
    </w:p>
    <w:p w14:paraId="4A5BF35B" w14:textId="07B60113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26351" w:rsidRPr="00F870E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(код БК)</w:t>
      </w:r>
    </w:p>
    <w:p w14:paraId="4493D581" w14:textId="77777777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в  20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___  году  _______________  (____________________________________)</w:t>
      </w:r>
    </w:p>
    <w:p w14:paraId="7672A1D5" w14:textId="76C5C267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26351" w:rsidRPr="00F870EC">
        <w:rPr>
          <w:rFonts w:ascii="Times New Roman" w:hAnsi="Times New Roman" w:cs="Times New Roman"/>
          <w:sz w:val="26"/>
          <w:szCs w:val="26"/>
        </w:rPr>
        <w:t xml:space="preserve">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    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цифрами)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    (сумма прописью)</w:t>
      </w:r>
    </w:p>
    <w:p w14:paraId="26B75EC4" w14:textId="77777777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рублей ___ копеек - по коду БК __________;</w:t>
      </w:r>
    </w:p>
    <w:p w14:paraId="63BB5EBE" w14:textId="4C8D5F7F" w:rsidR="0090260C" w:rsidRPr="00F870EC" w:rsidRDefault="0090260C" w:rsidP="004F4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26351" w:rsidRPr="00F870E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(код БК)</w:t>
      </w:r>
    </w:p>
    <w:p w14:paraId="262E7B30" w14:textId="7B86A6F8" w:rsidR="0090260C" w:rsidRPr="00F870EC" w:rsidRDefault="0090260C" w:rsidP="004F4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2.4. Перечисление Субсидии осуществляется на лицевой счет Учреждения </w:t>
      </w:r>
      <w:r w:rsidR="004F4E07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открытый в Департаменте финансов </w:t>
      </w:r>
      <w:r w:rsidR="004F4E07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ежедневно в размере потребности (в том числе при завершении текущего финансового года), определяемой на основе платежных поручений, сформированных Учреждением, путем списания необходимых денежных средств с лицевого счета Учредителя, открытого в Департаменте финансов </w:t>
      </w:r>
      <w:r w:rsidR="004F4E07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6038A3F2" w14:textId="77777777" w:rsidR="0090260C" w:rsidRPr="00F870EC" w:rsidRDefault="0090260C" w:rsidP="004F4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F66E00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III. Права и обязанности Сторон</w:t>
      </w:r>
    </w:p>
    <w:p w14:paraId="43E6F634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7FFAA4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3.1. Учредитель обязуется:</w:t>
      </w:r>
    </w:p>
    <w:p w14:paraId="5EBF1F92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3.1.1. обеспечить предоставление Субсидии в соответствии с разделом II настоящего Соглашения;</w:t>
      </w:r>
    </w:p>
    <w:p w14:paraId="652B1481" w14:textId="103D8080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3.1.2. определять объем финансового обеспечения выполнения </w:t>
      </w:r>
      <w:r w:rsidR="004F4E07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>задания в соответствии с Положением;</w:t>
      </w:r>
    </w:p>
    <w:p w14:paraId="40BE8B5B" w14:textId="49F760BB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3.1.3. доводить до Учреждения объем Субсидии до начала очередного финансового года уведомлением об объеме бюджетных ассигнований на финансовое обеспечение выполнения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(выполнение работ) (далее - уведомление) по форме согласно приложению к настоящему Соглашению, которое является неотъемлемой частью настоящего Соглашения &lt;1.1&gt;.</w:t>
      </w:r>
    </w:p>
    <w:p w14:paraId="68F4EA83" w14:textId="43DC2721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В течение 10 рабочих дней после получения уведомления об изменении показателей сводной бюджетной росписи и лимитов бюджетных обязательств доводить до Учреждения уточненный объем Субсидии по форме согласно приложению</w:t>
      </w:r>
      <w:r w:rsidR="001A44BC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к настоящему Соглашению, которое является неотъемлемой частью настоящего Соглашения &lt;1.2&gt;;</w:t>
      </w:r>
    </w:p>
    <w:p w14:paraId="16D5963C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3.1.4. обеспечивать перечисление Субсидии на счет, указанный в разделе II настоящего Соглашения;</w:t>
      </w:r>
    </w:p>
    <w:p w14:paraId="1AF12BD4" w14:textId="383A4F6E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3.1.5. осуществлять контроль за выполнением Учреждением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 порядке, предусмотренном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муниципальным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заданием, и соблюдением Учреждением условий, установленных Положением и настоящим Соглашением;</w:t>
      </w:r>
    </w:p>
    <w:p w14:paraId="312B280D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3.1.6 рассматривать предложения Учреждения, связанные с исполнением настоящего Соглашения, в том числе по изменению размера Субсидии, и направлять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Учреждению решения по результатам их рассмотрения не позднее ___ рабочих дней, следующих за днем их получения;</w:t>
      </w:r>
    </w:p>
    <w:p w14:paraId="5FAC51DD" w14:textId="0231F7AA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3.1.7. вносить изменения в показатели, характеризующие объем и (или) качество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(работ), установленные в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задании, в случае если указанные показатели необходимо уменьшить на основании анализа отчета о выполнении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за 9 месяцев текущего финансового года, а также рассмотрения предварительного отчета о выполнении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 текущем финансовом году в течение ___ рабочих дней, следующих за днем его представления Учреждением в соответствии с подпунктом 3.3.4.1 пункта 3.3 настоящего Соглашения;</w:t>
      </w:r>
    </w:p>
    <w:p w14:paraId="70CD6EA3" w14:textId="086A60FB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3.1.8 направлять Учреждению расчет средств Субсидии, пересчитанных на основании анализа отчета о выполнении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за 9 месяцев текущего финансового года, а также рассмотрения предварительного отчета о выполнении </w:t>
      </w:r>
      <w:r w:rsidR="004F4E07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 текущем финансовом году, представленного Учреждением, в срок до </w:t>
      </w:r>
      <w:r w:rsidR="004F4E07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</w:t>
      </w:r>
      <w:r w:rsidR="004F4E07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 20__ года;</w:t>
      </w:r>
    </w:p>
    <w:p w14:paraId="141A5DE0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3.1.9 выполнять иные обязательства, установленные бюджетным законодательством Российской Федерации, Положением и настоящим Соглашением &lt;2&gt;:</w:t>
      </w:r>
    </w:p>
    <w:p w14:paraId="52901B30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3.1.9.1. _______________________________________________;</w:t>
      </w:r>
    </w:p>
    <w:p w14:paraId="7D6FDED8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3.1.9.2. _______________________________________________.</w:t>
      </w:r>
    </w:p>
    <w:p w14:paraId="47C4FF93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8D9506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3.2. Учредитель вправе:</w:t>
      </w:r>
    </w:p>
    <w:p w14:paraId="319AF33A" w14:textId="7717ED50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3.2.1. запрашивать у Учреждения информацию и документы, необходимые для осуществления контроля за выполнением Учреждением </w:t>
      </w:r>
      <w:r w:rsidR="00CC5911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>задания;</w:t>
      </w:r>
    </w:p>
    <w:p w14:paraId="2071CF37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3.2.2. принимать решение об изменении размера Субсидии:</w:t>
      </w:r>
    </w:p>
    <w:p w14:paraId="49272DF9" w14:textId="465DE32A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3.2.2.1. при соответствующем изменении показателей, характеризующих объем </w:t>
      </w:r>
      <w:r w:rsidR="00CC5911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(работ), установленных в </w:t>
      </w:r>
      <w:r w:rsidR="00CC5911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>задании:</w:t>
      </w:r>
    </w:p>
    <w:p w14:paraId="7F1B7DBF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3.2.2.1.1. в случае уменьшения Учредителю ранее утвержденных лимитов бюджетных обязательств, указанных в пункте 2.2 настоящего Соглашения;</w:t>
      </w:r>
    </w:p>
    <w:p w14:paraId="5CB415DA" w14:textId="4C9D337B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3.2.2.1.2. в случае увеличения (при наличии у Учредителя лимитов бюджетных обязательств, указанных в пункте 2.2 настоящего Соглашения), или уменьшения потребности в оказании </w:t>
      </w:r>
      <w:r w:rsidR="00CC5911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>услуг (выполнении работ);</w:t>
      </w:r>
    </w:p>
    <w:p w14:paraId="03B723A4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3.2.2.1.3. в случае принятия решения по результатам рассмотрения предложений Учреждения, направленных в соответствии с подпунктом 3.4.2 пункта 3.4 настоящего Соглашения;</w:t>
      </w:r>
    </w:p>
    <w:p w14:paraId="23DEFD15" w14:textId="343BC002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3.2.2.1.4. на основании промежуточного отчета о выполнении </w:t>
      </w:r>
      <w:r w:rsidR="00072AFB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>задания, представленного Учреждением в соответствии с подпунктом 3.3.4.3 пункта 3.3 настоящего Соглашения;</w:t>
      </w:r>
    </w:p>
    <w:p w14:paraId="3C9FD271" w14:textId="41F55F9C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3.2.2.2. без соответствующего изменения показателей, характеризующих объем </w:t>
      </w:r>
      <w:r w:rsidR="00072AFB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(работ), установленных в </w:t>
      </w:r>
      <w:r w:rsidR="00072AFB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>задании, в случаях, предусмотренных Положением;</w:t>
      </w:r>
    </w:p>
    <w:p w14:paraId="5A58FB49" w14:textId="124ECE82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3.2.2.3. по результатам анализа отчета о выполнении </w:t>
      </w:r>
      <w:r w:rsidR="00E61836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задания за 9 месяцев текущего финансового года, рассмотрения предварительного отчета, в случае если планируемое фактическое исполнение </w:t>
      </w:r>
      <w:r w:rsidR="00E61836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до конца текущего финансового года меньше по объему оказания </w:t>
      </w:r>
      <w:r w:rsidR="00E61836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(выполнения работ), чем это предусмотрено </w:t>
      </w:r>
      <w:r w:rsidR="00E61836" w:rsidRPr="00F870E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заданием (с учетом допустимых (возможных) отклонений), или не соответствует качеству услуг (работ), определенному в </w:t>
      </w:r>
      <w:r w:rsidR="00E61836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задании;</w:t>
      </w:r>
    </w:p>
    <w:p w14:paraId="22AD0F3D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3.2.3. осуществлять иные права, установленные бюджетным законодательством Российской Федерации, Положением и настоящим Соглашением &lt;3&gt;:</w:t>
      </w:r>
    </w:p>
    <w:p w14:paraId="642E6A54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3.2.3.1. _______________________________________________;</w:t>
      </w:r>
    </w:p>
    <w:p w14:paraId="63B20A2E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3.2.3.2. _______________________________________________.</w:t>
      </w:r>
    </w:p>
    <w:p w14:paraId="403D759B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D58E8F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3.3. Учреждение обязуется:</w:t>
      </w:r>
    </w:p>
    <w:p w14:paraId="6BCAAFDB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3.3.1. предоставлять по запросу Учредителя информацию и документы, необходимые для осуществления контроля, предусмотренного подпунктом 3.1.5 пункта 3.1 настоящего Соглашения;</w:t>
      </w:r>
    </w:p>
    <w:p w14:paraId="59C94F55" w14:textId="2C0E188F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3.3.2. осуществлять целевое и эффективное использование Субсидии в целях оказания </w:t>
      </w:r>
      <w:r w:rsidR="00936C3F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(выполнения работ) в соответствии с требованиями к качеству и (или) объему (содержанию), порядку оказания </w:t>
      </w:r>
      <w:r w:rsidR="00936C3F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(выполнения работ), определенными в </w:t>
      </w:r>
      <w:r w:rsidR="00936C3F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>задании;</w:t>
      </w:r>
    </w:p>
    <w:p w14:paraId="1AF54394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3.3.3. направлять средства Субсидии на выплаты, установленные планом финансово-хозяйственной деятельности Учреждения, составленным и утвержденным в порядке, определенном Учредителем (далее - план финансово-хозяйственной деятельности) &lt;3(1)&gt;;</w:t>
      </w:r>
    </w:p>
    <w:p w14:paraId="4E2E341F" w14:textId="385602D9" w:rsidR="0090260C" w:rsidRPr="00F870EC" w:rsidRDefault="0090260C" w:rsidP="001E59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3.3.4. представлять Учредителю по форме, предусмотренной </w:t>
      </w:r>
      <w:r w:rsidR="00B7295D" w:rsidRPr="00F870EC">
        <w:rPr>
          <w:rFonts w:ascii="Times New Roman" w:hAnsi="Times New Roman" w:cs="Times New Roman"/>
          <w:sz w:val="26"/>
          <w:szCs w:val="26"/>
        </w:rPr>
        <w:t>приложени</w:t>
      </w:r>
      <w:r w:rsidR="001E59E7" w:rsidRPr="00F870EC">
        <w:rPr>
          <w:rFonts w:ascii="Times New Roman" w:hAnsi="Times New Roman" w:cs="Times New Roman"/>
          <w:sz w:val="26"/>
          <w:szCs w:val="26"/>
        </w:rPr>
        <w:t>ем</w:t>
      </w:r>
      <w:r w:rsidR="00B7295D" w:rsidRPr="00F870EC">
        <w:rPr>
          <w:rFonts w:ascii="Times New Roman" w:hAnsi="Times New Roman" w:cs="Times New Roman"/>
          <w:sz w:val="26"/>
          <w:szCs w:val="26"/>
        </w:rPr>
        <w:t xml:space="preserve"> 2 к настоящему Положению</w:t>
      </w:r>
      <w:r w:rsidRPr="00F870EC">
        <w:rPr>
          <w:rFonts w:ascii="Times New Roman" w:hAnsi="Times New Roman" w:cs="Times New Roman"/>
          <w:sz w:val="26"/>
          <w:szCs w:val="26"/>
        </w:rPr>
        <w:t>:</w:t>
      </w:r>
    </w:p>
    <w:p w14:paraId="5D925B4F" w14:textId="50E58F70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3.3.4.1. предварительный отчет о выполнении </w:t>
      </w:r>
      <w:r w:rsidR="00936C3F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в срок, установленный </w:t>
      </w:r>
      <w:r w:rsidR="00936C3F" w:rsidRPr="00F870EC">
        <w:rPr>
          <w:rFonts w:ascii="Times New Roman" w:hAnsi="Times New Roman" w:cs="Times New Roman"/>
          <w:sz w:val="26"/>
          <w:szCs w:val="26"/>
        </w:rPr>
        <w:t>муниципальным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заданием &lt;3(2)&gt;;</w:t>
      </w:r>
    </w:p>
    <w:p w14:paraId="52C5BB91" w14:textId="1083FFF0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3.3.4.2. отчет о выполнении </w:t>
      </w:r>
      <w:r w:rsidR="00295B00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задания в срок, установленный </w:t>
      </w:r>
      <w:r w:rsidR="00295B00" w:rsidRPr="00F870EC">
        <w:rPr>
          <w:rFonts w:ascii="Times New Roman" w:hAnsi="Times New Roman" w:cs="Times New Roman"/>
          <w:sz w:val="26"/>
          <w:szCs w:val="26"/>
        </w:rPr>
        <w:t>муниципальным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заданием;</w:t>
      </w:r>
    </w:p>
    <w:p w14:paraId="06B989AA" w14:textId="64479EDE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3.3.4.3. промежуточный отчет о выполнении </w:t>
      </w:r>
      <w:r w:rsidR="00295B00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задания в срок, установленный </w:t>
      </w:r>
      <w:r w:rsidR="00295B00" w:rsidRPr="00F870EC">
        <w:rPr>
          <w:rFonts w:ascii="Times New Roman" w:hAnsi="Times New Roman" w:cs="Times New Roman"/>
          <w:sz w:val="26"/>
          <w:szCs w:val="26"/>
        </w:rPr>
        <w:t>муниципальным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заданием &lt;3(3)&gt;.</w:t>
      </w:r>
    </w:p>
    <w:p w14:paraId="16E2E606" w14:textId="797B8689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3.3.5. в целях оказания Услуги заключать с потребителем услуг договор об оказании </w:t>
      </w:r>
      <w:r w:rsidR="00BE5F26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в социальной сфере в случае принятия Учредителем на основании части 4 статьи 21 Федерального закона от 13</w:t>
      </w:r>
      <w:r w:rsidR="00E16FA7" w:rsidRPr="00F870EC">
        <w:rPr>
          <w:rFonts w:ascii="Times New Roman" w:hAnsi="Times New Roman" w:cs="Times New Roman"/>
          <w:sz w:val="26"/>
          <w:szCs w:val="26"/>
        </w:rPr>
        <w:t>.07.</w:t>
      </w:r>
      <w:r w:rsidRPr="00F870EC">
        <w:rPr>
          <w:rFonts w:ascii="Times New Roman" w:hAnsi="Times New Roman" w:cs="Times New Roman"/>
          <w:sz w:val="26"/>
          <w:szCs w:val="26"/>
        </w:rPr>
        <w:t xml:space="preserve">2020 </w:t>
      </w:r>
      <w:r w:rsidR="00C474AD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189-ФЗ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 xml:space="preserve">О государственном (муниципальном) социальном заказе на оказание государственных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(муниципальных) услуг в социальной сфере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решения о необходимости заключения Учреждением с потребителем услуг такого договора в соответствии с формой и условиями, определенными приложением 5, являющимся неотъемлемой частью настоящего Соглашения, если иное не установлено федеральными законами. &lt;3.1&gt;</w:t>
      </w:r>
    </w:p>
    <w:p w14:paraId="199F2E8D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3.3.6. выполнять иные обязательства, установленные бюджетным законодательством Российской Федерации, Положением и настоящим Соглашением &lt;4&gt;:</w:t>
      </w:r>
    </w:p>
    <w:p w14:paraId="0AC99DCF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3.3.6.1. _______________________________________________;</w:t>
      </w:r>
    </w:p>
    <w:p w14:paraId="73B7C5B8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3.3.6.2. _______________________________________________.</w:t>
      </w:r>
    </w:p>
    <w:p w14:paraId="6C291489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05ACCC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3.4. Учреждение вправе:</w:t>
      </w:r>
    </w:p>
    <w:p w14:paraId="17C31702" w14:textId="243D8931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3.4.1. направлять неиспользованный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деятельности, в случае выполнения </w:t>
      </w:r>
      <w:r w:rsidR="00BE5F26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>задания за предыдущий финансовый год;</w:t>
      </w:r>
    </w:p>
    <w:p w14:paraId="325655CF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3.4.2. направлять Учредителю предложения по исполнению настоящего Соглашения, в том числе по изменению размера Субсидии;</w:t>
      </w:r>
    </w:p>
    <w:p w14:paraId="3526B4E0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3.4.3. обращаться к Учредителю в целях получения разъяснений в связи с исполнением настоящего Соглашения;</w:t>
      </w:r>
    </w:p>
    <w:p w14:paraId="28F5C493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3.4.4. осуществлять иные права, установленные бюджетным законодательством Российской Федерации, Положением и настоящим Соглашением &lt;5&gt;:</w:t>
      </w:r>
    </w:p>
    <w:p w14:paraId="77831503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3.4.4.1. _______________________________________________;</w:t>
      </w:r>
    </w:p>
    <w:p w14:paraId="7ACA1D94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3.4.4.2. _______________________________________________.</w:t>
      </w:r>
    </w:p>
    <w:p w14:paraId="36DDC2F5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8D0525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IV. Ответственность Сторон</w:t>
      </w:r>
    </w:p>
    <w:p w14:paraId="610B5BF8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D418EE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62CD2226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4.2. Иные положения об ответственности за неисполнение или ненадлежащее исполнение Сторонами обязательств по настоящему Соглашению &lt;6&gt;:</w:t>
      </w:r>
    </w:p>
    <w:p w14:paraId="72A3F4C7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4.2.1. _________________________________________________;</w:t>
      </w:r>
    </w:p>
    <w:p w14:paraId="16F2627E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4.2.2. _________________________________________________.</w:t>
      </w:r>
    </w:p>
    <w:p w14:paraId="6BB93A56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FFE8C8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V. Иные условия</w:t>
      </w:r>
    </w:p>
    <w:p w14:paraId="63921E17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994599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5.1. Иные условия по настоящему Соглашению &lt;7&gt;:</w:t>
      </w:r>
    </w:p>
    <w:p w14:paraId="4E0FF857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5.1.1. _________________________________________________;</w:t>
      </w:r>
    </w:p>
    <w:p w14:paraId="55B701E3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5.1.2. _________________________________________________.</w:t>
      </w:r>
    </w:p>
    <w:p w14:paraId="68D04AF6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D8B5FB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VI. Заключительные положения</w:t>
      </w:r>
    </w:p>
    <w:p w14:paraId="29CA2644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2ACE80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6.1. Расторжение настоящего Соглашения осуществляется по соглашению Сторон и оформляется в виде дополнительного соглашения, являющегося его неотъемлемой частью, за исключением расторжения в одностороннем порядке, предусмотренного пунктом 6.2 настоящего Соглашения &lt;8&gt;.</w:t>
      </w:r>
    </w:p>
    <w:p w14:paraId="4440EF7F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6.2. Расторжение настоящего Соглашения Учредителем в одностороннем порядке, оформляемого в виде уведомления &lt;8.1&gt;, возможно в случаях:</w:t>
      </w:r>
    </w:p>
    <w:p w14:paraId="0A30C3AA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6.2.1. прекращения деятельности Учреждения при реорганизации или ликвидации;</w:t>
      </w:r>
    </w:p>
    <w:p w14:paraId="0BCF1326" w14:textId="7A499F7B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6.2.2. нарушения Учреждением условий, предусмотренных </w:t>
      </w:r>
      <w:r w:rsidR="00BE5F26" w:rsidRPr="00F870EC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870EC">
        <w:rPr>
          <w:rFonts w:ascii="Times New Roman" w:hAnsi="Times New Roman" w:cs="Times New Roman"/>
          <w:sz w:val="26"/>
          <w:szCs w:val="26"/>
        </w:rPr>
        <w:t>заданием и настоящим Соглашением;</w:t>
      </w:r>
    </w:p>
    <w:p w14:paraId="221E49BC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6.2.3. _____________________________________________ &lt;9&gt;.</w:t>
      </w:r>
    </w:p>
    <w:p w14:paraId="7EFF7C39" w14:textId="47B39A1A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6.2*1. При досрочном прекращении выполнения </w:t>
      </w:r>
      <w:r w:rsidR="00BE5F26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F870EC">
        <w:rPr>
          <w:rFonts w:ascii="Times New Roman" w:hAnsi="Times New Roman" w:cs="Times New Roman"/>
          <w:sz w:val="26"/>
          <w:szCs w:val="26"/>
        </w:rPr>
        <w:t>неоказанных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BE5F26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(невыполненных работ), подлежат перечислению Учреждением в бюджет в установленном порядке &lt;9.1&gt;.</w:t>
      </w:r>
    </w:p>
    <w:p w14:paraId="2A4D8920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7B92522F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14:paraId="3767D2CE" w14:textId="6CDFAF73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6.5. Изменение настоящего Соглашения, в том числе в соответствии с положениями подпункта 3.2.2 пункта 3.2 настоящего Соглашения, осуществляется по соглашению Сторон и оформляется в виде дополнительного соглашения, являющегося его неотъемлемой частью &lt;10&gt;, за исключением изменения в одностороннем порядке, предусмотренного пунктом 6.5*1 настоящего Соглашения, а также уточненный объем Субсидии по форме согласно приложению  к настоящему Соглашению, которое является неотъемлемой частью настоящего Соглашения &lt;10.1&gt;;</w:t>
      </w:r>
    </w:p>
    <w:p w14:paraId="250EFAE2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6.5*1. Изменение настоящего Соглашения Учредителем в одностороннем порядке, оформляемое в виде уведомления &lt;10.2&gt;, возможно в случаях:</w:t>
      </w:r>
    </w:p>
    <w:p w14:paraId="4ABB85F8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6.5.1.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14:paraId="170F5B14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6.5.2. изменения реквизитов Учредителя;</w:t>
      </w:r>
    </w:p>
    <w:p w14:paraId="4325DBE4" w14:textId="1AC83680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6.5.3. изменения Учредителем размера Субсидии в случае изменения показателей, характеризующих объем </w:t>
      </w:r>
      <w:r w:rsidR="00BE5F26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(работ), установленных в </w:t>
      </w:r>
      <w:r w:rsidR="00BE5F26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задании, в соответствии с подпунктом 3.1.7 пункта 3.1 и подпунктом 3.2.2.1 пункта 3.2 настоящего Соглашения.</w:t>
      </w:r>
    </w:p>
    <w:p w14:paraId="1E719A90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6.6. Документы и иная информация, предусмотренные настоящим Соглашением, направляются Сторонами следующими способами:</w:t>
      </w:r>
    </w:p>
    <w:p w14:paraId="07434CE6" w14:textId="5E771624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6.6.1. путем использования ГИС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&lt;12&gt;;</w:t>
      </w:r>
    </w:p>
    <w:p w14:paraId="3BE9CB14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13208899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6.6.3. ____________________________________________ &lt;13&gt;.</w:t>
      </w:r>
    </w:p>
    <w:p w14:paraId="62251040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6.7. Настоящее Соглашение заключено Сторонами в форме:</w:t>
      </w:r>
    </w:p>
    <w:p w14:paraId="42ED49B5" w14:textId="78952F38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6.7.1. электронного документа в ГИС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&lt;14&gt;;</w:t>
      </w:r>
    </w:p>
    <w:p w14:paraId="24317228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6.7.2. бумажного документа в двух экземплярах, по одному экземпляру для каждой из Сторон &lt;15&gt;.</w:t>
      </w:r>
    </w:p>
    <w:p w14:paraId="17F5345D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E6805E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VII. Платежные реквизиты Сторон</w:t>
      </w:r>
    </w:p>
    <w:p w14:paraId="09D772EA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0260C" w:rsidRPr="00F870EC" w14:paraId="01074B74" w14:textId="7777777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298A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541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90260C" w:rsidRPr="00F870EC" w14:paraId="4C5A2AE8" w14:textId="7777777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6A5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  <w:p w14:paraId="12969F95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D97B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  <w:p w14:paraId="18C80450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90260C" w:rsidRPr="00F870EC" w14:paraId="6E906387" w14:textId="7777777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8D0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7EE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90260C" w:rsidRPr="00F870EC" w14:paraId="2FE686DA" w14:textId="7777777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BBA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7D0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90260C" w:rsidRPr="00F870EC" w14:paraId="3802AC1F" w14:textId="7777777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D31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02627C08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банка:</w:t>
            </w:r>
          </w:p>
          <w:p w14:paraId="173D0079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14:paraId="1A47D2F7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14:paraId="50751044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14:paraId="35FDE5EF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Лицевой счет &lt;16&gt;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C482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6301A264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банка:</w:t>
            </w:r>
          </w:p>
          <w:p w14:paraId="50BFB723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14:paraId="65E18743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14:paraId="180F1578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14:paraId="15B7674D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Лицевой счет &lt;16&gt;</w:t>
            </w:r>
          </w:p>
        </w:tc>
      </w:tr>
    </w:tbl>
    <w:p w14:paraId="5991EF1C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8EFACF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VIII. Подписи Сторон</w:t>
      </w:r>
    </w:p>
    <w:p w14:paraId="5E38B7C8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2"/>
        <w:gridCol w:w="2697"/>
        <w:gridCol w:w="1710"/>
        <w:gridCol w:w="2882"/>
      </w:tblGrid>
      <w:tr w:rsidR="0090260C" w:rsidRPr="00F870EC" w14:paraId="03AAB30C" w14:textId="77777777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52AA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9E3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90260C" w:rsidRPr="00F870EC" w14:paraId="33FFAE99" w14:textId="7777777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39512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___________/</w:t>
            </w:r>
          </w:p>
          <w:p w14:paraId="0C9AB8D8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020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14:paraId="15BB944F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55584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___________/</w:t>
            </w:r>
          </w:p>
          <w:p w14:paraId="111E9959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07D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14:paraId="02989E5B" w14:textId="77777777" w:rsidR="0090260C" w:rsidRPr="00F870EC" w:rsidRDefault="00902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наличии))</w:t>
            </w:r>
          </w:p>
        </w:tc>
      </w:tr>
    </w:tbl>
    <w:p w14:paraId="72D9FD7F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DEE0C8" w14:textId="77777777" w:rsidR="0090260C" w:rsidRPr="00F870EC" w:rsidRDefault="0090260C" w:rsidP="00902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14622503" w14:textId="56084938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&lt;1&gt;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 Объем субсидии на финансовое обеспечение выполнения </w:t>
      </w:r>
      <w:r w:rsidR="00BE5F26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BE5F26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(выполнение работ) оформляется по форме согласно приложению 1 к настоящей Типовой форме.</w:t>
      </w:r>
    </w:p>
    <w:p w14:paraId="14329B17" w14:textId="70FD4B3A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&lt;1.1&gt; Уведомление об объеме бюджетных ассигнований на финансовое обеспечение выполнения </w:t>
      </w:r>
      <w:r w:rsidR="00BE5F26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BE5F26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>услуг (выполнение работ) оформляется по форме согласно приложению 2 к настоящей Типовой форме.</w:t>
      </w:r>
    </w:p>
    <w:p w14:paraId="74748144" w14:textId="42E3DBDE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&lt;1.2&gt; Уточненный объем субсидии оформляется по форме согласно приложению 2 к настоящей Типовой форме.</w:t>
      </w:r>
    </w:p>
    <w:p w14:paraId="4659F5C4" w14:textId="77777777" w:rsidR="001E59E7" w:rsidRPr="00F870EC" w:rsidRDefault="001E59E7" w:rsidP="001E59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34900B95" w14:textId="7504706D" w:rsidR="0090260C" w:rsidRPr="00F870EC" w:rsidRDefault="0090260C" w:rsidP="001E59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&lt;1.3&gt; В случае, если Соглашение заключается в форме электронного документа, номер Соглашения присваивается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ГИС Региональный электронный бюджет Югры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151932F7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&lt;2&gt; Указываются иные конкретные обязательства (при наличии).</w:t>
      </w:r>
    </w:p>
    <w:p w14:paraId="02C4ED6C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&lt;3&gt; Указываются иные конкретные права (при наличии).</w:t>
      </w:r>
    </w:p>
    <w:p w14:paraId="57D50AD8" w14:textId="5C77C560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&lt;3(1)&gt; </w:t>
      </w:r>
      <w:r w:rsidR="00BE5F26" w:rsidRPr="00F870EC">
        <w:rPr>
          <w:rFonts w:ascii="Times New Roman" w:hAnsi="Times New Roman" w:cs="Times New Roman"/>
          <w:sz w:val="26"/>
          <w:szCs w:val="26"/>
        </w:rPr>
        <w:t>п</w:t>
      </w:r>
      <w:r w:rsidRPr="00F870EC">
        <w:rPr>
          <w:rFonts w:ascii="Times New Roman" w:hAnsi="Times New Roman" w:cs="Times New Roman"/>
          <w:sz w:val="26"/>
          <w:szCs w:val="26"/>
        </w:rPr>
        <w:t>оложени</w:t>
      </w:r>
      <w:r w:rsidR="005B54CC" w:rsidRPr="00F870EC">
        <w:rPr>
          <w:rFonts w:ascii="Times New Roman" w:hAnsi="Times New Roman" w:cs="Times New Roman"/>
          <w:sz w:val="26"/>
          <w:szCs w:val="26"/>
        </w:rPr>
        <w:t>е</w:t>
      </w:r>
      <w:r w:rsidRPr="00F870EC">
        <w:rPr>
          <w:rFonts w:ascii="Times New Roman" w:hAnsi="Times New Roman" w:cs="Times New Roman"/>
          <w:sz w:val="26"/>
          <w:szCs w:val="26"/>
        </w:rPr>
        <w:t xml:space="preserve"> о</w:t>
      </w:r>
      <w:r w:rsidR="00EC7169" w:rsidRPr="00F870EC">
        <w:rPr>
          <w:rFonts w:ascii="Times New Roman" w:hAnsi="Times New Roman" w:cs="Times New Roman"/>
          <w:sz w:val="26"/>
          <w:szCs w:val="26"/>
        </w:rPr>
        <w:t xml:space="preserve"> структурных подразделениях </w:t>
      </w:r>
      <w:r w:rsidR="00BE5F26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, осуществляющих функции и полномочия учредителя бюджетных и (или) автономных учреждений, подпункт 6 пункта 3.3 статьи 32 Федерального закона от 12</w:t>
      </w:r>
      <w:r w:rsidR="00876E70" w:rsidRPr="00F870EC">
        <w:rPr>
          <w:rFonts w:ascii="Times New Roman" w:hAnsi="Times New Roman" w:cs="Times New Roman"/>
          <w:sz w:val="26"/>
          <w:szCs w:val="26"/>
        </w:rPr>
        <w:t>.01.</w:t>
      </w:r>
      <w:r w:rsidRPr="00F870EC">
        <w:rPr>
          <w:rFonts w:ascii="Times New Roman" w:hAnsi="Times New Roman" w:cs="Times New Roman"/>
          <w:sz w:val="26"/>
          <w:szCs w:val="26"/>
        </w:rPr>
        <w:t xml:space="preserve">1996 </w:t>
      </w:r>
      <w:r w:rsidR="00C474AD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7-ФЗ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230DECAB" w14:textId="3A5279C2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&lt;3(2)&gt; В отношении выполнения работ представляется Учреждением в случае установления Учредителем соответствующего требования в </w:t>
      </w:r>
      <w:r w:rsidR="005B54CC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задании.</w:t>
      </w:r>
    </w:p>
    <w:p w14:paraId="683D31B0" w14:textId="6E707FD6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&lt;3(3)&gt; Предусматривается в случае, если требование о представлении промежуточного отчета установлено в </w:t>
      </w:r>
      <w:r w:rsidR="005B54CC" w:rsidRPr="00F870EC">
        <w:rPr>
          <w:rFonts w:ascii="Times New Roman" w:hAnsi="Times New Roman" w:cs="Times New Roman"/>
          <w:sz w:val="26"/>
          <w:szCs w:val="26"/>
        </w:rPr>
        <w:t>муниципальном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задании. В отношении выполнения работ представляется Учреждением в случае установления Учредителем соответствующего требования в </w:t>
      </w:r>
      <w:r w:rsidR="005B54CC" w:rsidRPr="00F870EC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F870EC">
        <w:rPr>
          <w:rFonts w:ascii="Times New Roman" w:hAnsi="Times New Roman" w:cs="Times New Roman"/>
          <w:sz w:val="26"/>
          <w:szCs w:val="26"/>
        </w:rPr>
        <w:t>задании.</w:t>
      </w:r>
    </w:p>
    <w:p w14:paraId="0EA8176A" w14:textId="198528B8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&lt;3.1&gt; Приложение включается в соглашение в случае принятия Учредителем решения о необходимости заключения договора в соответствии с Федеральным законом от 13</w:t>
      </w:r>
      <w:r w:rsidR="00F662E3" w:rsidRPr="00F870EC">
        <w:rPr>
          <w:rFonts w:ascii="Times New Roman" w:hAnsi="Times New Roman" w:cs="Times New Roman"/>
          <w:sz w:val="26"/>
          <w:szCs w:val="26"/>
        </w:rPr>
        <w:t>.07.</w:t>
      </w:r>
      <w:r w:rsidRPr="00F870EC">
        <w:rPr>
          <w:rFonts w:ascii="Times New Roman" w:hAnsi="Times New Roman" w:cs="Times New Roman"/>
          <w:sz w:val="26"/>
          <w:szCs w:val="26"/>
        </w:rPr>
        <w:t xml:space="preserve">2020 </w:t>
      </w:r>
      <w:r w:rsidR="00C474AD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189-ФЗ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6196F541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&lt;4&gt; Указываются иные конкретные обязательства (при наличии).</w:t>
      </w:r>
    </w:p>
    <w:p w14:paraId="774B9DD8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&lt;5&gt; Указываются иные конкретные права (при наличии).</w:t>
      </w:r>
    </w:p>
    <w:p w14:paraId="2AF36281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&lt;6&gt; Указываются иные конкретные положения (при наличии).</w:t>
      </w:r>
    </w:p>
    <w:p w14:paraId="5616AC3B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&lt;7&gt; Указываются иные конкретные условия помимо условий, установленных настоящей Типовой формой (при наличии).</w:t>
      </w:r>
    </w:p>
    <w:p w14:paraId="3EDA2435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&lt;8&gt; Дополнительное соглашение, указанное в пункте 6.1, оформляется по форме согласно приложению 4 к настоящей Типовой форме.</w:t>
      </w:r>
    </w:p>
    <w:p w14:paraId="51ABD7C0" w14:textId="14E58A49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&lt;8.1&gt; Уведомление о расторжении соглашения о порядке и условиях предоставления субсидии на финансовое обеспечение выполнения </w:t>
      </w:r>
      <w:r w:rsidR="005B54CC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задания на оказание </w:t>
      </w:r>
      <w:r w:rsidR="005B54CC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(выполнение работ) </w:t>
      </w:r>
      <w:r w:rsidR="005B54CC" w:rsidRPr="00F870EC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F870EC">
        <w:rPr>
          <w:rFonts w:ascii="Times New Roman" w:hAnsi="Times New Roman" w:cs="Times New Roman"/>
          <w:sz w:val="26"/>
          <w:szCs w:val="26"/>
        </w:rPr>
        <w:t xml:space="preserve">бюджетными и автономными учреждениями </w:t>
      </w:r>
      <w:r w:rsidR="005B54CC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5B54CC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 в одностороннем порядке оформляется по форме согласно приложению 6 к настоящей Типовой форме.</w:t>
      </w:r>
    </w:p>
    <w:p w14:paraId="4880BA10" w14:textId="4CA1FA5B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&lt;9&gt; Указываются иные случаи расторжения Соглашения Учредителем в одностороннем порядке.</w:t>
      </w:r>
    </w:p>
    <w:p w14:paraId="0D6EE570" w14:textId="36DDE869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&lt;9.1&gt; В порядке, установленном для учета возврата дебиторской задолженности финансового года, соответствующего году предоставления Субсидии, в соответствии с пунктом 3</w:t>
      </w:r>
      <w:r w:rsidR="00F662E3" w:rsidRPr="00F870EC">
        <w:rPr>
          <w:rFonts w:ascii="Times New Roman" w:hAnsi="Times New Roman" w:cs="Times New Roman"/>
          <w:sz w:val="26"/>
          <w:szCs w:val="26"/>
        </w:rPr>
        <w:t>7</w:t>
      </w:r>
      <w:r w:rsidRPr="00F870EC">
        <w:rPr>
          <w:rFonts w:ascii="Times New Roman" w:hAnsi="Times New Roman" w:cs="Times New Roman"/>
          <w:sz w:val="26"/>
          <w:szCs w:val="26"/>
        </w:rPr>
        <w:t xml:space="preserve"> Положения о формировании </w:t>
      </w:r>
      <w:r w:rsidR="005B54CC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5B54CC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(выполнение работ) </w:t>
      </w:r>
      <w:r w:rsidR="005B54CC" w:rsidRPr="00F870EC">
        <w:rPr>
          <w:rFonts w:ascii="Times New Roman" w:hAnsi="Times New Roman" w:cs="Times New Roman"/>
          <w:sz w:val="26"/>
          <w:szCs w:val="26"/>
        </w:rPr>
        <w:t>муниципальными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учреждениями </w:t>
      </w:r>
      <w:r w:rsidR="005B54CC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и финансового обеспечения его выполнения, утвержденного </w:t>
      </w:r>
      <w:r w:rsidR="005B54CC" w:rsidRPr="00F870EC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870EC">
        <w:rPr>
          <w:rFonts w:ascii="Times New Roman" w:hAnsi="Times New Roman" w:cs="Times New Roman"/>
          <w:sz w:val="26"/>
          <w:szCs w:val="26"/>
        </w:rPr>
        <w:t>постановлением.</w:t>
      </w:r>
    </w:p>
    <w:p w14:paraId="7264A332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&lt;10&gt; Дополнительное соглашение, указанное в пункте 6.5, оформляется согласно приложению 3 к настоящей Типовой форме.</w:t>
      </w:r>
    </w:p>
    <w:p w14:paraId="19D5A722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&lt;10.1&gt; Уточненный объем субсидии оформляется по форме согласно приложению 2 к настоящей Типовой форме.</w:t>
      </w:r>
    </w:p>
    <w:p w14:paraId="34798178" w14:textId="5857BF09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&lt;10.2&gt; Уведомление об изменении отдельных положений соглашения о порядке и условиях предоставления субсидии на финансовое обеспечение выполнения </w:t>
      </w:r>
      <w:r w:rsidR="005B54CC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задания на оказание </w:t>
      </w:r>
      <w:r w:rsidR="005B54CC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(выполнение работ) </w:t>
      </w:r>
      <w:r w:rsidR="005B54CC" w:rsidRPr="00F870EC">
        <w:rPr>
          <w:rFonts w:ascii="Times New Roman" w:hAnsi="Times New Roman" w:cs="Times New Roman"/>
          <w:sz w:val="26"/>
          <w:szCs w:val="26"/>
        </w:rPr>
        <w:t>муниципальными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бюджетными и автономными учреждениями </w:t>
      </w:r>
      <w:r w:rsidR="005B54CC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5B54CC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>оформляется согласно приложению 7 к настоящей Типовой форме.</w:t>
      </w:r>
    </w:p>
    <w:p w14:paraId="3468A253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&lt;12&gt; Указанный способ применяется при направлении документов, формы которых предусмотрены настоящим Соглашением. При отсутствии технической возможности документы и иная информация направляются на бумажном носителе.</w:t>
      </w:r>
    </w:p>
    <w:p w14:paraId="2D2819CD" w14:textId="77777777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&lt;13&gt; Указывается иной способ направления документов (при наличии).</w:t>
      </w:r>
    </w:p>
    <w:p w14:paraId="7672AA88" w14:textId="1525E612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&lt;14&gt; Предусматривается в случае формирования и подписания соглашения в ГИС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2805142D" w14:textId="175BDBF9" w:rsidR="0090260C" w:rsidRPr="00F870EC" w:rsidRDefault="0090260C" w:rsidP="009026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&lt;15&gt; Предусматривается в случае формирования и подписания соглашения в форме бумажного документа. При отсутствии технической возможности формирование соглашения в форме электронного документа, а также подписание усиленными квалифицированными электронными подписями лиц, имеющих право действовать от имени каждой из сторон соглашения, в ГИС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данное взаимодействие осуществляется с применением документооборота на бумажном носителе.</w:t>
      </w:r>
    </w:p>
    <w:p w14:paraId="128AADC5" w14:textId="3DF36F52" w:rsidR="0090260C" w:rsidRPr="00F870EC" w:rsidRDefault="0090260C" w:rsidP="005B54C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&lt;16&gt; Указывается лицевой счет, открытый в Департаменте финансов </w:t>
      </w:r>
      <w:r w:rsidR="005B54CC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68DC343E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2951D9D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16C4228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2F19864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3989878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B3B5568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15EE7FA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E5656DB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AB6073B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AD74ED5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8F9C7DC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6E29F3C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65087E9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F57D4B1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FF14C90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D8DED76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21E71B8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9605533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F23932B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49DC92C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9DCBC4B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016AC00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8A3589D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8A35B1B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965A0F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F8C4A45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2EB6FCA" w14:textId="77777777" w:rsidR="007A0DF6" w:rsidRDefault="007A0DF6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52398C7" w14:textId="540A1C45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01A8DA8C" w14:textId="77777777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 типовой форме соглашения о порядке</w:t>
      </w:r>
    </w:p>
    <w:p w14:paraId="45D4CE94" w14:textId="77777777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условиях предоставления субсидии</w:t>
      </w:r>
    </w:p>
    <w:p w14:paraId="1005D392" w14:textId="77777777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на финансовое обеспечение выполнения</w:t>
      </w:r>
    </w:p>
    <w:p w14:paraId="4A9231C6" w14:textId="0E344139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муниципального задания на оказание</w:t>
      </w:r>
    </w:p>
    <w:p w14:paraId="658C596F" w14:textId="2D1C2FD8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муниципальных услуг (выполнение работ)</w:t>
      </w:r>
    </w:p>
    <w:p w14:paraId="544FF5BA" w14:textId="046B93EA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муниципальными бюджетными и автономными</w:t>
      </w:r>
    </w:p>
    <w:p w14:paraId="0C7BA37F" w14:textId="7BFA741D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учреждениями Нефтеюганского района из бюджета</w:t>
      </w:r>
    </w:p>
    <w:p w14:paraId="5F80840E" w14:textId="524580C8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E7BFD02" w14:textId="77777777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A6005B" w14:textId="77777777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Объем субсидии на финансовое обеспечение выполнения</w:t>
      </w:r>
    </w:p>
    <w:p w14:paraId="3C68799A" w14:textId="729E8AB6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муниципального задания на оказание муниципальных услуг</w:t>
      </w:r>
    </w:p>
    <w:p w14:paraId="0F0DDAEC" w14:textId="77777777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(выполнение работ)</w:t>
      </w:r>
    </w:p>
    <w:p w14:paraId="21943846" w14:textId="77777777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134"/>
        <w:gridCol w:w="851"/>
        <w:gridCol w:w="850"/>
        <w:gridCol w:w="993"/>
        <w:gridCol w:w="992"/>
        <w:gridCol w:w="709"/>
        <w:gridCol w:w="850"/>
        <w:gridCol w:w="1134"/>
      </w:tblGrid>
      <w:tr w:rsidR="009772C3" w:rsidRPr="00F870EC" w14:paraId="6F616D65" w14:textId="77777777" w:rsidTr="001A1E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32C" w14:textId="6FFCEBAE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C3B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E0D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Код по дополнительной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40F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Сумма (руб.)</w:t>
            </w:r>
          </w:p>
        </w:tc>
      </w:tr>
      <w:tr w:rsidR="009772C3" w:rsidRPr="00F870EC" w14:paraId="0670B6D3" w14:textId="77777777" w:rsidTr="001A1E62">
        <w:trPr>
          <w:trHeight w:val="11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5E7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C49" w14:textId="42470CD0" w:rsidR="009772C3" w:rsidRPr="00F870EC" w:rsidRDefault="009772C3" w:rsidP="001A1E62">
            <w:p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код главного распорядителя средств бюджета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D4C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раздела, подраздела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28BD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A57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вида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2DE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828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типа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880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48A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B43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9772C3" w:rsidRPr="00F870EC" w14:paraId="4528C734" w14:textId="77777777" w:rsidTr="001A1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9F2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2B9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375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ECF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60D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C2C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999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C3D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010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920D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772C3" w:rsidRPr="00F870EC" w14:paraId="2B982820" w14:textId="77777777" w:rsidTr="001A1E62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E7F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859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2D9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39E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47F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CA5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DFB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06E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B88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5A3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2C3" w:rsidRPr="00F870EC" w14:paraId="7D9AF876" w14:textId="77777777" w:rsidTr="001A1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B7C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EF0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48D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656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529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084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414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ADD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194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E0B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3AB71C" w14:textId="77777777" w:rsidR="009772C3" w:rsidRPr="00F870EC" w:rsidRDefault="009772C3" w:rsidP="0097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041"/>
        <w:gridCol w:w="3005"/>
      </w:tblGrid>
      <w:tr w:rsidR="009772C3" w:rsidRPr="00F870EC" w14:paraId="437B07AE" w14:textId="77777777">
        <w:tc>
          <w:tcPr>
            <w:tcW w:w="4025" w:type="dxa"/>
          </w:tcPr>
          <w:p w14:paraId="108F8AE9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Руководитель Учредителя</w:t>
            </w:r>
          </w:p>
          <w:p w14:paraId="6DD0C909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</w:tc>
        <w:tc>
          <w:tcPr>
            <w:tcW w:w="2041" w:type="dxa"/>
          </w:tcPr>
          <w:p w14:paraId="7DBD478A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616E8147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005" w:type="dxa"/>
          </w:tcPr>
          <w:p w14:paraId="67625C47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9772C3" w:rsidRPr="00F870EC" w14:paraId="42DE94EC" w14:textId="77777777">
        <w:tc>
          <w:tcPr>
            <w:tcW w:w="4025" w:type="dxa"/>
          </w:tcPr>
          <w:p w14:paraId="61E269A9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45FC753A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0129FD14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2C3" w:rsidRPr="00F870EC" w14:paraId="037E3C56" w14:textId="77777777">
        <w:tc>
          <w:tcPr>
            <w:tcW w:w="4025" w:type="dxa"/>
          </w:tcPr>
          <w:p w14:paraId="70040576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041" w:type="dxa"/>
          </w:tcPr>
          <w:p w14:paraId="65528277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14:paraId="29640026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3005" w:type="dxa"/>
          </w:tcPr>
          <w:p w14:paraId="7C668160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2C3" w:rsidRPr="00F870EC" w14:paraId="6A90EADA" w14:textId="77777777">
        <w:tc>
          <w:tcPr>
            <w:tcW w:w="4025" w:type="dxa"/>
          </w:tcPr>
          <w:p w14:paraId="1CDD577B" w14:textId="3B6108E9" w:rsidR="009772C3" w:rsidRPr="00F870EC" w:rsidRDefault="008C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72C3" w:rsidRPr="00F870E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772C3" w:rsidRPr="00F870EC">
              <w:rPr>
                <w:rFonts w:ascii="Times New Roman" w:hAnsi="Times New Roman" w:cs="Times New Roman"/>
                <w:sz w:val="26"/>
                <w:szCs w:val="26"/>
              </w:rPr>
              <w:t xml:space="preserve"> _____________ 20___ г.</w:t>
            </w:r>
          </w:p>
        </w:tc>
        <w:tc>
          <w:tcPr>
            <w:tcW w:w="2041" w:type="dxa"/>
          </w:tcPr>
          <w:p w14:paraId="7271D1E9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5" w:type="dxa"/>
          </w:tcPr>
          <w:p w14:paraId="138EDBBF" w14:textId="77777777" w:rsidR="009772C3" w:rsidRPr="00F870EC" w:rsidRDefault="0097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C4B11B" w14:textId="0CCB3D5E" w:rsidR="001D6D73" w:rsidRPr="00F870EC" w:rsidRDefault="001D6D73">
      <w:pPr>
        <w:rPr>
          <w:rFonts w:ascii="Times New Roman" w:hAnsi="Times New Roman" w:cs="Times New Roman"/>
          <w:sz w:val="26"/>
          <w:szCs w:val="26"/>
        </w:rPr>
      </w:pPr>
    </w:p>
    <w:p w14:paraId="78CC383D" w14:textId="77777777" w:rsidR="00C15F17" w:rsidRDefault="00C15F17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13F0CC2" w14:textId="77777777" w:rsidR="00C15F17" w:rsidRDefault="00C15F17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9FD9C86" w14:textId="77777777" w:rsidR="00C15F17" w:rsidRDefault="00C15F17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23DCBEA" w14:textId="77777777" w:rsidR="00C15F17" w:rsidRDefault="00C15F17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89BE1BA" w14:textId="77777777" w:rsidR="00C15F17" w:rsidRDefault="00C15F17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CB2F6E3" w14:textId="77777777" w:rsidR="00C15F17" w:rsidRDefault="00C15F17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14B787C" w14:textId="77777777" w:rsidR="00C15F17" w:rsidRDefault="00C15F17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1FDF8B4" w14:textId="77777777" w:rsidR="00C15F17" w:rsidRDefault="00C15F17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503E5CC" w14:textId="77777777" w:rsidR="00C15F17" w:rsidRDefault="00C15F17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435D0DA" w14:textId="77777777" w:rsidR="00C15F17" w:rsidRDefault="00C15F17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3407FE7" w14:textId="495DF2BB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0C77C458" w14:textId="77777777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 типовой форме соглашения о порядке</w:t>
      </w:r>
    </w:p>
    <w:p w14:paraId="69B42E85" w14:textId="77777777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условиях предоставления субсидии</w:t>
      </w:r>
    </w:p>
    <w:p w14:paraId="40699A41" w14:textId="77777777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на финансовое обеспечение выполнения</w:t>
      </w:r>
    </w:p>
    <w:p w14:paraId="2E4F85B5" w14:textId="4A30F724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муниципального задания на оказание</w:t>
      </w:r>
    </w:p>
    <w:p w14:paraId="3BC93F48" w14:textId="251003DB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муниципальных услуг (выполнение работ)</w:t>
      </w:r>
    </w:p>
    <w:p w14:paraId="328D6E6C" w14:textId="62A01F39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муниципальными бюджетными и автономными</w:t>
      </w:r>
    </w:p>
    <w:p w14:paraId="6CA721F3" w14:textId="57A7A581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учреждениями Нефтеюганского района из бюджета</w:t>
      </w:r>
    </w:p>
    <w:p w14:paraId="3216CD22" w14:textId="68A921ED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B87759D" w14:textId="77777777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DDD177" w14:textId="77777777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Уведомление об объеме бюджетных ассигнований</w:t>
      </w:r>
    </w:p>
    <w:p w14:paraId="6CB97A80" w14:textId="65D06638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на финансовое обеспечение выполнения муниципального</w:t>
      </w:r>
    </w:p>
    <w:p w14:paraId="229D6A27" w14:textId="68DA7C1A" w:rsidR="001D6D73" w:rsidRPr="00F870EC" w:rsidRDefault="001D6D73" w:rsidP="001A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задания на оказание муниципальных услуг (выполнение работ)</w:t>
      </w:r>
    </w:p>
    <w:p w14:paraId="0BFE1225" w14:textId="77777777" w:rsidR="001D6D73" w:rsidRPr="00F870EC" w:rsidRDefault="001D6D73" w:rsidP="001A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2D0ABCDB" w14:textId="5CBD645A" w:rsidR="001D6D73" w:rsidRPr="00F870EC" w:rsidRDefault="001D6D73" w:rsidP="001A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(наименование муниципального бюджетного или автономного</w:t>
      </w:r>
    </w:p>
    <w:p w14:paraId="0FFBE5DE" w14:textId="788713C6" w:rsidR="001D6D73" w:rsidRPr="00F870EC" w:rsidRDefault="001D6D73" w:rsidP="001A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Учреждения Нефтеюганского района)</w:t>
      </w:r>
    </w:p>
    <w:p w14:paraId="4DAE33FD" w14:textId="77777777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276"/>
        <w:gridCol w:w="1417"/>
        <w:gridCol w:w="1276"/>
        <w:gridCol w:w="1559"/>
        <w:gridCol w:w="851"/>
        <w:gridCol w:w="1275"/>
        <w:gridCol w:w="1276"/>
      </w:tblGrid>
      <w:tr w:rsidR="001D6D73" w:rsidRPr="00F870EC" w14:paraId="0930F2DB" w14:textId="77777777" w:rsidTr="00C15F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F8C" w14:textId="7CCD57C1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167F9E"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126" w14:textId="66FE0505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показателя/Единица измерения объема </w:t>
            </w:r>
            <w:r w:rsidR="00167F9E" w:rsidRPr="00F870EC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76A1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BE55" w14:textId="38D33C08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затраты на оказание единицы </w:t>
            </w:r>
            <w:proofErr w:type="spellStart"/>
            <w:r w:rsidR="00167F9E" w:rsidRPr="00F870EC">
              <w:rPr>
                <w:rFonts w:ascii="Times New Roman" w:hAnsi="Times New Roman" w:cs="Times New Roman"/>
                <w:sz w:val="18"/>
                <w:szCs w:val="18"/>
              </w:rPr>
              <w:t>муниципальнойу</w:t>
            </w: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proofErr w:type="spellEnd"/>
            <w:r w:rsidR="00167F9E"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D10" w14:textId="551C3A9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r w:rsidR="00167F9E"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услуг (работ) в натуральном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E2C4" w14:textId="360281A0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ассигнований на оказание </w:t>
            </w:r>
            <w:r w:rsidR="00167F9E"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услуги (выполнение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5EE2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на уплату налогов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A3C" w14:textId="29544DBA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Объем доходов от оказания платной деятельности при выполнении </w:t>
            </w:r>
            <w:r w:rsidR="00167F9E"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A3D" w14:textId="721B5271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ассигнований на финансовое обеспечение выполнения </w:t>
            </w:r>
            <w:r w:rsidR="00167F9E" w:rsidRPr="00F870E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</w:tr>
      <w:tr w:rsidR="001D6D73" w:rsidRPr="00F870EC" w14:paraId="22EC9B73" w14:textId="77777777" w:rsidTr="00C15F17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73FB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568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CBA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C28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1A66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9C2A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A52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512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FBD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D6D73" w:rsidRPr="00F870EC" w14:paraId="7E7AC5A0" w14:textId="77777777" w:rsidTr="00C15F17">
        <w:trPr>
          <w:trHeight w:val="7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2EE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Услуга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7198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4BC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B2D6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A9C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55C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739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684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382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73" w:rsidRPr="00F870EC" w14:paraId="4B20DB1A" w14:textId="77777777" w:rsidTr="00C15F17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C31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CEC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3D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855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92A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CDC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C6B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CED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63E9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73" w:rsidRPr="00F870EC" w14:paraId="6570B399" w14:textId="77777777" w:rsidTr="00C15F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F38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AF8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647C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98D9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B8B0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B70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047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916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697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73" w:rsidRPr="00F870EC" w14:paraId="753C5D6C" w14:textId="77777777" w:rsidTr="00C15F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F22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Услуга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DA11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94B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0EE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429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720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33C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21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343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73" w:rsidRPr="00F870EC" w14:paraId="22AC0BCC" w14:textId="77777777" w:rsidTr="00C15F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181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2B6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994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E53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DDB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43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7C3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A7E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7C6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73" w:rsidRPr="00F870EC" w14:paraId="1BEE0B4C" w14:textId="77777777" w:rsidTr="00C15F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2AC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7D9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818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A8A6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089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BE49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7EE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541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38C1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73" w:rsidRPr="00F870EC" w14:paraId="6BAA9D62" w14:textId="77777777" w:rsidTr="00C15F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2B84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36AD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EE0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405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CC30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E9E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C92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738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270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73" w:rsidRPr="00F870EC" w14:paraId="66A41342" w14:textId="77777777" w:rsidTr="00C15F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AB9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F58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FBB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DD3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023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B8E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9C15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5F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E8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73" w:rsidRPr="00F870EC" w14:paraId="72981222" w14:textId="77777777" w:rsidTr="00C15F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69D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B47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2F59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08C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52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C40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45E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67B5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F03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FC9FB5" w14:textId="77777777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483" w:type="dxa"/>
        <w:tblInd w:w="-1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1843"/>
        <w:gridCol w:w="3544"/>
      </w:tblGrid>
      <w:tr w:rsidR="001D6D73" w:rsidRPr="00F870EC" w14:paraId="45AA0526" w14:textId="77777777" w:rsidTr="00167F9E">
        <w:tc>
          <w:tcPr>
            <w:tcW w:w="6096" w:type="dxa"/>
          </w:tcPr>
          <w:p w14:paraId="4C87B83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Руководитель Учредителя (уполномоченное лицо)</w:t>
            </w:r>
          </w:p>
        </w:tc>
        <w:tc>
          <w:tcPr>
            <w:tcW w:w="1843" w:type="dxa"/>
          </w:tcPr>
          <w:p w14:paraId="0DB42C65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14:paraId="5417DA8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544" w:type="dxa"/>
          </w:tcPr>
          <w:p w14:paraId="32287EC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14:paraId="5695A364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1D6D73" w:rsidRPr="00F870EC" w14:paraId="691B5752" w14:textId="77777777" w:rsidTr="00167F9E">
        <w:tc>
          <w:tcPr>
            <w:tcW w:w="6096" w:type="dxa"/>
          </w:tcPr>
          <w:p w14:paraId="26946A22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B86056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A548FBF" w14:textId="77777777" w:rsidR="001D6D73" w:rsidRPr="00F870EC" w:rsidRDefault="001D6D73" w:rsidP="00167F9E">
            <w:pPr>
              <w:autoSpaceDE w:val="0"/>
              <w:autoSpaceDN w:val="0"/>
              <w:adjustRightInd w:val="0"/>
              <w:spacing w:after="0" w:line="240" w:lineRule="auto"/>
              <w:ind w:right="7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D73" w:rsidRPr="00F870EC" w14:paraId="3132D3CE" w14:textId="77777777" w:rsidTr="00167F9E">
        <w:tc>
          <w:tcPr>
            <w:tcW w:w="6096" w:type="dxa"/>
          </w:tcPr>
          <w:p w14:paraId="58F1C2D3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843" w:type="dxa"/>
          </w:tcPr>
          <w:p w14:paraId="4DCBF0EB" w14:textId="35E63606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14:paraId="23E6402A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3544" w:type="dxa"/>
          </w:tcPr>
          <w:p w14:paraId="53384819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D73" w:rsidRPr="00F870EC" w14:paraId="7036C45B" w14:textId="77777777" w:rsidTr="00167F9E">
        <w:tc>
          <w:tcPr>
            <w:tcW w:w="6096" w:type="dxa"/>
          </w:tcPr>
          <w:p w14:paraId="05F44ED2" w14:textId="3CC5B208" w:rsidR="001D6D73" w:rsidRPr="00F870EC" w:rsidRDefault="008C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D6D73" w:rsidRPr="00F870E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D6D73" w:rsidRPr="00F870EC">
              <w:rPr>
                <w:rFonts w:ascii="Times New Roman" w:hAnsi="Times New Roman" w:cs="Times New Roman"/>
                <w:sz w:val="26"/>
                <w:szCs w:val="26"/>
              </w:rPr>
              <w:t xml:space="preserve"> _____________ 20___ г.</w:t>
            </w:r>
          </w:p>
        </w:tc>
        <w:tc>
          <w:tcPr>
            <w:tcW w:w="1843" w:type="dxa"/>
          </w:tcPr>
          <w:p w14:paraId="08807E9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4486534F" w14:textId="77777777" w:rsidR="001D6D73" w:rsidRPr="00F870EC" w:rsidRDefault="001D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17BBEB" w14:textId="77777777" w:rsidR="001D6D73" w:rsidRPr="00F870EC" w:rsidRDefault="001D6D73" w:rsidP="001D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67A4CD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77" w:name="_Hlk187402191"/>
    </w:p>
    <w:p w14:paraId="1D837C7F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00FEE5E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6317B46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24700B2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CA00334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E439F4B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2DE4765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04406F0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352F974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A097AE6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E4CEC7C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A18E66C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91C55D1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02E0B36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36C99B3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9E6BD8D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817208C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A8EF34F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A0EC6A5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5BDAC8E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9A3DE7A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69E14CC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AAA3DC4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ED619F3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314BE7F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B103DC8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54F810D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BD3293E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705BC0A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58CD10D" w14:textId="77777777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BFF07AC" w14:textId="17B23F3B" w:rsidR="00C15F17" w:rsidRDefault="00C15F17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C308118" w14:textId="77777777" w:rsidR="007A0DF6" w:rsidRDefault="007A0DF6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2047365" w14:textId="063C8D22" w:rsidR="00416315" w:rsidRPr="00F870EC" w:rsidRDefault="00416315" w:rsidP="004163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Приложение 3</w:t>
      </w:r>
    </w:p>
    <w:p w14:paraId="7FCB9226" w14:textId="77777777" w:rsidR="00416315" w:rsidRPr="00F870EC" w:rsidRDefault="00416315" w:rsidP="00416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 типовой форме соглашения о порядке</w:t>
      </w:r>
    </w:p>
    <w:p w14:paraId="3FB2BF4E" w14:textId="77777777" w:rsidR="00416315" w:rsidRPr="00F870EC" w:rsidRDefault="00416315" w:rsidP="00416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условиях предоставления субсидии</w:t>
      </w:r>
    </w:p>
    <w:p w14:paraId="4761FBB6" w14:textId="77777777" w:rsidR="00416315" w:rsidRPr="00F870EC" w:rsidRDefault="00416315" w:rsidP="00416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на финансовое обеспечение выполнения</w:t>
      </w:r>
    </w:p>
    <w:p w14:paraId="15024FEF" w14:textId="77777777" w:rsidR="00416315" w:rsidRPr="00F870EC" w:rsidRDefault="00416315" w:rsidP="00416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муниципального задания на оказание</w:t>
      </w:r>
    </w:p>
    <w:p w14:paraId="14C13CFF" w14:textId="77777777" w:rsidR="00416315" w:rsidRPr="00F870EC" w:rsidRDefault="00416315" w:rsidP="00416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муниципальных услуг (выполнение работ)</w:t>
      </w:r>
    </w:p>
    <w:p w14:paraId="544DCCD1" w14:textId="77777777" w:rsidR="00416315" w:rsidRPr="00F870EC" w:rsidRDefault="00416315" w:rsidP="00416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муниципальными бюджетными и автономными</w:t>
      </w:r>
    </w:p>
    <w:p w14:paraId="47B74105" w14:textId="77777777" w:rsidR="00416315" w:rsidRPr="00F870EC" w:rsidRDefault="00416315" w:rsidP="00416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учреждениями Нефтеюганского района из бюджета</w:t>
      </w:r>
    </w:p>
    <w:p w14:paraId="6BFDE97B" w14:textId="64A5467B" w:rsidR="001D6D73" w:rsidRPr="00F870EC" w:rsidRDefault="00416315" w:rsidP="00416315">
      <w:pPr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bookmarkEnd w:id="77"/>
    </w:p>
    <w:p w14:paraId="0037ACEE" w14:textId="72F1C601" w:rsidR="00902D9B" w:rsidRPr="00F870EC" w:rsidRDefault="00902D9B" w:rsidP="0041631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68FD63E" w14:textId="781D8095" w:rsidR="00902D9B" w:rsidRPr="00F870EC" w:rsidRDefault="00902D9B" w:rsidP="0016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14:paraId="771ACCDB" w14:textId="1EDAD096" w:rsidR="00902D9B" w:rsidRPr="00F870EC" w:rsidRDefault="00902D9B" w:rsidP="0016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 Соглашению о порядке и условиях предоставления субсидии</w:t>
      </w:r>
    </w:p>
    <w:p w14:paraId="5A31E092" w14:textId="1878A542" w:rsidR="00902D9B" w:rsidRPr="00F870EC" w:rsidRDefault="00902D9B" w:rsidP="0016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на финансовое обеспечение выполнения муниципального </w:t>
      </w:r>
    </w:p>
    <w:p w14:paraId="46813A59" w14:textId="2515A054" w:rsidR="00902D9B" w:rsidRPr="00F870EC" w:rsidRDefault="00902D9B" w:rsidP="0016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задания на оказание муниципальных услуг (выполнение работ)</w:t>
      </w:r>
    </w:p>
    <w:p w14:paraId="66A84517" w14:textId="123B8C10" w:rsidR="00902D9B" w:rsidRPr="00F870EC" w:rsidRDefault="00902D9B" w:rsidP="0016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муниципальными бюджетными и автономными учреждениями</w:t>
      </w:r>
    </w:p>
    <w:p w14:paraId="606F7E9C" w14:textId="301D84F3" w:rsidR="00902D9B" w:rsidRPr="00F870EC" w:rsidRDefault="00902D9B" w:rsidP="0016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 из бюджета</w:t>
      </w:r>
    </w:p>
    <w:p w14:paraId="3F447778" w14:textId="77777777" w:rsidR="00902D9B" w:rsidRPr="00F870EC" w:rsidRDefault="00902D9B" w:rsidP="0016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14:paraId="660D1E5E" w14:textId="2F6C0191" w:rsidR="00902D9B" w:rsidRPr="00F870EC" w:rsidRDefault="00902D9B" w:rsidP="0016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от «___» ___________ 20__ г. ___ № ______</w:t>
      </w:r>
    </w:p>
    <w:p w14:paraId="2052D803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35B918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г. _____________________________________________</w:t>
      </w:r>
    </w:p>
    <w:p w14:paraId="190A8492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(место заключения дополнительного соглашения)</w:t>
      </w:r>
    </w:p>
    <w:p w14:paraId="438C8704" w14:textId="6F62BCEA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«____» ________________ 20___ г.                   № ______________________</w:t>
      </w:r>
    </w:p>
    <w:p w14:paraId="01248437" w14:textId="7EE6997B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(дата заключения дополнительного              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номер дополнительного</w:t>
      </w:r>
    </w:p>
    <w:p w14:paraId="70F0EAB3" w14:textId="110DC543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соглашения)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соглашения) &lt;1.1&gt;</w:t>
      </w:r>
    </w:p>
    <w:p w14:paraId="6568C21F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EC169E" w14:textId="7377102D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03FF9A50" w14:textId="4018638A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(наименование </w:t>
      </w:r>
      <w:r w:rsidR="00EC7169" w:rsidRPr="00F870EC"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района, осуществляющего функции и полномочия учредителя в отношении муниципального бюджетного или автономного учреждения Нефтеюганского района)</w:t>
      </w:r>
    </w:p>
    <w:p w14:paraId="7FCFA336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B538A4" w14:textId="194039DC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именуемый в дальнейшем «Учредитель» в лице ______________________________,</w:t>
      </w:r>
    </w:p>
    <w:p w14:paraId="524AC651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(наименование должности руководителя Учредителя или уполномоченного</w:t>
      </w:r>
    </w:p>
    <w:p w14:paraId="19A6E9FE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им лица)</w:t>
      </w:r>
    </w:p>
    <w:p w14:paraId="336B8393" w14:textId="4FF859CE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14:paraId="3EA37120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(фамилия, имя, отчество (при наличии) руководителя Учредителя</w:t>
      </w:r>
    </w:p>
    <w:p w14:paraId="1F37A07C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или уполномоченного им лица)</w:t>
      </w:r>
    </w:p>
    <w:p w14:paraId="34146FF1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17418D" w14:textId="00E92496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______________________________________________,</w:t>
      </w:r>
    </w:p>
    <w:p w14:paraId="0A3A7F44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(реквизиты учредительного документа (положения),</w:t>
      </w:r>
    </w:p>
    <w:p w14:paraId="0130FA4C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доверенности, приказа или иного документа,</w:t>
      </w:r>
    </w:p>
    <w:p w14:paraId="4EFED7A0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удостоверяющего полномочия)</w:t>
      </w:r>
    </w:p>
    <w:p w14:paraId="21A300CD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627817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_______________________________________________________,</w:t>
      </w:r>
    </w:p>
    <w:p w14:paraId="2DA5C600" w14:textId="69E32CD2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(наименование муниципального бюджетного или автономного</w:t>
      </w:r>
    </w:p>
    <w:p w14:paraId="4BA9B7F4" w14:textId="4B3B588B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CB054D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)</w:t>
      </w:r>
    </w:p>
    <w:p w14:paraId="4902F032" w14:textId="046F973B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Учреждение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в лице _______________________________</w:t>
      </w:r>
    </w:p>
    <w:p w14:paraId="10C57EDD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   (наименование должности руководителя</w:t>
      </w:r>
    </w:p>
    <w:p w14:paraId="03A0AFD1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Учреждения или уполномоченного им лица)</w:t>
      </w:r>
    </w:p>
    <w:p w14:paraId="46859BFF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BE72E3" w14:textId="45922E36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3B4A1B7F" w14:textId="3EC0A7AF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(фамилия, имя, отчество (при наличии) руководителя Учреждения</w:t>
      </w:r>
    </w:p>
    <w:p w14:paraId="250DB759" w14:textId="7FEDC095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или уполномоченного им лица)</w:t>
      </w:r>
    </w:p>
    <w:p w14:paraId="1A3F8D81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________________________________________________,</w:t>
      </w:r>
    </w:p>
    <w:p w14:paraId="13243BDF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(реквизиты учредительного документа,</w:t>
      </w:r>
    </w:p>
    <w:p w14:paraId="7019A1B7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доверенности, приказа или иного документа,</w:t>
      </w:r>
    </w:p>
    <w:p w14:paraId="225DE32B" w14:textId="77777777" w:rsidR="00902D9B" w:rsidRPr="00F870EC" w:rsidRDefault="00902D9B" w:rsidP="00E45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удостоверяющего полномочия)</w:t>
      </w:r>
    </w:p>
    <w:p w14:paraId="762C2270" w14:textId="0DBA4C1F" w:rsidR="00902D9B" w:rsidRPr="00F870EC" w:rsidRDefault="00902D9B" w:rsidP="00CB05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с  другой  стороны,  далее  вместе  именуемые 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Стороны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 в соответствии с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пунктом  6.5  соглашения  о  порядке  и условиях предоставления субсидии на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финансовое  обеспечение  выполнения  </w:t>
      </w:r>
      <w:r w:rsidR="00CB054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 задания  на оказание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 (выполнение  работ)  </w:t>
      </w:r>
      <w:r w:rsidR="00CB054D" w:rsidRPr="00F870EC">
        <w:rPr>
          <w:rFonts w:ascii="Times New Roman" w:hAnsi="Times New Roman" w:cs="Times New Roman"/>
          <w:sz w:val="26"/>
          <w:szCs w:val="26"/>
        </w:rPr>
        <w:t>муниципальными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 бюджетными и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автономными  учреждениями  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>из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CB054D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 от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 (далее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соответственно - Соглашение, Субсидия) ____________________________________________________________________ &lt;1&gt;</w:t>
      </w:r>
    </w:p>
    <w:p w14:paraId="16321CAC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(иные основания для заключения настоящего Дополнительного соглашения)</w:t>
      </w:r>
    </w:p>
    <w:p w14:paraId="1B82C13D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заключили настоящее Дополнительное соглашение о нижеследующем.</w:t>
      </w:r>
    </w:p>
    <w:p w14:paraId="50980939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 Внести в Соглашение следующие изменения &lt;2&gt;:</w:t>
      </w:r>
    </w:p>
    <w:p w14:paraId="73A6B336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1.1. В преамбуле &lt;3&gt;:</w:t>
      </w:r>
    </w:p>
    <w:p w14:paraId="5D3617DA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1.1.1. _______________________________________________________________;</w:t>
      </w:r>
    </w:p>
    <w:p w14:paraId="7F3DDC22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1.1.2. _______________________________________________________________.</w:t>
      </w:r>
    </w:p>
    <w:p w14:paraId="033311AC" w14:textId="159C62C2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1.2. В разделе I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Предмет Соглашения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:</w:t>
      </w:r>
    </w:p>
    <w:p w14:paraId="7E8E7AE7" w14:textId="325B86B2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1.2.1.  в пункте 1.1 слова </w:t>
      </w:r>
      <w:r w:rsidR="00CB054D" w:rsidRPr="00F870EC">
        <w:rPr>
          <w:rFonts w:ascii="Times New Roman" w:hAnsi="Times New Roman" w:cs="Times New Roman"/>
          <w:sz w:val="26"/>
          <w:szCs w:val="26"/>
        </w:rPr>
        <w:t>«муниципального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(выполнение работ) от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___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_____________ 20___ года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»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CB054D" w:rsidRPr="00F870EC">
        <w:rPr>
          <w:rFonts w:ascii="Times New Roman" w:hAnsi="Times New Roman" w:cs="Times New Roman"/>
          <w:sz w:val="26"/>
          <w:szCs w:val="26"/>
        </w:rPr>
        <w:t>«муниципального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(выполнение работ) от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____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____________ 20____ года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1DC7E95B" w14:textId="0646A84C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1.3.  В разделе II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Порядок, условия предоставления и перечисления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Субсидии и финансовое обеспечение выполнения </w:t>
      </w:r>
      <w:r w:rsidR="00CB054D" w:rsidRPr="00F870EC">
        <w:rPr>
          <w:rFonts w:ascii="Times New Roman" w:hAnsi="Times New Roman" w:cs="Times New Roman"/>
          <w:sz w:val="26"/>
          <w:szCs w:val="26"/>
        </w:rPr>
        <w:t>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:</w:t>
      </w:r>
    </w:p>
    <w:p w14:paraId="19501AEF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1.3.1. абзац ____ пункта 2.2 изложить в следующей редакции:</w:t>
      </w:r>
    </w:p>
    <w:p w14:paraId="3125F241" w14:textId="530D6BB4" w:rsidR="00902D9B" w:rsidRPr="00F870EC" w:rsidRDefault="00CB054D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«</w:t>
      </w:r>
      <w:r w:rsidR="00902D9B" w:rsidRPr="00F870EC">
        <w:rPr>
          <w:rFonts w:ascii="Times New Roman" w:hAnsi="Times New Roman" w:cs="Times New Roman"/>
          <w:sz w:val="26"/>
          <w:szCs w:val="26"/>
        </w:rPr>
        <w:t>в 20___ году _______________ (________________________) рублей __ копеек -</w:t>
      </w:r>
    </w:p>
    <w:p w14:paraId="17CB80A2" w14:textId="61433FE1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цифрами)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(сумма прописью)</w:t>
      </w:r>
    </w:p>
    <w:p w14:paraId="7512723B" w14:textId="58D2ED89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по коду БК __________;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</w:p>
    <w:p w14:paraId="5FB54827" w14:textId="4B38FA9A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870EC">
        <w:rPr>
          <w:rFonts w:ascii="Times New Roman" w:hAnsi="Times New Roman" w:cs="Times New Roman"/>
          <w:sz w:val="26"/>
          <w:szCs w:val="26"/>
        </w:rPr>
        <w:t>(код БК)</w:t>
      </w:r>
    </w:p>
    <w:p w14:paraId="489DF0C9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в 20___ году ________________ (________________________) рублей __ копеек -</w:t>
      </w:r>
    </w:p>
    <w:p w14:paraId="6E2B2915" w14:textId="6B0241A9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цифрами)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(сумма прописью)</w:t>
      </w:r>
    </w:p>
    <w:p w14:paraId="08D3F136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по коду БК ___________;</w:t>
      </w:r>
    </w:p>
    <w:p w14:paraId="45D94B5B" w14:textId="1D956015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870EC">
        <w:rPr>
          <w:rFonts w:ascii="Times New Roman" w:hAnsi="Times New Roman" w:cs="Times New Roman"/>
          <w:sz w:val="26"/>
          <w:szCs w:val="26"/>
        </w:rPr>
        <w:t>(код БК)</w:t>
      </w:r>
    </w:p>
    <w:p w14:paraId="3C2CB860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в 20___ году ________________ (________________________) рублей __ копеек -</w:t>
      </w:r>
    </w:p>
    <w:p w14:paraId="1AAA1E4F" w14:textId="04ECD599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цифрами)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(сумма прописью)</w:t>
      </w:r>
    </w:p>
    <w:p w14:paraId="0B59719A" w14:textId="77777777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по коду БК ___________.</w:t>
      </w:r>
    </w:p>
    <w:p w14:paraId="0167DD91" w14:textId="40161E6A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870EC">
        <w:rPr>
          <w:rFonts w:ascii="Times New Roman" w:hAnsi="Times New Roman" w:cs="Times New Roman"/>
          <w:sz w:val="26"/>
          <w:szCs w:val="26"/>
        </w:rPr>
        <w:t>(код БК)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3E508855" w14:textId="5FB30EF9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1.3.2.  в пункте 2.4 слова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 xml:space="preserve">на лицевой счет Учреждения </w:t>
      </w:r>
      <w:r w:rsidR="00CB054D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»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 xml:space="preserve">на лицевой счет Учреждения </w:t>
      </w:r>
      <w:r w:rsidR="00CB054D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328B05F3" w14:textId="746CE6BD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1.4. В разделе III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Права, обязанности Сторон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:</w:t>
      </w:r>
    </w:p>
    <w:p w14:paraId="57D5DDDB" w14:textId="46A28745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1.4.1.  в подпункте 3.1.6 пункта 3.1 слова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не позднее ___ рабочих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дней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не позднее ____ рабочих дней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014551ED" w14:textId="2000358B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1.4.2. в подпункте 3.1.7 пункта 3.1 слова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в течение ___ дней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CB054D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словами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в течение ___ дней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4112B5AB" w14:textId="60BC98C6" w:rsidR="00902D9B" w:rsidRPr="00F870EC" w:rsidRDefault="00902D9B" w:rsidP="00902D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1.4.3. в подпункте 3.1.8 пункта 3.1 слова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 20__года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___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 20___ года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05D034F8" w14:textId="77777777" w:rsidR="00902D9B" w:rsidRPr="00F870EC" w:rsidRDefault="00902D9B" w:rsidP="00902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1.5. Иные положения по настоящему Дополнительному соглашению &lt;4&gt;:</w:t>
      </w:r>
    </w:p>
    <w:p w14:paraId="1F8CCB63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1.5.1. ______________________________________________;</w:t>
      </w:r>
    </w:p>
    <w:p w14:paraId="77635EC4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1.5.2. ______________________________________________.</w:t>
      </w:r>
    </w:p>
    <w:p w14:paraId="3A37822F" w14:textId="6201799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1.6. Раздел VII </w:t>
      </w:r>
      <w:r w:rsidR="00CB054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Платежные реквизиты Сторон</w:t>
      </w:r>
      <w:r w:rsidR="00CB054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E8A1E03" w14:textId="77777777" w:rsidR="00902D9B" w:rsidRPr="00F870EC" w:rsidRDefault="00902D9B" w:rsidP="00902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AE4A3C" w14:textId="0DFCF90D" w:rsidR="00902D9B" w:rsidRPr="00F870EC" w:rsidRDefault="00CB054D" w:rsidP="00902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«</w:t>
      </w:r>
      <w:r w:rsidR="00902D9B" w:rsidRPr="00F870EC">
        <w:rPr>
          <w:rFonts w:ascii="Times New Roman" w:hAnsi="Times New Roman" w:cs="Times New Roman"/>
          <w:sz w:val="26"/>
          <w:szCs w:val="26"/>
        </w:rPr>
        <w:t>VII. Платежные реквизиты Сторон</w:t>
      </w:r>
    </w:p>
    <w:p w14:paraId="20629E11" w14:textId="77777777" w:rsidR="00902D9B" w:rsidRPr="00F870EC" w:rsidRDefault="00902D9B" w:rsidP="00902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902D9B" w:rsidRPr="00F870EC" w14:paraId="00C7E92C" w14:textId="7777777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37C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D17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902D9B" w:rsidRPr="00F870EC" w14:paraId="6BFD0AE5" w14:textId="7777777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0FD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  <w:p w14:paraId="5951CFA2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842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  <w:p w14:paraId="75878B6F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902D9B" w:rsidRPr="00F870EC" w14:paraId="34D807C4" w14:textId="7777777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0D8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7FD7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902D9B" w:rsidRPr="00F870EC" w14:paraId="7E786A0E" w14:textId="7777777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791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5CCF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902D9B" w:rsidRPr="00F870EC" w14:paraId="2B513C3C" w14:textId="77777777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9AD6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7605F867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банка:</w:t>
            </w:r>
          </w:p>
          <w:p w14:paraId="5E178093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14:paraId="46AC7CAA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14:paraId="623769DC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14:paraId="02E5108A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Лицевой счет &lt;5&gt;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3C06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3EE38D5F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банка:</w:t>
            </w:r>
          </w:p>
          <w:p w14:paraId="3AB3422A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14:paraId="09FE1822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14:paraId="73F07FC7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14:paraId="6C62F4AB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Лицевой счет &lt;5&gt;</w:t>
            </w:r>
          </w:p>
        </w:tc>
      </w:tr>
    </w:tbl>
    <w:p w14:paraId="668083DD" w14:textId="0AF44B5E" w:rsidR="00902D9B" w:rsidRPr="00F870EC" w:rsidRDefault="00CB054D" w:rsidP="00C15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»</w:t>
      </w:r>
      <w:r w:rsidR="00902D9B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6AA1FD36" w14:textId="5E7B66B8" w:rsidR="00902D9B" w:rsidRPr="00F870EC" w:rsidRDefault="00902D9B" w:rsidP="00C15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1.7. Приложение __ к Соглашению изложить в редакции согласно приложению к настоящему Дополнительному соглашению, которое является его неотъемлемой частью.</w:t>
      </w:r>
    </w:p>
    <w:p w14:paraId="637BEFE2" w14:textId="32FF1279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1.8. Дополнить приложением к Соглашению согласно приложению</w:t>
      </w:r>
      <w:r w:rsidR="00E91920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к настоящему Дополнительному соглашению, которое является его неотъемлемой частью.</w:t>
      </w:r>
    </w:p>
    <w:p w14:paraId="24AEA731" w14:textId="6FD5F9E6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1.9. Внести изменения в приложение к Соглашению согласно приложению к настоящему Дополнительному соглашению, которое является его неотъемлемой частью.</w:t>
      </w:r>
    </w:p>
    <w:p w14:paraId="5B50C077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14:paraId="43F481E0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162756C1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14:paraId="7E37DE8F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5. Иные заключительные положения по настоящему Дополнительному соглашению:</w:t>
      </w:r>
    </w:p>
    <w:p w14:paraId="406219D9" w14:textId="528A7613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5.1. настоящее Дополнительное соглашение заключено Сторонами в форме электронного документа в ГИС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&lt;6&gt;;</w:t>
      </w:r>
    </w:p>
    <w:p w14:paraId="0E866417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5.2. настоящее Дополнительное соглашение составлено в форме бумажного документа в двух экземплярах, по одному экземпляру для каждой из Сторон &lt;7&gt;.</w:t>
      </w:r>
    </w:p>
    <w:p w14:paraId="54BA7A0E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5.3. ____________________________________________ &lt;8&gt;.</w:t>
      </w:r>
    </w:p>
    <w:p w14:paraId="10E951AA" w14:textId="77777777" w:rsidR="00902D9B" w:rsidRPr="00C15F17" w:rsidRDefault="00902D9B" w:rsidP="00902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1EEB3C8" w14:textId="77777777" w:rsidR="00902D9B" w:rsidRPr="00F870EC" w:rsidRDefault="00902D9B" w:rsidP="00902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 Подписи Сторон:</w:t>
      </w:r>
    </w:p>
    <w:p w14:paraId="1D73F55F" w14:textId="77777777" w:rsidR="00902D9B" w:rsidRPr="00C15F17" w:rsidRDefault="00902D9B" w:rsidP="00902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68"/>
        <w:gridCol w:w="2170"/>
        <w:gridCol w:w="2366"/>
      </w:tblGrid>
      <w:tr w:rsidR="00902D9B" w:rsidRPr="00F870EC" w14:paraId="6DED3E82" w14:textId="77777777"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EB4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3E9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902D9B" w:rsidRPr="00F870EC" w14:paraId="1091B2B7" w14:textId="77777777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DA6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______________/</w:t>
            </w:r>
          </w:p>
          <w:p w14:paraId="7D40CCD9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EFA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14:paraId="1C1CE743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209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______________/</w:t>
            </w:r>
          </w:p>
          <w:p w14:paraId="161ABBB2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687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14:paraId="6B61589F" w14:textId="77777777" w:rsidR="00902D9B" w:rsidRPr="00F870EC" w:rsidRDefault="00902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наличии))</w:t>
            </w:r>
          </w:p>
        </w:tc>
      </w:tr>
    </w:tbl>
    <w:p w14:paraId="4081E023" w14:textId="77777777" w:rsidR="00902D9B" w:rsidRPr="00C15F17" w:rsidRDefault="00902D9B" w:rsidP="00902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51806765" w14:textId="77777777" w:rsidR="00902D9B" w:rsidRPr="00C15F17" w:rsidRDefault="00902D9B" w:rsidP="00902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r w:rsidRPr="00F870E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460B6EE0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&lt;1&gt; Указываются при необходимости иные основания для заключения настоящего Дополнительного соглашения.</w:t>
      </w:r>
    </w:p>
    <w:p w14:paraId="3FA95168" w14:textId="0C37643F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&lt;1.1&gt; В случае если Соглашение заключается в форме электронного документа, номер Соглашения присваивается в ГИС </w:t>
      </w:r>
      <w:r w:rsidR="005F192D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5F192D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5DA4C7F0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&lt;2&gt; Указываются пункты и (или) разделы Соглашения, в которые вносятся изменения.</w:t>
      </w:r>
    </w:p>
    <w:p w14:paraId="15973521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&lt;3&gt;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14:paraId="64DDFEE4" w14:textId="0E50F87C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&lt;4&gt; Указываются изменения, вносимые в соответствующие подпункт 3.1.9 пункта 3.1, подпункт 3.2.3 пункта 3.2, подпункт 3.3.6 пункта 3.3, подпункт 3.4.4 пункта 3.4, пункт 4.2, раздел 5, подпункт 6.2.3 пункта 6.2, подпункт 6.6.3 пункта 6.6 Соглашения, а также иные конкретные положения (при наличии).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Соглашения,</w:t>
      </w:r>
      <w:r w:rsidR="00663C5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в</w:t>
      </w:r>
      <w:r w:rsidR="004458FB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случае, если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включаемые в текст Соглашения пункты включены в Соглашение.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Соглашением.</w:t>
      </w:r>
    </w:p>
    <w:p w14:paraId="33884ABE" w14:textId="457EF16F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&lt;5&gt; Указывается лицевой счет, открытый в Департаменте финансов</w:t>
      </w:r>
      <w:r w:rsidR="007B4EE0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0EA833AB" w14:textId="27E722AF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&lt;6&gt; Предусматривается в случае формирования и подписания дополнительного соглашения в ГИС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65D2D606" w14:textId="51A582CC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&lt;7&gt; Предусматривается в случае формирования и подписания дополнительного соглашения в форме бумажного документа. При отсутствии технической возможности формирование Соглашения в форме электронного документа, а также подписание усиленными квалифицированными электронными подписями лиц, имеющих право действовать от имени каждой из сторон соглашения, в ГИС </w:t>
      </w:r>
      <w:r w:rsidR="00663C52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663C52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данное взаимодействие осуществляется с применением документооборота на бумажном носителе.</w:t>
      </w:r>
    </w:p>
    <w:p w14:paraId="64699924" w14:textId="77777777" w:rsidR="00902D9B" w:rsidRPr="00F870EC" w:rsidRDefault="00902D9B" w:rsidP="00902D9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&lt;8&gt; Указываются иные конкретные условия (при необходимости).</w:t>
      </w:r>
    </w:p>
    <w:p w14:paraId="4E6986C5" w14:textId="77777777" w:rsidR="007B4EE0" w:rsidRPr="00F870EC" w:rsidRDefault="007B4EE0" w:rsidP="00C1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40C1D4" w14:textId="77777777" w:rsidR="007A0DF6" w:rsidRDefault="007A0DF6" w:rsidP="007B4E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A8E2762" w14:textId="77777777" w:rsidR="007A0DF6" w:rsidRDefault="007A0DF6" w:rsidP="007B4E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136C796" w14:textId="58589D0F" w:rsidR="007B4EE0" w:rsidRPr="00F870EC" w:rsidRDefault="007B4EE0" w:rsidP="007B4E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Приложение 4</w:t>
      </w:r>
    </w:p>
    <w:p w14:paraId="1D93A58D" w14:textId="77777777" w:rsidR="007B4EE0" w:rsidRPr="00F870EC" w:rsidRDefault="007B4EE0" w:rsidP="007B4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 типовой форме соглашения о порядке</w:t>
      </w:r>
    </w:p>
    <w:p w14:paraId="4442E6D1" w14:textId="77777777" w:rsidR="007B4EE0" w:rsidRPr="00F870EC" w:rsidRDefault="007B4EE0" w:rsidP="007B4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условиях предоставления субсидии</w:t>
      </w:r>
    </w:p>
    <w:p w14:paraId="559DBC89" w14:textId="77777777" w:rsidR="007B4EE0" w:rsidRPr="00F870EC" w:rsidRDefault="007B4EE0" w:rsidP="007B4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на финансовое обеспечение выполнения</w:t>
      </w:r>
    </w:p>
    <w:p w14:paraId="1F56C118" w14:textId="77777777" w:rsidR="007B4EE0" w:rsidRPr="00F870EC" w:rsidRDefault="007B4EE0" w:rsidP="007B4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муниципального задания на оказание</w:t>
      </w:r>
    </w:p>
    <w:p w14:paraId="5E3A69B8" w14:textId="77777777" w:rsidR="007B4EE0" w:rsidRPr="00F870EC" w:rsidRDefault="007B4EE0" w:rsidP="007B4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муниципальных услуг (выполнение работ)</w:t>
      </w:r>
    </w:p>
    <w:p w14:paraId="01F693EF" w14:textId="77777777" w:rsidR="007B4EE0" w:rsidRPr="00F870EC" w:rsidRDefault="007B4EE0" w:rsidP="007B4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муниципальными бюджетными и автономными</w:t>
      </w:r>
    </w:p>
    <w:p w14:paraId="6B95F45D" w14:textId="77777777" w:rsidR="007B4EE0" w:rsidRPr="00F870EC" w:rsidRDefault="007B4EE0" w:rsidP="007B4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учреждениями Нефтеюганского района из бюджета</w:t>
      </w:r>
    </w:p>
    <w:p w14:paraId="40460043" w14:textId="5225DA05" w:rsidR="00902D9B" w:rsidRPr="00F870EC" w:rsidRDefault="007B4EE0" w:rsidP="007B4EE0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78" w:name="_Hlk187402456"/>
      <w:r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bookmarkEnd w:id="78"/>
    <w:p w14:paraId="1129C12B" w14:textId="09E44FD0" w:rsidR="0022206E" w:rsidRPr="00F870EC" w:rsidRDefault="0022206E" w:rsidP="007B4EE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8B012B3" w14:textId="1AA39D4E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14:paraId="55CA34C4" w14:textId="11D68145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о расторжении соглашения о порядке и условиях предоставления</w:t>
      </w:r>
    </w:p>
    <w:p w14:paraId="495737F1" w14:textId="6D29F5ED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субсидии на финансовое обеспечение выполнения</w:t>
      </w:r>
    </w:p>
    <w:p w14:paraId="3209F23E" w14:textId="49E35119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муниципального задания на оказание муниципальных услуг</w:t>
      </w:r>
    </w:p>
    <w:p w14:paraId="510874A7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(выполнение работ) муниципальными бюджетными и автономными</w:t>
      </w:r>
    </w:p>
    <w:p w14:paraId="2E8D4480" w14:textId="2EDC625C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учреждениями Нефтеюганского района из бюджета Нефтеюганского района</w:t>
      </w:r>
    </w:p>
    <w:p w14:paraId="4C37BF9A" w14:textId="133D5D97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от «___» _____________ № _______</w:t>
      </w:r>
    </w:p>
    <w:p w14:paraId="4B8773B4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г. _____________________________________________</w:t>
      </w:r>
    </w:p>
    <w:p w14:paraId="266E91C4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(место заключения дополнительного соглашения)</w:t>
      </w:r>
    </w:p>
    <w:p w14:paraId="7ADAC9B7" w14:textId="512B5C12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«____» ________________ 20___ г.                   № ______________________</w:t>
      </w:r>
    </w:p>
    <w:p w14:paraId="6CC5EFD6" w14:textId="006E9217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(дата заключения дополнительного  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номер дополнительного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соглашения)                                                        </w:t>
      </w:r>
      <w:r w:rsidR="0022361C" w:rsidRPr="00F870EC">
        <w:rPr>
          <w:rFonts w:ascii="Times New Roman" w:hAnsi="Times New Roman" w:cs="Times New Roman"/>
          <w:sz w:val="26"/>
          <w:szCs w:val="26"/>
        </w:rPr>
        <w:t xml:space="preserve">   </w:t>
      </w:r>
      <w:r w:rsidRPr="00F870EC">
        <w:rPr>
          <w:rFonts w:ascii="Times New Roman" w:hAnsi="Times New Roman" w:cs="Times New Roman"/>
          <w:sz w:val="26"/>
          <w:szCs w:val="26"/>
        </w:rPr>
        <w:t>соглашения) &lt;1.1&gt;</w:t>
      </w:r>
    </w:p>
    <w:p w14:paraId="14DFA78A" w14:textId="77777777" w:rsidR="0022206E" w:rsidRPr="00F870EC" w:rsidRDefault="0022206E" w:rsidP="0022206E">
      <w:pPr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CBFCB6F" w14:textId="3436A996" w:rsidR="0022206E" w:rsidRPr="00F870EC" w:rsidRDefault="0022206E" w:rsidP="0022206E">
      <w:pPr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EC7169" w:rsidRPr="00F870EC"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района, осуществляющего функции и полномочия учредителя в отношении муниципального бюджетного или автономного учреждения Нефтеюганского района)</w:t>
      </w:r>
    </w:p>
    <w:p w14:paraId="4BBEE943" w14:textId="379C5F7D" w:rsidR="0022206E" w:rsidRPr="00F870EC" w:rsidRDefault="0022206E" w:rsidP="0022206E">
      <w:pPr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именуемый в дальнейшем «Учредитель» в лице _______________________________,</w:t>
      </w:r>
    </w:p>
    <w:p w14:paraId="76079191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(наименование должности руководителя Учредителя</w:t>
      </w:r>
    </w:p>
    <w:p w14:paraId="1B686CE7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           или уполномоченного им лица)</w:t>
      </w:r>
    </w:p>
    <w:p w14:paraId="10268BE6" w14:textId="5AA08636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31D1AFF3" w14:textId="4E0C5A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(фамилия, имя, отчество (при наличии) руководителя Учредителя</w:t>
      </w:r>
    </w:p>
    <w:p w14:paraId="5457DC5C" w14:textId="4AF76F28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или уполномоченного им лица)</w:t>
      </w:r>
    </w:p>
    <w:p w14:paraId="3AC38670" w14:textId="77777777" w:rsidR="005A0DBA" w:rsidRPr="00F870EC" w:rsidRDefault="005A0DBA" w:rsidP="005A0DBA"/>
    <w:p w14:paraId="49ADA284" w14:textId="5A33993B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______________________________________________,</w:t>
      </w:r>
    </w:p>
    <w:p w14:paraId="25408DC7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(реквизиты учредительного документа (положения),</w:t>
      </w:r>
    </w:p>
    <w:p w14:paraId="388BCD61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доверенности, приказа или иного документа,</w:t>
      </w:r>
    </w:p>
    <w:p w14:paraId="6652E405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            удостоверяющего полномочия)</w:t>
      </w:r>
    </w:p>
    <w:p w14:paraId="15026F3B" w14:textId="77777777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71F4FD" w14:textId="77777777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_______________________________________________________,</w:t>
      </w:r>
    </w:p>
    <w:p w14:paraId="43D05D7C" w14:textId="04DB37D9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>бюджетного или автономного учреждения</w:t>
      </w:r>
    </w:p>
    <w:p w14:paraId="2B9F3424" w14:textId="68FA44FD" w:rsidR="0022206E" w:rsidRPr="00F870EC" w:rsidRDefault="005A0DBA" w:rsidP="002236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22206E" w:rsidRPr="00F870EC">
        <w:rPr>
          <w:rFonts w:ascii="Times New Roman" w:hAnsi="Times New Roman" w:cs="Times New Roman"/>
          <w:sz w:val="26"/>
          <w:szCs w:val="26"/>
        </w:rPr>
        <w:t>)</w:t>
      </w:r>
    </w:p>
    <w:p w14:paraId="15A0179B" w14:textId="088A53FD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 w:rsidR="005A0DBA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Учреждение</w:t>
      </w:r>
      <w:r w:rsidR="005A0DBA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в лице ______________________________</w:t>
      </w:r>
    </w:p>
    <w:p w14:paraId="39B65692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   (наименование должности руководителя</w:t>
      </w:r>
    </w:p>
    <w:p w14:paraId="232400E6" w14:textId="2D4B3E4E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22361C" w:rsidRPr="00F870EC">
        <w:rPr>
          <w:rFonts w:ascii="Times New Roman" w:hAnsi="Times New Roman" w:cs="Times New Roman"/>
          <w:sz w:val="26"/>
          <w:szCs w:val="26"/>
        </w:rPr>
        <w:t>у</w:t>
      </w:r>
      <w:r w:rsidRPr="00F870EC">
        <w:rPr>
          <w:rFonts w:ascii="Times New Roman" w:hAnsi="Times New Roman" w:cs="Times New Roman"/>
          <w:sz w:val="26"/>
          <w:szCs w:val="26"/>
        </w:rPr>
        <w:t>чреждения или уполномоченного им лица)</w:t>
      </w:r>
    </w:p>
    <w:p w14:paraId="281E54D6" w14:textId="7A0941D6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33AF09DF" w14:textId="25F2E84D" w:rsidR="0022206E" w:rsidRPr="00F870EC" w:rsidRDefault="0022206E" w:rsidP="002236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(фамилия, имя, отчество (при наличии) руководителя Учреждения</w:t>
      </w:r>
      <w:r w:rsidR="00663C5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или уполномоченного им лица)</w:t>
      </w:r>
    </w:p>
    <w:p w14:paraId="5D1A904B" w14:textId="08F3579A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_____________________________________________,</w:t>
      </w:r>
    </w:p>
    <w:p w14:paraId="5F1E76BE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  (реквизиты учредительного документа,</w:t>
      </w:r>
    </w:p>
    <w:p w14:paraId="2EBE4DA3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   доверенности, приказа или иного документа,</w:t>
      </w:r>
    </w:p>
    <w:p w14:paraId="55B52E4B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удостоверяющего полномочия)</w:t>
      </w:r>
    </w:p>
    <w:p w14:paraId="6A621B93" w14:textId="4587381D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с  другой  стороны, далее вместе именуемые </w:t>
      </w:r>
      <w:r w:rsidR="005A0DBA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Стороны</w:t>
      </w:r>
      <w:r w:rsidR="005A0DBA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</w:t>
      </w:r>
      <w:r w:rsidRPr="00F870E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заключили настоящее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Дополнительное  соглашение  о  расторжении  соглашения о порядке и условиях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предоставления    субсидии    на    финансовое    обеспечение    выполнения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задания  на  оказание  </w:t>
      </w:r>
      <w:r w:rsidR="005A0DBA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 услуг (выполнение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работ)    </w:t>
      </w:r>
      <w:r w:rsidR="005A0DBA" w:rsidRPr="00F870EC">
        <w:rPr>
          <w:rFonts w:ascii="Times New Roman" w:hAnsi="Times New Roman" w:cs="Times New Roman"/>
          <w:sz w:val="26"/>
          <w:szCs w:val="26"/>
        </w:rPr>
        <w:t>муниципальными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 бюджетными    и    автономными   учреждениями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5A0DBA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 от </w:t>
      </w:r>
      <w:r w:rsidR="005A0DBA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» </w:t>
      </w:r>
      <w:r w:rsidRPr="00F870EC">
        <w:rPr>
          <w:rFonts w:ascii="Times New Roman" w:hAnsi="Times New Roman" w:cs="Times New Roman"/>
          <w:sz w:val="26"/>
          <w:szCs w:val="26"/>
        </w:rPr>
        <w:t>(далее соответственно -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Соглашение, Субсидия) в соответствии с ____________________________________</w:t>
      </w:r>
    </w:p>
    <w:p w14:paraId="50C8CD17" w14:textId="1C9E6972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270BA68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(документ, предусматривающий основание для расторжения Соглашения</w:t>
      </w:r>
    </w:p>
    <w:p w14:paraId="79ABF375" w14:textId="77777777" w:rsidR="0022206E" w:rsidRPr="00F870EC" w:rsidRDefault="0022206E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(при наличии), или пункт 6.1 Соглашения).</w:t>
      </w:r>
    </w:p>
    <w:p w14:paraId="41B90874" w14:textId="7836EB1C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   Соглашение расторгается с даты вступления в силу настоящего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Дополнительного соглашения о расторжении Соглашения.</w:t>
      </w:r>
    </w:p>
    <w:p w14:paraId="72862540" w14:textId="77777777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 Состояние расчетов на дату расторжения Соглашения:</w:t>
      </w:r>
    </w:p>
    <w:p w14:paraId="5BA9242A" w14:textId="662724DA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2.1.  Бюджетное обязательство Учредителя по предоставлению</w:t>
      </w:r>
      <w:r w:rsidR="004364D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Субсидии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исполнено в размере:</w:t>
      </w:r>
    </w:p>
    <w:p w14:paraId="02DD3AD3" w14:textId="77777777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 (_________________) рублей ___ копеек - по коду БК _______;</w:t>
      </w:r>
    </w:p>
    <w:p w14:paraId="7C2662C7" w14:textId="06BDA63A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цифрами) </w:t>
      </w:r>
      <w:r w:rsidR="004364D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(сумма прописью)                                 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(код БК)</w:t>
      </w:r>
    </w:p>
    <w:p w14:paraId="40912CD5" w14:textId="77777777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 (______________) рублей ___ копеек - по коду БК ______ &lt;1&gt;.</w:t>
      </w:r>
    </w:p>
    <w:p w14:paraId="1C71ACC4" w14:textId="106197C3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(сумма цифрами) 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прописью)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(код БК)</w:t>
      </w:r>
    </w:p>
    <w:p w14:paraId="4E7CADB1" w14:textId="2C9F6576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2.2.   Обязательство Учреждения по Соглашению исполнено в размере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______________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_______________) рублей ___ копеек - по коду БК ______ &lt;1&gt;.</w:t>
      </w:r>
    </w:p>
    <w:p w14:paraId="20203A57" w14:textId="7FBD9923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(сумма цифрами) 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прописью)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 (код БК)</w:t>
      </w:r>
    </w:p>
    <w:p w14:paraId="13939C65" w14:textId="2796FE96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2.3.  Учредитель в течение </w:t>
      </w:r>
      <w:r w:rsidR="005A0DBA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</w:t>
      </w:r>
      <w:r w:rsidR="005A0DBA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рабочих дней со дня расторжения</w:t>
      </w:r>
      <w:r w:rsidR="004364D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Соглашения обязуется перечислить Учреждению сумму Субсидии в размере:</w:t>
      </w:r>
    </w:p>
    <w:p w14:paraId="3DE82E22" w14:textId="2770D434" w:rsidR="004364D5" w:rsidRPr="00F870EC" w:rsidRDefault="0022206E" w:rsidP="004364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_  (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___________________)  рублей  ___  копеек  -  по  коду БК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4364D5" w:rsidRPr="00F870EC">
        <w:rPr>
          <w:rFonts w:ascii="Times New Roman" w:hAnsi="Times New Roman" w:cs="Times New Roman"/>
          <w:sz w:val="26"/>
          <w:szCs w:val="26"/>
        </w:rPr>
        <w:t xml:space="preserve">_____, </w:t>
      </w:r>
    </w:p>
    <w:p w14:paraId="0C55DAD3" w14:textId="32F59117" w:rsidR="004364D5" w:rsidRPr="00F870EC" w:rsidRDefault="0022206E" w:rsidP="004364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цифрами)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(сумма прописью)</w:t>
      </w:r>
      <w:r w:rsidR="005A0DBA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4364D5"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FD0945" w:rsidRPr="00F870E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364D5" w:rsidRPr="00F870EC">
        <w:rPr>
          <w:rFonts w:ascii="Times New Roman" w:hAnsi="Times New Roman" w:cs="Times New Roman"/>
          <w:sz w:val="26"/>
          <w:szCs w:val="26"/>
        </w:rPr>
        <w:t xml:space="preserve">(код БК)                                                 </w:t>
      </w:r>
    </w:p>
    <w:p w14:paraId="7D851822" w14:textId="357B983D" w:rsidR="00FD0945" w:rsidRPr="00F870EC" w:rsidRDefault="0022206E" w:rsidP="00FD09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расходование которой будет осуществлено в текущем финансовом</w:t>
      </w:r>
      <w:r w:rsidR="00FD0945" w:rsidRPr="00F870EC">
        <w:rPr>
          <w:rFonts w:ascii="Times New Roman" w:hAnsi="Times New Roman" w:cs="Times New Roman"/>
          <w:sz w:val="26"/>
          <w:szCs w:val="26"/>
        </w:rPr>
        <w:t xml:space="preserve"> году &lt;2&gt;.</w:t>
      </w:r>
    </w:p>
    <w:p w14:paraId="460379D6" w14:textId="75FBDABE" w:rsidR="0022206E" w:rsidRPr="00F870EC" w:rsidRDefault="0022206E" w:rsidP="002220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553A05" w14:textId="61FF811E" w:rsidR="00A71734" w:rsidRPr="00F870EC" w:rsidRDefault="0022206E" w:rsidP="00A717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2.4.  Учреждение в течение </w:t>
      </w:r>
      <w:r w:rsidR="00FD0945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</w:t>
      </w:r>
      <w:r w:rsidR="00FD094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рабочих дней со дня расторжения Соглашения</w:t>
      </w:r>
      <w:r w:rsidR="00FD094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обязуется возвратить в бюджет </w:t>
      </w:r>
      <w:r w:rsidR="00FD0945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>сумму Субсидии в размере _____________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_______________)  рублей ___   </w:t>
      </w:r>
      <w:r w:rsidR="00FD0945" w:rsidRPr="00F870EC">
        <w:rPr>
          <w:rFonts w:ascii="Times New Roman" w:hAnsi="Times New Roman" w:cs="Times New Roman"/>
          <w:sz w:val="26"/>
          <w:szCs w:val="26"/>
        </w:rPr>
        <w:t xml:space="preserve">копеек - по коду БК _________ &lt;2&gt;.                                                                                                                        </w:t>
      </w:r>
      <w:r w:rsidR="00A71734" w:rsidRPr="00F870EC">
        <w:rPr>
          <w:rFonts w:ascii="Times New Roman" w:hAnsi="Times New Roman" w:cs="Times New Roman"/>
          <w:sz w:val="26"/>
          <w:szCs w:val="26"/>
        </w:rPr>
        <w:t xml:space="preserve">(сумма цифрами) (сумма </w:t>
      </w:r>
      <w:proofErr w:type="gramStart"/>
      <w:r w:rsidR="00A71734" w:rsidRPr="00F870EC">
        <w:rPr>
          <w:rFonts w:ascii="Times New Roman" w:hAnsi="Times New Roman" w:cs="Times New Roman"/>
          <w:sz w:val="26"/>
          <w:szCs w:val="26"/>
        </w:rPr>
        <w:t xml:space="preserve">прописью)   </w:t>
      </w:r>
      <w:proofErr w:type="gramEnd"/>
      <w:r w:rsidR="00A71734" w:rsidRPr="00F870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(код БК)</w:t>
      </w:r>
    </w:p>
    <w:p w14:paraId="7D9F9BEB" w14:textId="77777777" w:rsidR="00A71734" w:rsidRPr="00F870EC" w:rsidRDefault="00A71734" w:rsidP="00A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2.5. ____________________________________________ &lt;3&gt;.</w:t>
      </w:r>
    </w:p>
    <w:p w14:paraId="6F2D78DC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3. Стороны взаимных претензий друг к другу не имеют.</w:t>
      </w:r>
    </w:p>
    <w:p w14:paraId="3E827EBE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14:paraId="2F450B60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 &lt;4&gt;, которые прекращают свое действие после полного их исполнения.</w:t>
      </w:r>
    </w:p>
    <w:p w14:paraId="06D23F3D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 Иные положения настоящего Дополнительного соглашения:</w:t>
      </w:r>
    </w:p>
    <w:p w14:paraId="4AD0C713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6.1. Настоящее Дополнительное соглашение заключено Сторонами в форме электронного документа в ГИС «Региональный электронный бюджет Югры» и подписано усиленными квалифицированными электронными подписями лиц, имеющих право действовать от имени каждой из Сторон &lt;5&gt;.</w:t>
      </w:r>
    </w:p>
    <w:p w14:paraId="4671FB6B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6.2. Настоящее Дополнительное соглашение составлено в форме бумажного документа в двух экземплярах, по одному экземпляру для каждой из Сторон &lt;6&gt;.</w:t>
      </w:r>
    </w:p>
    <w:p w14:paraId="1DC717B5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6.3. ____________________________________________ &lt;7&gt;.</w:t>
      </w:r>
    </w:p>
    <w:p w14:paraId="79E53A71" w14:textId="77777777" w:rsidR="00A71734" w:rsidRPr="00F870EC" w:rsidRDefault="00A71734" w:rsidP="00A7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FFEA06" w14:textId="77777777" w:rsidR="00A71734" w:rsidRPr="00F870EC" w:rsidRDefault="00A71734" w:rsidP="00A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7. Платежные реквизиты Сторон</w:t>
      </w:r>
    </w:p>
    <w:p w14:paraId="19C1D474" w14:textId="77777777" w:rsidR="00A71734" w:rsidRPr="00F870EC" w:rsidRDefault="00A71734" w:rsidP="00A7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A71734" w:rsidRPr="00F870EC" w14:paraId="07FDFF95" w14:textId="77777777" w:rsidTr="00006A5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BAD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4E6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A71734" w:rsidRPr="00F870EC" w14:paraId="21DD8293" w14:textId="77777777" w:rsidTr="00006A5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CB4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  <w:p w14:paraId="36E84A5C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484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  <w:p w14:paraId="38DD6E4E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A71734" w:rsidRPr="00F870EC" w14:paraId="3644EAF8" w14:textId="77777777" w:rsidTr="00E45488">
        <w:trPr>
          <w:trHeight w:val="211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BE1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5B5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A71734" w:rsidRPr="00F870EC" w14:paraId="48922195" w14:textId="77777777" w:rsidTr="00006A5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FA3F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7AB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A71734" w:rsidRPr="00F870EC" w14:paraId="777EFFF6" w14:textId="77777777" w:rsidTr="00006A53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1B7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2CC2F221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банка:</w:t>
            </w:r>
          </w:p>
          <w:p w14:paraId="4DCF9BC0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14:paraId="309704B2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14:paraId="2C9BE261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14:paraId="7348622D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Лицевой счет &lt;8&gt;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85E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6F4406E7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банка:</w:t>
            </w:r>
          </w:p>
          <w:p w14:paraId="1FC9B412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14:paraId="180DDC9A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14:paraId="66D4AD0D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14:paraId="07FFB2E7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Лицевой счет &lt;8&gt;</w:t>
            </w:r>
          </w:p>
        </w:tc>
      </w:tr>
    </w:tbl>
    <w:p w14:paraId="5E2E7B79" w14:textId="77777777" w:rsidR="00A71734" w:rsidRPr="00F870EC" w:rsidRDefault="00A71734" w:rsidP="00A7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43BB95" w14:textId="77777777" w:rsidR="00A71734" w:rsidRPr="00F870EC" w:rsidRDefault="00A71734" w:rsidP="00A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8. Подписи Сторон:</w:t>
      </w:r>
    </w:p>
    <w:p w14:paraId="198008D1" w14:textId="77777777" w:rsidR="00A71734" w:rsidRPr="00F870EC" w:rsidRDefault="00A71734" w:rsidP="00A7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2"/>
        <w:gridCol w:w="2262"/>
        <w:gridCol w:w="2262"/>
        <w:gridCol w:w="2263"/>
      </w:tblGrid>
      <w:tr w:rsidR="00A71734" w:rsidRPr="00F870EC" w14:paraId="758745E6" w14:textId="77777777" w:rsidTr="00006A53"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A8D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Учредителя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F02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Учреждения</w:t>
            </w:r>
          </w:p>
        </w:tc>
      </w:tr>
      <w:tr w:rsidR="00A71734" w:rsidRPr="00F870EC" w14:paraId="60552007" w14:textId="77777777" w:rsidTr="00006A5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16EE8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_______________/</w:t>
            </w:r>
          </w:p>
          <w:p w14:paraId="235898EB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2A9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14:paraId="2B773538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1652F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_______________/</w:t>
            </w:r>
          </w:p>
          <w:p w14:paraId="42D38C9F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3B7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14:paraId="051DB929" w14:textId="77777777" w:rsidR="00A71734" w:rsidRPr="00F870EC" w:rsidRDefault="00A71734" w:rsidP="0000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(при наличии))</w:t>
            </w:r>
          </w:p>
        </w:tc>
      </w:tr>
    </w:tbl>
    <w:p w14:paraId="3CBA86FB" w14:textId="77777777" w:rsidR="00A71734" w:rsidRPr="00F870EC" w:rsidRDefault="00A71734" w:rsidP="00A71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D92E3D" w14:textId="77777777" w:rsidR="00A71734" w:rsidRPr="00F870EC" w:rsidRDefault="00A71734" w:rsidP="00A7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58CFB8F1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&lt;1&gt; Если Субсидия предоставляется по нескольким кодам классификации расходов бюджета, то указываются последовательно соответствующие коды классификации расходов бюджета, а также суммы Субсидии, предоставляемые по таким кодам классификации расходов бюджета.</w:t>
      </w:r>
    </w:p>
    <w:p w14:paraId="33F6ED23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&lt;1.1&gt; В случае если Соглашение заключается в форме электронного документа, номер Соглашения присваивается в ГИС «Региональный электронный бюджет Югры».</w:t>
      </w:r>
    </w:p>
    <w:p w14:paraId="22F42DA9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&lt;2&gt; Указывается в зависимости от исполнения обязательств, указанных в подпунктах 2.1, 2.2 пункта 2 настоящего Дополнительного соглашения.</w:t>
      </w:r>
    </w:p>
    <w:p w14:paraId="0C886CFC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&lt;3&gt; Указываются иные конкретные условия (при наличии).</w:t>
      </w:r>
    </w:p>
    <w:p w14:paraId="68C9C90D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2032D8D5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&lt;5&gt; Предусматривается в случае формирования и подписания соглашения в ГИС «Региональный электронный бюджет Югры».</w:t>
      </w:r>
    </w:p>
    <w:p w14:paraId="59B52670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&lt;6&gt; Предусматривается в случае формирования и подписания соглашения в форме бумажного документа. При отсутствии технической возможности формирование Дополнительного соглашения в форме электронного документа, а также подписание усиленными квалифицированными электронными подписями лиц, имеющих право действовать от имени каждой из сторон соглашения, в ГИС «Региональный электронный бюджет Югры», данное взаимодействие осуществляется с применением документооборота на бумажном носителе.</w:t>
      </w:r>
    </w:p>
    <w:p w14:paraId="15908655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&lt;7&gt; Указываются иные конкретные положения (при наличии).</w:t>
      </w:r>
    </w:p>
    <w:p w14:paraId="647E3714" w14:textId="77777777" w:rsidR="00A71734" w:rsidRPr="00F870EC" w:rsidRDefault="00A71734" w:rsidP="00A7173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&lt;8&gt; Указывается лицевой счет, открытый в Департаменте финансов Ханты-Мансийского автономного округа - Югры.</w:t>
      </w:r>
    </w:p>
    <w:p w14:paraId="13B481FA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97560ED" w14:textId="2B4ACB75" w:rsidR="00075225" w:rsidRDefault="00075225" w:rsidP="00075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F6C1A99" w14:textId="1A89B9C3" w:rsidR="00C15F17" w:rsidRDefault="00C15F17" w:rsidP="00075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0A83B8B" w14:textId="410104D5" w:rsidR="007A0DF6" w:rsidRDefault="007A0DF6" w:rsidP="00075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F234834" w14:textId="6795D126" w:rsidR="007A0DF6" w:rsidRDefault="007A0DF6" w:rsidP="00075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9858BF9" w14:textId="77777777" w:rsidR="007A0DF6" w:rsidRPr="00F870EC" w:rsidRDefault="007A0DF6" w:rsidP="00075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3092E5B" w14:textId="419E2F12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Приложение 5</w:t>
      </w:r>
    </w:p>
    <w:p w14:paraId="0244373F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 типовой форме соглашения о порядке</w:t>
      </w:r>
    </w:p>
    <w:p w14:paraId="0E082BBB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условиях предоставления субсидии</w:t>
      </w:r>
    </w:p>
    <w:p w14:paraId="6A824F1E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на финансовое обеспечение выполнения</w:t>
      </w:r>
    </w:p>
    <w:p w14:paraId="24222CDC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муниципального задания на оказание</w:t>
      </w:r>
    </w:p>
    <w:p w14:paraId="4E1FAA2B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муниципальных услуг (выполнение работ)</w:t>
      </w:r>
    </w:p>
    <w:p w14:paraId="2FD020F1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муниципальными бюджетными и автономными</w:t>
      </w:r>
    </w:p>
    <w:p w14:paraId="5E8C97EA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учреждениями Нефтеюганского района из бюджета</w:t>
      </w:r>
    </w:p>
    <w:p w14:paraId="52ACC818" w14:textId="77777777" w:rsidR="00075225" w:rsidRPr="00F870EC" w:rsidRDefault="00075225" w:rsidP="00075225">
      <w:pPr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132193EF" w14:textId="675A46E8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Договор № ____</w:t>
      </w:r>
    </w:p>
    <w:p w14:paraId="0A34FD36" w14:textId="5FB6CA33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об оказании </w:t>
      </w:r>
      <w:r w:rsidR="00E61836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>услуг в социальной сфере &lt;1&gt;</w:t>
      </w:r>
    </w:p>
    <w:p w14:paraId="2DE2BBBD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490132" w14:textId="12631C42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г. ______________________________    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____» ________________ 20__ г.</w:t>
      </w:r>
    </w:p>
    <w:p w14:paraId="01BFDC92" w14:textId="2256ADB4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(место заключения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соглашения)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    (дата заключения соглашения)</w:t>
      </w:r>
    </w:p>
    <w:p w14:paraId="3FF7ADCD" w14:textId="1A8A48EA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14:paraId="1BD37894" w14:textId="62DFD843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(наименование муниципального бюджетного или автономного учреждения</w:t>
      </w:r>
    </w:p>
    <w:p w14:paraId="1AC576D9" w14:textId="407879ED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района)</w:t>
      </w:r>
    </w:p>
    <w:p w14:paraId="246D1556" w14:textId="7651C401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именуемый (</w:t>
      </w:r>
      <w:proofErr w:type="spellStart"/>
      <w:r w:rsidRPr="00F870E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>) в дальнейшем «Учреждение», в лице</w:t>
      </w:r>
    </w:p>
    <w:p w14:paraId="07D8480E" w14:textId="00E63181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0F510353" w14:textId="0C57B552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(наименование должности руководителя Учреждения или уполномоченного им</w:t>
      </w:r>
    </w:p>
    <w:p w14:paraId="31F95082" w14:textId="1BD3CFF3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лица)</w:t>
      </w:r>
    </w:p>
    <w:p w14:paraId="44925E66" w14:textId="0F378BD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действующего (ей) на основании __________________________________________</w:t>
      </w:r>
    </w:p>
    <w:p w14:paraId="3E3C3A5C" w14:textId="0BB36D0C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14:paraId="2797A3F4" w14:textId="749AB7E0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(реквизиты учредительного документа, доверенности, приказа или иного</w:t>
      </w:r>
    </w:p>
    <w:p w14:paraId="7F799AE2" w14:textId="6E8D017C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документа, удостоверяющего полномочия)</w:t>
      </w:r>
    </w:p>
    <w:p w14:paraId="7737C8BC" w14:textId="5234FDE6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 одной стороны, и _______________________________________________________</w:t>
      </w:r>
    </w:p>
    <w:p w14:paraId="321CBF39" w14:textId="60FC82DB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14:paraId="13E0A8FA" w14:textId="1A93C371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(фамилия, имя, отчество (при наличии), наименование и реквизиты документа</w:t>
      </w:r>
    </w:p>
    <w:p w14:paraId="2CBF4C4C" w14:textId="31BD861E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физического лица - потребителя муниципальных услуг в социальной сфере)</w:t>
      </w:r>
    </w:p>
    <w:p w14:paraId="41DED268" w14:textId="55FD4170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проживающий (</w:t>
      </w:r>
      <w:proofErr w:type="spellStart"/>
      <w:r w:rsidRPr="00F870E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>) по адресу: ______________________________________________</w:t>
      </w:r>
    </w:p>
    <w:p w14:paraId="12494D73" w14:textId="31F2F118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_,  (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адрес места жительства физического лица - потребителя муниципальных</w:t>
      </w:r>
    </w:p>
    <w:p w14:paraId="212CDFCA" w14:textId="72E28357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услуг в социальной сфере)</w:t>
      </w:r>
    </w:p>
    <w:p w14:paraId="519205E6" w14:textId="5F51952C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именуемый (</w:t>
      </w:r>
      <w:proofErr w:type="spellStart"/>
      <w:r w:rsidRPr="00F870E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870EC">
        <w:rPr>
          <w:rFonts w:ascii="Times New Roman" w:hAnsi="Times New Roman" w:cs="Times New Roman"/>
          <w:sz w:val="26"/>
          <w:szCs w:val="26"/>
        </w:rPr>
        <w:t>) в дальнейшем «Потребитель услуг», в лице &lt;2&gt; _______________</w:t>
      </w:r>
    </w:p>
    <w:p w14:paraId="69F92743" w14:textId="55F9D8E5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14:paraId="166425F6" w14:textId="412C657B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(фамилия, имя, отчество (при наличии), наименование и реквизиты документа</w:t>
      </w:r>
    </w:p>
    <w:p w14:paraId="1B110212" w14:textId="5F3DEAAF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законного представителя Потребителя услуг)</w:t>
      </w:r>
    </w:p>
    <w:p w14:paraId="76892CC0" w14:textId="6D02BAB5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действующего (ей) на основании ___________________________________________</w:t>
      </w:r>
    </w:p>
    <w:p w14:paraId="0786B525" w14:textId="208C8795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55DFF56D" w14:textId="2CF69E96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(основание правомочия)</w:t>
      </w:r>
    </w:p>
    <w:p w14:paraId="0BD73E27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проживающего (ей) по адресу:</w:t>
      </w:r>
    </w:p>
    <w:p w14:paraId="5B7812B1" w14:textId="50AB9929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871F6CE" w14:textId="53A443F0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(указывается адрес места жительства законного представителя Потребителя</w:t>
      </w:r>
    </w:p>
    <w:p w14:paraId="371602E5" w14:textId="5FCF2D0C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услуг)</w:t>
      </w:r>
    </w:p>
    <w:p w14:paraId="6279DEA9" w14:textId="7252A050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 другой стороны, далее именуемые «Стороны», заключили настоящий Договор о</w:t>
      </w:r>
    </w:p>
    <w:p w14:paraId="785FE091" w14:textId="77777777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нижеследующем.</w:t>
      </w:r>
    </w:p>
    <w:p w14:paraId="11371F74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BE5386" w14:textId="1D46326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I. Предмет Договора</w:t>
      </w:r>
    </w:p>
    <w:p w14:paraId="4296FFDD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90499" w14:textId="417AEFE1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1.1.   Потребитель услуг получает, а Учреждение обязуется оказать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муниципальную    услугу    в    социальной    сфере   Потребителю   услуг ______________________________________________________________________</w:t>
      </w:r>
    </w:p>
    <w:p w14:paraId="25C20557" w14:textId="245173B7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(наименование муниципальной услуги в социальной сфере) (далее - Услуга), в соответствии с условиями ее оказания, определенными разделом II настоящего Договора.</w:t>
      </w:r>
    </w:p>
    <w:p w14:paraId="1F539953" w14:textId="77777777" w:rsidR="00075225" w:rsidRPr="00F870EC" w:rsidRDefault="00075225" w:rsidP="00A717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1.2. Услуга оказывается _______________________________________________</w:t>
      </w:r>
    </w:p>
    <w:p w14:paraId="652DB9E6" w14:textId="58696A92" w:rsidR="00075225" w:rsidRPr="00F870EC" w:rsidRDefault="00075225" w:rsidP="002236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641A7F7" w14:textId="53DB8D1F" w:rsidR="00075225" w:rsidRPr="00F870EC" w:rsidRDefault="00075225" w:rsidP="002236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(местонахождение Стороны или объекта, в отношении которого оказывается</w:t>
      </w:r>
    </w:p>
    <w:p w14:paraId="3FD5686D" w14:textId="28C1B9E7" w:rsidR="00075225" w:rsidRPr="00F870EC" w:rsidRDefault="00075225" w:rsidP="002236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Услуга, иное)</w:t>
      </w:r>
    </w:p>
    <w:p w14:paraId="1752A299" w14:textId="0D5481E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1.3. По результатам оказания Услуги Учреждение представляет Потребителю услуг   акт   сдачи-приемки   оказанных Услуг, подписанный Исполнителем, составленный   по   форме, согласованной   Сторонами, который является неотъемлемой частью настоящего Договора &lt;3&gt;.</w:t>
      </w:r>
    </w:p>
    <w:p w14:paraId="58347D4E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B7FC3D" w14:textId="053B0078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II. Условия оказания Услуги &lt;4&gt;</w:t>
      </w:r>
    </w:p>
    <w:p w14:paraId="5D54A75F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A5C10E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2.1. Услуга оказывается в соответствии с ______________________________</w:t>
      </w:r>
    </w:p>
    <w:p w14:paraId="58EBEBE2" w14:textId="3E5FA8FA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 &lt;5&gt;:</w:t>
      </w:r>
    </w:p>
    <w:p w14:paraId="6DC526F9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2.1.1. _______________________________________________________________;</w:t>
      </w:r>
    </w:p>
    <w:p w14:paraId="3F75118C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2.1.2. _______________________________________________________________.</w:t>
      </w:r>
    </w:p>
    <w:p w14:paraId="6B6101B2" w14:textId="04335819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2.2.  Качество оказания Услуги и ее результат должен соответствовать следующим обязательным требованиям:</w:t>
      </w:r>
    </w:p>
    <w:p w14:paraId="038B096C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2.2.1. _______________________________________________________________;</w:t>
      </w:r>
    </w:p>
    <w:p w14:paraId="07F51C2D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2.2.2. _______________________________________________________________.</w:t>
      </w:r>
    </w:p>
    <w:p w14:paraId="614696B4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10659C" w14:textId="58B17700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III. Взаимодействие Сторон</w:t>
      </w:r>
    </w:p>
    <w:p w14:paraId="2772659C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3.1. Учреждение обязуется:</w:t>
      </w:r>
    </w:p>
    <w:p w14:paraId="64384BD9" w14:textId="0DD18FED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3.1.1.  Предоставлять   Потребителю   услуг Услугу надлежащего качества в соответствии с нормативными правовыми актами, устанавливающими стандарт (порядок) оказания муниципальных услуг в социальной сфере, а при отсутствии   такого   нормативного правового акта - в соответствии с требованиями   к   оказанию   муниципальных услуг в социальной сфере, устанавливаемыми Учредителем, и настоящим Договором;</w:t>
      </w:r>
    </w:p>
    <w:p w14:paraId="03CF19F0" w14:textId="7F0D253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3.1.2.  Предоставлять бесплатно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в  доступной  форме Потребителю услуг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(законному  представителю  Потребителя  услуг)  информацию  о  его правах и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обязанностях,  о  видах  Услуги,  которые  оказываются Потребителю услуг, и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показателях  качества и (или) объема их оказания, о реквизитах нормативного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 </w:t>
      </w:r>
      <w:r w:rsidRPr="00F870EC">
        <w:rPr>
          <w:rFonts w:ascii="Times New Roman" w:hAnsi="Times New Roman" w:cs="Times New Roman"/>
          <w:sz w:val="26"/>
          <w:szCs w:val="26"/>
        </w:rPr>
        <w:t>правового    акта,    устанавливающего    стандарт    (порядок)    оказания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 услуг   в  социальной  сфере,  а  при  отсутствии  такого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нормативного  правового  акта - о требованиях к условиям и порядку оказания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 услуг  в  социальной  сфере,  установленных Учредителем, о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сроках,  порядке  и об условиях предоставления Услуги, о ценах (тарифах) на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Услугу   и   об 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ее  стоимости  для  Потребителей  услуг  (в  случае,  если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законодательством  Российской  Федерации  предусмотрено  оказание Услуги за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частичную плату) либо о возможности получать ее бесплатно;</w:t>
      </w:r>
    </w:p>
    <w:p w14:paraId="4AE675A5" w14:textId="0975D83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3.1.3.  Использовать информацию о Потребителях услуг в соответствии с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установленными  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законодательством    Российской   Федерации   в   области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персональных данных требованиями к защите обрабатываемых персональных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данных;</w:t>
      </w:r>
    </w:p>
    <w:p w14:paraId="2528D067" w14:textId="1F08BD9A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3.1.4.   Своевременно информировать Потребителя услуг об изменении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порядка и условий предоставления Услуги, оказываемой в соответствии с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настоящим Договором;</w:t>
      </w:r>
    </w:p>
    <w:p w14:paraId="29CFD00B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3.1.5. Вести учет Услуг, оказанных Потребителю услуг;</w:t>
      </w:r>
    </w:p>
    <w:p w14:paraId="03D4FB26" w14:textId="3B8B26C1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3.1.6.   Учреждение   несет   ответственность за причинение ущерба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Потребителю услуг в соответствии с законодательством Российской Федерации.</w:t>
      </w:r>
    </w:p>
    <w:p w14:paraId="1CB380F4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3.1.7. ___________________________________________________________ &lt;6&gt;.</w:t>
      </w:r>
    </w:p>
    <w:p w14:paraId="2D66C132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3.2. Учреждение вправе:</w:t>
      </w:r>
    </w:p>
    <w:p w14:paraId="75F68CB1" w14:textId="0E663162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3.2.1.  Требовать от Потребителя услуг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соблюдения условий настоящего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Договора;</w:t>
      </w:r>
    </w:p>
    <w:p w14:paraId="6A61ADDF" w14:textId="3D9F7271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3.2.2.  Получать от Потребителя услуг информацию (сведения, документы),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необходимую для выполнения своих обязательств по настоящему Договору.</w:t>
      </w:r>
    </w:p>
    <w:p w14:paraId="40583B4C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3.3. Учреждение не вправе:</w:t>
      </w:r>
    </w:p>
    <w:p w14:paraId="3ACC7E12" w14:textId="0227873B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3.3.1.  Ограничивать права, свободы и законные интересы Потребителя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услуг (законного представителя Потребителя услуг);</w:t>
      </w:r>
    </w:p>
    <w:p w14:paraId="6E04660E" w14:textId="52F60A9B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3.3.2.  Применять физическое или психологическое насилие в отношении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Потребителей услуг (законного представителя Потребителя услуг), допускать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его оскорбление, грубое обращение с ним;</w:t>
      </w:r>
    </w:p>
    <w:p w14:paraId="64715D37" w14:textId="1A208B0E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3.3.3.   Передавать исполнение обязательств по настоящему Договору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третьим лицам.</w:t>
      </w:r>
    </w:p>
    <w:p w14:paraId="09B612BE" w14:textId="6D83614A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3.4.  Потребитель услуг (законный представитель Потребителя услуг)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обязан:</w:t>
      </w:r>
    </w:p>
    <w:p w14:paraId="4CE84DF7" w14:textId="77777777" w:rsidR="004458FB" w:rsidRPr="00F870EC" w:rsidRDefault="00075225" w:rsidP="008858E5">
      <w:pPr>
        <w:tabs>
          <w:tab w:val="left" w:pos="142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3.4.1. Соблюдать сроки и условия, предусмотренные настоящим Договором;</w:t>
      </w:r>
    </w:p>
    <w:p w14:paraId="3341DD60" w14:textId="3A84C29D" w:rsidR="008858E5" w:rsidRPr="00F870EC" w:rsidRDefault="008858E5" w:rsidP="008858E5">
      <w:pPr>
        <w:tabs>
          <w:tab w:val="left" w:pos="142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</w:t>
      </w:r>
      <w:r w:rsidR="00075225" w:rsidRPr="00F870EC">
        <w:rPr>
          <w:rFonts w:ascii="Times New Roman" w:hAnsi="Times New Roman" w:cs="Times New Roman"/>
          <w:sz w:val="26"/>
          <w:szCs w:val="26"/>
        </w:rPr>
        <w:t>3.4.2.    Представлять    сведения   и документы, необходимые   для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075225" w:rsidRPr="00F870EC">
        <w:rPr>
          <w:rFonts w:ascii="Times New Roman" w:hAnsi="Times New Roman" w:cs="Times New Roman"/>
          <w:sz w:val="26"/>
          <w:szCs w:val="26"/>
        </w:rPr>
        <w:t>предоставления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075225" w:rsidRPr="00F870EC">
        <w:rPr>
          <w:rFonts w:ascii="Times New Roman" w:hAnsi="Times New Roman" w:cs="Times New Roman"/>
          <w:sz w:val="26"/>
          <w:szCs w:val="26"/>
        </w:rPr>
        <w:t>Услуги, предусмотренные порядком оказания Услуги;</w:t>
      </w:r>
      <w:r w:rsidRPr="00F870E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196699D" w14:textId="77777777" w:rsidR="008858E5" w:rsidRPr="00F870EC" w:rsidRDefault="00075225" w:rsidP="008858E5">
      <w:pPr>
        <w:tabs>
          <w:tab w:val="left" w:pos="142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3.4.3.    Своевременно    информировать    Учреждение    об   изменении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обстоятельств, обусловливающих потребность в оказании Услуги;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074432" w14:textId="758768DF" w:rsidR="00075225" w:rsidRPr="00F870EC" w:rsidRDefault="00075225" w:rsidP="008858E5">
      <w:pPr>
        <w:tabs>
          <w:tab w:val="left" w:pos="142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3.4.4.    Информировать    Учреждение   о   возникновении (изменении)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обстоятельств, влекущих изменение (расторжение) настоящего Договора;</w:t>
      </w:r>
    </w:p>
    <w:p w14:paraId="415E8298" w14:textId="34E3F4DC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3.4.5.   Уведомлять   Учреждение   об   отказе   от получения Услуги,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предусмотренной настоящим Договором;</w:t>
      </w:r>
    </w:p>
    <w:p w14:paraId="0DA7B79D" w14:textId="3EA008B4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3.4.6.  Соблюдать нормативный правовой акт,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устанавливающий стандарт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(порядок) оказания </w:t>
      </w:r>
      <w:r w:rsidR="008858E5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в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социальной сфере, а при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отсутствии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такого нормативного правового акта - требования к оказанию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>услуг в социальной сфере, устанавливаемые Учредителем;</w:t>
      </w:r>
    </w:p>
    <w:p w14:paraId="6F2A4C2B" w14:textId="2995A03C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3.4.7.  Сообщать Учреждению о выявленных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нарушениях порядка оказания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Услуги.</w:t>
      </w:r>
    </w:p>
    <w:p w14:paraId="08883E18" w14:textId="3D7AD75A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3.5.  Потребитель услуги (законный представитель Потребителя услуг)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вправе:</w:t>
      </w:r>
    </w:p>
    <w:p w14:paraId="6DC2DFE7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3.5.1. Получать надлежащее оказание ему Услуги;</w:t>
      </w:r>
    </w:p>
    <w:p w14:paraId="61776960" w14:textId="40C865CD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3.5.2. Получать бесплатно в доступной форме информацию о своих правах и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обязанностях, видах </w:t>
      </w:r>
      <w:r w:rsidR="00E61836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 в социальной сфере, сроках,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порядке и об условиях их предоставления, о ценах (тарифах) на эти услуги и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об их стоимости (в случае, если законодательством Российской Федерации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предусмотрено оказание Услуги за частичную плату), а также об Учреждении;</w:t>
      </w:r>
    </w:p>
    <w:p w14:paraId="0563B958" w14:textId="3B0A56E3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3.5.3.  Отказаться от получения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Услуги, если иное не установлено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федеральными законами;</w:t>
      </w:r>
    </w:p>
    <w:p w14:paraId="2FE17F04" w14:textId="478214DA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3.5.4.   Обратиться   к   Учредителю с заявлением о неоказании или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ненадлежащем оказании Услуги Учреждением;</w:t>
      </w:r>
    </w:p>
    <w:p w14:paraId="4DE27896" w14:textId="0F1DF26D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3.5.5.   Получить Услугу, на оказание которой выдан социальный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сертификат, в объеме, превышающем установленный социальным сертификатом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объем оказания Услуги, а также получить такую услугу сверх установленного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стандарта в случае, если соответствующим нормативным правовым актом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установлен стандарт оказания 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 такой услуги.  В случае, если стоимость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оказания такой услуги превышает определенный социальным сертификатом объем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финансового   обеспечения   ее   оказания, Потребитель услуги (законный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представитель Потребителя услуги) возмещает разницу за счет собственных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средств в соответствии с размером платы, определенной Приложением к</w:t>
      </w:r>
      <w:r w:rsidR="008858E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настоящему Договору &lt;7&gt;;</w:t>
      </w:r>
    </w:p>
    <w:p w14:paraId="0438E06C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3.5.6. ___________________________________________________________ &lt;8&gt;.</w:t>
      </w:r>
    </w:p>
    <w:p w14:paraId="15063F1E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B01800" w14:textId="027A0DA7" w:rsidR="00075225" w:rsidRPr="00F870EC" w:rsidRDefault="00075225" w:rsidP="00E719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IV. Стоимость Услуги</w:t>
      </w:r>
    </w:p>
    <w:p w14:paraId="091DAF6D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4.1.  Стоимость Услуги, предусмотренной настоящим Договором, составляет</w:t>
      </w:r>
    </w:p>
    <w:p w14:paraId="52DF9D92" w14:textId="77777777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 рублей в _____________________________.</w:t>
      </w:r>
    </w:p>
    <w:p w14:paraId="67ACD3FC" w14:textId="19B8FDC6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(указывается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сумма)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    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(месяц/квартал/полугодие/год)</w:t>
      </w:r>
    </w:p>
    <w:p w14:paraId="6C4D649A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4.2. Потребитель услуги осуществляет оплату Услуги ____________________</w:t>
      </w:r>
    </w:p>
    <w:p w14:paraId="70196406" w14:textId="7066D311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91F3298" w14:textId="306930CB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(указывается период оплаты, срок оплаты, способ оплаты, либо указать, что</w:t>
      </w:r>
    </w:p>
    <w:p w14:paraId="5CE4A0CC" w14:textId="4E819C09" w:rsidR="00075225" w:rsidRPr="00F870EC" w:rsidRDefault="00075225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Потребитель услуг получает Услугу бесплатно)</w:t>
      </w:r>
    </w:p>
    <w:p w14:paraId="0771C452" w14:textId="455C223F" w:rsidR="00075225" w:rsidRPr="00F870EC" w:rsidRDefault="00075225" w:rsidP="00E719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V. Ответственность Сторон &lt;9&gt;</w:t>
      </w:r>
    </w:p>
    <w:p w14:paraId="6C3AB598" w14:textId="5D4BD943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5.1.  Стороны несут ответственность за неисполнение или ненадлежащее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исполнение   обязательств   по   настоящему   Договору в соответствии с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14:paraId="21CFDAE2" w14:textId="6870AAFA" w:rsidR="00075225" w:rsidRPr="00F870EC" w:rsidRDefault="00075225" w:rsidP="00E719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VI. Иные условия</w:t>
      </w:r>
    </w:p>
    <w:p w14:paraId="1001B987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6.1. Иные условия по настоящему Договору:</w:t>
      </w:r>
    </w:p>
    <w:p w14:paraId="2D373295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 xml:space="preserve">    6.1.1. _______________________________________________________________;</w:t>
      </w:r>
    </w:p>
    <w:p w14:paraId="399C3CFF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6.1.2. __________________________________________________________ &lt;10&gt;.</w:t>
      </w:r>
    </w:p>
    <w:p w14:paraId="658ACDF4" w14:textId="5D1D33A4" w:rsidR="00075225" w:rsidRPr="00F870EC" w:rsidRDefault="00075225" w:rsidP="00E719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14:paraId="123AE803" w14:textId="22457FDA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7.1.   Споры, возникающие между Сторонами в связи с исполнением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настоящего   Договора, решаются ими, по возможности,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путем проведения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переговоров с оформлением соответствующих протоколов или иных документов.</w:t>
      </w:r>
    </w:p>
    <w:p w14:paraId="4ABBE3D4" w14:textId="0BCF94A1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При недостижении согласия споры между Сторонами решаются в судебном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порядке.</w:t>
      </w:r>
    </w:p>
    <w:p w14:paraId="7EF148F0" w14:textId="7C9F06E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7.2.  Настоящий Договор вступает в силу со дня его подписания Сторонами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(если иное не указано в Договоре) и действует до полного исполнения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Сторонами своих обязательств по настоящему Договору.</w:t>
      </w:r>
    </w:p>
    <w:p w14:paraId="45967798" w14:textId="323F2EBF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7.3.  Настоящий договор может быть изменен в случае изменения порядка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оказания Услуги &lt;11&gt;.</w:t>
      </w:r>
    </w:p>
    <w:p w14:paraId="4593FE36" w14:textId="645B1E5E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7.4.  Настоящий Договор может быть расторгнут по инициативе Потребителя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услуг в случае неоказания или ненадлежащего оказания Услуги Учреждением.</w:t>
      </w:r>
    </w:p>
    <w:p w14:paraId="65AB29AE" w14:textId="24005B72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7.5.  Настоящий Договор считается расторгнутым со дня уведомления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Потребителем услуг Учреждения об отказе от получения Услуги в случае,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предусмотренном пунктом 7.4 настоящего Договора, если иные сроки не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установлены настоящим Договором.</w:t>
      </w:r>
    </w:p>
    <w:p w14:paraId="726ADA5D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7.6. ____________________________________________________________ &lt;12&gt;.</w:t>
      </w:r>
    </w:p>
    <w:p w14:paraId="0848200B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01FC05" w14:textId="77777777" w:rsidR="00075225" w:rsidRPr="00F870EC" w:rsidRDefault="00075225" w:rsidP="00075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     VIII. Адрес, реквизиты и подписи Сторон</w:t>
      </w:r>
    </w:p>
    <w:p w14:paraId="312E243C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3"/>
        <w:gridCol w:w="2549"/>
        <w:gridCol w:w="1874"/>
        <w:gridCol w:w="2775"/>
      </w:tblGrid>
      <w:tr w:rsidR="00075225" w:rsidRPr="00F870EC" w14:paraId="044D4408" w14:textId="77777777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229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9DC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Потребитель услуг (законный представитель Потребителя услуг)</w:t>
            </w:r>
          </w:p>
        </w:tc>
      </w:tr>
      <w:tr w:rsidR="00075225" w:rsidRPr="00F870EC" w14:paraId="45AAF2B8" w14:textId="77777777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8D8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3A51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075225" w:rsidRPr="00F870EC" w14:paraId="32EA4AAD" w14:textId="77777777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46A6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4EB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075225" w:rsidRPr="00F870EC" w14:paraId="54A734EE" w14:textId="77777777">
        <w:tc>
          <w:tcPr>
            <w:tcW w:w="4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9B3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379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225" w:rsidRPr="00F870EC" w14:paraId="6CE81AA7" w14:textId="77777777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65E7C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39496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Место жительства Потребителя услуг:</w:t>
            </w:r>
          </w:p>
        </w:tc>
      </w:tr>
      <w:tr w:rsidR="00075225" w:rsidRPr="00F870EC" w14:paraId="3A07B36B" w14:textId="77777777">
        <w:tc>
          <w:tcPr>
            <w:tcW w:w="4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28B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B4C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225" w:rsidRPr="00F870EC" w14:paraId="211F7BB1" w14:textId="77777777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D6C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088D5201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БИК, корреспондентский счет</w:t>
            </w:r>
          </w:p>
          <w:p w14:paraId="308F94B4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14:paraId="0F489AE8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DC4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 (при наличии):</w:t>
            </w:r>
          </w:p>
          <w:p w14:paraId="04F91DD8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14:paraId="63FAA1D6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</w:tc>
      </w:tr>
      <w:tr w:rsidR="00075225" w:rsidRPr="00F870EC" w14:paraId="60E63965" w14:textId="77777777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8ECD2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___________/</w:t>
            </w:r>
          </w:p>
          <w:p w14:paraId="500224FB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236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14:paraId="3D632A70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FD83E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___________/</w:t>
            </w:r>
          </w:p>
          <w:p w14:paraId="17F775ED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FCE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74F7C8FB" w14:textId="77777777" w:rsidR="00075225" w:rsidRPr="00F870EC" w:rsidRDefault="0007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14:paraId="7B34CD67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B8CFF8" w14:textId="77777777" w:rsidR="00075225" w:rsidRPr="00F870EC" w:rsidRDefault="00075225" w:rsidP="0007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540F3821" w14:textId="5D5C399A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&lt;1&gt; Приложение включается в соглашение в случае принятия Учредителем решения о необходимости заключения договора в соответствии с Федеральным законом от 13</w:t>
      </w:r>
      <w:r w:rsidR="00C20BB3" w:rsidRPr="00F870EC">
        <w:rPr>
          <w:rFonts w:ascii="Times New Roman" w:hAnsi="Times New Roman" w:cs="Times New Roman"/>
          <w:sz w:val="26"/>
          <w:szCs w:val="26"/>
        </w:rPr>
        <w:t>.07.</w:t>
      </w:r>
      <w:r w:rsidRPr="00F870EC">
        <w:rPr>
          <w:rFonts w:ascii="Times New Roman" w:hAnsi="Times New Roman" w:cs="Times New Roman"/>
          <w:sz w:val="26"/>
          <w:szCs w:val="26"/>
        </w:rPr>
        <w:t xml:space="preserve">2020 </w:t>
      </w:r>
      <w:r w:rsidR="00C474AD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189-ФЗ </w:t>
      </w:r>
      <w:r w:rsidR="00924B62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924B62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66E93E6D" w14:textId="70F3BE03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&lt;2&gt; Заполняется в случае заключения Договора об оказании 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в социальной сфере (далее - Договор) с законным представителем физического лица - потребителя </w:t>
      </w:r>
      <w:r w:rsidR="00924B62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>услуг в социальной сфере.</w:t>
      </w:r>
    </w:p>
    <w:p w14:paraId="1D0CBFC7" w14:textId="77777777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&lt;3&gt; Форма акта сдачи-приемки оказанной Услуги может устанавливаться Договором.</w:t>
      </w:r>
    </w:p>
    <w:p w14:paraId="0D260984" w14:textId="77777777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&lt;4&gt; Заполняется в соответствии с нормативными правовыми актами, устанавливающими стандарт (порядок) оказания Услуги, а при отсутствии такого нормативного правового акта - в соответствии с требованиями к оказанию Услуги, устанавливаемыми Учредителем.</w:t>
      </w:r>
    </w:p>
    <w:p w14:paraId="0747C6BA" w14:textId="77777777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&lt;5&gt; Указываются реквизиты нормативного правового акта, устанавливающего стандарт (порядок) оказания Услуги, а при отсутствии такого нормативного правового акта - требования к условиям и порядку оказания Услуги, устанавливаемые Учредителем.</w:t>
      </w:r>
    </w:p>
    <w:p w14:paraId="679F82C4" w14:textId="77777777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&lt;6&gt; Указываются иные обязанности, связанные с реализацией прав Потребителя услуг на получение Услуги, в соответствии с федеральными законами.</w:t>
      </w:r>
    </w:p>
    <w:p w14:paraId="6D68980E" w14:textId="1B6F1884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&lt;7&gt;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Включается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в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случае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организация оказания Услуги осуществляется в</w:t>
      </w:r>
      <w:r w:rsidR="00E71933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соответствии с социальным сертификатом.</w:t>
      </w:r>
    </w:p>
    <w:p w14:paraId="609E3EC7" w14:textId="77777777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&lt;8&gt; Указываются иные связанные с получением Услуги права, предусмотренные федеральными законами.</w:t>
      </w:r>
    </w:p>
    <w:p w14:paraId="31DB5580" w14:textId="77777777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&lt;9&gt; По соглашению Сторон настоящий раздел может быть дополнен иными условиями.</w:t>
      </w:r>
    </w:p>
    <w:p w14:paraId="466BD6FB" w14:textId="368489E8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&lt;10&gt; Указываются иные условия, определенные Правительством Ханты-Мансийского автономного округа </w:t>
      </w:r>
      <w:r w:rsidR="004458FB" w:rsidRPr="00F870EC">
        <w:rPr>
          <w:rFonts w:ascii="Times New Roman" w:hAnsi="Times New Roman" w:cs="Times New Roman"/>
          <w:sz w:val="26"/>
          <w:szCs w:val="26"/>
        </w:rPr>
        <w:t>–</w:t>
      </w:r>
      <w:r w:rsidRPr="00F870EC">
        <w:rPr>
          <w:rFonts w:ascii="Times New Roman" w:hAnsi="Times New Roman" w:cs="Times New Roman"/>
          <w:sz w:val="26"/>
          <w:szCs w:val="26"/>
        </w:rPr>
        <w:t xml:space="preserve"> Югры</w:t>
      </w:r>
      <w:r w:rsidR="004458FB" w:rsidRPr="00F870EC">
        <w:rPr>
          <w:rFonts w:ascii="Times New Roman" w:hAnsi="Times New Roman" w:cs="Times New Roman"/>
          <w:sz w:val="26"/>
          <w:szCs w:val="26"/>
        </w:rPr>
        <w:t>, администрацией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32233FF7" w14:textId="4CC98FC7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&lt;11&gt; Предусматривается в случае, изменений в порядке формирования </w:t>
      </w:r>
      <w:r w:rsidR="00663C52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социальных заказов на оказание </w:t>
      </w:r>
      <w:r w:rsidR="00663C52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 xml:space="preserve">услуг в социальной сфере, отнесенных к полномочиям органов </w:t>
      </w:r>
      <w:r w:rsidR="004458FB" w:rsidRPr="00F870EC">
        <w:rPr>
          <w:rFonts w:ascii="Times New Roman" w:hAnsi="Times New Roman" w:cs="Times New Roman"/>
          <w:sz w:val="26"/>
          <w:szCs w:val="26"/>
        </w:rPr>
        <w:t xml:space="preserve">местного </w:t>
      </w:r>
      <w:proofErr w:type="gramStart"/>
      <w:r w:rsidR="004458FB" w:rsidRPr="00F870EC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4458FB" w:rsidRPr="00F870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Нефтеюганского</w:t>
      </w:r>
      <w:proofErr w:type="gramEnd"/>
      <w:r w:rsidR="004458FB" w:rsidRPr="00F870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Ханты-Мансийского автономного округа – Югры</w:t>
      </w:r>
      <w:r w:rsidRPr="00F870EC">
        <w:rPr>
          <w:rFonts w:ascii="Times New Roman" w:hAnsi="Times New Roman" w:cs="Times New Roman"/>
          <w:sz w:val="26"/>
          <w:szCs w:val="26"/>
        </w:rPr>
        <w:t xml:space="preserve">, форме отчета об их исполнении, утвержденным постановлением </w:t>
      </w:r>
      <w:r w:rsidR="004458FB" w:rsidRPr="00F870EC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от </w:t>
      </w:r>
      <w:r w:rsidR="004458FB" w:rsidRPr="00F870EC">
        <w:rPr>
          <w:rFonts w:ascii="Times New Roman" w:hAnsi="Times New Roman" w:cs="Times New Roman"/>
          <w:sz w:val="26"/>
          <w:szCs w:val="26"/>
        </w:rPr>
        <w:t>03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4458FB" w:rsidRPr="00F870EC">
        <w:rPr>
          <w:rFonts w:ascii="Times New Roman" w:hAnsi="Times New Roman" w:cs="Times New Roman"/>
          <w:sz w:val="26"/>
          <w:szCs w:val="26"/>
        </w:rPr>
        <w:t>июля</w:t>
      </w:r>
      <w:r w:rsidRPr="00F870EC">
        <w:rPr>
          <w:rFonts w:ascii="Times New Roman" w:hAnsi="Times New Roman" w:cs="Times New Roman"/>
          <w:sz w:val="26"/>
          <w:szCs w:val="26"/>
        </w:rPr>
        <w:t xml:space="preserve"> 202</w:t>
      </w:r>
      <w:r w:rsidR="004458FB" w:rsidRPr="00F870EC">
        <w:rPr>
          <w:rFonts w:ascii="Times New Roman" w:hAnsi="Times New Roman" w:cs="Times New Roman"/>
          <w:sz w:val="26"/>
          <w:szCs w:val="26"/>
        </w:rPr>
        <w:t>3</w:t>
      </w:r>
      <w:r w:rsidRPr="00F870E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474AD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4458FB" w:rsidRPr="00F870EC">
        <w:rPr>
          <w:rFonts w:ascii="Times New Roman" w:hAnsi="Times New Roman" w:cs="Times New Roman"/>
          <w:sz w:val="26"/>
          <w:szCs w:val="26"/>
        </w:rPr>
        <w:t>9</w:t>
      </w:r>
      <w:r w:rsidRPr="00F870EC">
        <w:rPr>
          <w:rFonts w:ascii="Times New Roman" w:hAnsi="Times New Roman" w:cs="Times New Roman"/>
          <w:sz w:val="26"/>
          <w:szCs w:val="26"/>
        </w:rPr>
        <w:t>67-п</w:t>
      </w:r>
      <w:r w:rsidR="004458FB" w:rsidRPr="00F870EC">
        <w:rPr>
          <w:rFonts w:ascii="Times New Roman" w:hAnsi="Times New Roman" w:cs="Times New Roman"/>
          <w:sz w:val="26"/>
          <w:szCs w:val="26"/>
        </w:rPr>
        <w:t>а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0D59A5F9" w14:textId="77777777" w:rsidR="00075225" w:rsidRPr="00F870EC" w:rsidRDefault="00075225" w:rsidP="0007522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lastRenderedPageBreak/>
        <w:t>&lt;12&gt; По соглашению Сторон настоящий раздел может быть дополнен иными условиями.</w:t>
      </w:r>
    </w:p>
    <w:p w14:paraId="5D6E6331" w14:textId="3FBECD64" w:rsidR="0022206E" w:rsidRPr="00F870EC" w:rsidRDefault="0022206E" w:rsidP="007B4EE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A3F78CE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B7A387B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275EF96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CB0F1B8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345030A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1C0C5D4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591A284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0FD5F7C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86A92EB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36E307A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A125DBC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E88EE7E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EF3C238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55E5125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EC23DD3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784EF35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C35752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065FD63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36396B7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FADC5B0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17032A4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A3AF1AB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23D2EC7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7A78E43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C4E238E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53C4766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DA711A7" w14:textId="77777777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377C171" w14:textId="1357C240" w:rsidR="00C15F17" w:rsidRDefault="00C15F17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8C3CF38" w14:textId="7AF15322" w:rsidR="007A0DF6" w:rsidRDefault="007A0DF6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70F3D9C" w14:textId="3EBB3FB2" w:rsidR="007A0DF6" w:rsidRDefault="007A0DF6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0876815" w14:textId="55B0ADFE" w:rsidR="007A0DF6" w:rsidRDefault="007A0DF6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60FC43C" w14:textId="77777777" w:rsidR="007A0DF6" w:rsidRDefault="007A0DF6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188C970" w14:textId="7D5CFD8B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Приложение</w:t>
      </w:r>
    </w:p>
    <w:p w14:paraId="77A484D5" w14:textId="77777777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 Договору об оказании</w:t>
      </w:r>
    </w:p>
    <w:p w14:paraId="7D88D397" w14:textId="08725B3C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муниципальных услуг в социальной сфере</w:t>
      </w:r>
    </w:p>
    <w:p w14:paraId="052A491C" w14:textId="1D14BC2A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от _______________ № ____</w:t>
      </w:r>
    </w:p>
    <w:p w14:paraId="42437763" w14:textId="77777777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47DDFE" w14:textId="2AE7C2BD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Информация об оказании </w:t>
      </w:r>
      <w:r w:rsidR="00457888" w:rsidRPr="00F870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F870EC">
        <w:rPr>
          <w:rFonts w:ascii="Times New Roman" w:hAnsi="Times New Roman" w:cs="Times New Roman"/>
          <w:sz w:val="26"/>
          <w:szCs w:val="26"/>
        </w:rPr>
        <w:t>услуги в социальной</w:t>
      </w:r>
    </w:p>
    <w:p w14:paraId="2D1C28A0" w14:textId="77777777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сфере, оплата оказания которой осуществляется потребителем</w:t>
      </w:r>
    </w:p>
    <w:p w14:paraId="2C4F4350" w14:textId="30B58ADD" w:rsidR="00E71933" w:rsidRPr="00F870EC" w:rsidRDefault="00457888" w:rsidP="00E7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E71933" w:rsidRPr="00F870EC">
        <w:rPr>
          <w:rFonts w:ascii="Times New Roman" w:hAnsi="Times New Roman" w:cs="Times New Roman"/>
          <w:sz w:val="26"/>
          <w:szCs w:val="26"/>
        </w:rPr>
        <w:t>услуг в социальной сфере (его законным</w:t>
      </w:r>
    </w:p>
    <w:p w14:paraId="77D62EF3" w14:textId="77777777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представителем) за счет собственных средств</w:t>
      </w:r>
    </w:p>
    <w:p w14:paraId="6ED406C7" w14:textId="77777777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1341" w:type="dxa"/>
        <w:tblInd w:w="-1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989"/>
        <w:gridCol w:w="1143"/>
        <w:gridCol w:w="992"/>
        <w:gridCol w:w="1123"/>
        <w:gridCol w:w="710"/>
        <w:gridCol w:w="1002"/>
        <w:gridCol w:w="848"/>
        <w:gridCol w:w="1137"/>
        <w:gridCol w:w="1130"/>
        <w:gridCol w:w="1134"/>
        <w:gridCol w:w="854"/>
      </w:tblGrid>
      <w:tr w:rsidR="00457888" w:rsidRPr="00F870EC" w14:paraId="751202F9" w14:textId="77777777" w:rsidTr="00C15F17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CB7" w14:textId="6D8E11AA" w:rsidR="00457888" w:rsidRPr="00F870EC" w:rsidRDefault="00C4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57888"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457888"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/п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C06" w14:textId="5854BA92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в социальной сфере</w:t>
            </w:r>
          </w:p>
          <w:p w14:paraId="57D66053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(далее - Услуга) &lt;1&gt;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A71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оплаты,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осуществляемой Потребителем услуг (законным представителем Потребителя услуг) за счет собственных средств, рубль &lt;2&gt;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62C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Показатель, характеризующий объем оказания Услуги &lt;3&gt;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886A5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Значение показател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объема оказания Услуги, превышающий соответствующий показатель, определенный социальным сертификатом &lt;3&gt;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87C" w14:textId="1246CDA3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Показатель, характеризующий качество оказания Услуги &lt;4&gt;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AD548" w14:textId="3CAFAC6C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показателя, 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характеризующего </w:t>
            </w:r>
            <w:proofErr w:type="gramStart"/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качество оказания Услуги</w:t>
            </w:r>
            <w:proofErr w:type="gramEnd"/>
            <w:r w:rsidRPr="00F870EC">
              <w:rPr>
                <w:rFonts w:ascii="Times New Roman" w:hAnsi="Times New Roman" w:cs="Times New Roman"/>
                <w:sz w:val="20"/>
                <w:szCs w:val="20"/>
              </w:rPr>
              <w:t xml:space="preserve"> превышающее соответствующий показатель, определенный социальным сертификатом &lt;4&gt;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4EE98" w14:textId="77777777" w:rsidR="00457888" w:rsidRPr="00F870EC" w:rsidRDefault="00457888" w:rsidP="006E5161">
            <w:pPr>
              <w:autoSpaceDE w:val="0"/>
              <w:autoSpaceDN w:val="0"/>
              <w:adjustRightInd w:val="0"/>
              <w:spacing w:after="0" w:line="240" w:lineRule="auto"/>
              <w:ind w:right="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показателя, превышающего стандарт оказания Услуги &lt;5&gt;</w:t>
            </w:r>
          </w:p>
        </w:tc>
      </w:tr>
      <w:tr w:rsidR="00457888" w:rsidRPr="00F870EC" w14:paraId="77C3C3CF" w14:textId="77777777" w:rsidTr="00C15F17"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EC8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01B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04C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87D6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E760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150E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A95A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22A" w14:textId="3E351115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5D7A2" w14:textId="6DF9114C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2AFA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888" w:rsidRPr="00F870EC" w14:paraId="5A06AE85" w14:textId="77777777" w:rsidTr="00C15F17">
        <w:trPr>
          <w:trHeight w:val="51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A4E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0CA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FAE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5D4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71AA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A59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CE4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129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D3C8" w14:textId="77777777" w:rsidR="00457888" w:rsidRPr="00F870EC" w:rsidRDefault="00457888" w:rsidP="006E51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t>наименовани</w:t>
            </w: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217" w14:textId="0EF113C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0EC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A375" w14:textId="02B25845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676" w14:textId="77777777" w:rsidR="00457888" w:rsidRPr="00F870EC" w:rsidRDefault="00457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161" w:rsidRPr="00F870EC" w14:paraId="0A4BDE50" w14:textId="77777777" w:rsidTr="00C15F1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739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68E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F0C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AEA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113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F97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6BB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A95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07E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D5B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6A3" w14:textId="37E39D34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325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161" w:rsidRPr="00F870EC" w14:paraId="30513180" w14:textId="77777777" w:rsidTr="00C15F1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AFF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7A7F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D60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3A6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719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438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5E4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4BC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004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240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3D9" w14:textId="11915141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230" w14:textId="77777777" w:rsidR="006E5161" w:rsidRPr="00F870EC" w:rsidRDefault="006E5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5E4C2FC" w14:textId="77777777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1912F8" w14:textId="77777777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70F96A44" w14:textId="3E26D682" w:rsidR="00E71933" w:rsidRPr="00F870EC" w:rsidRDefault="00E71933" w:rsidP="00E7193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&lt;1&gt; Указывается в соответствии с наименованием Услуги, определенным пунктом 1.1 Договора об оказании </w:t>
      </w:r>
      <w:r w:rsidR="00E61836"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870EC">
        <w:rPr>
          <w:rFonts w:ascii="Times New Roman" w:hAnsi="Times New Roman" w:cs="Times New Roman"/>
          <w:sz w:val="26"/>
          <w:szCs w:val="26"/>
        </w:rPr>
        <w:t>услуг в социальной сфере.</w:t>
      </w:r>
    </w:p>
    <w:p w14:paraId="2B6E990F" w14:textId="7724A710" w:rsidR="00E71933" w:rsidRPr="00F870EC" w:rsidRDefault="00E71933" w:rsidP="00E7193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&lt;2&gt; 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в объеме, превышающем установленный социальным сертификатом объем оказания такой (их) Услуги, определенной на основании нормативных затрат или цены (тарифа), указанных в подпунктах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з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и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и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года </w:t>
      </w:r>
      <w:r w:rsidR="00457888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183 (далее - Структура реестра исполнителей услуг), и (или) сверх установленного стандарта, в случае, если соответствующим нормативным правовым актом установлен стандарт оказания такой (их) Услуги, включенной в реестр исполнителей.</w:t>
      </w:r>
    </w:p>
    <w:p w14:paraId="4CF28CB8" w14:textId="77777777" w:rsidR="00E71933" w:rsidRPr="00F870EC" w:rsidRDefault="00E71933" w:rsidP="00E7193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&lt;3&gt; Указывается в случае оказания Услуги Потребителю услуг в объеме предоставления Услуги, превышающем соответствующие показатели, определенные социальным сертификатом.</w:t>
      </w:r>
    </w:p>
    <w:p w14:paraId="100D587F" w14:textId="3611940E" w:rsidR="00E71933" w:rsidRPr="00F870EC" w:rsidRDefault="00E71933" w:rsidP="00E7193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&lt;4&gt; Указывается в случае, если показатели качества оказания Услуги, оказываемой Потребителю услуг, превышают соответствующие показатели, включенные в реестр исполнителей в соответствии с подпунктом </w:t>
      </w:r>
      <w:r w:rsidR="008C7BC9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г</w:t>
      </w:r>
      <w:r w:rsidR="008C7BC9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пункта 5 Структуры реестра исполнителей услуг.</w:t>
      </w:r>
    </w:p>
    <w:p w14:paraId="6B08B7F5" w14:textId="77777777" w:rsidR="00E71933" w:rsidRPr="00F870EC" w:rsidRDefault="00E71933" w:rsidP="00E7193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&lt;5&gt; Указывается в случае, если оказание Услуги Потребителю услуг превышает стандарт оказания Услуги.</w:t>
      </w:r>
    </w:p>
    <w:p w14:paraId="48861835" w14:textId="77777777" w:rsidR="00E71933" w:rsidRPr="00F870EC" w:rsidRDefault="00E71933" w:rsidP="00E7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BF59BE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8EFEABC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A87F22E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EF1C605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45CBCEC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2F51196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4476C95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F56A8A3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F520573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55C5CBC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A392FC8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57B7EE9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F28C1BC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D6DBB0B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E6FC0CB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7F3F293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C6603BB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6FC129B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4FDED9E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66FFBDB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ED7E92D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2DF42FD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1D48E04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F4FF6B1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75CCFE3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2DDB45F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FB92812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140C11B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04A160D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3909D66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1304CAB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C4B4BF5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A2541FA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BA9DCA5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E505A21" w14:textId="77777777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DE5D661" w14:textId="534D4614" w:rsidR="00C15F17" w:rsidRDefault="00C15F17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864CCC" w14:textId="77777777" w:rsidR="007A0DF6" w:rsidRDefault="007A0DF6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2156366" w14:textId="1B9E95CF" w:rsidR="00457888" w:rsidRPr="00F870EC" w:rsidRDefault="00457888" w:rsidP="00457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Приложение 6</w:t>
      </w:r>
    </w:p>
    <w:p w14:paraId="19932EE0" w14:textId="77777777" w:rsidR="00457888" w:rsidRPr="00F870EC" w:rsidRDefault="00457888" w:rsidP="0045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 типовой форме соглашения о порядке</w:t>
      </w:r>
    </w:p>
    <w:p w14:paraId="3E7A13A7" w14:textId="77777777" w:rsidR="00457888" w:rsidRPr="00F870EC" w:rsidRDefault="00457888" w:rsidP="0045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условиях предоставления субсидии</w:t>
      </w:r>
    </w:p>
    <w:p w14:paraId="6C50C40F" w14:textId="77777777" w:rsidR="00457888" w:rsidRPr="00F870EC" w:rsidRDefault="00457888" w:rsidP="0045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на финансовое обеспечение выполнения</w:t>
      </w:r>
    </w:p>
    <w:p w14:paraId="717E5DD8" w14:textId="77777777" w:rsidR="00457888" w:rsidRPr="00F870EC" w:rsidRDefault="00457888" w:rsidP="0045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муниципального задания на оказание</w:t>
      </w:r>
    </w:p>
    <w:p w14:paraId="17E324FA" w14:textId="77777777" w:rsidR="00457888" w:rsidRPr="00F870EC" w:rsidRDefault="00457888" w:rsidP="0045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муниципальных услуг (выполнение работ)</w:t>
      </w:r>
    </w:p>
    <w:p w14:paraId="000E47E4" w14:textId="77777777" w:rsidR="00457888" w:rsidRPr="00F870EC" w:rsidRDefault="00457888" w:rsidP="0045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муниципальными бюджетными и автономными</w:t>
      </w:r>
    </w:p>
    <w:p w14:paraId="3EE8AABA" w14:textId="77777777" w:rsidR="00457888" w:rsidRPr="00F870EC" w:rsidRDefault="00457888" w:rsidP="0045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учреждениями Нефтеюганского района из бюджета</w:t>
      </w:r>
    </w:p>
    <w:p w14:paraId="7EEA848C" w14:textId="77777777" w:rsidR="00457888" w:rsidRPr="00F870EC" w:rsidRDefault="00457888" w:rsidP="00457888">
      <w:pPr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0"/>
        <w:gridCol w:w="4854"/>
      </w:tblGrid>
      <w:tr w:rsidR="001C0C64" w:rsidRPr="00F870EC" w14:paraId="6F1928BE" w14:textId="77777777">
        <w:tc>
          <w:tcPr>
            <w:tcW w:w="4200" w:type="dxa"/>
          </w:tcPr>
          <w:p w14:paraId="7AFF3493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auto"/>
            </w:tcBorders>
          </w:tcPr>
          <w:p w14:paraId="2B90DA73" w14:textId="0C8BF762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</w:t>
            </w:r>
            <w:r w:rsidR="00E61836" w:rsidRPr="00F870E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бюджетного или автономного учреждения</w:t>
            </w:r>
            <w:r w:rsidR="00E61836" w:rsidRPr="00F870EC"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района</w:t>
            </w: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33CFF5B" w14:textId="77777777" w:rsidR="001C0C64" w:rsidRPr="00F870EC" w:rsidRDefault="001C0C64" w:rsidP="001C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1D0320" w14:textId="43A04B89" w:rsidR="001C0C64" w:rsidRPr="00F870EC" w:rsidRDefault="001C0C64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620DBDE3" w14:textId="777EAEB1" w:rsidR="001C0C64" w:rsidRPr="00F870EC" w:rsidRDefault="001C0C64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 расторжении соглашения о порядке и условиях предоставления</w:t>
      </w:r>
    </w:p>
    <w:p w14:paraId="443A9072" w14:textId="5200BA08" w:rsidR="001C0C64" w:rsidRPr="00F870EC" w:rsidRDefault="001C0C64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субсидии на финансовое обеспечение выполнения</w:t>
      </w:r>
    </w:p>
    <w:p w14:paraId="15C43D3C" w14:textId="3BC487A1" w:rsidR="001C0C64" w:rsidRPr="00F870EC" w:rsidRDefault="001C0C64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муниципального задания на оказание муниципальных услуг</w:t>
      </w:r>
    </w:p>
    <w:p w14:paraId="246DD5C7" w14:textId="572D1805" w:rsidR="001C0C64" w:rsidRPr="00F870EC" w:rsidRDefault="001C0C64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(выполнение работ) муниципальными бюджетными и автономными</w:t>
      </w:r>
    </w:p>
    <w:p w14:paraId="24AF08DD" w14:textId="1BF9A22F" w:rsidR="001C0C64" w:rsidRPr="00F870EC" w:rsidRDefault="001C0C64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учреждениями Нефтеюганского района</w:t>
      </w:r>
    </w:p>
    <w:p w14:paraId="774E8ACD" w14:textId="77777777" w:rsidR="001C0C64" w:rsidRPr="00F870EC" w:rsidRDefault="001C0C64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из бюджета Нефтеюганского района</w:t>
      </w:r>
    </w:p>
    <w:p w14:paraId="48A862CD" w14:textId="72352F5C" w:rsidR="001C0C64" w:rsidRPr="00F870EC" w:rsidRDefault="001C0C64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от «___» ___________ 20___ г. № ________</w:t>
      </w:r>
    </w:p>
    <w:p w14:paraId="7EE331B4" w14:textId="1D484AD5" w:rsidR="001C0C64" w:rsidRPr="00F870EC" w:rsidRDefault="001C0C64" w:rsidP="0022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в одностороннем порядке</w:t>
      </w:r>
    </w:p>
    <w:p w14:paraId="6CF6C16C" w14:textId="77777777" w:rsidR="001C0C64" w:rsidRPr="00F870EC" w:rsidRDefault="001C0C64" w:rsidP="001C0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672FF7" w14:textId="647F5EC5" w:rsidR="001C0C64" w:rsidRPr="00F870EC" w:rsidRDefault="001C0C64" w:rsidP="001C0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«____» ___________ 20___ г. между _____________________________________</w:t>
      </w:r>
    </w:p>
    <w:p w14:paraId="7EA7E793" w14:textId="6564DCC6" w:rsidR="001C0C64" w:rsidRPr="00F870EC" w:rsidRDefault="001C0C64" w:rsidP="0075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6A3896C6" w14:textId="4E0398E0" w:rsidR="001C0C64" w:rsidRPr="00F870EC" w:rsidRDefault="001C0C64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315EAD" w:rsidRPr="00F870EC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r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района, осуществляющего функции и полномочия учредителя в отношении</w:t>
      </w:r>
    </w:p>
    <w:p w14:paraId="65A25365" w14:textId="6EB3FD6A" w:rsidR="001C0C64" w:rsidRPr="00F870EC" w:rsidRDefault="00820656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</w:t>
      </w:r>
      <w:r w:rsidR="001C0C64" w:rsidRPr="00F870EC">
        <w:rPr>
          <w:rFonts w:ascii="Times New Roman" w:hAnsi="Times New Roman" w:cs="Times New Roman"/>
          <w:sz w:val="26"/>
          <w:szCs w:val="26"/>
        </w:rPr>
        <w:t>униципального бюджетного или муниципального автономного учреждения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1C0C64" w:rsidRPr="00F870EC">
        <w:rPr>
          <w:rFonts w:ascii="Times New Roman" w:hAnsi="Times New Roman" w:cs="Times New Roman"/>
          <w:sz w:val="26"/>
          <w:szCs w:val="26"/>
        </w:rPr>
        <w:t xml:space="preserve">               Нефтеюганского района)</w:t>
      </w:r>
    </w:p>
    <w:p w14:paraId="1F6627CE" w14:textId="6DEDA1F6" w:rsidR="001C0C64" w:rsidRPr="00F870EC" w:rsidRDefault="001C0C64" w:rsidP="001C0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именуемым в дальнейшем «Учредитель», и __________________________________,</w:t>
      </w:r>
    </w:p>
    <w:p w14:paraId="2D11C2B5" w14:textId="67421A08" w:rsidR="001C0C64" w:rsidRPr="00F870EC" w:rsidRDefault="001C0C64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D676E6D" w14:textId="567F8B41" w:rsidR="001C0C64" w:rsidRPr="00F870EC" w:rsidRDefault="001C0C64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(наименование муниципального бюджетного или автономного учреждения</w:t>
      </w:r>
    </w:p>
    <w:p w14:paraId="240408D1" w14:textId="760E2C8E" w:rsidR="001C0C64" w:rsidRPr="00F870EC" w:rsidRDefault="001C0C64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района)</w:t>
      </w:r>
    </w:p>
    <w:p w14:paraId="456D0665" w14:textId="77777777" w:rsidR="00820656" w:rsidRPr="00F870EC" w:rsidRDefault="001C0C64" w:rsidP="008206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именуемым  в дальнейшем </w:t>
      </w:r>
      <w:r w:rsidR="00820656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Учреждение</w:t>
      </w:r>
      <w:r w:rsidR="00820656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, было заключено </w:t>
      </w:r>
      <w:hyperlink r:id="rId34" w:history="1">
        <w:r w:rsidRPr="00F870EC">
          <w:rPr>
            <w:rFonts w:ascii="Times New Roman" w:hAnsi="Times New Roman" w:cs="Times New Roman"/>
            <w:sz w:val="26"/>
            <w:szCs w:val="26"/>
          </w:rPr>
          <w:t>соглашение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о порядке и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условиях  предоставления  субсидии  на  финансовое  обеспечение  выполнения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 задания  на  оказание  </w:t>
      </w:r>
      <w:r w:rsidR="00820656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 услуг (выполнение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работ)    </w:t>
      </w:r>
      <w:r w:rsidR="00820656" w:rsidRPr="00F870EC">
        <w:rPr>
          <w:rFonts w:ascii="Times New Roman" w:hAnsi="Times New Roman" w:cs="Times New Roman"/>
          <w:sz w:val="26"/>
          <w:szCs w:val="26"/>
        </w:rPr>
        <w:t>муниципальными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 бюджетными    и    автономными   учреждениями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820656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29F2BDA1" w14:textId="2976A8E7" w:rsidR="00820656" w:rsidRPr="00F870EC" w:rsidRDefault="00820656" w:rsidP="008206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№</w:t>
      </w:r>
      <w:r w:rsidR="001C0C64" w:rsidRPr="00F870EC">
        <w:rPr>
          <w:rFonts w:ascii="Times New Roman" w:hAnsi="Times New Roman" w:cs="Times New Roman"/>
          <w:sz w:val="26"/>
          <w:szCs w:val="26"/>
        </w:rPr>
        <w:t xml:space="preserve"> ___________________ (далее - Соглашение).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DA394B" w14:textId="06A9536B" w:rsidR="001C0C64" w:rsidRPr="00F870EC" w:rsidRDefault="001C0C64" w:rsidP="001C0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В соответствии с пунктом _______ Соглашения Учреждение должно было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исполнить следующие обязательства: ___________________________________ &lt;1&gt;,</w:t>
      </w:r>
    </w:p>
    <w:p w14:paraId="5ED4D620" w14:textId="77777777" w:rsidR="001C0C64" w:rsidRPr="00F870EC" w:rsidRDefault="001C0C64" w:rsidP="001C0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однако указанные обязательства Учреждением не исполнены &lt;2&gt;.</w:t>
      </w:r>
    </w:p>
    <w:p w14:paraId="67DA6333" w14:textId="68B58632" w:rsidR="001C0C64" w:rsidRPr="00F870EC" w:rsidRDefault="001C0C64" w:rsidP="0075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В   соответствии   с   </w:t>
      </w:r>
      <w:hyperlink r:id="rId35" w:history="1">
        <w:r w:rsidRPr="00F870EC">
          <w:rPr>
            <w:rFonts w:ascii="Times New Roman" w:hAnsi="Times New Roman" w:cs="Times New Roman"/>
            <w:sz w:val="26"/>
            <w:szCs w:val="26"/>
          </w:rPr>
          <w:t>пунктом   6.2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 Соглашения  Учредитель  вправе  в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одностороннем      порядке      расторгнуть     Соглашение     в     случае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14:paraId="401C821B" w14:textId="6FA8788F" w:rsidR="001C0C64" w:rsidRPr="00F870EC" w:rsidRDefault="001C0C64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(причина расторжения Соглашения)</w:t>
      </w:r>
    </w:p>
    <w:p w14:paraId="20567E2D" w14:textId="283462A6" w:rsidR="001C0C64" w:rsidRPr="00F870EC" w:rsidRDefault="001C0C64" w:rsidP="001C0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В связи с вышеизложенным Учредитель извещает Учреждение, что Соглашение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на   основании  </w:t>
      </w:r>
      <w:hyperlink r:id="rId36" w:history="1">
        <w:r w:rsidRPr="00F870EC">
          <w:rPr>
            <w:rFonts w:ascii="Times New Roman" w:hAnsi="Times New Roman" w:cs="Times New Roman"/>
            <w:sz w:val="26"/>
            <w:szCs w:val="26"/>
          </w:rPr>
          <w:t>пункта  2  статьи  450.1</w:t>
        </w:r>
      </w:hyperlink>
      <w:r w:rsidRPr="00F870EC">
        <w:rPr>
          <w:rFonts w:ascii="Times New Roman" w:hAnsi="Times New Roman" w:cs="Times New Roman"/>
          <w:sz w:val="26"/>
          <w:szCs w:val="26"/>
        </w:rPr>
        <w:t xml:space="preserve">  Гражданского  кодекса  Российской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Федерации и пункта ____ &lt;3&gt; Соглашения считается расторгнутым с момента: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 подписания  Учредителем  настоящего  Уведомления  в  форме электронного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документа   в   государственной  информационной  системе  Ханты-Мансийского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автономного округа - Югры </w:t>
      </w:r>
      <w:r w:rsidR="00820656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20656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&lt;4&gt;;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получения Учреждением настоящего Уведомления в виде бумажного документа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&lt;5&gt;.</w:t>
      </w:r>
    </w:p>
    <w:p w14:paraId="15A3A34F" w14:textId="2138593C" w:rsidR="001C0C64" w:rsidRPr="00F870EC" w:rsidRDefault="001C0C64" w:rsidP="001C0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Учреждение в срок до </w:t>
      </w:r>
      <w:r w:rsidR="00820656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</w:t>
      </w:r>
      <w:r w:rsidR="00820656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 20__ г. со дня расторжения Соглашения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обязано возвратить в бюджет сумму Субсидии в размере:</w:t>
      </w:r>
    </w:p>
    <w:p w14:paraId="032E974C" w14:textId="5784428A" w:rsidR="001C0C64" w:rsidRPr="00F870EC" w:rsidRDefault="001C0C64" w:rsidP="001C0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_______________) рублей ___ копеек - по коду БК ______ &lt;6&gt;;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(сумма цифрами) (сумма прописью)                        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    (код БК)</w:t>
      </w:r>
    </w:p>
    <w:p w14:paraId="13F3CB8D" w14:textId="7A64BCB9" w:rsidR="001C0C64" w:rsidRPr="00F870EC" w:rsidRDefault="001C0C64" w:rsidP="001C0C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>_______________) рублей ___ копеек - по коду БК ______ &lt;6&gt;.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(сумма цифрами) 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прописью)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       (код БК)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D48C6F" w14:textId="77777777" w:rsidR="001C0C64" w:rsidRPr="00F870EC" w:rsidRDefault="001C0C64" w:rsidP="001C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417"/>
        <w:gridCol w:w="340"/>
        <w:gridCol w:w="2778"/>
        <w:gridCol w:w="340"/>
      </w:tblGrid>
      <w:tr w:rsidR="001C0C64" w:rsidRPr="00F870EC" w14:paraId="7EA1261C" w14:textId="77777777" w:rsidTr="0075371B">
        <w:trPr>
          <w:trHeight w:val="868"/>
        </w:trPr>
        <w:tc>
          <w:tcPr>
            <w:tcW w:w="4195" w:type="dxa"/>
            <w:vAlign w:val="bottom"/>
          </w:tcPr>
          <w:p w14:paraId="171C383F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14:paraId="30A68C06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  <w:p w14:paraId="0056926F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Учредителя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43C4E0C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14:paraId="688ACBCB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2FB9241D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14:paraId="6CAB31C4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1C0C64" w:rsidRPr="00F870EC" w14:paraId="5BE4EBB4" w14:textId="77777777">
        <w:tc>
          <w:tcPr>
            <w:tcW w:w="4195" w:type="dxa"/>
            <w:vAlign w:val="bottom"/>
          </w:tcPr>
          <w:p w14:paraId="073FEE65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A953A9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14:paraId="0CFB525D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209376B4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  <w:tc>
          <w:tcPr>
            <w:tcW w:w="340" w:type="dxa"/>
          </w:tcPr>
          <w:p w14:paraId="543DA4B7" w14:textId="77777777" w:rsidR="001C0C64" w:rsidRPr="00F870EC" w:rsidRDefault="001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0C64" w:rsidRPr="00F870EC" w14:paraId="5EB077E4" w14:textId="77777777">
        <w:tc>
          <w:tcPr>
            <w:tcW w:w="9070" w:type="dxa"/>
            <w:gridSpan w:val="5"/>
          </w:tcPr>
          <w:p w14:paraId="78332F74" w14:textId="745BEFB4" w:rsidR="001C0C64" w:rsidRPr="00F870EC" w:rsidRDefault="0082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C0C64" w:rsidRPr="00F870E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C0C64" w:rsidRPr="00F870EC">
              <w:rPr>
                <w:rFonts w:ascii="Times New Roman" w:hAnsi="Times New Roman" w:cs="Times New Roman"/>
                <w:sz w:val="26"/>
                <w:szCs w:val="26"/>
              </w:rPr>
              <w:t xml:space="preserve"> ___________ 20__ г.</w:t>
            </w:r>
          </w:p>
        </w:tc>
      </w:tr>
    </w:tbl>
    <w:p w14:paraId="32F43E52" w14:textId="77777777" w:rsidR="001C0C64" w:rsidRPr="00C15F17" w:rsidRDefault="001C0C64" w:rsidP="001C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F07971F" w14:textId="77777777" w:rsidR="001C0C64" w:rsidRPr="00F870EC" w:rsidRDefault="001C0C64" w:rsidP="001C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413D571B" w14:textId="757FC6AF" w:rsidR="001C0C64" w:rsidRPr="00F870EC" w:rsidRDefault="001C0C64" w:rsidP="001C0C6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&lt;1&gt; Указываются неисполненные (исполненные не в полном объеме, </w:t>
      </w:r>
      <w:r w:rsidR="00820656" w:rsidRPr="00F870EC">
        <w:rPr>
          <w:rFonts w:ascii="Times New Roman" w:hAnsi="Times New Roman" w:cs="Times New Roman"/>
          <w:sz w:val="26"/>
          <w:szCs w:val="26"/>
        </w:rPr>
        <w:t>и</w:t>
      </w:r>
      <w:r w:rsidRPr="00F870EC">
        <w:rPr>
          <w:rFonts w:ascii="Times New Roman" w:hAnsi="Times New Roman" w:cs="Times New Roman"/>
          <w:sz w:val="26"/>
          <w:szCs w:val="26"/>
        </w:rPr>
        <w:t>сполненные с нарушением срока) обязательства Учреждения по Соглашению.</w:t>
      </w:r>
    </w:p>
    <w:p w14:paraId="69436E4A" w14:textId="18169503" w:rsidR="001C0C64" w:rsidRPr="00F870EC" w:rsidRDefault="001C0C64" w:rsidP="001C0C6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&lt;2&gt; Предусматривается при расторжении Соглашения в случае неисполнения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у</w:t>
      </w:r>
      <w:r w:rsidRPr="00F870EC">
        <w:rPr>
          <w:rFonts w:ascii="Times New Roman" w:hAnsi="Times New Roman" w:cs="Times New Roman"/>
          <w:sz w:val="26"/>
          <w:szCs w:val="26"/>
        </w:rPr>
        <w:t>чреждением обязательств по Соглашению.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EAF1A9" w14:textId="224982DC" w:rsidR="001C0C64" w:rsidRPr="00F870EC" w:rsidRDefault="001C0C64" w:rsidP="001C0C6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&lt;3&gt; Указывается пункт Соглашения, в соответствии с которым Соглашение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р</w:t>
      </w:r>
      <w:r w:rsidRPr="00F870EC">
        <w:rPr>
          <w:rFonts w:ascii="Times New Roman" w:hAnsi="Times New Roman" w:cs="Times New Roman"/>
          <w:sz w:val="26"/>
          <w:szCs w:val="26"/>
        </w:rPr>
        <w:t>асторгается в одностороннем порядке.</w:t>
      </w:r>
    </w:p>
    <w:p w14:paraId="0245C600" w14:textId="5D294163" w:rsidR="001C0C64" w:rsidRPr="00F870EC" w:rsidRDefault="001C0C64" w:rsidP="001C0C6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&lt;4&gt; Предусматривается в случае формирования и подписания уведомления в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Г</w:t>
      </w:r>
      <w:r w:rsidRPr="00F870EC">
        <w:rPr>
          <w:rFonts w:ascii="Times New Roman" w:hAnsi="Times New Roman" w:cs="Times New Roman"/>
          <w:sz w:val="26"/>
          <w:szCs w:val="26"/>
        </w:rPr>
        <w:t xml:space="preserve">ИС </w:t>
      </w:r>
      <w:r w:rsidR="00820656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820656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49C9AD2A" w14:textId="2A8F7932" w:rsidR="001C0C64" w:rsidRPr="00F870EC" w:rsidRDefault="001C0C64" w:rsidP="001C0C6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&lt;5&gt; Предусматривается в случае формирования и подписания уведомления в </w:t>
      </w:r>
      <w:r w:rsidR="00820656" w:rsidRPr="00F870EC">
        <w:rPr>
          <w:rFonts w:ascii="Times New Roman" w:hAnsi="Times New Roman" w:cs="Times New Roman"/>
          <w:sz w:val="26"/>
          <w:szCs w:val="26"/>
        </w:rPr>
        <w:t>ф</w:t>
      </w:r>
      <w:r w:rsidRPr="00F870EC">
        <w:rPr>
          <w:rFonts w:ascii="Times New Roman" w:hAnsi="Times New Roman" w:cs="Times New Roman"/>
          <w:sz w:val="26"/>
          <w:szCs w:val="26"/>
        </w:rPr>
        <w:t>орме бумажного документа.</w:t>
      </w:r>
    </w:p>
    <w:p w14:paraId="22C60AEA" w14:textId="16040649" w:rsidR="001C0C64" w:rsidRPr="00F870EC" w:rsidRDefault="001C0C64" w:rsidP="00C15F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&lt;6&gt; Предусматривается в случае необходимости возврата средств Субсидии в </w:t>
      </w:r>
      <w:r w:rsidR="00820656" w:rsidRPr="00F870EC">
        <w:rPr>
          <w:rFonts w:ascii="Times New Roman" w:hAnsi="Times New Roman" w:cs="Times New Roman"/>
          <w:sz w:val="26"/>
          <w:szCs w:val="26"/>
        </w:rPr>
        <w:t>б</w:t>
      </w:r>
      <w:r w:rsidRPr="00F870EC">
        <w:rPr>
          <w:rFonts w:ascii="Times New Roman" w:hAnsi="Times New Roman" w:cs="Times New Roman"/>
          <w:sz w:val="26"/>
          <w:szCs w:val="26"/>
        </w:rPr>
        <w:t>юджет. Если Субсидия предоставлялась по нескольким кодам классификации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р</w:t>
      </w:r>
      <w:r w:rsidRPr="00F870EC">
        <w:rPr>
          <w:rFonts w:ascii="Times New Roman" w:hAnsi="Times New Roman" w:cs="Times New Roman"/>
          <w:sz w:val="26"/>
          <w:szCs w:val="26"/>
        </w:rPr>
        <w:t xml:space="preserve">асходов бюджета, то указываются последовательно соответствующие коды, 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820656" w:rsidRPr="00F870EC">
        <w:rPr>
          <w:rFonts w:ascii="Times New Roman" w:hAnsi="Times New Roman" w:cs="Times New Roman"/>
          <w:sz w:val="26"/>
          <w:szCs w:val="26"/>
        </w:rPr>
        <w:t xml:space="preserve"> с</w:t>
      </w:r>
      <w:r w:rsidRPr="00F870EC">
        <w:rPr>
          <w:rFonts w:ascii="Times New Roman" w:hAnsi="Times New Roman" w:cs="Times New Roman"/>
          <w:sz w:val="26"/>
          <w:szCs w:val="26"/>
        </w:rPr>
        <w:t>уммы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Субсидии, подлежащие возврату по таким кодам.</w:t>
      </w:r>
    </w:p>
    <w:p w14:paraId="38CDBFC4" w14:textId="77777777" w:rsidR="007A0DF6" w:rsidRDefault="007A0DF6" w:rsidP="00890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356FC0D" w14:textId="793D1EA6" w:rsidR="00890228" w:rsidRPr="00F870EC" w:rsidRDefault="00890228" w:rsidP="00890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Приложение 7</w:t>
      </w:r>
    </w:p>
    <w:p w14:paraId="4B104FCB" w14:textId="77777777" w:rsidR="00890228" w:rsidRPr="00F870EC" w:rsidRDefault="00890228" w:rsidP="00890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к типовой форме соглашения о порядке</w:t>
      </w:r>
    </w:p>
    <w:p w14:paraId="4BD20D1D" w14:textId="77777777" w:rsidR="00890228" w:rsidRPr="00F870EC" w:rsidRDefault="00890228" w:rsidP="00890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условиях предоставления субсидии</w:t>
      </w:r>
    </w:p>
    <w:p w14:paraId="544E00BA" w14:textId="77777777" w:rsidR="00890228" w:rsidRPr="00F870EC" w:rsidRDefault="00890228" w:rsidP="00890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на финансовое обеспечение выполнения</w:t>
      </w:r>
    </w:p>
    <w:p w14:paraId="4F7ECEB0" w14:textId="77777777" w:rsidR="00890228" w:rsidRPr="00F870EC" w:rsidRDefault="00890228" w:rsidP="00890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муниципального задания на оказание</w:t>
      </w:r>
    </w:p>
    <w:p w14:paraId="4ECC1E16" w14:textId="77777777" w:rsidR="00890228" w:rsidRPr="00F870EC" w:rsidRDefault="00890228" w:rsidP="00890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муниципальных услуг (выполнение работ)</w:t>
      </w:r>
    </w:p>
    <w:p w14:paraId="07AB1E44" w14:textId="77777777" w:rsidR="00890228" w:rsidRPr="00F870EC" w:rsidRDefault="00890228" w:rsidP="00890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муниципальными бюджетными и автономными</w:t>
      </w:r>
    </w:p>
    <w:p w14:paraId="4AB4DC3C" w14:textId="77777777" w:rsidR="00890228" w:rsidRPr="00F870EC" w:rsidRDefault="00890228" w:rsidP="00890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учреждениями Нефтеюганского района из бюджета</w:t>
      </w:r>
    </w:p>
    <w:p w14:paraId="1771D938" w14:textId="77777777" w:rsidR="00890228" w:rsidRPr="00F870EC" w:rsidRDefault="00890228" w:rsidP="00890228">
      <w:pPr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2F713BBE" w14:textId="77777777" w:rsidR="002E63E9" w:rsidRPr="00F870EC" w:rsidRDefault="002E63E9" w:rsidP="002E6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D46A22" w14:textId="77777777" w:rsidR="002E63E9" w:rsidRPr="00F870EC" w:rsidRDefault="002E63E9" w:rsidP="002E6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8DC7E9" w14:textId="65A27254" w:rsidR="002E63E9" w:rsidRPr="00F870EC" w:rsidRDefault="002E63E9" w:rsidP="002E6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(наименование муниципального бюджетного или автономного учреждения Нефтеюганского района)</w:t>
      </w:r>
    </w:p>
    <w:p w14:paraId="154C0DF2" w14:textId="77777777" w:rsidR="002E63E9" w:rsidRPr="00F870EC" w:rsidRDefault="002E63E9" w:rsidP="002E6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3B0D03" w14:textId="2408FBED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656EFDFC" w14:textId="07B56CCC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об изменении отдельных положений соглашения о порядке</w:t>
      </w:r>
    </w:p>
    <w:p w14:paraId="6E129AD7" w14:textId="561B7C57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и условиях предоставления субсидии на финансовое обеспечение</w:t>
      </w:r>
    </w:p>
    <w:p w14:paraId="5ACB1254" w14:textId="174FA4D4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>задания на оказание</w:t>
      </w:r>
    </w:p>
    <w:p w14:paraId="3B8B13D5" w14:textId="638CBB63" w:rsidR="002E63E9" w:rsidRPr="00F870EC" w:rsidRDefault="00CE4C35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2E63E9" w:rsidRPr="00F870EC">
        <w:rPr>
          <w:rFonts w:ascii="Times New Roman" w:hAnsi="Times New Roman" w:cs="Times New Roman"/>
          <w:sz w:val="26"/>
          <w:szCs w:val="26"/>
        </w:rPr>
        <w:t xml:space="preserve">услуг (выполнение работ) </w:t>
      </w:r>
      <w:r w:rsidRPr="00F870EC">
        <w:rPr>
          <w:rFonts w:ascii="Times New Roman" w:hAnsi="Times New Roman" w:cs="Times New Roman"/>
          <w:sz w:val="26"/>
          <w:szCs w:val="26"/>
        </w:rPr>
        <w:t>муниципальными</w:t>
      </w:r>
    </w:p>
    <w:p w14:paraId="61849AC2" w14:textId="00DA9E57" w:rsidR="00CE4C35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бюджетными и автономными учреждениями </w:t>
      </w:r>
      <w:r w:rsidR="00CE4C35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6896273D" w14:textId="77777777" w:rsidR="00CE4C35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14:paraId="76035972" w14:textId="2E97194E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от </w:t>
      </w:r>
      <w:r w:rsidR="00CE4C35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____</w:t>
      </w:r>
      <w:r w:rsidR="00CE4C3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___________ 20____ г. </w:t>
      </w:r>
      <w:r w:rsidR="00CE4C35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</w:t>
      </w:r>
    </w:p>
    <w:p w14:paraId="798B6B70" w14:textId="15137B3F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в одностороннем порядке</w:t>
      </w:r>
    </w:p>
    <w:p w14:paraId="74A59FCB" w14:textId="77777777" w:rsidR="002E63E9" w:rsidRPr="00F870EC" w:rsidRDefault="002E63E9" w:rsidP="002E6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F0358C" w14:textId="06484507" w:rsidR="002E63E9" w:rsidRPr="00F870EC" w:rsidRDefault="002E63E9" w:rsidP="002E6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</w:t>
      </w:r>
      <w:r w:rsidR="00CE4C35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____</w:t>
      </w:r>
      <w:r w:rsidR="00CE4C3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____________ 20____ г. между ___________________________________</w:t>
      </w:r>
    </w:p>
    <w:p w14:paraId="6A42E6A4" w14:textId="7971B8BB" w:rsidR="002E63E9" w:rsidRPr="00F870EC" w:rsidRDefault="002E63E9" w:rsidP="002E6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39716EB" w14:textId="02D1FA03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19345E7B" w14:textId="3EC36132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315EAD" w:rsidRPr="00F870EC"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="00CE4C35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, осуществляющего функции и полномочия учредителя в отношении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F870EC">
        <w:rPr>
          <w:rFonts w:ascii="Times New Roman" w:hAnsi="Times New Roman" w:cs="Times New Roman"/>
          <w:sz w:val="26"/>
          <w:szCs w:val="26"/>
        </w:rPr>
        <w:t xml:space="preserve"> бюджетного или 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>автономного учреждения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>)</w:t>
      </w:r>
    </w:p>
    <w:p w14:paraId="09194CCF" w14:textId="688A5CA4" w:rsidR="002E63E9" w:rsidRPr="00F870EC" w:rsidRDefault="002E63E9" w:rsidP="002E6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именуемым   в   дальнейшем </w:t>
      </w:r>
      <w:r w:rsidR="00CE4C35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Учредитель</w:t>
      </w:r>
      <w:r w:rsidR="00CE4C3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и __________________________</w:t>
      </w:r>
    </w:p>
    <w:p w14:paraId="2AA4568D" w14:textId="77777777" w:rsidR="002E63E9" w:rsidRPr="00F870EC" w:rsidRDefault="002E63E9" w:rsidP="002E6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14:paraId="7D991F48" w14:textId="05B1CC0F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>бюджетного или автономного учреждения</w:t>
      </w:r>
    </w:p>
    <w:p w14:paraId="765218F8" w14:textId="10EE13CC" w:rsidR="002E63E9" w:rsidRPr="00F870EC" w:rsidRDefault="00CE4C35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2E63E9" w:rsidRPr="00F870EC">
        <w:rPr>
          <w:rFonts w:ascii="Times New Roman" w:hAnsi="Times New Roman" w:cs="Times New Roman"/>
          <w:sz w:val="26"/>
          <w:szCs w:val="26"/>
        </w:rPr>
        <w:t>)</w:t>
      </w:r>
    </w:p>
    <w:p w14:paraId="427DAB39" w14:textId="0DD08205" w:rsidR="002E63E9" w:rsidRPr="00F870EC" w:rsidRDefault="002E63E9" w:rsidP="002E6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именуемым в дальнейшем </w:t>
      </w:r>
      <w:r w:rsidR="00CE4C35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Учреждение</w:t>
      </w:r>
      <w:r w:rsidR="00CE4C3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было заключено соглашение о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порядке и условиях предоставления субсидии на финансовое обеспечение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870EC">
        <w:rPr>
          <w:rFonts w:ascii="Times New Roman" w:hAnsi="Times New Roman" w:cs="Times New Roman"/>
          <w:sz w:val="26"/>
          <w:szCs w:val="26"/>
        </w:rPr>
        <w:t xml:space="preserve">задания на оказание </w:t>
      </w:r>
      <w:r w:rsidR="00CE4C35" w:rsidRPr="00F870EC">
        <w:rPr>
          <w:rFonts w:ascii="Times New Roman" w:hAnsi="Times New Roman" w:cs="Times New Roman"/>
          <w:sz w:val="26"/>
          <w:szCs w:val="26"/>
        </w:rPr>
        <w:t>муниципальных</w:t>
      </w:r>
      <w:r w:rsidRPr="00F870EC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 xml:space="preserve">(выполнение работ) 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F870EC">
        <w:rPr>
          <w:rFonts w:ascii="Times New Roman" w:hAnsi="Times New Roman" w:cs="Times New Roman"/>
          <w:sz w:val="26"/>
          <w:szCs w:val="26"/>
        </w:rPr>
        <w:t>бюджетными и автономными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у</w:t>
      </w:r>
      <w:r w:rsidRPr="00F870EC">
        <w:rPr>
          <w:rFonts w:ascii="Times New Roman" w:hAnsi="Times New Roman" w:cs="Times New Roman"/>
          <w:sz w:val="26"/>
          <w:szCs w:val="26"/>
        </w:rPr>
        <w:t>чреждениями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Pr="00F870EC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CE4C35" w:rsidRPr="00F870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="00CE4C35" w:rsidRPr="00F870EC">
        <w:rPr>
          <w:rFonts w:ascii="Times New Roman" w:hAnsi="Times New Roman" w:cs="Times New Roman"/>
          <w:sz w:val="26"/>
          <w:szCs w:val="26"/>
        </w:rPr>
        <w:t>№</w:t>
      </w:r>
      <w:r w:rsidRPr="00F870EC">
        <w:rPr>
          <w:rFonts w:ascii="Times New Roman" w:hAnsi="Times New Roman" w:cs="Times New Roman"/>
          <w:sz w:val="26"/>
          <w:szCs w:val="26"/>
        </w:rPr>
        <w:t xml:space="preserve"> ___________ (далее - Соглашение).</w:t>
      </w:r>
    </w:p>
    <w:p w14:paraId="7AB87F57" w14:textId="2BA2DD3A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В   соответствии   с пунктом 6.5*1 Соглашения Учредитель вправе в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одностороннем      порядке      изменить      Соглашение      в      случае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14:paraId="12FA2A30" w14:textId="136D42BA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(причина изменения Соглашения)</w:t>
      </w:r>
    </w:p>
    <w:p w14:paraId="22313766" w14:textId="77777777" w:rsidR="002E63E9" w:rsidRPr="00F870EC" w:rsidRDefault="002E63E9" w:rsidP="002E6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В связи с вышеизложенным Учредитель уведомляет Учреждение о том, что:</w:t>
      </w:r>
    </w:p>
    <w:p w14:paraId="5527143A" w14:textId="77777777" w:rsidR="002E63E9" w:rsidRPr="00F870EC" w:rsidRDefault="002E63E9" w:rsidP="002E6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абзац ___ пункта 2.2 излагается в следующей редакции:</w:t>
      </w:r>
    </w:p>
    <w:p w14:paraId="573FDC8C" w14:textId="104DCB82" w:rsidR="002E63E9" w:rsidRPr="00F870EC" w:rsidRDefault="00CE4C35" w:rsidP="0075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«</w:t>
      </w:r>
      <w:r w:rsidR="002E63E9" w:rsidRPr="00F870EC">
        <w:rPr>
          <w:rFonts w:ascii="Times New Roman" w:hAnsi="Times New Roman" w:cs="Times New Roman"/>
          <w:sz w:val="26"/>
          <w:szCs w:val="26"/>
        </w:rPr>
        <w:t>в 20___ году _______________ (_______________________) рублей ___ копеек -</w:t>
      </w:r>
    </w:p>
    <w:p w14:paraId="47FCBAC7" w14:textId="28147C22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(сумма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 xml:space="preserve">цифрами)   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 (сумма прописью)</w:t>
      </w:r>
    </w:p>
    <w:p w14:paraId="45964EEA" w14:textId="4D023342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по коду БК __________;</w:t>
      </w:r>
      <w:r w:rsidR="00CE4C3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;</w:t>
      </w:r>
    </w:p>
    <w:p w14:paraId="325E530E" w14:textId="389956FB" w:rsidR="002E63E9" w:rsidRPr="00F870EC" w:rsidRDefault="002E63E9" w:rsidP="0075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26D1D" w:rsidRPr="00F870E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870EC">
        <w:rPr>
          <w:rFonts w:ascii="Times New Roman" w:hAnsi="Times New Roman" w:cs="Times New Roman"/>
          <w:sz w:val="26"/>
          <w:szCs w:val="26"/>
        </w:rPr>
        <w:t xml:space="preserve"> (код БК)</w:t>
      </w:r>
    </w:p>
    <w:p w14:paraId="43732FAF" w14:textId="6A9337AA" w:rsidR="002E63E9" w:rsidRPr="00F870EC" w:rsidRDefault="002E63E9" w:rsidP="002E63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    в   </w:t>
      </w:r>
      <w:proofErr w:type="gramStart"/>
      <w:r w:rsidRPr="00F870EC">
        <w:rPr>
          <w:rFonts w:ascii="Times New Roman" w:hAnsi="Times New Roman" w:cs="Times New Roman"/>
          <w:sz w:val="26"/>
          <w:szCs w:val="26"/>
        </w:rPr>
        <w:t>разделе  VIII</w:t>
      </w:r>
      <w:proofErr w:type="gramEnd"/>
      <w:r w:rsidRPr="00F870EC">
        <w:rPr>
          <w:rFonts w:ascii="Times New Roman" w:hAnsi="Times New Roman" w:cs="Times New Roman"/>
          <w:sz w:val="26"/>
          <w:szCs w:val="26"/>
        </w:rPr>
        <w:t xml:space="preserve">  </w:t>
      </w:r>
      <w:r w:rsidR="00CE4C35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Платежные  реквизиты  Сторон</w:t>
      </w:r>
      <w:r w:rsidR="00CE4C3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 платежные  реквизиты</w:t>
      </w:r>
      <w:r w:rsidR="00CE4C35" w:rsidRPr="00F870EC">
        <w:rPr>
          <w:rFonts w:ascii="Times New Roman" w:hAnsi="Times New Roman" w:cs="Times New Roman"/>
          <w:sz w:val="26"/>
          <w:szCs w:val="26"/>
        </w:rPr>
        <w:t xml:space="preserve"> </w:t>
      </w:r>
      <w:r w:rsidRPr="00F870EC">
        <w:rPr>
          <w:rFonts w:ascii="Times New Roman" w:hAnsi="Times New Roman" w:cs="Times New Roman"/>
          <w:sz w:val="26"/>
          <w:szCs w:val="26"/>
        </w:rPr>
        <w:t>Учредителя излагаются в следующей редакции:</w:t>
      </w:r>
    </w:p>
    <w:p w14:paraId="55AAFD86" w14:textId="7A99E294" w:rsidR="002E63E9" w:rsidRPr="00F870EC" w:rsidRDefault="00CE4C35" w:rsidP="002E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</w:tblGrid>
      <w:tr w:rsidR="002E63E9" w:rsidRPr="00F870EC" w14:paraId="7F0F9A84" w14:textId="77777777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2F9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Полное и сокращенное (при наличии) наименования Учредителя</w:t>
            </w:r>
          </w:p>
        </w:tc>
      </w:tr>
      <w:tr w:rsidR="002E63E9" w:rsidRPr="00F870EC" w14:paraId="035AEE50" w14:textId="77777777"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7C5C6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</w:tc>
      </w:tr>
      <w:tr w:rsidR="002E63E9" w:rsidRPr="00F870EC" w14:paraId="719C8197" w14:textId="77777777"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B13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2E63E9" w:rsidRPr="00F870EC" w14:paraId="3BB4DD46" w14:textId="77777777"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467F5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2E63E9" w:rsidRPr="00F870EC" w14:paraId="32CBFE14" w14:textId="77777777"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3E8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3E9" w:rsidRPr="00F870EC" w14:paraId="4712937E" w14:textId="77777777"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1417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2E63E9" w:rsidRPr="00F870EC" w14:paraId="5B44E152" w14:textId="77777777"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1A26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3E9" w:rsidRPr="00F870EC" w14:paraId="6E673D28" w14:textId="77777777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57F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14:paraId="116529C2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Наименование банка:</w:t>
            </w:r>
          </w:p>
          <w:p w14:paraId="70FFAB40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14:paraId="1B59A3CC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14:paraId="58ED922A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14:paraId="2D0D32EB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</w:tr>
    </w:tbl>
    <w:p w14:paraId="09A214EE" w14:textId="2D134444" w:rsidR="002E63E9" w:rsidRPr="00F870EC" w:rsidRDefault="00CE4C35" w:rsidP="002E63E9">
      <w:pPr>
        <w:autoSpaceDE w:val="0"/>
        <w:autoSpaceDN w:val="0"/>
        <w:adjustRightInd w:val="0"/>
        <w:spacing w:before="2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»</w:t>
      </w:r>
      <w:r w:rsidR="002E63E9" w:rsidRPr="00F870EC">
        <w:rPr>
          <w:rFonts w:ascii="Times New Roman" w:hAnsi="Times New Roman" w:cs="Times New Roman"/>
          <w:sz w:val="26"/>
          <w:szCs w:val="26"/>
        </w:rPr>
        <w:t>.</w:t>
      </w:r>
    </w:p>
    <w:p w14:paraId="4FB5B8ED" w14:textId="77777777" w:rsidR="002E63E9" w:rsidRPr="00F870EC" w:rsidRDefault="002E63E9" w:rsidP="002E6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Соглашение считается измененным с момента:</w:t>
      </w:r>
    </w:p>
    <w:p w14:paraId="09843F62" w14:textId="2580550A" w:rsidR="002E63E9" w:rsidRPr="00F870EC" w:rsidRDefault="002E63E9" w:rsidP="002E63E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подписания Учредителем настоящего Уведомления в форме электронного документа в государственной информационной системе Ханты-Мансийского автономного округа - Югры </w:t>
      </w:r>
      <w:r w:rsidR="00CE4C35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CE4C35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 xml:space="preserve"> &lt;1&gt;;</w:t>
      </w:r>
    </w:p>
    <w:p w14:paraId="31803991" w14:textId="77777777" w:rsidR="002E63E9" w:rsidRPr="00F870EC" w:rsidRDefault="002E63E9" w:rsidP="002E63E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получения Учреждением настоящего Уведомления в виде бумажного документа &lt;2&gt;.</w:t>
      </w:r>
    </w:p>
    <w:p w14:paraId="1F2D348A" w14:textId="77777777" w:rsidR="002E63E9" w:rsidRPr="00F870EC" w:rsidRDefault="002E63E9" w:rsidP="002E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417"/>
        <w:gridCol w:w="340"/>
        <w:gridCol w:w="2778"/>
        <w:gridCol w:w="340"/>
      </w:tblGrid>
      <w:tr w:rsidR="002E63E9" w:rsidRPr="00F870EC" w14:paraId="28225941" w14:textId="77777777">
        <w:tc>
          <w:tcPr>
            <w:tcW w:w="4195" w:type="dxa"/>
            <w:vAlign w:val="bottom"/>
          </w:tcPr>
          <w:p w14:paraId="244542D7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14:paraId="1021E822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(уполномоченное лицо)</w:t>
            </w:r>
          </w:p>
          <w:p w14:paraId="7FD31266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Учредителя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F75E025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14:paraId="4824C67B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45DF2AC2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14:paraId="1D7838A8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2E63E9" w:rsidRPr="00F870EC" w14:paraId="730A3083" w14:textId="77777777">
        <w:tc>
          <w:tcPr>
            <w:tcW w:w="4195" w:type="dxa"/>
            <w:vAlign w:val="bottom"/>
          </w:tcPr>
          <w:p w14:paraId="48C6CC62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9BA72B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14:paraId="2768CEC0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7AD06314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  <w:tc>
          <w:tcPr>
            <w:tcW w:w="340" w:type="dxa"/>
          </w:tcPr>
          <w:p w14:paraId="2775F379" w14:textId="77777777" w:rsidR="002E63E9" w:rsidRPr="00F870EC" w:rsidRDefault="002E6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3E9" w:rsidRPr="00F870EC" w14:paraId="734AADDF" w14:textId="77777777">
        <w:tc>
          <w:tcPr>
            <w:tcW w:w="9070" w:type="dxa"/>
            <w:gridSpan w:val="5"/>
          </w:tcPr>
          <w:p w14:paraId="68F3FD56" w14:textId="48F5BC71" w:rsidR="002E63E9" w:rsidRPr="00F870EC" w:rsidRDefault="00C8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E63E9" w:rsidRPr="00F870E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870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E63E9" w:rsidRPr="00F870EC">
              <w:rPr>
                <w:rFonts w:ascii="Times New Roman" w:hAnsi="Times New Roman" w:cs="Times New Roman"/>
                <w:sz w:val="26"/>
                <w:szCs w:val="26"/>
              </w:rPr>
              <w:t xml:space="preserve"> ___________ 20__ г.</w:t>
            </w:r>
          </w:p>
        </w:tc>
      </w:tr>
    </w:tbl>
    <w:p w14:paraId="12FD37DB" w14:textId="77777777" w:rsidR="002E63E9" w:rsidRPr="00F870EC" w:rsidRDefault="002E63E9" w:rsidP="002E6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547925" w14:textId="77777777" w:rsidR="002E63E9" w:rsidRPr="00F870EC" w:rsidRDefault="002E63E9" w:rsidP="002E6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1EB836D7" w14:textId="428DC514" w:rsidR="002E63E9" w:rsidRPr="00F870EC" w:rsidRDefault="002E63E9" w:rsidP="002E63E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&lt;1&gt; Предусматривается в случае формирования и подписания уведомления в ГИС </w:t>
      </w:r>
      <w:r w:rsidR="00C847C3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>Региональный электронный бюджет Югры</w:t>
      </w:r>
      <w:r w:rsidR="00C847C3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.</w:t>
      </w:r>
    </w:p>
    <w:p w14:paraId="1C1CAB00" w14:textId="55E36876" w:rsidR="002E63E9" w:rsidRDefault="002E63E9" w:rsidP="002E63E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0EC">
        <w:rPr>
          <w:rFonts w:ascii="Times New Roman" w:hAnsi="Times New Roman" w:cs="Times New Roman"/>
          <w:sz w:val="26"/>
          <w:szCs w:val="26"/>
        </w:rPr>
        <w:t xml:space="preserve">&lt;2&gt; Предусматривается в случае формирования и подписания Соглашения в форме бумажного документа. При отсутствии технической возможности формирование Соглашения в форме электронного документа, а также подписание усиленными квалифицированными электронными подписями лиц, имеющих право действовать от имени каждой из сторон соглашения, в ГИС </w:t>
      </w:r>
      <w:r w:rsidR="00C847C3" w:rsidRPr="00F870EC">
        <w:rPr>
          <w:rFonts w:ascii="Times New Roman" w:hAnsi="Times New Roman" w:cs="Times New Roman"/>
          <w:sz w:val="26"/>
          <w:szCs w:val="26"/>
        </w:rPr>
        <w:t>«</w:t>
      </w:r>
      <w:r w:rsidRPr="00F870EC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Pr="00F870EC">
        <w:rPr>
          <w:rFonts w:ascii="Times New Roman" w:hAnsi="Times New Roman" w:cs="Times New Roman"/>
          <w:sz w:val="26"/>
          <w:szCs w:val="26"/>
        </w:rPr>
        <w:lastRenderedPageBreak/>
        <w:t>электронный бюджет Югры</w:t>
      </w:r>
      <w:r w:rsidR="00C847C3" w:rsidRPr="00F870EC">
        <w:rPr>
          <w:rFonts w:ascii="Times New Roman" w:hAnsi="Times New Roman" w:cs="Times New Roman"/>
          <w:sz w:val="26"/>
          <w:szCs w:val="26"/>
        </w:rPr>
        <w:t>»</w:t>
      </w:r>
      <w:r w:rsidRPr="00F870EC">
        <w:rPr>
          <w:rFonts w:ascii="Times New Roman" w:hAnsi="Times New Roman" w:cs="Times New Roman"/>
          <w:sz w:val="26"/>
          <w:szCs w:val="26"/>
        </w:rPr>
        <w:t>, данное взаимодействие осуществляется с применением документооборота на бумажном носителе.</w:t>
      </w:r>
    </w:p>
    <w:p w14:paraId="12D8F120" w14:textId="77777777" w:rsidR="002E63E9" w:rsidRDefault="002E63E9" w:rsidP="002E6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A70F1A" w14:textId="77777777" w:rsidR="002E63E9" w:rsidRDefault="002E63E9" w:rsidP="002E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FB0DF2" w14:textId="77777777" w:rsidR="002E63E9" w:rsidRDefault="002E63E9" w:rsidP="002E63E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15DA4E1F" w14:textId="77777777" w:rsidR="00E71933" w:rsidRPr="00471A22" w:rsidRDefault="00E71933" w:rsidP="00E7193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71933" w:rsidRPr="00471A22" w:rsidSect="001A1E62">
      <w:pgSz w:w="11905" w:h="16838"/>
      <w:pgMar w:top="709" w:right="850" w:bottom="1276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5805" w14:textId="77777777" w:rsidR="00B52F0A" w:rsidRDefault="00B52F0A" w:rsidP="00FD3D4F">
      <w:pPr>
        <w:spacing w:after="0" w:line="240" w:lineRule="auto"/>
      </w:pPr>
      <w:r>
        <w:separator/>
      </w:r>
    </w:p>
  </w:endnote>
  <w:endnote w:type="continuationSeparator" w:id="0">
    <w:p w14:paraId="6C02A7C0" w14:textId="77777777" w:rsidR="00B52F0A" w:rsidRDefault="00B52F0A" w:rsidP="00FD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5448" w14:textId="77777777" w:rsidR="00B52F0A" w:rsidRDefault="00B52F0A" w:rsidP="00FD3D4F">
      <w:pPr>
        <w:spacing w:after="0" w:line="240" w:lineRule="auto"/>
      </w:pPr>
      <w:r>
        <w:separator/>
      </w:r>
    </w:p>
  </w:footnote>
  <w:footnote w:type="continuationSeparator" w:id="0">
    <w:p w14:paraId="186BE28E" w14:textId="77777777" w:rsidR="00B52F0A" w:rsidRDefault="00B52F0A" w:rsidP="00FD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7776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78107D" w14:textId="77777777" w:rsidR="007A0DF6" w:rsidRDefault="007A0DF6" w:rsidP="007A0DF6">
        <w:pPr>
          <w:pStyle w:val="a5"/>
          <w:jc w:val="center"/>
        </w:pPr>
      </w:p>
      <w:p w14:paraId="17840DFB" w14:textId="77777777" w:rsidR="007A0DF6" w:rsidRDefault="007A0DF6" w:rsidP="007A0DF6">
        <w:pPr>
          <w:pStyle w:val="a5"/>
          <w:jc w:val="center"/>
        </w:pPr>
      </w:p>
      <w:p w14:paraId="2057A4AD" w14:textId="6576BED6" w:rsidR="00FD3D4F" w:rsidRPr="007A0DF6" w:rsidRDefault="00FD3D4F" w:rsidP="007A0DF6">
        <w:pPr>
          <w:pStyle w:val="a5"/>
          <w:jc w:val="center"/>
        </w:pPr>
        <w:r w:rsidRPr="00FD3D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3D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3D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D3D4F">
          <w:rPr>
            <w:rFonts w:ascii="Times New Roman" w:hAnsi="Times New Roman" w:cs="Times New Roman"/>
            <w:sz w:val="24"/>
            <w:szCs w:val="24"/>
          </w:rPr>
          <w:t>2</w:t>
        </w:r>
        <w:r w:rsidRPr="00FD3D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DB7"/>
    <w:multiLevelType w:val="hybridMultilevel"/>
    <w:tmpl w:val="085AD450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BC4E9B"/>
    <w:multiLevelType w:val="hybridMultilevel"/>
    <w:tmpl w:val="CA64F43E"/>
    <w:lvl w:ilvl="0" w:tplc="6954306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BB92567"/>
    <w:multiLevelType w:val="hybridMultilevel"/>
    <w:tmpl w:val="20DC032E"/>
    <w:lvl w:ilvl="0" w:tplc="2E689CB8">
      <w:start w:val="1"/>
      <w:numFmt w:val="decimal"/>
      <w:lvlText w:val="7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8055CA9"/>
    <w:multiLevelType w:val="multilevel"/>
    <w:tmpl w:val="F1AE5EBC"/>
    <w:lvl w:ilvl="0">
      <w:start w:val="1"/>
      <w:numFmt w:val="decimal"/>
      <w:lvlText w:val="%1."/>
      <w:lvlJc w:val="left"/>
      <w:pPr>
        <w:ind w:left="151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hint="default"/>
      </w:rPr>
    </w:lvl>
  </w:abstractNum>
  <w:abstractNum w:abstractNumId="4" w15:restartNumberingAfterBreak="0">
    <w:nsid w:val="4175774E"/>
    <w:multiLevelType w:val="multilevel"/>
    <w:tmpl w:val="91EEFA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6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47CE6D74"/>
    <w:multiLevelType w:val="multilevel"/>
    <w:tmpl w:val="6B52B5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BF050E0"/>
    <w:multiLevelType w:val="hybridMultilevel"/>
    <w:tmpl w:val="1FA09DCC"/>
    <w:lvl w:ilvl="0" w:tplc="2E689CB8">
      <w:start w:val="1"/>
      <w:numFmt w:val="decimal"/>
      <w:lvlText w:val="7.%1."/>
      <w:lvlJc w:val="left"/>
      <w:pPr>
        <w:ind w:left="1260" w:hanging="360"/>
      </w:pPr>
      <w:rPr>
        <w:rFonts w:hint="default"/>
      </w:rPr>
    </w:lvl>
    <w:lvl w:ilvl="1" w:tplc="2E689CB8">
      <w:start w:val="1"/>
      <w:numFmt w:val="decimal"/>
      <w:lvlText w:val="7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3030BFF"/>
    <w:multiLevelType w:val="hybridMultilevel"/>
    <w:tmpl w:val="AB683756"/>
    <w:lvl w:ilvl="0" w:tplc="695430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893BD3"/>
    <w:multiLevelType w:val="multilevel"/>
    <w:tmpl w:val="7CA8D5E0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770306D0"/>
    <w:multiLevelType w:val="hybridMultilevel"/>
    <w:tmpl w:val="FB5EFCF6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E4D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361AE"/>
    <w:multiLevelType w:val="hybridMultilevel"/>
    <w:tmpl w:val="45A439FA"/>
    <w:lvl w:ilvl="0" w:tplc="915E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9D"/>
    <w:rsid w:val="000062A3"/>
    <w:rsid w:val="00021440"/>
    <w:rsid w:val="000244B7"/>
    <w:rsid w:val="0003038B"/>
    <w:rsid w:val="00072AFB"/>
    <w:rsid w:val="00075225"/>
    <w:rsid w:val="00084373"/>
    <w:rsid w:val="000854C3"/>
    <w:rsid w:val="000C0E58"/>
    <w:rsid w:val="000F3FB9"/>
    <w:rsid w:val="00126374"/>
    <w:rsid w:val="00127DBA"/>
    <w:rsid w:val="0013249B"/>
    <w:rsid w:val="0013775C"/>
    <w:rsid w:val="00154688"/>
    <w:rsid w:val="001556AC"/>
    <w:rsid w:val="001633C0"/>
    <w:rsid w:val="00166614"/>
    <w:rsid w:val="00167F9E"/>
    <w:rsid w:val="00185508"/>
    <w:rsid w:val="001A0B53"/>
    <w:rsid w:val="001A1E62"/>
    <w:rsid w:val="001A2789"/>
    <w:rsid w:val="001A44BC"/>
    <w:rsid w:val="001A7418"/>
    <w:rsid w:val="001B2164"/>
    <w:rsid w:val="001C0C64"/>
    <w:rsid w:val="001D3869"/>
    <w:rsid w:val="001D3DF8"/>
    <w:rsid w:val="001D6D73"/>
    <w:rsid w:val="001E59E7"/>
    <w:rsid w:val="00210C5F"/>
    <w:rsid w:val="0022206E"/>
    <w:rsid w:val="0022361C"/>
    <w:rsid w:val="00226351"/>
    <w:rsid w:val="00226D1D"/>
    <w:rsid w:val="00232669"/>
    <w:rsid w:val="00246A95"/>
    <w:rsid w:val="00252FB0"/>
    <w:rsid w:val="0026274D"/>
    <w:rsid w:val="00266FBB"/>
    <w:rsid w:val="002749C0"/>
    <w:rsid w:val="00295B00"/>
    <w:rsid w:val="002A5E98"/>
    <w:rsid w:val="002B3F13"/>
    <w:rsid w:val="002C2AF0"/>
    <w:rsid w:val="002D0F21"/>
    <w:rsid w:val="002E63E9"/>
    <w:rsid w:val="00315EAD"/>
    <w:rsid w:val="00323F24"/>
    <w:rsid w:val="00352EFB"/>
    <w:rsid w:val="00366016"/>
    <w:rsid w:val="00367CF4"/>
    <w:rsid w:val="00373007"/>
    <w:rsid w:val="003740E7"/>
    <w:rsid w:val="00395C9D"/>
    <w:rsid w:val="003A5BFD"/>
    <w:rsid w:val="003B3277"/>
    <w:rsid w:val="003B4300"/>
    <w:rsid w:val="00416315"/>
    <w:rsid w:val="00422B75"/>
    <w:rsid w:val="004364D5"/>
    <w:rsid w:val="0044104B"/>
    <w:rsid w:val="004458FB"/>
    <w:rsid w:val="004469D7"/>
    <w:rsid w:val="00454C4B"/>
    <w:rsid w:val="00455E36"/>
    <w:rsid w:val="00457888"/>
    <w:rsid w:val="00465BBD"/>
    <w:rsid w:val="00471A22"/>
    <w:rsid w:val="00471B17"/>
    <w:rsid w:val="004823D4"/>
    <w:rsid w:val="00484268"/>
    <w:rsid w:val="004F05F1"/>
    <w:rsid w:val="004F1849"/>
    <w:rsid w:val="004F4E07"/>
    <w:rsid w:val="005013BD"/>
    <w:rsid w:val="00520D22"/>
    <w:rsid w:val="00563510"/>
    <w:rsid w:val="00575F83"/>
    <w:rsid w:val="00595907"/>
    <w:rsid w:val="005A0DBA"/>
    <w:rsid w:val="005A3084"/>
    <w:rsid w:val="005B43D3"/>
    <w:rsid w:val="005B54CC"/>
    <w:rsid w:val="005D4783"/>
    <w:rsid w:val="005E3824"/>
    <w:rsid w:val="005E469C"/>
    <w:rsid w:val="005F192D"/>
    <w:rsid w:val="0060260B"/>
    <w:rsid w:val="006353BB"/>
    <w:rsid w:val="00662649"/>
    <w:rsid w:val="00663C52"/>
    <w:rsid w:val="006817AD"/>
    <w:rsid w:val="006A0729"/>
    <w:rsid w:val="006C1398"/>
    <w:rsid w:val="006C2FC1"/>
    <w:rsid w:val="006C3334"/>
    <w:rsid w:val="006E5161"/>
    <w:rsid w:val="006F3513"/>
    <w:rsid w:val="00714D04"/>
    <w:rsid w:val="0075371B"/>
    <w:rsid w:val="00761A76"/>
    <w:rsid w:val="00787443"/>
    <w:rsid w:val="00797A45"/>
    <w:rsid w:val="007A0DF6"/>
    <w:rsid w:val="007B4EE0"/>
    <w:rsid w:val="007D2849"/>
    <w:rsid w:val="007D4540"/>
    <w:rsid w:val="007F4E9B"/>
    <w:rsid w:val="007F60EC"/>
    <w:rsid w:val="00802D66"/>
    <w:rsid w:val="00820656"/>
    <w:rsid w:val="00822E61"/>
    <w:rsid w:val="008342CE"/>
    <w:rsid w:val="00845160"/>
    <w:rsid w:val="00845395"/>
    <w:rsid w:val="008625FD"/>
    <w:rsid w:val="00870C46"/>
    <w:rsid w:val="00876E70"/>
    <w:rsid w:val="008858E5"/>
    <w:rsid w:val="00890228"/>
    <w:rsid w:val="00893C5C"/>
    <w:rsid w:val="008A6340"/>
    <w:rsid w:val="008B0AE6"/>
    <w:rsid w:val="008C68FB"/>
    <w:rsid w:val="008C7BC9"/>
    <w:rsid w:val="008F0DE0"/>
    <w:rsid w:val="0090260C"/>
    <w:rsid w:val="00902D9B"/>
    <w:rsid w:val="00904209"/>
    <w:rsid w:val="009050A1"/>
    <w:rsid w:val="00924B62"/>
    <w:rsid w:val="00926129"/>
    <w:rsid w:val="00934577"/>
    <w:rsid w:val="00936C3F"/>
    <w:rsid w:val="00955FAF"/>
    <w:rsid w:val="00965D8D"/>
    <w:rsid w:val="009752CE"/>
    <w:rsid w:val="009772C3"/>
    <w:rsid w:val="00984040"/>
    <w:rsid w:val="009A0683"/>
    <w:rsid w:val="009D3335"/>
    <w:rsid w:val="009E0E87"/>
    <w:rsid w:val="009F387E"/>
    <w:rsid w:val="00A205FA"/>
    <w:rsid w:val="00A35908"/>
    <w:rsid w:val="00A4404B"/>
    <w:rsid w:val="00A4611A"/>
    <w:rsid w:val="00A4783E"/>
    <w:rsid w:val="00A617D5"/>
    <w:rsid w:val="00A71734"/>
    <w:rsid w:val="00A806D8"/>
    <w:rsid w:val="00A8270F"/>
    <w:rsid w:val="00A91512"/>
    <w:rsid w:val="00A94B86"/>
    <w:rsid w:val="00AD08CB"/>
    <w:rsid w:val="00AD25D9"/>
    <w:rsid w:val="00AD36F9"/>
    <w:rsid w:val="00AE18B0"/>
    <w:rsid w:val="00AE769B"/>
    <w:rsid w:val="00AF43C5"/>
    <w:rsid w:val="00AF6D3F"/>
    <w:rsid w:val="00B02BEC"/>
    <w:rsid w:val="00B47025"/>
    <w:rsid w:val="00B52A96"/>
    <w:rsid w:val="00B52F0A"/>
    <w:rsid w:val="00B55DA7"/>
    <w:rsid w:val="00B7295D"/>
    <w:rsid w:val="00B97E95"/>
    <w:rsid w:val="00BB1F89"/>
    <w:rsid w:val="00BC247B"/>
    <w:rsid w:val="00BE5F26"/>
    <w:rsid w:val="00BF7427"/>
    <w:rsid w:val="00C15F17"/>
    <w:rsid w:val="00C174D4"/>
    <w:rsid w:val="00C20BB3"/>
    <w:rsid w:val="00C474AD"/>
    <w:rsid w:val="00C65523"/>
    <w:rsid w:val="00C65B3A"/>
    <w:rsid w:val="00C846E3"/>
    <w:rsid w:val="00C847C3"/>
    <w:rsid w:val="00C85736"/>
    <w:rsid w:val="00CA3216"/>
    <w:rsid w:val="00CB054D"/>
    <w:rsid w:val="00CB3DA7"/>
    <w:rsid w:val="00CB4F3F"/>
    <w:rsid w:val="00CC09AF"/>
    <w:rsid w:val="00CC0BAF"/>
    <w:rsid w:val="00CC5911"/>
    <w:rsid w:val="00CE4C35"/>
    <w:rsid w:val="00CE55CF"/>
    <w:rsid w:val="00CF09BF"/>
    <w:rsid w:val="00D16657"/>
    <w:rsid w:val="00D32605"/>
    <w:rsid w:val="00D34616"/>
    <w:rsid w:val="00D645CF"/>
    <w:rsid w:val="00D648A7"/>
    <w:rsid w:val="00D656D6"/>
    <w:rsid w:val="00D71CDE"/>
    <w:rsid w:val="00D8727F"/>
    <w:rsid w:val="00D931C7"/>
    <w:rsid w:val="00DA4429"/>
    <w:rsid w:val="00DD1A45"/>
    <w:rsid w:val="00DE5E77"/>
    <w:rsid w:val="00DE6B6C"/>
    <w:rsid w:val="00DE78C7"/>
    <w:rsid w:val="00E0022F"/>
    <w:rsid w:val="00E15D7F"/>
    <w:rsid w:val="00E16447"/>
    <w:rsid w:val="00E16FA7"/>
    <w:rsid w:val="00E374F6"/>
    <w:rsid w:val="00E45488"/>
    <w:rsid w:val="00E46020"/>
    <w:rsid w:val="00E61836"/>
    <w:rsid w:val="00E71933"/>
    <w:rsid w:val="00E811BA"/>
    <w:rsid w:val="00E858B6"/>
    <w:rsid w:val="00E91920"/>
    <w:rsid w:val="00E92FE1"/>
    <w:rsid w:val="00E94B33"/>
    <w:rsid w:val="00EC373D"/>
    <w:rsid w:val="00EC4867"/>
    <w:rsid w:val="00EC7169"/>
    <w:rsid w:val="00ED0696"/>
    <w:rsid w:val="00ED7683"/>
    <w:rsid w:val="00EE0BB8"/>
    <w:rsid w:val="00EE346C"/>
    <w:rsid w:val="00EF654F"/>
    <w:rsid w:val="00F00C39"/>
    <w:rsid w:val="00F10528"/>
    <w:rsid w:val="00F137CD"/>
    <w:rsid w:val="00F31119"/>
    <w:rsid w:val="00F34934"/>
    <w:rsid w:val="00F417A5"/>
    <w:rsid w:val="00F46A30"/>
    <w:rsid w:val="00F538BB"/>
    <w:rsid w:val="00F55B3C"/>
    <w:rsid w:val="00F662E3"/>
    <w:rsid w:val="00F81A5E"/>
    <w:rsid w:val="00F84677"/>
    <w:rsid w:val="00F870EC"/>
    <w:rsid w:val="00F92FC4"/>
    <w:rsid w:val="00F94D6C"/>
    <w:rsid w:val="00FB5D42"/>
    <w:rsid w:val="00FC2FC3"/>
    <w:rsid w:val="00FC30FF"/>
    <w:rsid w:val="00FC799C"/>
    <w:rsid w:val="00FD0945"/>
    <w:rsid w:val="00FD3D4F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0BE81"/>
  <w15:chartTrackingRefBased/>
  <w15:docId w15:val="{3EC1489D-412D-4759-B5E9-80235055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5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5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5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5C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5C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5C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E51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1B17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D4F"/>
  </w:style>
  <w:style w:type="paragraph" w:styleId="a7">
    <w:name w:val="footer"/>
    <w:basedOn w:val="a"/>
    <w:link w:val="a8"/>
    <w:uiPriority w:val="99"/>
    <w:unhideWhenUsed/>
    <w:rsid w:val="00FD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239">
          <w:marLeft w:val="547"/>
          <w:marRight w:val="10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736">
          <w:marLeft w:val="547"/>
          <w:marRight w:val="10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lukashevala\Downloads\www.bus.gov.ru" TargetMode="External"/><Relationship Id="rId18" Type="http://schemas.openxmlformats.org/officeDocument/2006/relationships/image" Target="media/image4.wmf"/><Relationship Id="rId26" Type="http://schemas.openxmlformats.org/officeDocument/2006/relationships/hyperlink" Target="https://login.consultant.ru/link/?req=doc&amp;base=LAW&amp;n=490975" TargetMode="External"/><Relationship Id="rId21" Type="http://schemas.openxmlformats.org/officeDocument/2006/relationships/hyperlink" Target="https://login.consultant.ru/link/?req=doc&amp;base=LAW&amp;n=489890" TargetMode="External"/><Relationship Id="rId34" Type="http://schemas.openxmlformats.org/officeDocument/2006/relationships/hyperlink" Target="https://login.consultant.ru/link/?req=doc&amp;base=RLAW926&amp;n=295019&amp;dst=10067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us.gov.ru/" TargetMode="External"/><Relationship Id="rId17" Type="http://schemas.openxmlformats.org/officeDocument/2006/relationships/image" Target="media/image3.wmf"/><Relationship Id="rId25" Type="http://schemas.openxmlformats.org/officeDocument/2006/relationships/hyperlink" Target="https://login.consultant.ru/link/?req=doc&amp;base=LAW&amp;n=490975" TargetMode="External"/><Relationship Id="rId33" Type="http://schemas.openxmlformats.org/officeDocument/2006/relationships/hyperlink" Target="https://login.consultant.ru/link/?req=doc&amp;base=LAW&amp;n=49097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hyperlink" Target="https://login.consultant.ru/link/?req=doc&amp;base=LAW&amp;n=491130" TargetMode="External"/><Relationship Id="rId29" Type="http://schemas.openxmlformats.org/officeDocument/2006/relationships/hyperlink" Target="https://login.consultant.ru/link/?req=doc&amp;base=LAW&amp;n=4898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1880&amp;dst=100051" TargetMode="External"/><Relationship Id="rId24" Type="http://schemas.openxmlformats.org/officeDocument/2006/relationships/hyperlink" Target="https://login.consultant.ru/link/?req=doc&amp;base=LAW&amp;n=490975" TargetMode="External"/><Relationship Id="rId32" Type="http://schemas.openxmlformats.org/officeDocument/2006/relationships/hyperlink" Target="https://login.consultant.ru/link/?req=doc&amp;base=LAW&amp;n=49097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us.gov.ru/" TargetMode="External"/><Relationship Id="rId23" Type="http://schemas.openxmlformats.org/officeDocument/2006/relationships/hyperlink" Target="https://login.consultant.ru/link/?req=doc&amp;base=LAW&amp;n=490975" TargetMode="External"/><Relationship Id="rId28" Type="http://schemas.openxmlformats.org/officeDocument/2006/relationships/hyperlink" Target="https://login.consultant.ru/link/?req=doc&amp;base=LAW&amp;n=489890" TargetMode="External"/><Relationship Id="rId36" Type="http://schemas.openxmlformats.org/officeDocument/2006/relationships/hyperlink" Target="https://login.consultant.ru/link/?req=doc&amp;base=LAW&amp;n=482692&amp;dst=10843" TargetMode="External"/><Relationship Id="rId10" Type="http://schemas.openxmlformats.org/officeDocument/2006/relationships/hyperlink" Target="https://login.consultant.ru/link/?req=doc&amp;base=LAW&amp;n=487023&amp;dst=233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login.consultant.ru/link/?req=doc&amp;base=LAW&amp;n=490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103407" TargetMode="External"/><Relationship Id="rId14" Type="http://schemas.openxmlformats.org/officeDocument/2006/relationships/hyperlink" Target="file:///C:\Users\lukashevala\Downloads\www.bus.gov.ru" TargetMode="External"/><Relationship Id="rId22" Type="http://schemas.openxmlformats.org/officeDocument/2006/relationships/hyperlink" Target="https://login.consultant.ru/link/?req=doc&amp;base=LAW&amp;n=489890" TargetMode="External"/><Relationship Id="rId27" Type="http://schemas.openxmlformats.org/officeDocument/2006/relationships/hyperlink" Target="https://login.consultant.ru/link/?req=doc&amp;base=LAW&amp;n=491130" TargetMode="External"/><Relationship Id="rId30" Type="http://schemas.openxmlformats.org/officeDocument/2006/relationships/hyperlink" Target="https://login.consultant.ru/link/?req=doc&amp;base=LAW&amp;n=490975" TargetMode="External"/><Relationship Id="rId35" Type="http://schemas.openxmlformats.org/officeDocument/2006/relationships/hyperlink" Target="https://login.consultant.ru/link/?req=doc&amp;base=RLAW926&amp;n=295019&amp;dst=100694" TargetMode="External"/><Relationship Id="rId8" Type="http://schemas.openxmlformats.org/officeDocument/2006/relationships/hyperlink" Target="https://login.consultant.ru/link/?req=doc&amp;base=LAW&amp;n=469774&amp;dst=359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22112</Words>
  <Characters>126040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Дикарева Ольга Павловна</dc:creator>
  <cp:keywords/>
  <dc:description/>
  <cp:lastModifiedBy>Аманалиева Акмоор Айбековна</cp:lastModifiedBy>
  <cp:revision>5</cp:revision>
  <cp:lastPrinted>2025-02-27T06:09:00Z</cp:lastPrinted>
  <dcterms:created xsi:type="dcterms:W3CDTF">2025-02-27T06:09:00Z</dcterms:created>
  <dcterms:modified xsi:type="dcterms:W3CDTF">2025-03-03T12:04:00Z</dcterms:modified>
</cp:coreProperties>
</file>