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26DFB" w14:textId="77777777" w:rsidR="00DD2E1A" w:rsidRPr="00DD2E1A" w:rsidRDefault="00DD2E1A" w:rsidP="00DD2E1A">
      <w:pPr>
        <w:spacing w:after="0" w:line="240" w:lineRule="auto"/>
        <w:rPr>
          <w:rFonts w:ascii="Times New Roman" w:eastAsia="Times New Roman" w:hAnsi="Times New Roman"/>
          <w:sz w:val="20"/>
          <w:szCs w:val="24"/>
          <w:lang w:eastAsia="ru-RU"/>
        </w:rPr>
      </w:pPr>
    </w:p>
    <w:p w14:paraId="2C4A51A1" w14:textId="1CF5F095" w:rsidR="00DD2E1A" w:rsidRDefault="00DD2E1A" w:rsidP="00DD2E1A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Times New Roman" w:hAnsi="Times New Roman"/>
          <w:sz w:val="26"/>
          <w:szCs w:val="26"/>
        </w:rPr>
      </w:pPr>
    </w:p>
    <w:p w14:paraId="001D97BC" w14:textId="77777777" w:rsidR="00A95735" w:rsidRPr="005F5E5C" w:rsidRDefault="00A95735" w:rsidP="00A95735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5F5E5C">
        <w:rPr>
          <w:rFonts w:ascii="Times New Roman" w:hAnsi="Times New Roman"/>
          <w:sz w:val="26"/>
          <w:szCs w:val="26"/>
        </w:rPr>
        <w:t xml:space="preserve">ПРОЕКТ ПОСТАНОВЛЕНИЯ </w:t>
      </w:r>
    </w:p>
    <w:p w14:paraId="221B3B6E" w14:textId="09C3A063" w:rsidR="00A95735" w:rsidRDefault="00A95735" w:rsidP="00DD2E1A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Times New Roman" w:hAnsi="Times New Roman"/>
          <w:sz w:val="26"/>
          <w:szCs w:val="26"/>
        </w:rPr>
      </w:pPr>
    </w:p>
    <w:p w14:paraId="30ECBD00" w14:textId="0D875F8D" w:rsidR="00A95735" w:rsidRDefault="00A95735" w:rsidP="00DD2E1A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Times New Roman" w:hAnsi="Times New Roman"/>
          <w:sz w:val="26"/>
          <w:szCs w:val="26"/>
        </w:rPr>
      </w:pPr>
    </w:p>
    <w:p w14:paraId="1D694C50" w14:textId="6BA1535B" w:rsidR="003624A2" w:rsidRDefault="003624A2" w:rsidP="00DD2E1A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Times New Roman" w:hAnsi="Times New Roman"/>
          <w:sz w:val="26"/>
          <w:szCs w:val="26"/>
        </w:rPr>
      </w:pPr>
    </w:p>
    <w:p w14:paraId="2707B00A" w14:textId="6CF92B59" w:rsidR="003624A2" w:rsidRDefault="003624A2" w:rsidP="00DD2E1A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Times New Roman" w:hAnsi="Times New Roman"/>
          <w:sz w:val="26"/>
          <w:szCs w:val="26"/>
        </w:rPr>
      </w:pPr>
    </w:p>
    <w:p w14:paraId="748249D4" w14:textId="77777777" w:rsidR="003624A2" w:rsidRPr="003F3020" w:rsidRDefault="003624A2" w:rsidP="003624A2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 w:rsidRPr="003F3020">
        <w:rPr>
          <w:rFonts w:ascii="Times New Roman" w:hAnsi="Times New Roman"/>
          <w:bCs/>
          <w:sz w:val="26"/>
          <w:szCs w:val="26"/>
        </w:rPr>
        <w:t>Об утверждении нормативных затрат на обеспечение функций</w:t>
      </w:r>
    </w:p>
    <w:p w14:paraId="45574174" w14:textId="77777777" w:rsidR="003624A2" w:rsidRPr="003F3020" w:rsidRDefault="003624A2" w:rsidP="003624A2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департамента имущественных отношений Нефтеюганского района</w:t>
      </w:r>
    </w:p>
    <w:p w14:paraId="3F76C74C" w14:textId="77777777" w:rsidR="003624A2" w:rsidRPr="003F3020" w:rsidRDefault="003624A2" w:rsidP="003624A2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14:paraId="4AC88560" w14:textId="77777777" w:rsidR="003624A2" w:rsidRPr="003F3020" w:rsidRDefault="003624A2" w:rsidP="003624A2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14:paraId="09B19AC1" w14:textId="3B7CFF84" w:rsidR="003624A2" w:rsidRPr="00FE0A53" w:rsidRDefault="003624A2" w:rsidP="003624A2">
      <w:pPr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FE0A53">
        <w:rPr>
          <w:rFonts w:ascii="Times New Roman" w:hAnsi="Times New Roman"/>
          <w:bCs/>
          <w:sz w:val="26"/>
          <w:szCs w:val="26"/>
        </w:rPr>
        <w:t xml:space="preserve">В соответствии с частью 5 статьи 19 Федерального закона от 05.04.2013 </w:t>
      </w:r>
      <w:r w:rsidRPr="00FE0A53">
        <w:rPr>
          <w:rFonts w:ascii="Times New Roman" w:hAnsi="Times New Roman"/>
          <w:bCs/>
          <w:sz w:val="26"/>
          <w:szCs w:val="26"/>
        </w:rPr>
        <w:br/>
        <w:t xml:space="preserve">№ 44-ФЗ «О контрактной системе в сфере закупок товаров, работ, услуг </w:t>
      </w:r>
      <w:r w:rsidRPr="00FE0A53">
        <w:rPr>
          <w:rFonts w:ascii="Times New Roman" w:hAnsi="Times New Roman"/>
          <w:bCs/>
          <w:sz w:val="26"/>
          <w:szCs w:val="26"/>
        </w:rPr>
        <w:br/>
        <w:t>для обеспечения государственных и муниципальных нужд»,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655EA4">
        <w:rPr>
          <w:rFonts w:ascii="Times New Roman" w:hAnsi="Times New Roman"/>
          <w:bCs/>
          <w:sz w:val="26"/>
          <w:szCs w:val="26"/>
        </w:rPr>
        <w:t>Уставом Нефтеюганского муниципального района Ханты-Мансийского автономного округа – Югра</w:t>
      </w:r>
      <w:r>
        <w:rPr>
          <w:rFonts w:ascii="Times New Roman" w:hAnsi="Times New Roman"/>
          <w:bCs/>
          <w:sz w:val="26"/>
          <w:szCs w:val="26"/>
        </w:rPr>
        <w:t xml:space="preserve">, </w:t>
      </w:r>
      <w:r w:rsidRPr="00FE0A53">
        <w:rPr>
          <w:rFonts w:ascii="Times New Roman" w:hAnsi="Times New Roman"/>
          <w:bCs/>
          <w:sz w:val="26"/>
          <w:szCs w:val="26"/>
        </w:rPr>
        <w:t>постановлениями администрации Нефтеюганского района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br/>
      </w:r>
      <w:r w:rsidRPr="00FE0A53">
        <w:rPr>
          <w:rFonts w:ascii="Times New Roman" w:hAnsi="Times New Roman"/>
          <w:bCs/>
          <w:sz w:val="26"/>
          <w:szCs w:val="26"/>
        </w:rPr>
        <w:t>от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FE0A53">
        <w:rPr>
          <w:rFonts w:ascii="Times New Roman" w:hAnsi="Times New Roman"/>
          <w:bCs/>
          <w:sz w:val="26"/>
          <w:szCs w:val="26"/>
        </w:rPr>
        <w:t>14.05.2015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FE0A53">
        <w:rPr>
          <w:rFonts w:ascii="Times New Roman" w:hAnsi="Times New Roman"/>
          <w:bCs/>
          <w:sz w:val="26"/>
          <w:szCs w:val="26"/>
        </w:rPr>
        <w:t>№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FE0A53">
        <w:rPr>
          <w:rFonts w:ascii="Times New Roman" w:hAnsi="Times New Roman"/>
          <w:bCs/>
          <w:sz w:val="26"/>
          <w:szCs w:val="26"/>
        </w:rPr>
        <w:t xml:space="preserve">981-па «О порядке определении нормативных затрат на обеспечение функций муниципальных органов Нефтеюганского района и подведомственных </w:t>
      </w:r>
      <w:r>
        <w:rPr>
          <w:rFonts w:ascii="Times New Roman" w:hAnsi="Times New Roman"/>
          <w:bCs/>
          <w:sz w:val="26"/>
          <w:szCs w:val="26"/>
        </w:rPr>
        <w:br/>
      </w:r>
      <w:r w:rsidRPr="00FE0A53">
        <w:rPr>
          <w:rFonts w:ascii="Times New Roman" w:hAnsi="Times New Roman"/>
          <w:bCs/>
          <w:sz w:val="26"/>
          <w:szCs w:val="26"/>
        </w:rPr>
        <w:t xml:space="preserve">им казенных учреждений», от 20.11.2015 № 2106-па «Об утверждении требований </w:t>
      </w:r>
      <w:r>
        <w:rPr>
          <w:rFonts w:ascii="Times New Roman" w:hAnsi="Times New Roman"/>
          <w:bCs/>
          <w:sz w:val="26"/>
          <w:szCs w:val="26"/>
        </w:rPr>
        <w:br/>
      </w:r>
      <w:r w:rsidRPr="00FE0A53">
        <w:rPr>
          <w:rFonts w:ascii="Times New Roman" w:hAnsi="Times New Roman"/>
          <w:bCs/>
          <w:sz w:val="26"/>
          <w:szCs w:val="26"/>
        </w:rPr>
        <w:t>к порядку разработки и принятия правовых актов о нормировании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FE0A53">
        <w:rPr>
          <w:rFonts w:ascii="Times New Roman" w:hAnsi="Times New Roman"/>
          <w:bCs/>
          <w:sz w:val="26"/>
          <w:szCs w:val="26"/>
        </w:rPr>
        <w:t>в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FE0A53">
        <w:rPr>
          <w:rFonts w:ascii="Times New Roman" w:hAnsi="Times New Roman"/>
          <w:bCs/>
          <w:sz w:val="26"/>
          <w:szCs w:val="26"/>
        </w:rPr>
        <w:t>сфере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FE0A53">
        <w:rPr>
          <w:rFonts w:ascii="Times New Roman" w:hAnsi="Times New Roman"/>
          <w:bCs/>
          <w:sz w:val="26"/>
          <w:szCs w:val="26"/>
        </w:rPr>
        <w:t>закупок для обеспечения муниципальных нужд Нефтеюганского района, содержанию указанных актов и обеспечению их исполнения», п о с т а н о в л я ю:</w:t>
      </w:r>
    </w:p>
    <w:p w14:paraId="7D8AA0A5" w14:textId="77777777" w:rsidR="003624A2" w:rsidRPr="00FE0A53" w:rsidRDefault="003624A2" w:rsidP="003624A2">
      <w:pPr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</w:p>
    <w:p w14:paraId="4A41E588" w14:textId="77777777" w:rsidR="003624A2" w:rsidRPr="00510D96" w:rsidRDefault="003624A2" w:rsidP="006E18ED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/>
          <w:bCs/>
          <w:sz w:val="26"/>
          <w:szCs w:val="26"/>
        </w:rPr>
      </w:pPr>
      <w:r w:rsidRPr="00510D96">
        <w:rPr>
          <w:rFonts w:ascii="Times New Roman" w:hAnsi="Times New Roman"/>
          <w:bCs/>
          <w:sz w:val="26"/>
          <w:szCs w:val="26"/>
        </w:rPr>
        <w:t>Утвердить нормативные затраты на обеспечение функций департамента имущественных отношений Нефтеюганского района (приложение).</w:t>
      </w:r>
    </w:p>
    <w:p w14:paraId="5D0F7B87" w14:textId="77777777" w:rsidR="003624A2" w:rsidRPr="00510D96" w:rsidRDefault="003624A2" w:rsidP="006E18ED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/>
          <w:bCs/>
          <w:sz w:val="26"/>
          <w:szCs w:val="26"/>
        </w:rPr>
      </w:pPr>
      <w:r w:rsidRPr="00510D96">
        <w:rPr>
          <w:rFonts w:ascii="Times New Roman" w:hAnsi="Times New Roman"/>
          <w:bCs/>
          <w:sz w:val="26"/>
          <w:szCs w:val="26"/>
        </w:rPr>
        <w:t>Признать утратившими силу постановления администрации Нефтеюганского района:</w:t>
      </w:r>
    </w:p>
    <w:p w14:paraId="00F4CA76" w14:textId="77777777" w:rsidR="003624A2" w:rsidRDefault="003624A2" w:rsidP="006E18ED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31251C">
        <w:rPr>
          <w:rFonts w:ascii="Times New Roman" w:hAnsi="Times New Roman"/>
          <w:bCs/>
          <w:sz w:val="26"/>
          <w:szCs w:val="26"/>
        </w:rPr>
        <w:t>от 24.06.2021 № 1069-па «Об утверждении нормативных затрат на обеспечение функций департамента имущественных отношений Нефтеюганского района</w:t>
      </w:r>
      <w:r>
        <w:rPr>
          <w:rFonts w:ascii="Times New Roman" w:hAnsi="Times New Roman"/>
          <w:bCs/>
          <w:sz w:val="26"/>
          <w:szCs w:val="26"/>
        </w:rPr>
        <w:t>»;</w:t>
      </w:r>
    </w:p>
    <w:p w14:paraId="27F86F09" w14:textId="6125FADD" w:rsidR="003624A2" w:rsidRPr="003624A2" w:rsidRDefault="003624A2" w:rsidP="003624A2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510D96"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ab/>
        <w:t xml:space="preserve">- </w:t>
      </w:r>
      <w:r w:rsidRPr="00510D96">
        <w:rPr>
          <w:rFonts w:ascii="Times New Roman" w:hAnsi="Times New Roman"/>
          <w:bCs/>
          <w:sz w:val="26"/>
          <w:szCs w:val="26"/>
        </w:rPr>
        <w:t xml:space="preserve">от </w:t>
      </w:r>
      <w:r>
        <w:rPr>
          <w:rFonts w:ascii="Times New Roman" w:hAnsi="Times New Roman"/>
          <w:bCs/>
          <w:sz w:val="26"/>
          <w:szCs w:val="26"/>
        </w:rPr>
        <w:t>2</w:t>
      </w:r>
      <w:r w:rsidRPr="00510D96">
        <w:rPr>
          <w:rFonts w:ascii="Times New Roman" w:hAnsi="Times New Roman"/>
          <w:bCs/>
          <w:sz w:val="26"/>
          <w:szCs w:val="26"/>
        </w:rPr>
        <w:t>3.0</w:t>
      </w:r>
      <w:r>
        <w:rPr>
          <w:rFonts w:ascii="Times New Roman" w:hAnsi="Times New Roman"/>
          <w:bCs/>
          <w:sz w:val="26"/>
          <w:szCs w:val="26"/>
        </w:rPr>
        <w:t>8</w:t>
      </w:r>
      <w:r w:rsidRPr="00510D96">
        <w:rPr>
          <w:rFonts w:ascii="Times New Roman" w:hAnsi="Times New Roman"/>
          <w:bCs/>
          <w:sz w:val="26"/>
          <w:szCs w:val="26"/>
        </w:rPr>
        <w:t>.20</w:t>
      </w:r>
      <w:r>
        <w:rPr>
          <w:rFonts w:ascii="Times New Roman" w:hAnsi="Times New Roman"/>
          <w:bCs/>
          <w:sz w:val="26"/>
          <w:szCs w:val="26"/>
        </w:rPr>
        <w:t>21</w:t>
      </w:r>
      <w:r w:rsidRPr="00510D96">
        <w:rPr>
          <w:rFonts w:ascii="Times New Roman" w:hAnsi="Times New Roman"/>
          <w:bCs/>
          <w:sz w:val="26"/>
          <w:szCs w:val="26"/>
        </w:rPr>
        <w:t xml:space="preserve"> № </w:t>
      </w:r>
      <w:r>
        <w:rPr>
          <w:rFonts w:ascii="Times New Roman" w:hAnsi="Times New Roman"/>
          <w:bCs/>
          <w:sz w:val="26"/>
          <w:szCs w:val="26"/>
        </w:rPr>
        <w:t>1432</w:t>
      </w:r>
      <w:r w:rsidRPr="00510D96">
        <w:rPr>
          <w:rFonts w:ascii="Times New Roman" w:hAnsi="Times New Roman"/>
          <w:bCs/>
          <w:sz w:val="26"/>
          <w:szCs w:val="26"/>
        </w:rPr>
        <w:t>-па «</w:t>
      </w:r>
      <w:r>
        <w:rPr>
          <w:rFonts w:ascii="Times New Roman" w:hAnsi="Times New Roman"/>
          <w:bCs/>
          <w:sz w:val="26"/>
          <w:szCs w:val="26"/>
        </w:rPr>
        <w:t>О внесении изменений в постановление администрации Нефтеюганского района от 24.06.2021 № 1069-па «Об утверждении нормативных затрат на обеспечение функций департамента имущественных отношений Нефтеюганского района»</w:t>
      </w:r>
      <w:r w:rsidRPr="003624A2">
        <w:rPr>
          <w:rFonts w:ascii="Times New Roman" w:hAnsi="Times New Roman"/>
          <w:bCs/>
          <w:sz w:val="26"/>
          <w:szCs w:val="26"/>
        </w:rPr>
        <w:t>;</w:t>
      </w:r>
    </w:p>
    <w:p w14:paraId="4732EAAD" w14:textId="28C690D4" w:rsidR="00FE0A53" w:rsidRPr="003624A2" w:rsidRDefault="00FE0A53" w:rsidP="006E18ED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bCs/>
          <w:sz w:val="26"/>
          <w:szCs w:val="26"/>
        </w:rPr>
      </w:pPr>
      <w:r w:rsidRPr="003624A2">
        <w:rPr>
          <w:rFonts w:ascii="Times New Roman" w:hAnsi="Times New Roman"/>
          <w:bCs/>
          <w:sz w:val="26"/>
          <w:szCs w:val="26"/>
        </w:rPr>
        <w:t>Настоящее постановление подлежит официальном</w:t>
      </w:r>
      <w:r w:rsidR="00BA3822" w:rsidRPr="003624A2">
        <w:rPr>
          <w:rFonts w:ascii="Times New Roman" w:hAnsi="Times New Roman"/>
          <w:bCs/>
          <w:sz w:val="26"/>
          <w:szCs w:val="26"/>
        </w:rPr>
        <w:t xml:space="preserve">у опубликованию </w:t>
      </w:r>
      <w:r w:rsidR="0031251C" w:rsidRPr="003624A2">
        <w:rPr>
          <w:rFonts w:ascii="Times New Roman" w:hAnsi="Times New Roman"/>
          <w:bCs/>
          <w:sz w:val="26"/>
          <w:szCs w:val="26"/>
        </w:rPr>
        <w:br/>
      </w:r>
      <w:r w:rsidR="00BA3822" w:rsidRPr="003624A2">
        <w:rPr>
          <w:rFonts w:ascii="Times New Roman" w:hAnsi="Times New Roman"/>
          <w:bCs/>
          <w:sz w:val="26"/>
          <w:szCs w:val="26"/>
        </w:rPr>
        <w:t>на</w:t>
      </w:r>
      <w:r w:rsidRPr="003624A2">
        <w:rPr>
          <w:rFonts w:ascii="Times New Roman" w:hAnsi="Times New Roman"/>
          <w:bCs/>
          <w:sz w:val="26"/>
          <w:szCs w:val="26"/>
        </w:rPr>
        <w:t xml:space="preserve"> сайте органов местного самоуправления Нефтеюганского района и в единой информационной системе в сфере закупок.</w:t>
      </w:r>
    </w:p>
    <w:p w14:paraId="0761C70B" w14:textId="06474B4C" w:rsidR="0031251C" w:rsidRDefault="00FE0A53" w:rsidP="006E18ED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bCs/>
          <w:sz w:val="26"/>
          <w:szCs w:val="26"/>
        </w:rPr>
      </w:pPr>
      <w:r w:rsidRPr="0031251C">
        <w:rPr>
          <w:rFonts w:ascii="Times New Roman" w:hAnsi="Times New Roman"/>
          <w:bCs/>
          <w:sz w:val="26"/>
          <w:szCs w:val="26"/>
        </w:rPr>
        <w:t xml:space="preserve">Настоящее постановление вступает в силу после </w:t>
      </w:r>
      <w:r w:rsidR="00BA3822" w:rsidRPr="0031251C">
        <w:rPr>
          <w:rFonts w:ascii="Times New Roman" w:hAnsi="Times New Roman"/>
          <w:bCs/>
          <w:sz w:val="26"/>
          <w:szCs w:val="26"/>
        </w:rPr>
        <w:t xml:space="preserve">его </w:t>
      </w:r>
      <w:r w:rsidRPr="0031251C">
        <w:rPr>
          <w:rFonts w:ascii="Times New Roman" w:hAnsi="Times New Roman"/>
          <w:bCs/>
          <w:sz w:val="26"/>
          <w:szCs w:val="26"/>
        </w:rPr>
        <w:t xml:space="preserve">подписания </w:t>
      </w:r>
      <w:r w:rsidRPr="0031251C">
        <w:rPr>
          <w:rFonts w:ascii="Times New Roman" w:hAnsi="Times New Roman"/>
          <w:bCs/>
          <w:sz w:val="26"/>
          <w:szCs w:val="26"/>
        </w:rPr>
        <w:br/>
        <w:t xml:space="preserve">и распространяет свое действие на правоотношения, возникшие с </w:t>
      </w:r>
      <w:r w:rsidR="00D71205">
        <w:rPr>
          <w:rFonts w:ascii="Times New Roman" w:hAnsi="Times New Roman"/>
          <w:bCs/>
          <w:sz w:val="26"/>
          <w:szCs w:val="26"/>
        </w:rPr>
        <w:t>09</w:t>
      </w:r>
      <w:r w:rsidRPr="0031251C">
        <w:rPr>
          <w:rFonts w:ascii="Times New Roman" w:hAnsi="Times New Roman"/>
          <w:bCs/>
          <w:sz w:val="26"/>
          <w:szCs w:val="26"/>
        </w:rPr>
        <w:t>.</w:t>
      </w:r>
      <w:r w:rsidR="00150413" w:rsidRPr="0031251C">
        <w:rPr>
          <w:rFonts w:ascii="Times New Roman" w:hAnsi="Times New Roman"/>
          <w:bCs/>
          <w:sz w:val="26"/>
          <w:szCs w:val="26"/>
        </w:rPr>
        <w:t>0</w:t>
      </w:r>
      <w:r w:rsidR="00D71205">
        <w:rPr>
          <w:rFonts w:ascii="Times New Roman" w:hAnsi="Times New Roman"/>
          <w:bCs/>
          <w:sz w:val="26"/>
          <w:szCs w:val="26"/>
        </w:rPr>
        <w:t>1</w:t>
      </w:r>
      <w:r w:rsidRPr="0031251C">
        <w:rPr>
          <w:rFonts w:ascii="Times New Roman" w:hAnsi="Times New Roman"/>
          <w:bCs/>
          <w:sz w:val="26"/>
          <w:szCs w:val="26"/>
        </w:rPr>
        <w:t>.202</w:t>
      </w:r>
      <w:r w:rsidR="00D71205">
        <w:rPr>
          <w:rFonts w:ascii="Times New Roman" w:hAnsi="Times New Roman"/>
          <w:bCs/>
          <w:sz w:val="26"/>
          <w:szCs w:val="26"/>
        </w:rPr>
        <w:t>4</w:t>
      </w:r>
      <w:r w:rsidR="00DC20B5" w:rsidRPr="0031251C">
        <w:rPr>
          <w:rFonts w:ascii="Times New Roman" w:hAnsi="Times New Roman"/>
          <w:bCs/>
          <w:sz w:val="26"/>
          <w:szCs w:val="26"/>
        </w:rPr>
        <w:t>.</w:t>
      </w:r>
      <w:r w:rsidRPr="0031251C">
        <w:rPr>
          <w:rFonts w:ascii="Times New Roman" w:hAnsi="Times New Roman"/>
          <w:bCs/>
          <w:sz w:val="26"/>
          <w:szCs w:val="26"/>
        </w:rPr>
        <w:t xml:space="preserve"> </w:t>
      </w:r>
    </w:p>
    <w:p w14:paraId="4D1D9C74" w14:textId="25809551" w:rsidR="0031251C" w:rsidRPr="0031251C" w:rsidRDefault="0031251C" w:rsidP="006E18ED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bCs/>
          <w:sz w:val="26"/>
          <w:szCs w:val="26"/>
        </w:rPr>
      </w:pPr>
      <w:r w:rsidRPr="0031251C">
        <w:rPr>
          <w:rFonts w:ascii="Times New Roman" w:hAnsi="Times New Roman"/>
          <w:bCs/>
          <w:sz w:val="26"/>
          <w:szCs w:val="26"/>
        </w:rPr>
        <w:t xml:space="preserve">Контроль за выполнением постановления возложить на директора департамента имущественных отношений – </w:t>
      </w:r>
      <w:r w:rsidR="00D71205">
        <w:rPr>
          <w:rFonts w:ascii="Times New Roman" w:hAnsi="Times New Roman"/>
          <w:bCs/>
          <w:sz w:val="26"/>
          <w:szCs w:val="26"/>
        </w:rPr>
        <w:t>Жадан Т.Н.</w:t>
      </w:r>
    </w:p>
    <w:p w14:paraId="0407F579" w14:textId="77777777" w:rsidR="00FE0A53" w:rsidRPr="0031251C" w:rsidRDefault="0031251C" w:rsidP="0031251C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31251C">
        <w:rPr>
          <w:rFonts w:ascii="Times New Roman" w:hAnsi="Times New Roman"/>
          <w:bCs/>
          <w:sz w:val="26"/>
          <w:szCs w:val="26"/>
        </w:rPr>
        <w:t xml:space="preserve">     </w:t>
      </w:r>
    </w:p>
    <w:p w14:paraId="4060C294" w14:textId="77777777" w:rsidR="00005E4C" w:rsidRPr="0031251C" w:rsidRDefault="00005E4C" w:rsidP="0031251C">
      <w:pPr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</w:p>
    <w:p w14:paraId="5B157444" w14:textId="77777777" w:rsidR="00005E4C" w:rsidRPr="0031251C" w:rsidRDefault="00005E4C" w:rsidP="0031251C">
      <w:pPr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</w:p>
    <w:p w14:paraId="611A4000" w14:textId="56DA71A5" w:rsidR="0031251C" w:rsidRPr="004F3E93" w:rsidRDefault="0031251C" w:rsidP="00F848B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3E93">
        <w:rPr>
          <w:rFonts w:ascii="Times New Roman" w:hAnsi="Times New Roman"/>
          <w:sz w:val="26"/>
          <w:szCs w:val="26"/>
        </w:rPr>
        <w:t>Глава района</w:t>
      </w:r>
      <w:r w:rsidRPr="004F3E93">
        <w:rPr>
          <w:rFonts w:ascii="Times New Roman" w:hAnsi="Times New Roman"/>
          <w:sz w:val="26"/>
          <w:szCs w:val="26"/>
        </w:rPr>
        <w:tab/>
      </w:r>
      <w:r w:rsidRPr="004F3E93">
        <w:rPr>
          <w:rFonts w:ascii="Times New Roman" w:hAnsi="Times New Roman"/>
          <w:sz w:val="26"/>
          <w:szCs w:val="26"/>
        </w:rPr>
        <w:tab/>
      </w:r>
      <w:r w:rsidRPr="004F3E93">
        <w:rPr>
          <w:rFonts w:ascii="Times New Roman" w:hAnsi="Times New Roman"/>
          <w:sz w:val="26"/>
          <w:szCs w:val="26"/>
        </w:rPr>
        <w:tab/>
      </w:r>
      <w:r w:rsidRPr="004F3E93">
        <w:rPr>
          <w:rFonts w:ascii="Times New Roman" w:hAnsi="Times New Roman"/>
          <w:sz w:val="26"/>
          <w:szCs w:val="26"/>
        </w:rPr>
        <w:tab/>
      </w:r>
      <w:r w:rsidRPr="004F3E93">
        <w:rPr>
          <w:rFonts w:ascii="Times New Roman" w:hAnsi="Times New Roman"/>
          <w:sz w:val="26"/>
          <w:szCs w:val="26"/>
        </w:rPr>
        <w:tab/>
      </w:r>
      <w:r w:rsidRPr="004F3E93">
        <w:rPr>
          <w:rFonts w:ascii="Times New Roman" w:hAnsi="Times New Roman"/>
          <w:sz w:val="26"/>
          <w:szCs w:val="26"/>
        </w:rPr>
        <w:tab/>
      </w:r>
      <w:r w:rsidRPr="004F3E93">
        <w:rPr>
          <w:rFonts w:ascii="Times New Roman" w:hAnsi="Times New Roman"/>
          <w:sz w:val="26"/>
          <w:szCs w:val="26"/>
        </w:rPr>
        <w:tab/>
      </w:r>
      <w:r w:rsidR="00D71205">
        <w:rPr>
          <w:rFonts w:ascii="Times New Roman" w:hAnsi="Times New Roman"/>
          <w:sz w:val="26"/>
          <w:szCs w:val="26"/>
        </w:rPr>
        <w:t>А.А. Бочко</w:t>
      </w:r>
    </w:p>
    <w:p w14:paraId="1B0AEB16" w14:textId="4C785AF8" w:rsidR="005A71C8" w:rsidRDefault="005A71C8" w:rsidP="0031251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4046CACD" w14:textId="77777777" w:rsidR="00A95735" w:rsidRDefault="00A95735" w:rsidP="0031251C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14:paraId="7097AABA" w14:textId="057D9DE1" w:rsidR="005A71C8" w:rsidRDefault="005A71C8" w:rsidP="0031251C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14:paraId="3F1E8167" w14:textId="10571CE5" w:rsidR="005A71C8" w:rsidRDefault="005A71C8" w:rsidP="0031251C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14:paraId="78FC33D0" w14:textId="7E5C9C5C" w:rsidR="005A71C8" w:rsidRDefault="005A71C8" w:rsidP="0031251C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14:paraId="25898FA3" w14:textId="29582693" w:rsidR="005A71C8" w:rsidRDefault="005A71C8" w:rsidP="0031251C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14:paraId="35CC9E62" w14:textId="05E4EC4C" w:rsidR="005A71C8" w:rsidRDefault="005A71C8" w:rsidP="0031251C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14:paraId="3E1C9A30" w14:textId="77777777" w:rsidR="005A71C8" w:rsidRPr="00510D96" w:rsidRDefault="005A71C8" w:rsidP="005A71C8">
      <w:pPr>
        <w:spacing w:after="0" w:line="240" w:lineRule="auto"/>
        <w:ind w:left="5670"/>
        <w:rPr>
          <w:rFonts w:ascii="Times New Roman" w:hAnsi="Times New Roman"/>
          <w:sz w:val="26"/>
          <w:szCs w:val="24"/>
        </w:rPr>
      </w:pPr>
      <w:r w:rsidRPr="00510D96">
        <w:rPr>
          <w:rFonts w:ascii="Times New Roman" w:hAnsi="Times New Roman"/>
          <w:sz w:val="26"/>
          <w:szCs w:val="24"/>
        </w:rPr>
        <w:t>Приложение</w:t>
      </w:r>
    </w:p>
    <w:p w14:paraId="6A54084A" w14:textId="77777777" w:rsidR="005A71C8" w:rsidRPr="00510D96" w:rsidRDefault="005A71C8" w:rsidP="005A71C8">
      <w:pPr>
        <w:tabs>
          <w:tab w:val="left" w:pos="9639"/>
        </w:tabs>
        <w:spacing w:after="0" w:line="240" w:lineRule="auto"/>
        <w:ind w:left="5670"/>
        <w:rPr>
          <w:rFonts w:ascii="Times New Roman" w:hAnsi="Times New Roman"/>
          <w:bCs/>
          <w:noProof/>
          <w:color w:val="000000"/>
          <w:sz w:val="26"/>
        </w:rPr>
      </w:pPr>
      <w:r w:rsidRPr="00510D96">
        <w:rPr>
          <w:rFonts w:ascii="Times New Roman" w:hAnsi="Times New Roman"/>
          <w:bCs/>
          <w:noProof/>
          <w:color w:val="000000"/>
          <w:sz w:val="26"/>
        </w:rPr>
        <w:t>к постановлению администрации</w:t>
      </w:r>
    </w:p>
    <w:p w14:paraId="34CEEB74" w14:textId="77777777" w:rsidR="005A71C8" w:rsidRPr="00510D96" w:rsidRDefault="005A71C8" w:rsidP="005A71C8">
      <w:pPr>
        <w:spacing w:after="0" w:line="240" w:lineRule="auto"/>
        <w:ind w:left="5670"/>
        <w:rPr>
          <w:rFonts w:ascii="Times New Roman" w:hAnsi="Times New Roman"/>
          <w:color w:val="000000"/>
          <w:sz w:val="26"/>
        </w:rPr>
      </w:pPr>
      <w:r w:rsidRPr="00510D96">
        <w:rPr>
          <w:rFonts w:ascii="Times New Roman" w:hAnsi="Times New Roman"/>
          <w:bCs/>
          <w:noProof/>
          <w:color w:val="000000"/>
          <w:sz w:val="26"/>
        </w:rPr>
        <w:t>Нефтеюганского района</w:t>
      </w:r>
    </w:p>
    <w:p w14:paraId="012BA28D" w14:textId="33F1DB61" w:rsidR="005A71C8" w:rsidRPr="00510D96" w:rsidRDefault="005A71C8" w:rsidP="005A71C8">
      <w:pPr>
        <w:spacing w:after="0" w:line="240" w:lineRule="auto"/>
        <w:ind w:left="5670"/>
        <w:jc w:val="both"/>
        <w:rPr>
          <w:rFonts w:ascii="Times New Roman" w:hAnsi="Times New Roman"/>
          <w:bCs/>
          <w:sz w:val="26"/>
          <w:szCs w:val="26"/>
        </w:rPr>
      </w:pPr>
      <w:r w:rsidRPr="00510D96">
        <w:rPr>
          <w:rFonts w:ascii="Times New Roman" w:hAnsi="Times New Roman"/>
          <w:color w:val="000000"/>
          <w:sz w:val="26"/>
        </w:rPr>
        <w:t xml:space="preserve">от </w:t>
      </w:r>
      <w:r w:rsidR="003624A2">
        <w:rPr>
          <w:rFonts w:ascii="Times New Roman" w:hAnsi="Times New Roman"/>
          <w:color w:val="000000"/>
          <w:sz w:val="26"/>
        </w:rPr>
        <w:t>____________</w:t>
      </w:r>
      <w:r w:rsidRPr="00510D96">
        <w:rPr>
          <w:rFonts w:ascii="Times New Roman" w:hAnsi="Times New Roman"/>
          <w:color w:val="000000"/>
          <w:sz w:val="26"/>
        </w:rPr>
        <w:t xml:space="preserve"> № </w:t>
      </w:r>
      <w:r w:rsidR="003624A2">
        <w:rPr>
          <w:rFonts w:ascii="Times New Roman" w:hAnsi="Times New Roman"/>
          <w:color w:val="000000"/>
          <w:sz w:val="26"/>
        </w:rPr>
        <w:t>________</w:t>
      </w:r>
    </w:p>
    <w:p w14:paraId="0207B3CC" w14:textId="77777777" w:rsidR="005A71C8" w:rsidRPr="00510D96" w:rsidRDefault="005A71C8" w:rsidP="005A71C8">
      <w:pPr>
        <w:spacing w:after="0" w:line="240" w:lineRule="auto"/>
        <w:ind w:left="5670"/>
        <w:jc w:val="both"/>
        <w:rPr>
          <w:rFonts w:ascii="Times New Roman" w:hAnsi="Times New Roman"/>
          <w:bCs/>
          <w:sz w:val="26"/>
          <w:szCs w:val="26"/>
        </w:rPr>
      </w:pPr>
    </w:p>
    <w:p w14:paraId="7C8951E7" w14:textId="77777777" w:rsidR="005A71C8" w:rsidRPr="009F0B9A" w:rsidRDefault="005A71C8" w:rsidP="005A71C8">
      <w:pPr>
        <w:spacing w:after="0" w:line="240" w:lineRule="auto"/>
        <w:ind w:left="5812"/>
        <w:rPr>
          <w:rFonts w:ascii="Times New Roman" w:hAnsi="Times New Roman"/>
          <w:sz w:val="26"/>
          <w:szCs w:val="26"/>
        </w:rPr>
      </w:pPr>
    </w:p>
    <w:p w14:paraId="71E2C5E5" w14:textId="77777777" w:rsidR="00504DBE" w:rsidRPr="006543D9" w:rsidRDefault="00504DBE" w:rsidP="00504DBE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 w:rsidRPr="006543D9">
        <w:rPr>
          <w:rFonts w:ascii="Times New Roman" w:hAnsi="Times New Roman"/>
          <w:bCs/>
          <w:sz w:val="26"/>
          <w:szCs w:val="26"/>
        </w:rPr>
        <w:t>Нормативные затраты на обеспечение функций</w:t>
      </w:r>
    </w:p>
    <w:p w14:paraId="23CED895" w14:textId="77777777" w:rsidR="00504DBE" w:rsidRPr="006543D9" w:rsidRDefault="00504DBE" w:rsidP="00504DBE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 w:rsidRPr="006543D9">
        <w:rPr>
          <w:rFonts w:ascii="Times New Roman" w:hAnsi="Times New Roman"/>
          <w:bCs/>
          <w:sz w:val="26"/>
          <w:szCs w:val="26"/>
        </w:rPr>
        <w:t>департамента имущественных отношений Нефтеюганского района</w:t>
      </w:r>
    </w:p>
    <w:p w14:paraId="51577F4E" w14:textId="77777777" w:rsidR="00504DBE" w:rsidRPr="002E591A" w:rsidRDefault="00504DBE" w:rsidP="00504DBE">
      <w:pPr>
        <w:spacing w:after="0" w:line="240" w:lineRule="auto"/>
        <w:rPr>
          <w:rFonts w:ascii="Times New Roman" w:hAnsi="Times New Roman"/>
          <w:bCs/>
          <w:iCs/>
          <w:sz w:val="26"/>
          <w:szCs w:val="26"/>
        </w:rPr>
      </w:pPr>
    </w:p>
    <w:p w14:paraId="24BBAF80" w14:textId="77777777" w:rsidR="00504DBE" w:rsidRPr="002E591A" w:rsidRDefault="00504DBE" w:rsidP="00504DBE">
      <w:pPr>
        <w:pStyle w:val="a5"/>
        <w:numPr>
          <w:ilvl w:val="0"/>
          <w:numId w:val="11"/>
        </w:numPr>
        <w:tabs>
          <w:tab w:val="left" w:pos="119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6"/>
          <w:szCs w:val="26"/>
        </w:rPr>
      </w:pPr>
      <w:r w:rsidRPr="002E591A">
        <w:rPr>
          <w:rFonts w:ascii="Times New Roman" w:hAnsi="Times New Roman"/>
          <w:sz w:val="26"/>
          <w:szCs w:val="26"/>
        </w:rPr>
        <w:t>Затраты на услуги связи, в том числе:</w:t>
      </w:r>
    </w:p>
    <w:p w14:paraId="4F488503" w14:textId="77777777" w:rsidR="00504DBE" w:rsidRPr="0026192A" w:rsidRDefault="00504DBE" w:rsidP="00504DBE">
      <w:pPr>
        <w:pStyle w:val="ConsPlusTitle"/>
        <w:numPr>
          <w:ilvl w:val="1"/>
          <w:numId w:val="11"/>
        </w:numPr>
        <w:tabs>
          <w:tab w:val="left" w:pos="0"/>
          <w:tab w:val="left" w:pos="993"/>
          <w:tab w:val="left" w:pos="1190"/>
        </w:tabs>
        <w:ind w:left="0"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26192A">
        <w:rPr>
          <w:rFonts w:ascii="Times New Roman" w:hAnsi="Times New Roman"/>
          <w:b w:val="0"/>
          <w:sz w:val="26"/>
          <w:szCs w:val="26"/>
        </w:rPr>
        <w:t xml:space="preserve">Затраты на приобретение </w:t>
      </w:r>
      <w:r>
        <w:rPr>
          <w:rFonts w:ascii="Times New Roman" w:hAnsi="Times New Roman"/>
          <w:b w:val="0"/>
          <w:sz w:val="26"/>
          <w:szCs w:val="26"/>
        </w:rPr>
        <w:t xml:space="preserve">почтовых </w:t>
      </w:r>
      <w:r w:rsidRPr="0026192A">
        <w:rPr>
          <w:rFonts w:ascii="Times New Roman" w:hAnsi="Times New Roman"/>
          <w:b w:val="0"/>
          <w:sz w:val="26"/>
          <w:szCs w:val="26"/>
        </w:rPr>
        <w:t>марок</w:t>
      </w:r>
    </w:p>
    <w:p w14:paraId="2C2390D1" w14:textId="77777777" w:rsidR="00504DBE" w:rsidRPr="0026192A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rPr>
          <w:rFonts w:ascii="Times New Roman" w:hAnsi="Times New Roman"/>
          <w:b w:val="0"/>
          <w:i/>
          <w:sz w:val="26"/>
          <w:szCs w:val="26"/>
        </w:rPr>
      </w:pPr>
    </w:p>
    <w:p w14:paraId="6B777BC3" w14:textId="77777777" w:rsidR="00504DBE" w:rsidRPr="0026192A" w:rsidRDefault="004B6314" w:rsidP="00504DBE">
      <w:pPr>
        <w:pStyle w:val="ConsPlusTitle"/>
        <w:tabs>
          <w:tab w:val="left" w:pos="0"/>
          <w:tab w:val="left" w:pos="709"/>
          <w:tab w:val="left" w:pos="1092"/>
        </w:tabs>
        <w:rPr>
          <w:rFonts w:ascii="Times New Roman" w:hAnsi="Times New Roman"/>
          <w:b w:val="0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b w:val="0"/>
                  <w:i/>
                  <w:sz w:val="26"/>
                  <w:szCs w:val="26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 xml:space="preserve">З 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марк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6"/>
              <w:szCs w:val="26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b w:val="0"/>
                  <w:sz w:val="26"/>
                  <w:szCs w:val="26"/>
                </w:rPr>
              </m:ctrlPr>
            </m:naryPr>
            <m:sub>
              <m:r>
                <m:rPr>
                  <m:sty m:val="b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i</m:t>
              </m:r>
              <m:r>
                <m:rPr>
                  <m:sty m:val="b"/>
                </m:rPr>
                <w:rPr>
                  <w:rFonts w:ascii="Cambria Math" w:hAnsi="Cambria Math"/>
                  <w:sz w:val="26"/>
                  <w:szCs w:val="26"/>
                </w:rPr>
                <m:t>=1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b w:val="0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i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sz w:val="26"/>
                      <w:szCs w:val="26"/>
                    </w:rPr>
                    <m:t xml:space="preserve"> марк</m:t>
                  </m:r>
                </m:sub>
              </m:sSub>
            </m:e>
          </m:nary>
          <m:r>
            <m:rPr>
              <m:sty m:val="b"/>
            </m:rPr>
            <w:rPr>
              <w:rFonts w:ascii="Cambria Math" w:hAnsi="Cambria Math"/>
              <w:sz w:val="26"/>
              <w:szCs w:val="26"/>
            </w:rPr>
            <m:t>×</m:t>
          </m:r>
          <m:sSub>
            <m:sSubPr>
              <m:ctrlPr>
                <w:rPr>
                  <w:rFonts w:ascii="Cambria Math" w:hAnsi="Cambria Math"/>
                  <w:b w:val="0"/>
                  <w:sz w:val="26"/>
                  <w:szCs w:val="26"/>
                  <w:lang w:val="en-US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i</m:t>
              </m:r>
              <m:r>
                <m:rPr>
                  <m:sty m:val="b"/>
                </m:rPr>
                <w:rPr>
                  <w:rFonts w:ascii="Cambria Math" w:hAnsi="Cambria Math"/>
                  <w:sz w:val="26"/>
                  <w:szCs w:val="26"/>
                </w:rPr>
                <m:t xml:space="preserve"> прод</m:t>
              </m:r>
            </m:sub>
          </m:sSub>
          <m:r>
            <m:rPr>
              <m:sty m:val="b"/>
            </m:rPr>
            <w:rPr>
              <w:rFonts w:ascii="Cambria Math" w:hAnsi="Cambria Math"/>
              <w:sz w:val="26"/>
              <w:szCs w:val="26"/>
            </w:rPr>
            <m:t>,</m:t>
          </m:r>
        </m:oMath>
      </m:oMathPara>
    </w:p>
    <w:p w14:paraId="61D3DFE0" w14:textId="77777777" w:rsidR="00504DBE" w:rsidRPr="0026192A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rPr>
          <w:rFonts w:ascii="Times New Roman" w:hAnsi="Times New Roman"/>
          <w:b w:val="0"/>
          <w:sz w:val="26"/>
          <w:szCs w:val="26"/>
        </w:rPr>
      </w:pPr>
      <w:r w:rsidRPr="0026192A">
        <w:rPr>
          <w:rFonts w:ascii="Times New Roman" w:hAnsi="Times New Roman"/>
          <w:b w:val="0"/>
          <w:sz w:val="26"/>
          <w:szCs w:val="26"/>
        </w:rPr>
        <w:t>где:</w:t>
      </w:r>
    </w:p>
    <w:p w14:paraId="18406DEB" w14:textId="77777777" w:rsidR="00504DBE" w:rsidRPr="0026192A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rPr>
          <w:rFonts w:ascii="Times New Roman" w:hAnsi="Times New Roman"/>
          <w:b w:val="0"/>
          <w:sz w:val="26"/>
          <w:szCs w:val="26"/>
        </w:rPr>
      </w:pPr>
      <w:r w:rsidRPr="0026192A">
        <w:rPr>
          <w:rFonts w:ascii="Times New Roman" w:hAnsi="Times New Roman"/>
          <w:b w:val="0"/>
          <w:sz w:val="26"/>
          <w:szCs w:val="26"/>
        </w:rPr>
        <w:t>Q</w:t>
      </w:r>
      <w:proofErr w:type="spellStart"/>
      <w:r w:rsidRPr="0026192A">
        <w:rPr>
          <w:rFonts w:ascii="Times New Roman" w:hAnsi="Times New Roman"/>
          <w:b w:val="0"/>
          <w:sz w:val="26"/>
          <w:szCs w:val="26"/>
          <w:vertAlign w:val="subscript"/>
          <w:lang w:val="en-US"/>
        </w:rPr>
        <w:t>i</w:t>
      </w:r>
      <w:proofErr w:type="spellEnd"/>
      <w:r w:rsidRPr="0026192A">
        <w:rPr>
          <w:rFonts w:ascii="Times New Roman" w:hAnsi="Times New Roman"/>
          <w:b w:val="0"/>
          <w:sz w:val="26"/>
          <w:szCs w:val="26"/>
          <w:vertAlign w:val="subscript"/>
        </w:rPr>
        <w:t xml:space="preserve"> </w:t>
      </w:r>
      <w:proofErr w:type="spellStart"/>
      <w:r w:rsidRPr="0026192A">
        <w:rPr>
          <w:rFonts w:ascii="Times New Roman" w:hAnsi="Times New Roman"/>
          <w:b w:val="0"/>
          <w:sz w:val="26"/>
          <w:szCs w:val="26"/>
          <w:vertAlign w:val="subscript"/>
        </w:rPr>
        <w:t>марк</w:t>
      </w:r>
      <w:proofErr w:type="spellEnd"/>
      <w:r w:rsidRPr="0026192A">
        <w:rPr>
          <w:rFonts w:ascii="Times New Roman" w:hAnsi="Times New Roman"/>
          <w:b w:val="0"/>
          <w:sz w:val="26"/>
          <w:szCs w:val="26"/>
        </w:rPr>
        <w:t xml:space="preserve"> </w:t>
      </w:r>
      <w:r>
        <w:rPr>
          <w:rFonts w:ascii="Times New Roman" w:hAnsi="Times New Roman"/>
          <w:b w:val="0"/>
          <w:sz w:val="26"/>
          <w:szCs w:val="26"/>
        </w:rPr>
        <w:t>–</w:t>
      </w:r>
      <w:r w:rsidRPr="0026192A">
        <w:rPr>
          <w:rFonts w:ascii="Times New Roman" w:hAnsi="Times New Roman"/>
          <w:b w:val="0"/>
          <w:sz w:val="26"/>
          <w:szCs w:val="26"/>
        </w:rPr>
        <w:t xml:space="preserve"> количество </w:t>
      </w:r>
      <w:r>
        <w:rPr>
          <w:rFonts w:ascii="Times New Roman" w:hAnsi="Times New Roman"/>
          <w:b w:val="0"/>
          <w:sz w:val="26"/>
          <w:szCs w:val="26"/>
        </w:rPr>
        <w:t xml:space="preserve">почтовых </w:t>
      </w:r>
      <w:proofErr w:type="gramStart"/>
      <w:r w:rsidRPr="0026192A">
        <w:rPr>
          <w:rFonts w:ascii="Times New Roman" w:hAnsi="Times New Roman"/>
          <w:b w:val="0"/>
          <w:sz w:val="26"/>
          <w:szCs w:val="26"/>
        </w:rPr>
        <w:t>марок  в</w:t>
      </w:r>
      <w:proofErr w:type="gramEnd"/>
      <w:r w:rsidRPr="0026192A">
        <w:rPr>
          <w:rFonts w:ascii="Times New Roman" w:hAnsi="Times New Roman"/>
          <w:b w:val="0"/>
          <w:sz w:val="26"/>
          <w:szCs w:val="26"/>
        </w:rPr>
        <w:t xml:space="preserve"> год;</w:t>
      </w:r>
    </w:p>
    <w:p w14:paraId="7AC5862B" w14:textId="77777777" w:rsidR="00504DBE" w:rsidRPr="0026192A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rPr>
          <w:rFonts w:ascii="Times New Roman" w:hAnsi="Times New Roman"/>
          <w:b w:val="0"/>
          <w:sz w:val="26"/>
          <w:szCs w:val="26"/>
        </w:rPr>
      </w:pPr>
      <w:r w:rsidRPr="0026192A">
        <w:rPr>
          <w:rFonts w:ascii="Times New Roman" w:hAnsi="Times New Roman"/>
          <w:b w:val="0"/>
          <w:sz w:val="26"/>
          <w:szCs w:val="26"/>
        </w:rPr>
        <w:t>P</w:t>
      </w:r>
      <w:proofErr w:type="spellStart"/>
      <w:r w:rsidRPr="0026192A">
        <w:rPr>
          <w:rFonts w:ascii="Times New Roman" w:hAnsi="Times New Roman"/>
          <w:b w:val="0"/>
          <w:sz w:val="26"/>
          <w:szCs w:val="26"/>
          <w:vertAlign w:val="subscript"/>
          <w:lang w:val="en-US"/>
        </w:rPr>
        <w:t>i</w:t>
      </w:r>
      <w:proofErr w:type="spellEnd"/>
      <w:r w:rsidRPr="0026192A">
        <w:rPr>
          <w:rFonts w:ascii="Times New Roman" w:hAnsi="Times New Roman"/>
          <w:b w:val="0"/>
          <w:sz w:val="26"/>
          <w:szCs w:val="26"/>
          <w:vertAlign w:val="subscript"/>
        </w:rPr>
        <w:t xml:space="preserve"> </w:t>
      </w:r>
      <w:proofErr w:type="spellStart"/>
      <w:r w:rsidRPr="0026192A">
        <w:rPr>
          <w:rFonts w:ascii="Times New Roman" w:hAnsi="Times New Roman"/>
          <w:b w:val="0"/>
          <w:sz w:val="26"/>
          <w:szCs w:val="26"/>
          <w:vertAlign w:val="subscript"/>
        </w:rPr>
        <w:t>прод</w:t>
      </w:r>
      <w:proofErr w:type="spellEnd"/>
      <w:r w:rsidRPr="0026192A">
        <w:rPr>
          <w:rFonts w:ascii="Times New Roman" w:hAnsi="Times New Roman"/>
          <w:b w:val="0"/>
          <w:sz w:val="26"/>
          <w:szCs w:val="26"/>
        </w:rPr>
        <w:t xml:space="preserve"> – цена одной </w:t>
      </w:r>
      <w:r>
        <w:rPr>
          <w:rFonts w:ascii="Times New Roman" w:hAnsi="Times New Roman"/>
          <w:b w:val="0"/>
          <w:sz w:val="26"/>
          <w:szCs w:val="26"/>
        </w:rPr>
        <w:t xml:space="preserve">почтовой </w:t>
      </w:r>
      <w:r w:rsidRPr="0026192A">
        <w:rPr>
          <w:rFonts w:ascii="Times New Roman" w:hAnsi="Times New Roman"/>
          <w:b w:val="0"/>
          <w:sz w:val="26"/>
          <w:szCs w:val="26"/>
        </w:rPr>
        <w:t>марки.</w:t>
      </w:r>
    </w:p>
    <w:p w14:paraId="06B90980" w14:textId="77777777" w:rsidR="00504DBE" w:rsidRPr="0026192A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rPr>
          <w:rFonts w:ascii="Times New Roman" w:hAnsi="Times New Roman"/>
          <w:b w:val="0"/>
          <w:sz w:val="26"/>
          <w:szCs w:val="26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3407"/>
        <w:gridCol w:w="1881"/>
        <w:gridCol w:w="4351"/>
      </w:tblGrid>
      <w:tr w:rsidR="00504DBE" w:rsidRPr="0026192A" w14:paraId="1136CB34" w14:textId="77777777" w:rsidTr="00070BB0">
        <w:trPr>
          <w:trHeight w:val="767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E19F1" w14:textId="77777777" w:rsidR="00504DBE" w:rsidRPr="0026192A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26192A">
              <w:rPr>
                <w:rFonts w:ascii="Times New Roman" w:hAnsi="Times New Roman"/>
                <w:b w:val="0"/>
                <w:sz w:val="26"/>
                <w:szCs w:val="26"/>
              </w:rPr>
              <w:t>Наименование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5ECFF" w14:textId="77777777" w:rsidR="00504DBE" w:rsidRPr="0026192A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26192A">
              <w:rPr>
                <w:rFonts w:ascii="Times New Roman" w:hAnsi="Times New Roman"/>
                <w:b w:val="0"/>
                <w:sz w:val="26"/>
                <w:szCs w:val="26"/>
              </w:rPr>
              <w:t xml:space="preserve">Количество 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 xml:space="preserve">почтовых </w:t>
            </w:r>
            <w:r w:rsidRPr="0026192A">
              <w:rPr>
                <w:rFonts w:ascii="Times New Roman" w:hAnsi="Times New Roman"/>
                <w:b w:val="0"/>
                <w:sz w:val="26"/>
                <w:szCs w:val="26"/>
              </w:rPr>
              <w:t xml:space="preserve">марок в год               </w:t>
            </w:r>
            <w:proofErr w:type="gramStart"/>
            <w:r w:rsidRPr="0026192A">
              <w:rPr>
                <w:rFonts w:ascii="Times New Roman" w:hAnsi="Times New Roman"/>
                <w:b w:val="0"/>
                <w:sz w:val="26"/>
                <w:szCs w:val="26"/>
              </w:rPr>
              <w:t xml:space="preserve">   (</w:t>
            </w:r>
            <w:proofErr w:type="gramEnd"/>
            <w:r w:rsidRPr="0026192A">
              <w:rPr>
                <w:rFonts w:ascii="Times New Roman" w:hAnsi="Times New Roman"/>
                <w:b w:val="0"/>
                <w:sz w:val="26"/>
                <w:szCs w:val="26"/>
              </w:rPr>
              <w:t>шт.)</w:t>
            </w:r>
          </w:p>
        </w:tc>
        <w:tc>
          <w:tcPr>
            <w:tcW w:w="4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1C030" w14:textId="77777777" w:rsidR="00504DBE" w:rsidRPr="0026192A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26192A">
              <w:rPr>
                <w:rFonts w:ascii="Times New Roman" w:hAnsi="Times New Roman"/>
                <w:b w:val="0"/>
                <w:sz w:val="26"/>
                <w:szCs w:val="26"/>
              </w:rPr>
              <w:t xml:space="preserve">Цена одной 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 xml:space="preserve">почтовой </w:t>
            </w:r>
            <w:r w:rsidRPr="0026192A">
              <w:rPr>
                <w:rFonts w:ascii="Times New Roman" w:hAnsi="Times New Roman"/>
                <w:b w:val="0"/>
                <w:sz w:val="26"/>
                <w:szCs w:val="26"/>
              </w:rPr>
              <w:t>марки (руб.)</w:t>
            </w:r>
          </w:p>
        </w:tc>
      </w:tr>
      <w:tr w:rsidR="00504DBE" w:rsidRPr="00DF2DD1" w14:paraId="6798FD5E" w14:textId="77777777" w:rsidTr="00070BB0">
        <w:trPr>
          <w:trHeight w:val="30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E5497" w14:textId="77777777" w:rsidR="00504DBE" w:rsidRPr="0026192A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26192A">
              <w:rPr>
                <w:rFonts w:ascii="Times New Roman" w:hAnsi="Times New Roman"/>
                <w:b w:val="0"/>
                <w:sz w:val="26"/>
                <w:szCs w:val="26"/>
              </w:rPr>
              <w:t>Почтовые марки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028BA" w14:textId="77777777" w:rsidR="00504DBE" w:rsidRPr="0026192A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C330FC">
              <w:rPr>
                <w:rFonts w:ascii="Times New Roman" w:hAnsi="Times New Roman"/>
                <w:b w:val="0"/>
                <w:sz w:val="26"/>
                <w:szCs w:val="26"/>
              </w:rPr>
              <w:t>не более 12 000</w:t>
            </w:r>
          </w:p>
        </w:tc>
        <w:tc>
          <w:tcPr>
            <w:tcW w:w="4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75BC8" w14:textId="77777777" w:rsidR="00504DBE" w:rsidRPr="00DF2DD1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26192A">
              <w:rPr>
                <w:rFonts w:ascii="Times New Roman" w:hAnsi="Times New Roman"/>
                <w:b w:val="0"/>
                <w:sz w:val="26"/>
                <w:szCs w:val="26"/>
              </w:rPr>
              <w:t xml:space="preserve">не более уровня тарифов 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br/>
            </w:r>
            <w:r w:rsidRPr="0026192A">
              <w:rPr>
                <w:rFonts w:ascii="Times New Roman" w:hAnsi="Times New Roman"/>
                <w:b w:val="0"/>
                <w:sz w:val="26"/>
                <w:szCs w:val="26"/>
              </w:rPr>
              <w:t>и тарифных планов на услуги почтовой связи, утвержденных Федеральной службой по тарифам</w:t>
            </w:r>
          </w:p>
        </w:tc>
      </w:tr>
    </w:tbl>
    <w:p w14:paraId="733CE6B2" w14:textId="77777777" w:rsidR="00504DBE" w:rsidRPr="00DF2DD1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rPr>
          <w:rFonts w:ascii="Times New Roman" w:hAnsi="Times New Roman"/>
          <w:b w:val="0"/>
          <w:sz w:val="26"/>
          <w:szCs w:val="26"/>
        </w:rPr>
      </w:pPr>
    </w:p>
    <w:p w14:paraId="7B752ADF" w14:textId="53329B3F" w:rsidR="00504DBE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rPr>
          <w:rFonts w:ascii="Times New Roman" w:hAnsi="Times New Roman"/>
          <w:b w:val="0"/>
          <w:sz w:val="26"/>
          <w:szCs w:val="26"/>
        </w:rPr>
      </w:pPr>
    </w:p>
    <w:p w14:paraId="577A9EF8" w14:textId="77777777" w:rsidR="00EC5491" w:rsidRDefault="00EC5491" w:rsidP="00504DBE">
      <w:pPr>
        <w:pStyle w:val="ConsPlusTitle"/>
        <w:tabs>
          <w:tab w:val="left" w:pos="0"/>
          <w:tab w:val="left" w:pos="709"/>
          <w:tab w:val="left" w:pos="1092"/>
        </w:tabs>
        <w:rPr>
          <w:rFonts w:ascii="Times New Roman" w:hAnsi="Times New Roman"/>
          <w:b w:val="0"/>
          <w:sz w:val="26"/>
          <w:szCs w:val="26"/>
        </w:rPr>
      </w:pPr>
    </w:p>
    <w:p w14:paraId="58FAB767" w14:textId="1743EBC6" w:rsidR="00504DBE" w:rsidRPr="00B94DBD" w:rsidRDefault="00EC5491" w:rsidP="00504DBE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ab/>
      </w:r>
      <w:r w:rsidRPr="00B94DBD">
        <w:rPr>
          <w:rFonts w:ascii="Times New Roman" w:eastAsiaTheme="minorHAnsi" w:hAnsi="Times New Roman"/>
          <w:sz w:val="26"/>
          <w:szCs w:val="26"/>
        </w:rPr>
        <w:t>1.2.</w:t>
      </w:r>
      <w:r w:rsidR="00504DBE" w:rsidRPr="00B94DBD">
        <w:rPr>
          <w:rFonts w:ascii="Times New Roman" w:eastAsiaTheme="minorHAnsi" w:hAnsi="Times New Roman"/>
          <w:sz w:val="26"/>
          <w:szCs w:val="26"/>
        </w:rPr>
        <w:t xml:space="preserve"> Затраты по оказанию услуг по приему, обработке, пересылке, доставке (вручению) всех видов внутренних и международных почтовых отправлений</w:t>
      </w:r>
    </w:p>
    <w:p w14:paraId="255AD724" w14:textId="77777777" w:rsidR="00504DBE" w:rsidRPr="00B94DBD" w:rsidRDefault="00504DBE" w:rsidP="00504DBE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Theme="minorHAnsi" w:hAnsi="Times New Roman"/>
          <w:sz w:val="20"/>
          <w:szCs w:val="20"/>
        </w:rPr>
      </w:pPr>
      <w:r w:rsidRPr="00B94DBD">
        <w:rPr>
          <w:rFonts w:ascii="Times New Roman" w:eastAsiaTheme="minorHAnsi" w:hAnsi="Times New Roman"/>
          <w:noProof/>
          <w:sz w:val="20"/>
          <w:szCs w:val="20"/>
          <w:lang w:eastAsia="ru-RU"/>
        </w:rPr>
        <w:drawing>
          <wp:inline distT="0" distB="0" distL="0" distR="0" wp14:anchorId="31513942" wp14:editId="140E6375">
            <wp:extent cx="1266825" cy="4857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FC490F" w14:textId="77777777" w:rsidR="00504DBE" w:rsidRPr="00B94DBD" w:rsidRDefault="00504DBE" w:rsidP="00504D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</w:rPr>
      </w:pPr>
      <w:r w:rsidRPr="00B94DBD">
        <w:rPr>
          <w:rFonts w:ascii="Times New Roman" w:eastAsiaTheme="minorHAnsi" w:hAnsi="Times New Roman"/>
        </w:rPr>
        <w:t>где:</w:t>
      </w:r>
    </w:p>
    <w:p w14:paraId="718B9B23" w14:textId="77777777" w:rsidR="00504DBE" w:rsidRPr="00B94DBD" w:rsidRDefault="00504DBE" w:rsidP="00504D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</w:rPr>
      </w:pPr>
      <w:r w:rsidRPr="00B94DBD">
        <w:rPr>
          <w:rFonts w:ascii="Times New Roman" w:eastAsiaTheme="minorHAnsi" w:hAnsi="Times New Roman"/>
          <w:noProof/>
          <w:lang w:eastAsia="ru-RU"/>
        </w:rPr>
        <w:drawing>
          <wp:inline distT="0" distB="0" distL="0" distR="0" wp14:anchorId="070A481D" wp14:editId="307D3463">
            <wp:extent cx="295275" cy="257175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4DBD">
        <w:rPr>
          <w:rFonts w:ascii="Times New Roman" w:eastAsiaTheme="minorHAnsi" w:hAnsi="Times New Roman"/>
        </w:rPr>
        <w:t xml:space="preserve"> - планируемое количество почтовых отправлений в год;</w:t>
      </w:r>
    </w:p>
    <w:p w14:paraId="13CB93FD" w14:textId="77777777" w:rsidR="00504DBE" w:rsidRPr="00B94DBD" w:rsidRDefault="00504DBE" w:rsidP="00504D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</w:rPr>
      </w:pPr>
      <w:r w:rsidRPr="00B94DBD">
        <w:rPr>
          <w:rFonts w:ascii="Times New Roman" w:eastAsiaTheme="minorHAnsi" w:hAnsi="Times New Roman"/>
          <w:noProof/>
          <w:lang w:eastAsia="ru-RU"/>
        </w:rPr>
        <w:drawing>
          <wp:inline distT="0" distB="0" distL="0" distR="0" wp14:anchorId="4E4F881D" wp14:editId="5C25ABAE">
            <wp:extent cx="257175" cy="257175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4DBD">
        <w:rPr>
          <w:rFonts w:ascii="Times New Roman" w:eastAsiaTheme="minorHAnsi" w:hAnsi="Times New Roman"/>
        </w:rPr>
        <w:t xml:space="preserve"> - цена одного почтового отправления.</w:t>
      </w:r>
    </w:p>
    <w:p w14:paraId="03F91792" w14:textId="77777777" w:rsidR="00504DBE" w:rsidRPr="00B94DBD" w:rsidRDefault="00504DBE" w:rsidP="00504DBE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Theme="minorHAnsi" w:hAnsi="Times New Roman"/>
          <w:i/>
          <w:sz w:val="20"/>
          <w:szCs w:val="20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937"/>
        <w:gridCol w:w="4702"/>
      </w:tblGrid>
      <w:tr w:rsidR="00504DBE" w:rsidRPr="00B94DBD" w14:paraId="361C16FC" w14:textId="77777777" w:rsidTr="00070BB0">
        <w:trPr>
          <w:trHeight w:val="547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9FA88" w14:textId="77777777" w:rsidR="00504DBE" w:rsidRPr="00B94DBD" w:rsidRDefault="00504DBE" w:rsidP="00070BB0">
            <w:pPr>
              <w:tabs>
                <w:tab w:val="left" w:pos="70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4DBD">
              <w:rPr>
                <w:rFonts w:ascii="Times New Roman" w:eastAsia="Times New Roman" w:hAnsi="Times New Roman"/>
                <w:lang w:eastAsia="ru-RU"/>
              </w:rPr>
              <w:t xml:space="preserve">Планируемое количество почтовых </w:t>
            </w:r>
            <w:r w:rsidRPr="00B94DBD">
              <w:rPr>
                <w:rFonts w:ascii="Times New Roman" w:eastAsia="Times New Roman" w:hAnsi="Times New Roman"/>
                <w:lang w:eastAsia="ru-RU"/>
              </w:rPr>
              <w:br/>
              <w:t>отправлений в год</w:t>
            </w:r>
          </w:p>
          <w:p w14:paraId="47DCF99D" w14:textId="77777777" w:rsidR="00504DBE" w:rsidRPr="00B94DBD" w:rsidRDefault="00504DBE" w:rsidP="00070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4DBD">
              <w:rPr>
                <w:rFonts w:ascii="Times New Roman" w:eastAsia="Times New Roman" w:hAnsi="Times New Roman"/>
                <w:lang w:eastAsia="ru-RU"/>
              </w:rPr>
              <w:t>(шт.)</w:t>
            </w:r>
          </w:p>
        </w:tc>
        <w:tc>
          <w:tcPr>
            <w:tcW w:w="4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0DD72" w14:textId="77777777" w:rsidR="00504DBE" w:rsidRPr="00B94DBD" w:rsidRDefault="00504DBE" w:rsidP="00070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4DBD">
              <w:rPr>
                <w:rFonts w:ascii="Times New Roman" w:eastAsia="Times New Roman" w:hAnsi="Times New Roman"/>
                <w:lang w:eastAsia="ru-RU"/>
              </w:rPr>
              <w:t>Цена одного почтового отправления (руб.)</w:t>
            </w:r>
          </w:p>
        </w:tc>
      </w:tr>
      <w:tr w:rsidR="00504DBE" w:rsidRPr="00B94DBD" w14:paraId="21E502EB" w14:textId="77777777" w:rsidTr="00070BB0">
        <w:trPr>
          <w:trHeight w:val="33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AA0B4" w14:textId="77777777" w:rsidR="00504DBE" w:rsidRPr="00B94DBD" w:rsidRDefault="00504DBE" w:rsidP="00070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4DBD">
              <w:rPr>
                <w:rFonts w:ascii="Times New Roman" w:eastAsia="Times New Roman" w:hAnsi="Times New Roman"/>
                <w:lang w:eastAsia="ru-RU"/>
              </w:rPr>
              <w:t>не более 10 000</w:t>
            </w:r>
          </w:p>
        </w:tc>
        <w:tc>
          <w:tcPr>
            <w:tcW w:w="4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40D75" w14:textId="77777777" w:rsidR="00504DBE" w:rsidRPr="00B94DBD" w:rsidRDefault="00504DBE" w:rsidP="00070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4DBD">
              <w:rPr>
                <w:rFonts w:ascii="Times New Roman" w:eastAsia="Times New Roman" w:hAnsi="Times New Roman"/>
                <w:lang w:eastAsia="ru-RU"/>
              </w:rPr>
              <w:t xml:space="preserve">Не более 700 </w:t>
            </w:r>
          </w:p>
        </w:tc>
      </w:tr>
    </w:tbl>
    <w:p w14:paraId="69ADBACC" w14:textId="77777777" w:rsidR="00504DBE" w:rsidRPr="00B94DBD" w:rsidRDefault="00504DBE" w:rsidP="00504DBE">
      <w:pPr>
        <w:spacing w:after="0" w:line="240" w:lineRule="auto"/>
        <w:ind w:left="720"/>
        <w:contextualSpacing/>
        <w:rPr>
          <w:rFonts w:ascii="Times New Roman" w:eastAsiaTheme="minorHAnsi" w:hAnsi="Times New Roman"/>
          <w:i/>
          <w:sz w:val="20"/>
          <w:szCs w:val="20"/>
        </w:rPr>
      </w:pPr>
    </w:p>
    <w:p w14:paraId="48E4249C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8"/>
        <w:rPr>
          <w:rFonts w:ascii="Times New Roman" w:hAnsi="Times New Roman"/>
          <w:b w:val="0"/>
          <w:sz w:val="26"/>
          <w:szCs w:val="26"/>
        </w:rPr>
      </w:pPr>
    </w:p>
    <w:p w14:paraId="735D6237" w14:textId="77777777" w:rsidR="00504DBE" w:rsidRPr="00B94DBD" w:rsidRDefault="00504DBE" w:rsidP="00504DBE">
      <w:pPr>
        <w:pStyle w:val="a5"/>
        <w:numPr>
          <w:ilvl w:val="0"/>
          <w:numId w:val="11"/>
        </w:numPr>
        <w:tabs>
          <w:tab w:val="left" w:pos="119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B94DBD">
        <w:rPr>
          <w:rFonts w:ascii="Times New Roman" w:hAnsi="Times New Roman"/>
          <w:bCs/>
          <w:sz w:val="26"/>
          <w:szCs w:val="26"/>
        </w:rPr>
        <w:lastRenderedPageBreak/>
        <w:t>Затраты на оказание услуг по срочной доставке (вручению) всех видов внутренних отправлений (документов)</w:t>
      </w:r>
    </w:p>
    <w:p w14:paraId="608DC73F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rPr>
          <w:rFonts w:ascii="Times New Roman" w:hAnsi="Times New Roman"/>
          <w:b w:val="0"/>
          <w:sz w:val="26"/>
          <w:szCs w:val="26"/>
        </w:rPr>
      </w:pPr>
    </w:p>
    <w:p w14:paraId="3A21B20D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jc w:val="center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 xml:space="preserve">З </w:t>
      </w:r>
      <w:r w:rsidRPr="00B94DBD">
        <w:rPr>
          <w:rFonts w:ascii="Times New Roman" w:hAnsi="Times New Roman"/>
          <w:b w:val="0"/>
          <w:sz w:val="26"/>
          <w:szCs w:val="26"/>
          <w:vertAlign w:val="subscript"/>
        </w:rPr>
        <w:t xml:space="preserve">доставка </w:t>
      </w:r>
      <w:r w:rsidRPr="00B94DBD">
        <w:rPr>
          <w:rFonts w:ascii="Times New Roman" w:hAnsi="Times New Roman"/>
          <w:b w:val="0"/>
          <w:sz w:val="26"/>
          <w:szCs w:val="26"/>
        </w:rPr>
        <w:t xml:space="preserve">= </w:t>
      </w:r>
      <w:r w:rsidRPr="00B94DBD">
        <w:rPr>
          <w:rFonts w:ascii="Times New Roman" w:hAnsi="Times New Roman"/>
          <w:b w:val="0"/>
          <w:sz w:val="26"/>
          <w:szCs w:val="26"/>
          <w:lang w:val="en-US"/>
        </w:rPr>
        <w:t>Q</w:t>
      </w:r>
      <w:r w:rsidRPr="00B94DBD">
        <w:rPr>
          <w:rFonts w:ascii="Times New Roman" w:hAnsi="Times New Roman"/>
          <w:b w:val="0"/>
          <w:sz w:val="26"/>
          <w:szCs w:val="26"/>
          <w:vertAlign w:val="subscript"/>
        </w:rPr>
        <w:t>отправлений</w:t>
      </w:r>
      <w:r w:rsidRPr="00B94DBD">
        <w:rPr>
          <w:rFonts w:ascii="Times New Roman" w:hAnsi="Times New Roman"/>
          <w:b w:val="0"/>
          <w:sz w:val="26"/>
          <w:szCs w:val="26"/>
        </w:rPr>
        <w:t xml:space="preserve">* </w:t>
      </w:r>
      <w:r w:rsidRPr="00B94DBD">
        <w:rPr>
          <w:rFonts w:ascii="Times New Roman" w:hAnsi="Times New Roman"/>
          <w:b w:val="0"/>
          <w:sz w:val="26"/>
          <w:szCs w:val="26"/>
          <w:lang w:val="en-US"/>
        </w:rPr>
        <w:t>P</w:t>
      </w:r>
      <w:r w:rsidRPr="00B94DBD">
        <w:rPr>
          <w:rFonts w:ascii="Times New Roman" w:hAnsi="Times New Roman"/>
          <w:b w:val="0"/>
          <w:sz w:val="26"/>
          <w:szCs w:val="26"/>
        </w:rPr>
        <w:t>,</w:t>
      </w:r>
    </w:p>
    <w:p w14:paraId="39B8615C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>где:</w:t>
      </w:r>
    </w:p>
    <w:p w14:paraId="717BC895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  <w:lang w:val="en-US"/>
        </w:rPr>
        <w:t>Q</w:t>
      </w:r>
      <w:r w:rsidRPr="00B94DBD">
        <w:rPr>
          <w:rFonts w:ascii="Times New Roman" w:hAnsi="Times New Roman"/>
          <w:b w:val="0"/>
          <w:sz w:val="26"/>
          <w:szCs w:val="26"/>
          <w:vertAlign w:val="subscript"/>
        </w:rPr>
        <w:t>отправлений</w:t>
      </w:r>
      <w:r w:rsidRPr="00B94DBD">
        <w:rPr>
          <w:rFonts w:ascii="Times New Roman" w:hAnsi="Times New Roman"/>
          <w:b w:val="0"/>
          <w:sz w:val="26"/>
          <w:szCs w:val="26"/>
        </w:rPr>
        <w:t xml:space="preserve"> – планируемое количество отправлений в год;</w:t>
      </w:r>
    </w:p>
    <w:p w14:paraId="34CAE4E1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>Р                – цена одного отправления.</w:t>
      </w:r>
    </w:p>
    <w:p w14:paraId="66BB632D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rPr>
          <w:rFonts w:ascii="Times New Roman" w:hAnsi="Times New Roman"/>
          <w:b w:val="0"/>
          <w:sz w:val="26"/>
          <w:szCs w:val="26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937"/>
        <w:gridCol w:w="4702"/>
      </w:tblGrid>
      <w:tr w:rsidR="00504DBE" w:rsidRPr="00B94DBD" w14:paraId="7EA3D100" w14:textId="77777777" w:rsidTr="00070BB0">
        <w:trPr>
          <w:trHeight w:val="547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8B494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Планируемое количество отправлений 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br/>
              <w:t>в год (шт.)</w:t>
            </w:r>
          </w:p>
        </w:tc>
        <w:tc>
          <w:tcPr>
            <w:tcW w:w="4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45594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Цена услуги одного отправления                       </w:t>
            </w:r>
            <w:proofErr w:type="gramStart"/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   (</w:t>
            </w:r>
            <w:proofErr w:type="gramEnd"/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руб.)</w:t>
            </w:r>
          </w:p>
        </w:tc>
      </w:tr>
      <w:tr w:rsidR="00504DBE" w:rsidRPr="00B94DBD" w14:paraId="49F70EB4" w14:textId="77777777" w:rsidTr="00070BB0">
        <w:trPr>
          <w:trHeight w:val="33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5DCB7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не более 5</w:t>
            </w:r>
          </w:p>
        </w:tc>
        <w:tc>
          <w:tcPr>
            <w:tcW w:w="4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15217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не более 2300</w:t>
            </w:r>
          </w:p>
        </w:tc>
      </w:tr>
    </w:tbl>
    <w:p w14:paraId="25FBDAC5" w14:textId="7C18AD88" w:rsidR="00504DBE" w:rsidRPr="00B94DBD" w:rsidRDefault="00504DBE" w:rsidP="00504DBE">
      <w:pPr>
        <w:pStyle w:val="ConsPlusTitle"/>
        <w:tabs>
          <w:tab w:val="left" w:pos="0"/>
          <w:tab w:val="left" w:pos="1177"/>
        </w:tabs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ab/>
      </w:r>
    </w:p>
    <w:p w14:paraId="4A048711" w14:textId="77777777" w:rsidR="00504DBE" w:rsidRPr="00B94DBD" w:rsidRDefault="00504DBE" w:rsidP="00504DBE">
      <w:pPr>
        <w:pStyle w:val="a5"/>
        <w:numPr>
          <w:ilvl w:val="0"/>
          <w:numId w:val="11"/>
        </w:numPr>
        <w:tabs>
          <w:tab w:val="left" w:pos="119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B94DBD">
        <w:rPr>
          <w:rFonts w:ascii="Times New Roman" w:hAnsi="Times New Roman"/>
          <w:bCs/>
          <w:sz w:val="26"/>
          <w:szCs w:val="26"/>
        </w:rPr>
        <w:t>Затраты на коммунальные услуги, в том числе:</w:t>
      </w:r>
    </w:p>
    <w:p w14:paraId="2ABE664D" w14:textId="77777777" w:rsidR="00504DBE" w:rsidRPr="00B94DBD" w:rsidRDefault="00504DBE" w:rsidP="00504DBE">
      <w:pPr>
        <w:pStyle w:val="ConsPlusTitle"/>
        <w:numPr>
          <w:ilvl w:val="1"/>
          <w:numId w:val="11"/>
        </w:numPr>
        <w:tabs>
          <w:tab w:val="left" w:pos="0"/>
          <w:tab w:val="left" w:pos="709"/>
          <w:tab w:val="left" w:pos="1204"/>
        </w:tabs>
        <w:ind w:left="0" w:firstLine="709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>Затраты на теплоснабжение</w:t>
      </w:r>
    </w:p>
    <w:p w14:paraId="65676A9E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rPr>
          <w:rFonts w:ascii="Times New Roman" w:hAnsi="Times New Roman"/>
          <w:b w:val="0"/>
          <w:sz w:val="26"/>
          <w:szCs w:val="26"/>
        </w:rPr>
      </w:pPr>
    </w:p>
    <w:p w14:paraId="4B7216A6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jc w:val="center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noProof/>
          <w:sz w:val="26"/>
          <w:szCs w:val="26"/>
        </w:rPr>
        <w:drawing>
          <wp:inline distT="0" distB="0" distL="0" distR="0" wp14:anchorId="2C3828AD" wp14:editId="017D2EFF">
            <wp:extent cx="1219200" cy="257175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DBC3AE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>где:</w:t>
      </w:r>
    </w:p>
    <w:p w14:paraId="73EEE132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noProof/>
          <w:sz w:val="26"/>
          <w:szCs w:val="26"/>
        </w:rPr>
        <w:drawing>
          <wp:inline distT="0" distB="0" distL="0" distR="0" wp14:anchorId="3A809E51" wp14:editId="73464D4F">
            <wp:extent cx="381000" cy="257175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4DBD">
        <w:rPr>
          <w:rFonts w:ascii="Times New Roman" w:hAnsi="Times New Roman"/>
          <w:b w:val="0"/>
          <w:sz w:val="26"/>
          <w:szCs w:val="26"/>
        </w:rPr>
        <w:t xml:space="preserve"> - расчетная потребность в тепло энергии на отопление зданий, помещений и сооружений;</w:t>
      </w:r>
    </w:p>
    <w:p w14:paraId="2E422617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noProof/>
          <w:sz w:val="26"/>
          <w:szCs w:val="26"/>
        </w:rPr>
        <w:drawing>
          <wp:inline distT="0" distB="0" distL="0" distR="0" wp14:anchorId="6B10CABB" wp14:editId="7E3E4BA9">
            <wp:extent cx="257175" cy="257175"/>
            <wp:effectExtent l="0" t="0" r="9525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4DBD">
        <w:rPr>
          <w:rFonts w:ascii="Times New Roman" w:hAnsi="Times New Roman"/>
          <w:b w:val="0"/>
          <w:sz w:val="26"/>
          <w:szCs w:val="26"/>
        </w:rPr>
        <w:t xml:space="preserve"> - регулируемый тариф на теплоснабжение.</w:t>
      </w:r>
    </w:p>
    <w:p w14:paraId="3ABBFBA0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rPr>
          <w:rFonts w:ascii="Times New Roman" w:hAnsi="Times New Roman"/>
          <w:b w:val="0"/>
          <w:sz w:val="26"/>
          <w:szCs w:val="26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504DBE" w:rsidRPr="00B94DBD" w14:paraId="317828F5" w14:textId="77777777" w:rsidTr="00070BB0">
        <w:trPr>
          <w:trHeight w:val="59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0F69A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Расчетная потребность в тепло энергии </w:t>
            </w:r>
          </w:p>
          <w:p w14:paraId="17F144BE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на отопление зданий, помещений, сооружений в год</w:t>
            </w:r>
          </w:p>
          <w:p w14:paraId="1DE6FBDA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(Гкал)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890F8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Регулируемый тариф </w:t>
            </w:r>
          </w:p>
          <w:p w14:paraId="7DBE4B76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на теплоснабжение</w:t>
            </w:r>
          </w:p>
          <w:p w14:paraId="0861F81D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(руб.)</w:t>
            </w:r>
          </w:p>
        </w:tc>
      </w:tr>
      <w:tr w:rsidR="00504DBE" w:rsidRPr="00B94DBD" w14:paraId="55CDF50A" w14:textId="77777777" w:rsidTr="00070BB0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81039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по факту потребления тепло энергии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35704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утвержденный тариф на текущий финансовый год/полугодие</w:t>
            </w:r>
          </w:p>
        </w:tc>
      </w:tr>
    </w:tbl>
    <w:p w14:paraId="593E7080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rPr>
          <w:rFonts w:ascii="Times New Roman" w:hAnsi="Times New Roman"/>
          <w:b w:val="0"/>
          <w:i/>
          <w:sz w:val="26"/>
          <w:szCs w:val="26"/>
        </w:rPr>
      </w:pPr>
    </w:p>
    <w:p w14:paraId="4B6EBF9B" w14:textId="77777777" w:rsidR="00504DBE" w:rsidRPr="00B94DBD" w:rsidRDefault="00504DBE" w:rsidP="00504DBE">
      <w:pPr>
        <w:pStyle w:val="ConsPlusTitle"/>
        <w:numPr>
          <w:ilvl w:val="1"/>
          <w:numId w:val="11"/>
        </w:numPr>
        <w:tabs>
          <w:tab w:val="left" w:pos="0"/>
          <w:tab w:val="left" w:pos="709"/>
          <w:tab w:val="left" w:pos="1204"/>
        </w:tabs>
        <w:ind w:left="0" w:firstLine="709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>Затраты на горячее водоснабжение (теплоноситель)</w:t>
      </w:r>
    </w:p>
    <w:p w14:paraId="72B986BB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rPr>
          <w:rFonts w:ascii="Times New Roman" w:hAnsi="Times New Roman"/>
          <w:b w:val="0"/>
          <w:sz w:val="26"/>
          <w:szCs w:val="26"/>
        </w:rPr>
      </w:pPr>
    </w:p>
    <w:p w14:paraId="5272A393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jc w:val="center"/>
        <w:rPr>
          <w:rFonts w:ascii="Times New Roman" w:hAnsi="Times New Roman"/>
          <w:b w:val="0"/>
          <w:sz w:val="26"/>
          <w:szCs w:val="26"/>
        </w:rPr>
      </w:pP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З</w:t>
      </w:r>
      <w:r w:rsidRPr="00B94DBD">
        <w:rPr>
          <w:rFonts w:ascii="Times New Roman" w:hAnsi="Times New Roman"/>
          <w:b w:val="0"/>
          <w:sz w:val="26"/>
          <w:szCs w:val="26"/>
          <w:vertAlign w:val="subscript"/>
        </w:rPr>
        <w:t>гв</w:t>
      </w:r>
      <w:proofErr w:type="spellEnd"/>
      <w:r w:rsidRPr="00B94DBD">
        <w:rPr>
          <w:rFonts w:ascii="Times New Roman" w:hAnsi="Times New Roman"/>
          <w:b w:val="0"/>
          <w:sz w:val="26"/>
          <w:szCs w:val="26"/>
          <w:vertAlign w:val="subscript"/>
        </w:rPr>
        <w:t xml:space="preserve"> </w:t>
      </w:r>
      <w:r w:rsidRPr="00B94DBD">
        <w:rPr>
          <w:rFonts w:ascii="Times New Roman" w:hAnsi="Times New Roman"/>
          <w:b w:val="0"/>
          <w:sz w:val="26"/>
          <w:szCs w:val="26"/>
        </w:rPr>
        <w:t>= (</w:t>
      </w: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П</w:t>
      </w:r>
      <w:r w:rsidRPr="00B94DBD">
        <w:rPr>
          <w:rFonts w:ascii="Times New Roman" w:hAnsi="Times New Roman"/>
          <w:b w:val="0"/>
          <w:sz w:val="26"/>
          <w:szCs w:val="26"/>
          <w:vertAlign w:val="subscript"/>
        </w:rPr>
        <w:t>гв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 xml:space="preserve"> × </w:t>
      </w: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Т</w:t>
      </w:r>
      <w:r w:rsidRPr="00B94DBD">
        <w:rPr>
          <w:rFonts w:ascii="Times New Roman" w:hAnsi="Times New Roman"/>
          <w:b w:val="0"/>
          <w:sz w:val="26"/>
          <w:szCs w:val="26"/>
          <w:vertAlign w:val="subscript"/>
        </w:rPr>
        <w:t>х</w:t>
      </w:r>
      <w:proofErr w:type="spellEnd"/>
      <w:r w:rsidRPr="00B94DBD">
        <w:rPr>
          <w:rFonts w:ascii="Times New Roman" w:hAnsi="Times New Roman"/>
          <w:b w:val="0"/>
          <w:sz w:val="26"/>
          <w:szCs w:val="26"/>
          <w:vertAlign w:val="subscript"/>
        </w:rPr>
        <w:t>/</w:t>
      </w:r>
      <w:proofErr w:type="spellStart"/>
      <w:r w:rsidRPr="00B94DBD">
        <w:rPr>
          <w:rFonts w:ascii="Times New Roman" w:hAnsi="Times New Roman"/>
          <w:b w:val="0"/>
          <w:sz w:val="26"/>
          <w:szCs w:val="26"/>
          <w:vertAlign w:val="subscript"/>
        </w:rPr>
        <w:t>гв</w:t>
      </w:r>
      <w:proofErr w:type="spellEnd"/>
      <w:r w:rsidRPr="00B94DBD">
        <w:rPr>
          <w:rFonts w:ascii="Times New Roman" w:hAnsi="Times New Roman"/>
          <w:b w:val="0"/>
          <w:sz w:val="26"/>
          <w:szCs w:val="26"/>
          <w:vertAlign w:val="subscript"/>
        </w:rPr>
        <w:t xml:space="preserve"> </w:t>
      </w:r>
      <w:r w:rsidRPr="00B94DBD">
        <w:rPr>
          <w:rFonts w:ascii="Times New Roman" w:hAnsi="Times New Roman"/>
          <w:b w:val="0"/>
          <w:sz w:val="26"/>
          <w:szCs w:val="26"/>
        </w:rPr>
        <w:t xml:space="preserve">+ </w:t>
      </w: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П</w:t>
      </w:r>
      <w:r w:rsidRPr="00B94DBD">
        <w:rPr>
          <w:rFonts w:ascii="Times New Roman" w:hAnsi="Times New Roman"/>
          <w:b w:val="0"/>
          <w:sz w:val="26"/>
          <w:szCs w:val="26"/>
          <w:vertAlign w:val="subscript"/>
        </w:rPr>
        <w:t>тэ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 xml:space="preserve"> × </w:t>
      </w:r>
      <w:proofErr w:type="spellStart"/>
      <w:proofErr w:type="gramStart"/>
      <w:r w:rsidRPr="00B94DBD">
        <w:rPr>
          <w:rFonts w:ascii="Times New Roman" w:hAnsi="Times New Roman"/>
          <w:b w:val="0"/>
          <w:sz w:val="26"/>
          <w:szCs w:val="26"/>
        </w:rPr>
        <w:t>Т</w:t>
      </w:r>
      <w:r w:rsidRPr="00B94DBD">
        <w:rPr>
          <w:rFonts w:ascii="Times New Roman" w:hAnsi="Times New Roman"/>
          <w:b w:val="0"/>
          <w:sz w:val="26"/>
          <w:szCs w:val="26"/>
          <w:vertAlign w:val="subscript"/>
        </w:rPr>
        <w:t>тэ</w:t>
      </w:r>
      <w:proofErr w:type="spellEnd"/>
      <w:r w:rsidRPr="00B94DBD">
        <w:rPr>
          <w:rFonts w:ascii="Times New Roman" w:hAnsi="Times New Roman"/>
          <w:b w:val="0"/>
          <w:sz w:val="26"/>
          <w:szCs w:val="26"/>
          <w:vertAlign w:val="subscript"/>
        </w:rPr>
        <w:t xml:space="preserve"> </w:t>
      </w:r>
      <w:r w:rsidRPr="00B94DBD">
        <w:rPr>
          <w:rFonts w:ascii="Times New Roman" w:hAnsi="Times New Roman"/>
          <w:b w:val="0"/>
          <w:sz w:val="26"/>
          <w:szCs w:val="26"/>
        </w:rPr>
        <w:t>)</w:t>
      </w:r>
      <w:proofErr w:type="gramEnd"/>
      <w:r w:rsidRPr="00B94DBD">
        <w:rPr>
          <w:rFonts w:ascii="Times New Roman" w:hAnsi="Times New Roman"/>
          <w:b w:val="0"/>
          <w:sz w:val="26"/>
          <w:szCs w:val="26"/>
        </w:rPr>
        <w:t>×</w:t>
      </w:r>
      <m:oMath>
        <m:r>
          <m:rPr>
            <m:sty m:val="b"/>
          </m:rPr>
          <w:rPr>
            <w:rFonts w:ascii="Cambria Math" w:hAnsi="Cambria Math"/>
            <w:sz w:val="26"/>
            <w:szCs w:val="26"/>
          </w:rPr>
          <m:t xml:space="preserve"> </m:t>
        </m:r>
        <m:r>
          <m:rPr>
            <m:sty m:val="b"/>
          </m:rPr>
          <w:rPr>
            <w:rFonts w:ascii="Cambria Math" w:hAnsi="Cambria Math"/>
            <w:sz w:val="26"/>
            <w:szCs w:val="26"/>
            <w:lang w:val="en-US"/>
          </w:rPr>
          <m:t>N</m:t>
        </m:r>
      </m:oMath>
      <w:r w:rsidRPr="00B94DBD">
        <w:rPr>
          <w:rFonts w:ascii="Times New Roman" w:hAnsi="Times New Roman"/>
          <w:b w:val="0"/>
          <w:sz w:val="26"/>
          <w:szCs w:val="26"/>
          <w:vertAlign w:val="subscript"/>
        </w:rPr>
        <w:t>м</w:t>
      </w:r>
    </w:p>
    <w:p w14:paraId="12FA311F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>где:</w:t>
      </w:r>
    </w:p>
    <w:p w14:paraId="233B2943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rPr>
          <w:rFonts w:ascii="Times New Roman" w:hAnsi="Times New Roman"/>
          <w:b w:val="0"/>
          <w:sz w:val="26"/>
          <w:szCs w:val="26"/>
        </w:rPr>
      </w:pP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П</w:t>
      </w:r>
      <w:r w:rsidRPr="00B94DBD">
        <w:rPr>
          <w:rFonts w:ascii="Times New Roman" w:hAnsi="Times New Roman"/>
          <w:b w:val="0"/>
          <w:sz w:val="26"/>
          <w:szCs w:val="26"/>
          <w:vertAlign w:val="subscript"/>
        </w:rPr>
        <w:t>гв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 xml:space="preserve"> – расчетная потребность в горячем водоснабжении;</w:t>
      </w:r>
    </w:p>
    <w:p w14:paraId="2FAAAF41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rPr>
          <w:rFonts w:ascii="Times New Roman" w:hAnsi="Times New Roman"/>
          <w:b w:val="0"/>
          <w:sz w:val="26"/>
          <w:szCs w:val="26"/>
        </w:rPr>
      </w:pP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Т</w:t>
      </w:r>
      <w:r w:rsidRPr="00B94DBD">
        <w:rPr>
          <w:rFonts w:ascii="Times New Roman" w:hAnsi="Times New Roman"/>
          <w:b w:val="0"/>
          <w:sz w:val="26"/>
          <w:szCs w:val="26"/>
          <w:vertAlign w:val="subscript"/>
        </w:rPr>
        <w:t>х</w:t>
      </w:r>
      <w:proofErr w:type="spellEnd"/>
      <w:r w:rsidRPr="00B94DBD">
        <w:rPr>
          <w:rFonts w:ascii="Times New Roman" w:hAnsi="Times New Roman"/>
          <w:b w:val="0"/>
          <w:sz w:val="26"/>
          <w:szCs w:val="26"/>
          <w:vertAlign w:val="subscript"/>
        </w:rPr>
        <w:t>/</w:t>
      </w:r>
      <w:proofErr w:type="spellStart"/>
      <w:r w:rsidRPr="00B94DBD">
        <w:rPr>
          <w:rFonts w:ascii="Times New Roman" w:hAnsi="Times New Roman"/>
          <w:b w:val="0"/>
          <w:sz w:val="26"/>
          <w:szCs w:val="26"/>
          <w:vertAlign w:val="subscript"/>
        </w:rPr>
        <w:t>гв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 xml:space="preserve"> – регулируемый тариф на холодное/горячее водоснабжение в полугодии;</w:t>
      </w:r>
    </w:p>
    <w:p w14:paraId="42122821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rPr>
          <w:rFonts w:ascii="Times New Roman" w:hAnsi="Times New Roman"/>
          <w:b w:val="0"/>
          <w:sz w:val="26"/>
          <w:szCs w:val="26"/>
        </w:rPr>
      </w:pP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П</w:t>
      </w:r>
      <w:r w:rsidRPr="00B94DBD">
        <w:rPr>
          <w:rFonts w:ascii="Times New Roman" w:hAnsi="Times New Roman"/>
          <w:b w:val="0"/>
          <w:sz w:val="26"/>
          <w:szCs w:val="26"/>
          <w:vertAlign w:val="subscript"/>
        </w:rPr>
        <w:t>тэ</w:t>
      </w:r>
      <w:proofErr w:type="spellEnd"/>
      <w:r w:rsidRPr="00B94DBD">
        <w:rPr>
          <w:rFonts w:ascii="Times New Roman" w:hAnsi="Times New Roman"/>
          <w:b w:val="0"/>
          <w:sz w:val="26"/>
          <w:szCs w:val="26"/>
          <w:vertAlign w:val="subscript"/>
        </w:rPr>
        <w:t xml:space="preserve"> </w:t>
      </w:r>
      <w:r w:rsidRPr="00B94DBD">
        <w:rPr>
          <w:rFonts w:ascii="Times New Roman" w:hAnsi="Times New Roman"/>
          <w:b w:val="0"/>
          <w:sz w:val="26"/>
          <w:szCs w:val="26"/>
        </w:rPr>
        <w:t>– расчетная потребность в тепловой энергии;</w:t>
      </w:r>
    </w:p>
    <w:p w14:paraId="4D9A59D2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rPr>
          <w:rFonts w:ascii="Times New Roman" w:hAnsi="Times New Roman"/>
          <w:b w:val="0"/>
          <w:sz w:val="26"/>
          <w:szCs w:val="26"/>
        </w:rPr>
      </w:pP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Т</w:t>
      </w:r>
      <w:r w:rsidRPr="00B94DBD">
        <w:rPr>
          <w:rFonts w:ascii="Times New Roman" w:hAnsi="Times New Roman"/>
          <w:b w:val="0"/>
          <w:sz w:val="26"/>
          <w:szCs w:val="26"/>
          <w:vertAlign w:val="subscript"/>
        </w:rPr>
        <w:t>тэ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 xml:space="preserve"> – регулируемый тариф на тепловую энергию в полугодии;</w:t>
      </w:r>
    </w:p>
    <w:p w14:paraId="3574B358" w14:textId="77777777" w:rsidR="00504DBE" w:rsidRPr="00B94DBD" w:rsidRDefault="004B6314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rPr>
          <w:rFonts w:ascii="Times New Roman" w:hAnsi="Times New Roman"/>
          <w:b w:val="0"/>
          <w:i/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b w:val="0"/>
                <w:sz w:val="26"/>
                <w:szCs w:val="26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  <w:lang w:val="en-US"/>
              </w:rPr>
              <m:t>N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м</m:t>
            </m:r>
          </m:sub>
        </m:sSub>
        <m:r>
          <m:rPr>
            <m:sty m:val="bi"/>
          </m:rPr>
          <w:rPr>
            <w:rFonts w:ascii="Cambria Math" w:hAnsi="Cambria Math"/>
            <w:sz w:val="26"/>
            <w:szCs w:val="26"/>
          </w:rPr>
          <m:t xml:space="preserve"> </m:t>
        </m:r>
      </m:oMath>
      <w:r w:rsidR="00504DBE" w:rsidRPr="00B94DBD">
        <w:rPr>
          <w:rFonts w:ascii="Times New Roman" w:hAnsi="Times New Roman"/>
          <w:b w:val="0"/>
          <w:sz w:val="26"/>
          <w:szCs w:val="26"/>
        </w:rPr>
        <w:t>– количество месяцев предоставления услуги.</w:t>
      </w:r>
    </w:p>
    <w:p w14:paraId="5910F994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rPr>
          <w:rFonts w:ascii="Times New Roman" w:hAnsi="Times New Roman"/>
          <w:b w:val="0"/>
          <w:i/>
          <w:sz w:val="26"/>
          <w:szCs w:val="26"/>
        </w:rPr>
      </w:pPr>
    </w:p>
    <w:tbl>
      <w:tblPr>
        <w:tblW w:w="96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985"/>
        <w:gridCol w:w="2268"/>
        <w:gridCol w:w="1984"/>
        <w:gridCol w:w="1593"/>
      </w:tblGrid>
      <w:tr w:rsidR="00504DBE" w:rsidRPr="00B94DBD" w14:paraId="54C04544" w14:textId="77777777" w:rsidTr="00070BB0">
        <w:trPr>
          <w:trHeight w:val="71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38EF5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94DBD">
              <w:rPr>
                <w:rFonts w:ascii="Times New Roman" w:hAnsi="Times New Roman"/>
                <w:b w:val="0"/>
                <w:sz w:val="24"/>
                <w:szCs w:val="24"/>
              </w:rPr>
              <w:t>Расчетная потребность</w:t>
            </w:r>
          </w:p>
          <w:p w14:paraId="69D0584B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94DBD">
              <w:rPr>
                <w:rFonts w:ascii="Times New Roman" w:hAnsi="Times New Roman"/>
                <w:b w:val="0"/>
                <w:sz w:val="24"/>
                <w:szCs w:val="24"/>
              </w:rPr>
              <w:t>в горячем водоснабжении в мес. (м3)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828DB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94DBD">
              <w:rPr>
                <w:rFonts w:ascii="Times New Roman" w:hAnsi="Times New Roman"/>
                <w:b w:val="0"/>
                <w:sz w:val="24"/>
                <w:szCs w:val="24"/>
              </w:rPr>
              <w:t>Тариф на холодное/горячее водоснабжение (руб.)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4642E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94DBD">
              <w:rPr>
                <w:rFonts w:ascii="Times New Roman" w:hAnsi="Times New Roman"/>
                <w:b w:val="0"/>
                <w:sz w:val="24"/>
                <w:szCs w:val="24"/>
              </w:rPr>
              <w:t xml:space="preserve">Расчетная потребность </w:t>
            </w:r>
            <w:r w:rsidRPr="00B94DBD">
              <w:rPr>
                <w:rFonts w:ascii="Times New Roman" w:hAnsi="Times New Roman"/>
                <w:b w:val="0"/>
                <w:sz w:val="24"/>
                <w:szCs w:val="24"/>
              </w:rPr>
              <w:br/>
              <w:t>в тепловой энергии в мес.</w:t>
            </w:r>
          </w:p>
          <w:p w14:paraId="18A3EDB0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ind w:firstLine="70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94DBD">
              <w:rPr>
                <w:rFonts w:ascii="Times New Roman" w:hAnsi="Times New Roman"/>
                <w:b w:val="0"/>
                <w:sz w:val="24"/>
                <w:szCs w:val="24"/>
              </w:rPr>
              <w:t>(Гкал)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23C85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94DBD">
              <w:rPr>
                <w:rFonts w:ascii="Times New Roman" w:hAnsi="Times New Roman"/>
                <w:b w:val="0"/>
                <w:sz w:val="24"/>
                <w:szCs w:val="24"/>
              </w:rPr>
              <w:t xml:space="preserve">Тариф </w:t>
            </w:r>
            <w:r w:rsidRPr="00B94DBD">
              <w:rPr>
                <w:rFonts w:ascii="Times New Roman" w:hAnsi="Times New Roman"/>
                <w:b w:val="0"/>
                <w:sz w:val="24"/>
                <w:szCs w:val="24"/>
              </w:rPr>
              <w:br/>
              <w:t>на тепловую энергию</w:t>
            </w:r>
          </w:p>
          <w:p w14:paraId="7938B45F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ind w:firstLine="709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94DBD">
              <w:rPr>
                <w:rFonts w:ascii="Times New Roman" w:hAnsi="Times New Roman"/>
                <w:b w:val="0"/>
                <w:sz w:val="24"/>
                <w:szCs w:val="24"/>
              </w:rPr>
              <w:t>(руб.)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C9C99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94DBD">
              <w:rPr>
                <w:rFonts w:ascii="Times New Roman" w:hAnsi="Times New Roman"/>
                <w:b w:val="0"/>
                <w:sz w:val="24"/>
                <w:szCs w:val="24"/>
              </w:rPr>
              <w:t xml:space="preserve">Количество месяцев </w:t>
            </w:r>
            <w:proofErr w:type="spellStart"/>
            <w:r w:rsidRPr="00B94DBD">
              <w:rPr>
                <w:rFonts w:ascii="Times New Roman" w:hAnsi="Times New Roman"/>
                <w:b w:val="0"/>
                <w:sz w:val="24"/>
                <w:szCs w:val="24"/>
              </w:rPr>
              <w:t>предоставле-ния</w:t>
            </w:r>
            <w:proofErr w:type="spellEnd"/>
            <w:r w:rsidRPr="00B94DBD">
              <w:rPr>
                <w:rFonts w:ascii="Times New Roman" w:hAnsi="Times New Roman"/>
                <w:b w:val="0"/>
                <w:sz w:val="24"/>
                <w:szCs w:val="24"/>
              </w:rPr>
              <w:t xml:space="preserve"> услуги (мес.)</w:t>
            </w:r>
          </w:p>
        </w:tc>
      </w:tr>
      <w:tr w:rsidR="00504DBE" w:rsidRPr="00B94DBD" w14:paraId="30DFFEDA" w14:textId="77777777" w:rsidTr="00070BB0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E1792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94DBD">
              <w:rPr>
                <w:rFonts w:ascii="Times New Roman" w:hAnsi="Times New Roman"/>
                <w:b w:val="0"/>
                <w:sz w:val="24"/>
                <w:szCs w:val="24"/>
              </w:rPr>
              <w:t>По факту потребления холодного водоснабжения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B1C05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94DBD">
              <w:rPr>
                <w:rFonts w:ascii="Times New Roman" w:hAnsi="Times New Roman"/>
                <w:b w:val="0"/>
                <w:sz w:val="24"/>
                <w:szCs w:val="24"/>
              </w:rPr>
              <w:t xml:space="preserve">Утвержденный тариф на текущий финансовый год/ </w:t>
            </w:r>
            <w:r w:rsidRPr="00B94DBD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полугодие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EDFE2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94DBD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По факту потребления тепловой энергии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FA271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94DBD">
              <w:rPr>
                <w:rFonts w:ascii="Times New Roman" w:hAnsi="Times New Roman"/>
                <w:b w:val="0"/>
                <w:sz w:val="24"/>
                <w:szCs w:val="24"/>
              </w:rPr>
              <w:t xml:space="preserve">Утвержденный тариф на текущий финансовый год/ </w:t>
            </w:r>
            <w:r w:rsidRPr="00B94DBD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полугодие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78B83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94DBD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Не более 12</w:t>
            </w:r>
          </w:p>
        </w:tc>
      </w:tr>
    </w:tbl>
    <w:p w14:paraId="1C40B801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rPr>
          <w:rFonts w:ascii="Times New Roman" w:hAnsi="Times New Roman"/>
          <w:b w:val="0"/>
          <w:i/>
          <w:sz w:val="26"/>
          <w:szCs w:val="26"/>
        </w:rPr>
      </w:pPr>
    </w:p>
    <w:p w14:paraId="79DFCAC9" w14:textId="77777777" w:rsidR="00504DBE" w:rsidRPr="00B94DBD" w:rsidRDefault="00504DBE" w:rsidP="00504DBE">
      <w:pPr>
        <w:pStyle w:val="ConsPlusTitle"/>
        <w:numPr>
          <w:ilvl w:val="1"/>
          <w:numId w:val="11"/>
        </w:numPr>
        <w:tabs>
          <w:tab w:val="left" w:pos="0"/>
          <w:tab w:val="left" w:pos="709"/>
          <w:tab w:val="left" w:pos="1204"/>
        </w:tabs>
        <w:ind w:left="0" w:firstLine="709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>Затраты на электроснабжение</w:t>
      </w:r>
    </w:p>
    <w:p w14:paraId="19738BB7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rPr>
          <w:rFonts w:ascii="Times New Roman" w:hAnsi="Times New Roman"/>
          <w:b w:val="0"/>
          <w:sz w:val="26"/>
          <w:szCs w:val="26"/>
        </w:rPr>
      </w:pPr>
    </w:p>
    <w:p w14:paraId="00C3A75A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jc w:val="center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noProof/>
          <w:sz w:val="26"/>
          <w:szCs w:val="26"/>
        </w:rPr>
        <w:drawing>
          <wp:inline distT="0" distB="0" distL="0" distR="0" wp14:anchorId="36E9899B" wp14:editId="3850D8D9">
            <wp:extent cx="1400175" cy="485775"/>
            <wp:effectExtent l="0" t="0" r="0" b="9525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F7E030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>где:</w:t>
      </w:r>
    </w:p>
    <w:p w14:paraId="7C608FFD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noProof/>
          <w:sz w:val="26"/>
          <w:szCs w:val="26"/>
        </w:rPr>
        <w:drawing>
          <wp:inline distT="0" distB="0" distL="0" distR="0" wp14:anchorId="109BD8FF" wp14:editId="45E07226">
            <wp:extent cx="295275" cy="257175"/>
            <wp:effectExtent l="0" t="0" r="9525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4DBD">
        <w:rPr>
          <w:rFonts w:ascii="Times New Roman" w:hAnsi="Times New Roman"/>
          <w:b w:val="0"/>
          <w:sz w:val="26"/>
          <w:szCs w:val="26"/>
        </w:rPr>
        <w:t xml:space="preserve"> - регулируемый тариф на электроэнергию (в рамках применяемого </w:t>
      </w: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одноставочного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 xml:space="preserve">, дифференцированного по зонам суток или </w:t>
      </w: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двуставочного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 xml:space="preserve"> тарифа);</w:t>
      </w:r>
    </w:p>
    <w:p w14:paraId="1F80E0B6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noProof/>
          <w:sz w:val="26"/>
          <w:szCs w:val="26"/>
        </w:rPr>
        <w:drawing>
          <wp:inline distT="0" distB="0" distL="0" distR="0" wp14:anchorId="4E87E888" wp14:editId="4EF0833F">
            <wp:extent cx="333375" cy="257175"/>
            <wp:effectExtent l="0" t="0" r="9525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4DBD">
        <w:rPr>
          <w:rFonts w:ascii="Times New Roman" w:hAnsi="Times New Roman"/>
          <w:b w:val="0"/>
          <w:sz w:val="26"/>
          <w:szCs w:val="26"/>
        </w:rPr>
        <w:t xml:space="preserve"> - расчетная потребность электроэнергии в год по тарифу (цене) </w:t>
      </w:r>
      <w:r w:rsidRPr="00B94DBD">
        <w:rPr>
          <w:rFonts w:ascii="Times New Roman" w:hAnsi="Times New Roman"/>
          <w:b w:val="0"/>
          <w:sz w:val="26"/>
          <w:szCs w:val="26"/>
        </w:rPr>
        <w:br/>
        <w:t xml:space="preserve">на электроэнергию (в рамках применяемого </w:t>
      </w: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одноставочного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 xml:space="preserve">, дифференцированного по зонам суток или </w:t>
      </w: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двуставочного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 xml:space="preserve"> тарифа).</w:t>
      </w:r>
    </w:p>
    <w:p w14:paraId="2E396D13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rPr>
          <w:rFonts w:ascii="Times New Roman" w:hAnsi="Times New Roman"/>
          <w:b w:val="0"/>
          <w:sz w:val="26"/>
          <w:szCs w:val="26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820"/>
        <w:gridCol w:w="4536"/>
      </w:tblGrid>
      <w:tr w:rsidR="00504DBE" w:rsidRPr="00B94DBD" w14:paraId="6A903799" w14:textId="77777777" w:rsidTr="00070BB0">
        <w:trPr>
          <w:trHeight w:val="58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A4C43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Регулируемый тариф на электроэнергию</w:t>
            </w:r>
          </w:p>
          <w:p w14:paraId="47ECA8CA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(руб.)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4305D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Расчетная потребность электроэнергии в год (</w:t>
            </w:r>
            <w:proofErr w:type="spellStart"/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кВт.ч</w:t>
            </w:r>
            <w:proofErr w:type="spellEnd"/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)</w:t>
            </w:r>
          </w:p>
        </w:tc>
      </w:tr>
      <w:tr w:rsidR="00504DBE" w:rsidRPr="00B94DBD" w14:paraId="3DD6E640" w14:textId="77777777" w:rsidTr="00070BB0">
        <w:trPr>
          <w:trHeight w:val="4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1E44A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не выше средних прогнозных уровней 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br/>
              <w:t>не регулируемых цен на электрическую энергию (мощность)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FC073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по факту потребления электроэнергии</w:t>
            </w:r>
          </w:p>
        </w:tc>
      </w:tr>
    </w:tbl>
    <w:p w14:paraId="784C036F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rPr>
          <w:rFonts w:ascii="Times New Roman" w:hAnsi="Times New Roman"/>
          <w:b w:val="0"/>
          <w:sz w:val="26"/>
          <w:szCs w:val="26"/>
        </w:rPr>
      </w:pPr>
    </w:p>
    <w:p w14:paraId="71554545" w14:textId="77777777" w:rsidR="00504DBE" w:rsidRPr="00B94DBD" w:rsidRDefault="00504DBE" w:rsidP="00504DBE">
      <w:pPr>
        <w:pStyle w:val="ConsPlusTitle"/>
        <w:tabs>
          <w:tab w:val="left" w:pos="0"/>
          <w:tab w:val="left" w:pos="1064"/>
        </w:tabs>
        <w:rPr>
          <w:rFonts w:ascii="Times New Roman" w:hAnsi="Times New Roman"/>
          <w:b w:val="0"/>
          <w:i/>
          <w:sz w:val="26"/>
          <w:szCs w:val="26"/>
        </w:rPr>
      </w:pPr>
      <w:r w:rsidRPr="00B94DBD">
        <w:rPr>
          <w:rFonts w:ascii="Times New Roman" w:hAnsi="Times New Roman"/>
          <w:b w:val="0"/>
          <w:i/>
          <w:sz w:val="26"/>
          <w:szCs w:val="26"/>
        </w:rPr>
        <w:tab/>
      </w:r>
    </w:p>
    <w:p w14:paraId="6F4F6CB0" w14:textId="1BA5C9E6" w:rsidR="00504DBE" w:rsidRPr="00B94DBD" w:rsidRDefault="00504DBE" w:rsidP="00504DB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6"/>
          <w:szCs w:val="26"/>
        </w:rPr>
      </w:pPr>
      <w:r w:rsidRPr="00B94DBD">
        <w:rPr>
          <w:rFonts w:ascii="Times New Roman" w:eastAsiaTheme="minorHAnsi" w:hAnsi="Times New Roman"/>
          <w:sz w:val="26"/>
          <w:szCs w:val="26"/>
        </w:rPr>
        <w:t>3.4.  Затраты на холодное водоснабжение (питьевая вода) и водоотведение, затраты по оплате за негативное воздействие на работу централизованной системы водоснабжения</w:t>
      </w:r>
    </w:p>
    <w:p w14:paraId="55098942" w14:textId="77777777" w:rsidR="00504DBE" w:rsidRPr="00B94DBD" w:rsidRDefault="00504DBE" w:rsidP="00504DB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/>
          <w:sz w:val="20"/>
          <w:szCs w:val="20"/>
        </w:rPr>
      </w:pPr>
      <w:r w:rsidRPr="00B94D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94DBD">
        <w:rPr>
          <w:rFonts w:ascii="Times New Roman" w:hAnsi="Times New Roman"/>
          <w:sz w:val="28"/>
          <w:szCs w:val="28"/>
        </w:rPr>
        <w:t>З</w:t>
      </w:r>
      <w:r w:rsidRPr="00B94DBD">
        <w:rPr>
          <w:rFonts w:ascii="Times New Roman" w:hAnsi="Times New Roman"/>
          <w:sz w:val="28"/>
          <w:szCs w:val="28"/>
          <w:vertAlign w:val="subscript"/>
        </w:rPr>
        <w:t>хв</w:t>
      </w:r>
      <w:proofErr w:type="spellEnd"/>
      <w:r w:rsidRPr="00B94DBD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B94DBD">
        <w:rPr>
          <w:rFonts w:ascii="Times New Roman" w:hAnsi="Times New Roman"/>
          <w:sz w:val="28"/>
          <w:szCs w:val="28"/>
        </w:rPr>
        <w:t xml:space="preserve">= </w:t>
      </w:r>
      <w:proofErr w:type="spellStart"/>
      <w:r w:rsidRPr="00B94DBD">
        <w:rPr>
          <w:rFonts w:ascii="Times New Roman" w:hAnsi="Times New Roman"/>
          <w:sz w:val="28"/>
          <w:szCs w:val="28"/>
        </w:rPr>
        <w:t>П</w:t>
      </w:r>
      <w:r w:rsidRPr="00B94DBD">
        <w:rPr>
          <w:rFonts w:ascii="Times New Roman" w:hAnsi="Times New Roman"/>
          <w:sz w:val="28"/>
          <w:szCs w:val="28"/>
          <w:vertAlign w:val="subscript"/>
        </w:rPr>
        <w:t>хв</w:t>
      </w:r>
      <w:proofErr w:type="spellEnd"/>
      <w:r w:rsidRPr="00B94DBD">
        <w:rPr>
          <w:rFonts w:ascii="Times New Roman" w:hAnsi="Times New Roman"/>
          <w:sz w:val="28"/>
          <w:szCs w:val="28"/>
        </w:rPr>
        <w:t xml:space="preserve"> × </w:t>
      </w:r>
      <w:proofErr w:type="spellStart"/>
      <w:r w:rsidRPr="00B94DBD">
        <w:rPr>
          <w:rFonts w:ascii="Times New Roman" w:hAnsi="Times New Roman"/>
          <w:sz w:val="28"/>
          <w:szCs w:val="28"/>
        </w:rPr>
        <w:t>Т</w:t>
      </w:r>
      <w:r w:rsidRPr="00B94DBD">
        <w:rPr>
          <w:rFonts w:ascii="Times New Roman" w:hAnsi="Times New Roman"/>
          <w:sz w:val="28"/>
          <w:szCs w:val="28"/>
          <w:vertAlign w:val="subscript"/>
        </w:rPr>
        <w:t>хв</w:t>
      </w:r>
      <w:proofErr w:type="spellEnd"/>
      <w:r w:rsidRPr="00B94DBD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B94DBD">
        <w:rPr>
          <w:rFonts w:ascii="Times New Roman" w:hAnsi="Times New Roman"/>
          <w:sz w:val="28"/>
          <w:szCs w:val="28"/>
        </w:rPr>
        <w:t xml:space="preserve">+ </w:t>
      </w:r>
      <w:proofErr w:type="spellStart"/>
      <w:r w:rsidRPr="00B94DBD">
        <w:rPr>
          <w:rFonts w:ascii="Times New Roman" w:hAnsi="Times New Roman"/>
          <w:sz w:val="28"/>
          <w:szCs w:val="28"/>
        </w:rPr>
        <w:t>П</w:t>
      </w:r>
      <w:r w:rsidRPr="00B94DBD">
        <w:rPr>
          <w:rFonts w:ascii="Times New Roman" w:hAnsi="Times New Roman"/>
          <w:sz w:val="28"/>
          <w:szCs w:val="28"/>
          <w:vertAlign w:val="subscript"/>
        </w:rPr>
        <w:t>во</w:t>
      </w:r>
      <w:proofErr w:type="spellEnd"/>
      <w:r w:rsidRPr="00B94DBD">
        <w:rPr>
          <w:rFonts w:ascii="Times New Roman" w:hAnsi="Times New Roman"/>
          <w:sz w:val="28"/>
          <w:szCs w:val="28"/>
        </w:rPr>
        <w:t xml:space="preserve"> × </w:t>
      </w:r>
      <w:proofErr w:type="spellStart"/>
      <w:r w:rsidRPr="00B94DBD">
        <w:rPr>
          <w:rFonts w:ascii="Times New Roman" w:hAnsi="Times New Roman"/>
          <w:sz w:val="28"/>
          <w:szCs w:val="28"/>
        </w:rPr>
        <w:t>Т</w:t>
      </w:r>
      <w:r w:rsidRPr="00B94DBD">
        <w:rPr>
          <w:rFonts w:ascii="Times New Roman" w:hAnsi="Times New Roman"/>
          <w:sz w:val="28"/>
          <w:szCs w:val="28"/>
          <w:vertAlign w:val="subscript"/>
        </w:rPr>
        <w:t>во</w:t>
      </w:r>
      <w:proofErr w:type="spellEnd"/>
      <w:r w:rsidRPr="00B94DBD">
        <w:rPr>
          <w:rFonts w:ascii="Times New Roman" w:hAnsi="Times New Roman"/>
          <w:sz w:val="28"/>
          <w:szCs w:val="28"/>
        </w:rPr>
        <w:t xml:space="preserve"> +</w:t>
      </w:r>
      <w:proofErr w:type="spellStart"/>
      <w:r w:rsidRPr="00B94DBD">
        <w:rPr>
          <w:rFonts w:ascii="Times New Roman" w:hAnsi="Times New Roman"/>
          <w:sz w:val="28"/>
          <w:szCs w:val="28"/>
        </w:rPr>
        <w:t>П</w:t>
      </w:r>
      <w:r w:rsidRPr="00B94DBD">
        <w:rPr>
          <w:rFonts w:ascii="Times New Roman" w:hAnsi="Times New Roman"/>
          <w:sz w:val="28"/>
          <w:szCs w:val="28"/>
          <w:vertAlign w:val="subscript"/>
        </w:rPr>
        <w:t>хв</w:t>
      </w:r>
      <w:proofErr w:type="spellEnd"/>
      <w:r w:rsidRPr="00B94DBD">
        <w:rPr>
          <w:rFonts w:ascii="Times New Roman" w:hAnsi="Times New Roman"/>
          <w:sz w:val="28"/>
          <w:szCs w:val="28"/>
        </w:rPr>
        <w:t xml:space="preserve"> × </w:t>
      </w:r>
      <w:proofErr w:type="spellStart"/>
      <w:r w:rsidRPr="00B94DBD">
        <w:rPr>
          <w:rFonts w:ascii="Times New Roman" w:hAnsi="Times New Roman"/>
          <w:sz w:val="28"/>
          <w:szCs w:val="28"/>
        </w:rPr>
        <w:t>Т</w:t>
      </w:r>
      <w:r w:rsidRPr="00B94DBD">
        <w:rPr>
          <w:rFonts w:ascii="Times New Roman" w:hAnsi="Times New Roman"/>
          <w:sz w:val="28"/>
          <w:szCs w:val="28"/>
          <w:vertAlign w:val="subscript"/>
        </w:rPr>
        <w:t>хв</w:t>
      </w:r>
      <w:proofErr w:type="spellEnd"/>
      <w:r w:rsidRPr="00B94DBD">
        <w:rPr>
          <w:rFonts w:ascii="Times New Roman" w:hAnsi="Times New Roman"/>
          <w:sz w:val="28"/>
          <w:szCs w:val="28"/>
        </w:rPr>
        <w:t xml:space="preserve">× </w:t>
      </w:r>
      <w:proofErr w:type="gramStart"/>
      <w:r w:rsidRPr="00B94DBD">
        <w:rPr>
          <w:rFonts w:ascii="Times New Roman" w:hAnsi="Times New Roman"/>
          <w:sz w:val="28"/>
          <w:szCs w:val="28"/>
        </w:rPr>
        <w:t>К</w:t>
      </w:r>
      <w:r w:rsidRPr="00B94DBD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B94DBD">
        <w:rPr>
          <w:rFonts w:ascii="Times New Roman" w:eastAsiaTheme="minorHAnsi" w:hAnsi="Times New Roman"/>
          <w:sz w:val="20"/>
          <w:szCs w:val="20"/>
        </w:rPr>
        <w:t>,</w:t>
      </w:r>
      <w:proofErr w:type="gramEnd"/>
    </w:p>
    <w:p w14:paraId="69E3836A" w14:textId="77777777" w:rsidR="00504DBE" w:rsidRPr="00B94DBD" w:rsidRDefault="00504DBE" w:rsidP="00504D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0"/>
          <w:szCs w:val="20"/>
        </w:rPr>
      </w:pPr>
      <w:r w:rsidRPr="00B94DBD">
        <w:rPr>
          <w:rFonts w:ascii="Times New Roman" w:eastAsiaTheme="minorHAnsi" w:hAnsi="Times New Roman"/>
          <w:sz w:val="20"/>
          <w:szCs w:val="20"/>
        </w:rPr>
        <w:t>где:</w:t>
      </w:r>
    </w:p>
    <w:p w14:paraId="58355C90" w14:textId="77777777" w:rsidR="00504DBE" w:rsidRPr="00B94DBD" w:rsidRDefault="00504DBE" w:rsidP="00504D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</w:rPr>
      </w:pPr>
      <w:r w:rsidRPr="00B94DBD">
        <w:rPr>
          <w:rFonts w:ascii="Times New Roman" w:eastAsiaTheme="minorHAnsi" w:hAnsi="Times New Roman"/>
          <w:noProof/>
          <w:lang w:eastAsia="ru-RU"/>
        </w:rPr>
        <w:drawing>
          <wp:inline distT="0" distB="0" distL="0" distR="0" wp14:anchorId="2DF26E41" wp14:editId="487C8E20">
            <wp:extent cx="295275" cy="257175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4DBD">
        <w:rPr>
          <w:rFonts w:ascii="Times New Roman" w:eastAsiaTheme="minorHAnsi" w:hAnsi="Times New Roman"/>
        </w:rPr>
        <w:t xml:space="preserve"> - расчетная потребность в холодном водоснабжении (питьевая вода) в год;</w:t>
      </w:r>
    </w:p>
    <w:p w14:paraId="122CDF1A" w14:textId="77777777" w:rsidR="00504DBE" w:rsidRPr="00B94DBD" w:rsidRDefault="00504DBE" w:rsidP="00504D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</w:rPr>
      </w:pPr>
      <w:r w:rsidRPr="00B94DBD">
        <w:rPr>
          <w:rFonts w:ascii="Times New Roman" w:eastAsiaTheme="minorHAnsi" w:hAnsi="Times New Roman"/>
          <w:noProof/>
          <w:lang w:eastAsia="ru-RU"/>
        </w:rPr>
        <w:drawing>
          <wp:inline distT="0" distB="0" distL="0" distR="0" wp14:anchorId="6D654BA5" wp14:editId="6213F9F7">
            <wp:extent cx="266700" cy="25717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4DBD">
        <w:rPr>
          <w:rFonts w:ascii="Times New Roman" w:eastAsiaTheme="minorHAnsi" w:hAnsi="Times New Roman"/>
        </w:rPr>
        <w:t xml:space="preserve"> - регулируемый тариф на холодное водоснабжение в месяц;</w:t>
      </w:r>
    </w:p>
    <w:p w14:paraId="5E77934E" w14:textId="77777777" w:rsidR="00504DBE" w:rsidRPr="00B94DBD" w:rsidRDefault="00504DBE" w:rsidP="00504D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</w:rPr>
      </w:pPr>
      <w:r w:rsidRPr="00B94DBD">
        <w:rPr>
          <w:rFonts w:ascii="Times New Roman" w:eastAsiaTheme="minorHAnsi" w:hAnsi="Times New Roman"/>
          <w:noProof/>
          <w:lang w:eastAsia="ru-RU"/>
        </w:rPr>
        <w:drawing>
          <wp:inline distT="0" distB="0" distL="0" distR="0" wp14:anchorId="336970D7" wp14:editId="6F1AC876">
            <wp:extent cx="295275" cy="257175"/>
            <wp:effectExtent l="0" t="0" r="952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4DBD">
        <w:rPr>
          <w:rFonts w:ascii="Times New Roman" w:eastAsiaTheme="minorHAnsi" w:hAnsi="Times New Roman"/>
        </w:rPr>
        <w:t xml:space="preserve"> - расчетная потребность в водоотведении в год (определяется с учетом потребности </w:t>
      </w:r>
      <w:r w:rsidRPr="00B94DBD">
        <w:rPr>
          <w:rFonts w:ascii="Times New Roman" w:eastAsiaTheme="minorHAnsi" w:hAnsi="Times New Roman"/>
        </w:rPr>
        <w:br/>
        <w:t>в холодном и горячем водоснабжении);</w:t>
      </w:r>
    </w:p>
    <w:p w14:paraId="2C5AED48" w14:textId="77777777" w:rsidR="00504DBE" w:rsidRPr="00B94DBD" w:rsidRDefault="00504DBE" w:rsidP="00504D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</w:rPr>
      </w:pPr>
      <w:r w:rsidRPr="00B94DBD">
        <w:rPr>
          <w:rFonts w:ascii="Times New Roman" w:eastAsiaTheme="minorHAnsi" w:hAnsi="Times New Roman"/>
          <w:noProof/>
          <w:lang w:eastAsia="ru-RU"/>
        </w:rPr>
        <w:drawing>
          <wp:inline distT="0" distB="0" distL="0" distR="0" wp14:anchorId="71894755" wp14:editId="3A827A72">
            <wp:extent cx="257175" cy="257175"/>
            <wp:effectExtent l="0" t="0" r="952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4DBD">
        <w:rPr>
          <w:rFonts w:ascii="Times New Roman" w:eastAsiaTheme="minorHAnsi" w:hAnsi="Times New Roman"/>
        </w:rPr>
        <w:t xml:space="preserve"> - регулируемый тариф на водоотведение в месяц;</w:t>
      </w:r>
    </w:p>
    <w:p w14:paraId="374DA3BF" w14:textId="77777777" w:rsidR="00504DBE" w:rsidRPr="00B94DBD" w:rsidRDefault="00504DBE" w:rsidP="00504D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</w:rPr>
      </w:pPr>
      <w:r w:rsidRPr="00B94DBD">
        <w:rPr>
          <w:rFonts w:ascii="Times New Roman" w:eastAsiaTheme="minorHAnsi" w:hAnsi="Times New Roman"/>
        </w:rPr>
        <w:t>К - коэффициент компенсаций.</w:t>
      </w:r>
    </w:p>
    <w:p w14:paraId="388F9FE4" w14:textId="77777777" w:rsidR="00504DBE" w:rsidRPr="00B94DBD" w:rsidRDefault="00504DBE" w:rsidP="00504D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</w:p>
    <w:tbl>
      <w:tblPr>
        <w:tblW w:w="9698" w:type="dxa"/>
        <w:tblInd w:w="108" w:type="dxa"/>
        <w:tblLook w:val="04A0" w:firstRow="1" w:lastRow="0" w:firstColumn="1" w:lastColumn="0" w:noHBand="0" w:noVBand="1"/>
      </w:tblPr>
      <w:tblGrid>
        <w:gridCol w:w="1701"/>
        <w:gridCol w:w="2014"/>
        <w:gridCol w:w="2014"/>
        <w:gridCol w:w="2346"/>
        <w:gridCol w:w="1623"/>
      </w:tblGrid>
      <w:tr w:rsidR="00504DBE" w:rsidRPr="00B94DBD" w14:paraId="36D35162" w14:textId="77777777" w:rsidTr="00070BB0">
        <w:trPr>
          <w:trHeight w:val="87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5CEEF" w14:textId="77777777" w:rsidR="00504DBE" w:rsidRPr="00B94DBD" w:rsidRDefault="00504DBE" w:rsidP="00070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4DBD">
              <w:rPr>
                <w:rFonts w:ascii="Times New Roman" w:eastAsia="Times New Roman" w:hAnsi="Times New Roman"/>
                <w:lang w:eastAsia="ru-RU"/>
              </w:rPr>
              <w:t xml:space="preserve">Расчетная потребность </w:t>
            </w:r>
            <w:r w:rsidRPr="00B94DBD">
              <w:rPr>
                <w:rFonts w:ascii="Times New Roman" w:eastAsia="Times New Roman" w:hAnsi="Times New Roman"/>
                <w:lang w:eastAsia="ru-RU"/>
              </w:rPr>
              <w:br/>
              <w:t>в холодном водоснабжении (питьевая вода) в год</w:t>
            </w:r>
          </w:p>
          <w:p w14:paraId="09109041" w14:textId="77777777" w:rsidR="00504DBE" w:rsidRPr="00B94DBD" w:rsidRDefault="00504DBE" w:rsidP="00070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4DBD">
              <w:rPr>
                <w:rFonts w:ascii="Times New Roman" w:eastAsia="Times New Roman" w:hAnsi="Times New Roman"/>
                <w:lang w:eastAsia="ru-RU"/>
              </w:rPr>
              <w:t>(м3)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AB09A" w14:textId="77777777" w:rsidR="00504DBE" w:rsidRPr="00B94DBD" w:rsidRDefault="00504DBE" w:rsidP="00070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4DBD">
              <w:rPr>
                <w:rFonts w:ascii="Times New Roman" w:eastAsia="Times New Roman" w:hAnsi="Times New Roman"/>
                <w:lang w:eastAsia="ru-RU"/>
              </w:rPr>
              <w:t>Регулируемый тариф на холодное водоснабжение</w:t>
            </w:r>
          </w:p>
          <w:p w14:paraId="0CD5FD7C" w14:textId="77777777" w:rsidR="00504DBE" w:rsidRPr="00B94DBD" w:rsidRDefault="00504DBE" w:rsidP="00070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4DBD">
              <w:rPr>
                <w:rFonts w:ascii="Times New Roman" w:eastAsia="Times New Roman" w:hAnsi="Times New Roman"/>
                <w:lang w:eastAsia="ru-RU"/>
              </w:rPr>
              <w:t>(руб.)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A22FE" w14:textId="77777777" w:rsidR="00504DBE" w:rsidRPr="00B94DBD" w:rsidRDefault="00504DBE" w:rsidP="00070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4DBD">
              <w:rPr>
                <w:rFonts w:ascii="Times New Roman" w:eastAsia="Times New Roman" w:hAnsi="Times New Roman"/>
                <w:lang w:eastAsia="ru-RU"/>
              </w:rPr>
              <w:t xml:space="preserve">Расчетная потребность </w:t>
            </w:r>
            <w:r w:rsidRPr="00B94DBD">
              <w:rPr>
                <w:rFonts w:ascii="Times New Roman" w:eastAsia="Times New Roman" w:hAnsi="Times New Roman"/>
                <w:lang w:eastAsia="ru-RU"/>
              </w:rPr>
              <w:br/>
              <w:t xml:space="preserve">в водоотведении </w:t>
            </w:r>
            <w:r w:rsidRPr="00B94DBD">
              <w:rPr>
                <w:rFonts w:ascii="Times New Roman" w:eastAsia="Times New Roman" w:hAnsi="Times New Roman"/>
                <w:lang w:eastAsia="ru-RU"/>
              </w:rPr>
              <w:br/>
              <w:t>в год</w:t>
            </w:r>
          </w:p>
          <w:p w14:paraId="6ACD0C70" w14:textId="77777777" w:rsidR="00504DBE" w:rsidRPr="00B94DBD" w:rsidRDefault="00504DBE" w:rsidP="00070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4DBD">
              <w:rPr>
                <w:rFonts w:ascii="Times New Roman" w:eastAsia="Times New Roman" w:hAnsi="Times New Roman"/>
                <w:lang w:eastAsia="ru-RU"/>
              </w:rPr>
              <w:t>(м3)</w:t>
            </w:r>
          </w:p>
        </w:tc>
        <w:tc>
          <w:tcPr>
            <w:tcW w:w="2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31E4C" w14:textId="77777777" w:rsidR="00504DBE" w:rsidRPr="00B94DBD" w:rsidRDefault="00504DBE" w:rsidP="00070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4DBD">
              <w:rPr>
                <w:rFonts w:ascii="Times New Roman" w:eastAsia="Times New Roman" w:hAnsi="Times New Roman"/>
                <w:lang w:eastAsia="ru-RU"/>
              </w:rPr>
              <w:t>Регулируемый тариф на водоотведение (руб.)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E1BF5" w14:textId="77777777" w:rsidR="00504DBE" w:rsidRPr="00B94DBD" w:rsidRDefault="00504DBE" w:rsidP="00070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4DBD">
              <w:rPr>
                <w:rFonts w:ascii="Times New Roman" w:eastAsia="Times New Roman" w:hAnsi="Times New Roman"/>
                <w:lang w:eastAsia="ru-RU"/>
              </w:rPr>
              <w:t>Коэффициент компенсаций</w:t>
            </w:r>
          </w:p>
        </w:tc>
      </w:tr>
      <w:tr w:rsidR="00504DBE" w:rsidRPr="00B94DBD" w14:paraId="64EA0687" w14:textId="77777777" w:rsidTr="00070BB0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5EC19" w14:textId="77777777" w:rsidR="00504DBE" w:rsidRPr="00B94DBD" w:rsidRDefault="00504DBE" w:rsidP="00070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4DBD">
              <w:rPr>
                <w:rFonts w:ascii="Times New Roman" w:eastAsia="Times New Roman" w:hAnsi="Times New Roman"/>
                <w:lang w:eastAsia="ru-RU"/>
              </w:rPr>
              <w:t>по факту потребления холодного водоснабжения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F7093" w14:textId="77777777" w:rsidR="00504DBE" w:rsidRPr="00B94DBD" w:rsidRDefault="00504DBE" w:rsidP="00070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4DBD">
              <w:rPr>
                <w:rFonts w:ascii="Times New Roman" w:eastAsia="Times New Roman" w:hAnsi="Times New Roman"/>
                <w:lang w:eastAsia="ru-RU"/>
              </w:rPr>
              <w:t xml:space="preserve">утвержденный тариф за м3 </w:t>
            </w:r>
            <w:r w:rsidRPr="00B94DBD">
              <w:rPr>
                <w:rFonts w:ascii="Times New Roman" w:eastAsia="Times New Roman" w:hAnsi="Times New Roman"/>
                <w:lang w:eastAsia="ru-RU"/>
              </w:rPr>
              <w:br/>
              <w:t>на текущий финансовый год/ полугодие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E63B0" w14:textId="77777777" w:rsidR="00504DBE" w:rsidRPr="00B94DBD" w:rsidRDefault="00504DBE" w:rsidP="00070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4DBD">
              <w:rPr>
                <w:rFonts w:ascii="Times New Roman" w:eastAsia="Times New Roman" w:hAnsi="Times New Roman"/>
                <w:lang w:eastAsia="ru-RU"/>
              </w:rPr>
              <w:t>по факту потребления водоотведения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317D4" w14:textId="77777777" w:rsidR="00504DBE" w:rsidRPr="00B94DBD" w:rsidRDefault="00504DBE" w:rsidP="00070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4DBD">
              <w:rPr>
                <w:rFonts w:ascii="Times New Roman" w:eastAsia="Times New Roman" w:hAnsi="Times New Roman"/>
                <w:lang w:eastAsia="ru-RU"/>
              </w:rPr>
              <w:t>утвержденный тариф за м3 на текущий финансовый год/ полугодие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25DF08" w14:textId="77777777" w:rsidR="00504DBE" w:rsidRPr="00B94DBD" w:rsidRDefault="00504DBE" w:rsidP="00070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4DBD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</w:tr>
    </w:tbl>
    <w:p w14:paraId="010953F8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rPr>
          <w:rFonts w:ascii="Times New Roman" w:hAnsi="Times New Roman"/>
          <w:b w:val="0"/>
          <w:i/>
          <w:sz w:val="26"/>
          <w:szCs w:val="26"/>
        </w:rPr>
      </w:pPr>
    </w:p>
    <w:p w14:paraId="5DE70C49" w14:textId="77777777" w:rsidR="00504DBE" w:rsidRPr="00B94DBD" w:rsidRDefault="00504DBE" w:rsidP="00504DBE">
      <w:pPr>
        <w:pStyle w:val="a5"/>
        <w:numPr>
          <w:ilvl w:val="0"/>
          <w:numId w:val="11"/>
        </w:numPr>
        <w:tabs>
          <w:tab w:val="left" w:pos="119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B94DBD">
        <w:rPr>
          <w:rFonts w:ascii="Times New Roman" w:hAnsi="Times New Roman"/>
          <w:bCs/>
          <w:sz w:val="26"/>
          <w:szCs w:val="26"/>
        </w:rPr>
        <w:t>Затраты на аренду, субаренду земли</w:t>
      </w:r>
    </w:p>
    <w:p w14:paraId="03CF3965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rPr>
          <w:rFonts w:ascii="Times New Roman" w:hAnsi="Times New Roman"/>
          <w:b w:val="0"/>
          <w:sz w:val="26"/>
          <w:szCs w:val="26"/>
        </w:rPr>
      </w:pPr>
    </w:p>
    <w:p w14:paraId="3FD993B6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jc w:val="center"/>
        <w:rPr>
          <w:rFonts w:ascii="Times New Roman" w:hAnsi="Times New Roman"/>
          <w:b w:val="0"/>
          <w:sz w:val="26"/>
          <w:szCs w:val="26"/>
        </w:rPr>
      </w:pPr>
      <w:proofErr w:type="spellStart"/>
      <w:proofErr w:type="gramStart"/>
      <w:r w:rsidRPr="00B94DBD">
        <w:rPr>
          <w:rFonts w:ascii="Times New Roman" w:hAnsi="Times New Roman"/>
          <w:b w:val="0"/>
          <w:sz w:val="26"/>
          <w:szCs w:val="26"/>
        </w:rPr>
        <w:t>Зсуб.ар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>.=</w:t>
      </w:r>
      <w:proofErr w:type="gramEnd"/>
      <w:r w:rsidRPr="00B94DBD">
        <w:rPr>
          <w:rFonts w:ascii="Times New Roman" w:hAnsi="Times New Roman"/>
          <w:b w:val="0"/>
          <w:sz w:val="26"/>
          <w:szCs w:val="26"/>
        </w:rPr>
        <w:t xml:space="preserve"> </w:t>
      </w:r>
      <w:r w:rsidRPr="00B94DBD">
        <w:rPr>
          <w:rFonts w:ascii="Times New Roman" w:hAnsi="Times New Roman"/>
          <w:b w:val="0"/>
          <w:sz w:val="26"/>
          <w:szCs w:val="26"/>
          <w:lang w:val="en-US"/>
        </w:rPr>
        <w:t>S</w:t>
      </w:r>
      <w:r w:rsidRPr="00B94DBD">
        <w:rPr>
          <w:rFonts w:ascii="Times New Roman" w:hAnsi="Times New Roman"/>
          <w:b w:val="0"/>
          <w:sz w:val="26"/>
          <w:szCs w:val="26"/>
        </w:rPr>
        <w:t>ап*Куч*</w:t>
      </w:r>
      <w:r w:rsidRPr="00B94DBD">
        <w:rPr>
          <w:rFonts w:ascii="Times New Roman" w:hAnsi="Times New Roman"/>
          <w:b w:val="0"/>
          <w:sz w:val="26"/>
          <w:szCs w:val="26"/>
          <w:lang w:val="en-US"/>
        </w:rPr>
        <w:t>N</w:t>
      </w:r>
      <w:r w:rsidRPr="00B94DBD">
        <w:rPr>
          <w:rFonts w:ascii="Times New Roman" w:hAnsi="Times New Roman"/>
          <w:b w:val="0"/>
          <w:sz w:val="26"/>
          <w:szCs w:val="26"/>
        </w:rPr>
        <w:t>,</w:t>
      </w:r>
    </w:p>
    <w:p w14:paraId="1904738D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 xml:space="preserve">  </w:t>
      </w:r>
    </w:p>
    <w:p w14:paraId="5AD1B82B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>где:</w:t>
      </w:r>
    </w:p>
    <w:p w14:paraId="3A93428E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rPr>
          <w:rFonts w:ascii="Times New Roman" w:hAnsi="Times New Roman"/>
          <w:b w:val="0"/>
          <w:sz w:val="26"/>
          <w:szCs w:val="26"/>
        </w:rPr>
      </w:pP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Зсуб.ар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 xml:space="preserve"> – затраты на аренду, субаренду земли;</w:t>
      </w:r>
    </w:p>
    <w:p w14:paraId="3E6D21DF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  <w:lang w:val="en-US"/>
        </w:rPr>
        <w:t>S</w:t>
      </w:r>
      <w:r w:rsidRPr="00B94DBD">
        <w:rPr>
          <w:rFonts w:ascii="Times New Roman" w:hAnsi="Times New Roman"/>
          <w:b w:val="0"/>
          <w:sz w:val="26"/>
          <w:szCs w:val="26"/>
        </w:rPr>
        <w:t>ап – ставка арендной платы;</w:t>
      </w:r>
    </w:p>
    <w:p w14:paraId="7BB92B25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>Куч – количество земельных участков в аренде;</w:t>
      </w:r>
    </w:p>
    <w:p w14:paraId="09B9210E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  <w:lang w:val="en-US"/>
        </w:rPr>
        <w:t>N</w:t>
      </w:r>
      <w:r w:rsidRPr="00B94DBD">
        <w:rPr>
          <w:rFonts w:ascii="Times New Roman" w:hAnsi="Times New Roman"/>
          <w:b w:val="0"/>
          <w:sz w:val="26"/>
          <w:szCs w:val="26"/>
        </w:rPr>
        <w:t xml:space="preserve"> – количество месяцев в аренде.</w:t>
      </w:r>
    </w:p>
    <w:p w14:paraId="1E35DE3F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rPr>
          <w:rFonts w:ascii="Times New Roman" w:hAnsi="Times New Roman"/>
          <w:b w:val="0"/>
          <w:sz w:val="26"/>
          <w:szCs w:val="26"/>
        </w:rPr>
      </w:pPr>
    </w:p>
    <w:p w14:paraId="139BC74B" w14:textId="77777777" w:rsidR="00504DBE" w:rsidRPr="00B94DBD" w:rsidRDefault="00504DBE" w:rsidP="00504DBE">
      <w:pPr>
        <w:pStyle w:val="a5"/>
        <w:numPr>
          <w:ilvl w:val="0"/>
          <w:numId w:val="11"/>
        </w:numPr>
        <w:tabs>
          <w:tab w:val="left" w:pos="119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B94DBD">
        <w:rPr>
          <w:rFonts w:ascii="Times New Roman" w:hAnsi="Times New Roman"/>
          <w:bCs/>
          <w:sz w:val="26"/>
          <w:szCs w:val="26"/>
        </w:rPr>
        <w:t>Затраты на оказание услуг по списанию и утилизации муниципального движимого имущества, составляющего казну муниципального образования Нефтеюганский район (включая транспортные расходы, затраты на погрузочно-разгрузочные работы, затраты на уплату налогов и сборов, с выдачей соответствующих актов и справок)</w:t>
      </w:r>
    </w:p>
    <w:p w14:paraId="5A3948C2" w14:textId="77777777" w:rsidR="00504DBE" w:rsidRPr="00B94DBD" w:rsidRDefault="00504DBE" w:rsidP="00504DBE">
      <w:pPr>
        <w:pStyle w:val="ConsPlusTitle"/>
        <w:tabs>
          <w:tab w:val="left" w:pos="709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</w:p>
    <w:p w14:paraId="62A92360" w14:textId="77777777" w:rsidR="00504DBE" w:rsidRPr="00B94DBD" w:rsidRDefault="00504DBE" w:rsidP="00504DBE">
      <w:pPr>
        <w:pStyle w:val="ConsPlusTitle"/>
        <w:tabs>
          <w:tab w:val="left" w:pos="709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 xml:space="preserve">                                              З </w:t>
      </w:r>
      <w:proofErr w:type="spellStart"/>
      <w:r w:rsidRPr="00B94DBD">
        <w:rPr>
          <w:rFonts w:ascii="Times New Roman" w:hAnsi="Times New Roman"/>
          <w:b w:val="0"/>
          <w:sz w:val="26"/>
          <w:szCs w:val="26"/>
          <w:vertAlign w:val="subscript"/>
        </w:rPr>
        <w:t>разб</w:t>
      </w:r>
      <w:proofErr w:type="spellEnd"/>
      <w:r w:rsidRPr="00B94DBD">
        <w:rPr>
          <w:rFonts w:ascii="Times New Roman" w:hAnsi="Times New Roman"/>
          <w:b w:val="0"/>
          <w:sz w:val="26"/>
          <w:szCs w:val="26"/>
          <w:vertAlign w:val="subscript"/>
        </w:rPr>
        <w:t xml:space="preserve"> </w:t>
      </w:r>
      <w:r w:rsidRPr="00B94DBD">
        <w:rPr>
          <w:rFonts w:ascii="Times New Roman" w:hAnsi="Times New Roman"/>
          <w:b w:val="0"/>
          <w:sz w:val="26"/>
          <w:szCs w:val="26"/>
        </w:rPr>
        <w:t xml:space="preserve">= </w:t>
      </w:r>
      <w:r w:rsidRPr="00B94DBD">
        <w:rPr>
          <w:rFonts w:ascii="Times New Roman" w:hAnsi="Times New Roman"/>
          <w:b w:val="0"/>
          <w:sz w:val="26"/>
          <w:szCs w:val="26"/>
          <w:lang w:val="en-US"/>
        </w:rPr>
        <w:t>Q</w:t>
      </w:r>
      <w:r w:rsidRPr="00B94DBD">
        <w:rPr>
          <w:rFonts w:ascii="Times New Roman" w:hAnsi="Times New Roman"/>
          <w:b w:val="0"/>
          <w:sz w:val="26"/>
          <w:szCs w:val="26"/>
        </w:rPr>
        <w:t xml:space="preserve"> </w:t>
      </w:r>
      <w:r w:rsidRPr="00B94DBD">
        <w:rPr>
          <w:rFonts w:ascii="Times New Roman" w:hAnsi="Times New Roman"/>
          <w:b w:val="0"/>
          <w:sz w:val="26"/>
          <w:szCs w:val="26"/>
          <w:vertAlign w:val="subscript"/>
        </w:rPr>
        <w:t>един</w:t>
      </w:r>
      <w:r w:rsidRPr="00B94DBD">
        <w:rPr>
          <w:rFonts w:ascii="Times New Roman" w:hAnsi="Times New Roman"/>
          <w:b w:val="0"/>
          <w:sz w:val="26"/>
          <w:szCs w:val="26"/>
        </w:rPr>
        <w:t xml:space="preserve">* </w:t>
      </w:r>
      <w:r w:rsidRPr="00B94DBD">
        <w:rPr>
          <w:rFonts w:ascii="Times New Roman" w:hAnsi="Times New Roman"/>
          <w:b w:val="0"/>
          <w:sz w:val="26"/>
          <w:szCs w:val="26"/>
          <w:lang w:val="en-US"/>
        </w:rPr>
        <w:t>P</w:t>
      </w:r>
      <w:r w:rsidRPr="00B94DBD">
        <w:rPr>
          <w:rFonts w:ascii="Times New Roman" w:hAnsi="Times New Roman"/>
          <w:b w:val="0"/>
          <w:sz w:val="26"/>
          <w:szCs w:val="26"/>
        </w:rPr>
        <w:t>,</w:t>
      </w:r>
    </w:p>
    <w:p w14:paraId="0DBEFF1B" w14:textId="77777777" w:rsidR="00504DBE" w:rsidRPr="00B94DBD" w:rsidRDefault="00504DBE" w:rsidP="00504DBE">
      <w:pPr>
        <w:pStyle w:val="ConsPlusTitle"/>
        <w:tabs>
          <w:tab w:val="left" w:pos="709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 xml:space="preserve">где: </w:t>
      </w:r>
    </w:p>
    <w:p w14:paraId="734D717E" w14:textId="77777777" w:rsidR="00504DBE" w:rsidRPr="00B94DBD" w:rsidRDefault="00504DBE" w:rsidP="00504DBE">
      <w:pPr>
        <w:pStyle w:val="ConsPlusTitle"/>
        <w:tabs>
          <w:tab w:val="left" w:pos="709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  <w:lang w:val="en-US"/>
        </w:rPr>
        <w:t>Q</w:t>
      </w:r>
      <w:r w:rsidRPr="00B94DBD">
        <w:rPr>
          <w:rFonts w:ascii="Times New Roman" w:hAnsi="Times New Roman"/>
          <w:b w:val="0"/>
          <w:sz w:val="26"/>
          <w:szCs w:val="26"/>
        </w:rPr>
        <w:t xml:space="preserve"> </w:t>
      </w:r>
      <w:r w:rsidRPr="00B94DBD">
        <w:rPr>
          <w:rFonts w:ascii="Times New Roman" w:hAnsi="Times New Roman"/>
          <w:b w:val="0"/>
          <w:sz w:val="26"/>
          <w:szCs w:val="26"/>
          <w:vertAlign w:val="subscript"/>
        </w:rPr>
        <w:t>един</w:t>
      </w:r>
      <w:r w:rsidRPr="00B94DBD">
        <w:rPr>
          <w:rFonts w:ascii="Times New Roman" w:hAnsi="Times New Roman"/>
          <w:b w:val="0"/>
          <w:sz w:val="26"/>
          <w:szCs w:val="26"/>
        </w:rPr>
        <w:t xml:space="preserve"> – количество единиц;</w:t>
      </w:r>
    </w:p>
    <w:p w14:paraId="7D07E1EF" w14:textId="77777777" w:rsidR="00504DBE" w:rsidRPr="00B94DBD" w:rsidRDefault="00504DBE" w:rsidP="00504DBE">
      <w:pPr>
        <w:pStyle w:val="ConsPlusTitle"/>
        <w:tabs>
          <w:tab w:val="left" w:pos="709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  <w:lang w:val="en-US"/>
        </w:rPr>
        <w:t>P</w:t>
      </w:r>
      <w:r w:rsidRPr="00B94DBD">
        <w:rPr>
          <w:rFonts w:ascii="Times New Roman" w:hAnsi="Times New Roman"/>
          <w:b w:val="0"/>
          <w:sz w:val="26"/>
          <w:szCs w:val="26"/>
        </w:rPr>
        <w:t xml:space="preserve"> – стоимость списания и утилизации одной единицы муниципального движимого имущества, составляющего казну муниципального образования Нефтеюганский район.  </w:t>
      </w:r>
    </w:p>
    <w:p w14:paraId="32739512" w14:textId="77777777" w:rsidR="00504DBE" w:rsidRPr="00B94DBD" w:rsidRDefault="00504DBE" w:rsidP="00504DBE">
      <w:pPr>
        <w:pStyle w:val="ConsPlusTitle"/>
        <w:tabs>
          <w:tab w:val="left" w:pos="709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 xml:space="preserve">      </w:t>
      </w:r>
    </w:p>
    <w:tbl>
      <w:tblPr>
        <w:tblW w:w="9468" w:type="dxa"/>
        <w:tblInd w:w="279" w:type="dxa"/>
        <w:tblLook w:val="04A0" w:firstRow="1" w:lastRow="0" w:firstColumn="1" w:lastColumn="0" w:noHBand="0" w:noVBand="1"/>
      </w:tblPr>
      <w:tblGrid>
        <w:gridCol w:w="3090"/>
        <w:gridCol w:w="6378"/>
      </w:tblGrid>
      <w:tr w:rsidR="00504DBE" w:rsidRPr="00B94DBD" w14:paraId="217556B1" w14:textId="77777777" w:rsidTr="00070BB0">
        <w:trPr>
          <w:trHeight w:val="444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AA823" w14:textId="77777777" w:rsidR="00504DBE" w:rsidRPr="00B94DBD" w:rsidRDefault="00504DBE" w:rsidP="00070BB0">
            <w:pPr>
              <w:pStyle w:val="ConsPlusTitle"/>
              <w:tabs>
                <w:tab w:val="left" w:pos="709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Количество единиц (шт.)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0FCF6" w14:textId="77777777" w:rsidR="00504DBE" w:rsidRPr="00B94DBD" w:rsidRDefault="00504DBE" w:rsidP="00070BB0">
            <w:pPr>
              <w:pStyle w:val="ConsPlusTitle"/>
              <w:tabs>
                <w:tab w:val="left" w:pos="709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Стоимость утилизации за одну </w:t>
            </w:r>
            <w:proofErr w:type="gramStart"/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единицу  списанного</w:t>
            </w:r>
            <w:proofErr w:type="gramEnd"/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 муниципального имущества (руб.)</w:t>
            </w:r>
          </w:p>
        </w:tc>
      </w:tr>
      <w:tr w:rsidR="00504DBE" w:rsidRPr="00B94DBD" w14:paraId="5429685B" w14:textId="77777777" w:rsidTr="00070BB0">
        <w:trPr>
          <w:trHeight w:val="300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B784D" w14:textId="77777777" w:rsidR="00504DBE" w:rsidRPr="00B94DBD" w:rsidRDefault="00504DBE" w:rsidP="00070BB0">
            <w:pPr>
              <w:pStyle w:val="ConsPlusTitle"/>
              <w:tabs>
                <w:tab w:val="left" w:pos="709"/>
              </w:tabs>
              <w:ind w:firstLine="709"/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не более 200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2FE0F" w14:textId="77777777" w:rsidR="00504DBE" w:rsidRPr="00B94DBD" w:rsidRDefault="00504DBE" w:rsidP="00070BB0">
            <w:pPr>
              <w:pStyle w:val="ConsPlusTitle"/>
              <w:tabs>
                <w:tab w:val="left" w:pos="709"/>
              </w:tabs>
              <w:ind w:firstLine="709"/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не более 500,00</w:t>
            </w:r>
          </w:p>
        </w:tc>
      </w:tr>
    </w:tbl>
    <w:p w14:paraId="53953BE8" w14:textId="77777777" w:rsidR="00504DBE" w:rsidRPr="00B94DBD" w:rsidRDefault="00504DBE" w:rsidP="00504DBE">
      <w:pPr>
        <w:pStyle w:val="ConsPlusTitle"/>
        <w:tabs>
          <w:tab w:val="left" w:pos="709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</w:p>
    <w:p w14:paraId="1F280CBF" w14:textId="77777777" w:rsidR="00504DBE" w:rsidRPr="00B94DBD" w:rsidRDefault="00504DBE" w:rsidP="00504DBE">
      <w:pPr>
        <w:pStyle w:val="a5"/>
        <w:numPr>
          <w:ilvl w:val="0"/>
          <w:numId w:val="11"/>
        </w:numPr>
        <w:tabs>
          <w:tab w:val="left" w:pos="709"/>
          <w:tab w:val="left" w:pos="119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94DBD">
        <w:rPr>
          <w:rFonts w:ascii="Times New Roman" w:hAnsi="Times New Roman"/>
          <w:sz w:val="26"/>
          <w:szCs w:val="26"/>
        </w:rPr>
        <w:t xml:space="preserve">Затраты на содержание и текущий ремонт общего имущества </w:t>
      </w:r>
      <w:r w:rsidRPr="00B94DBD">
        <w:rPr>
          <w:rFonts w:ascii="Times New Roman" w:hAnsi="Times New Roman"/>
          <w:sz w:val="26"/>
          <w:szCs w:val="26"/>
        </w:rPr>
        <w:br/>
        <w:t>в многоквартирных домах, в которых расположены незаселенные жилые помещения, принадлежащие на праве собственности Нефтеюганскому муниципальному району Ханты-Мансийского автономного округа – Югры</w:t>
      </w:r>
    </w:p>
    <w:p w14:paraId="5E7DD094" w14:textId="77777777" w:rsidR="00504DBE" w:rsidRPr="00B94DBD" w:rsidRDefault="00504DBE" w:rsidP="00504DBE">
      <w:pPr>
        <w:pStyle w:val="ConsPlusTitle"/>
        <w:tabs>
          <w:tab w:val="left" w:pos="709"/>
        </w:tabs>
        <w:ind w:firstLine="709"/>
        <w:jc w:val="center"/>
        <w:rPr>
          <w:rFonts w:ascii="Times New Roman" w:hAnsi="Times New Roman"/>
          <w:b w:val="0"/>
          <w:sz w:val="26"/>
          <w:szCs w:val="26"/>
        </w:rPr>
      </w:pPr>
    </w:p>
    <w:p w14:paraId="1BB7ABC3" w14:textId="77777777" w:rsidR="00504DBE" w:rsidRPr="00B94DBD" w:rsidRDefault="00504DBE" w:rsidP="00504DBE">
      <w:pPr>
        <w:pStyle w:val="ConsPlusTitle"/>
        <w:tabs>
          <w:tab w:val="left" w:pos="709"/>
        </w:tabs>
        <w:ind w:firstLine="709"/>
        <w:jc w:val="center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 xml:space="preserve">З </w:t>
      </w:r>
      <w:proofErr w:type="gramStart"/>
      <w:r w:rsidRPr="00B94DBD">
        <w:rPr>
          <w:rFonts w:ascii="Times New Roman" w:hAnsi="Times New Roman"/>
          <w:b w:val="0"/>
          <w:sz w:val="26"/>
          <w:szCs w:val="26"/>
        </w:rPr>
        <w:t>общ/им</w:t>
      </w:r>
      <w:proofErr w:type="gramEnd"/>
      <w:r w:rsidRPr="00B94DBD">
        <w:rPr>
          <w:rFonts w:ascii="Times New Roman" w:hAnsi="Times New Roman"/>
          <w:b w:val="0"/>
          <w:sz w:val="26"/>
          <w:szCs w:val="26"/>
        </w:rPr>
        <w:t xml:space="preserve">= </w:t>
      </w:r>
      <w:r w:rsidRPr="00B94DBD">
        <w:rPr>
          <w:rFonts w:ascii="Times New Roman" w:hAnsi="Times New Roman"/>
          <w:b w:val="0"/>
          <w:sz w:val="26"/>
          <w:szCs w:val="26"/>
          <w:lang w:val="en-US"/>
        </w:rPr>
        <w:t>S</w:t>
      </w:r>
      <w:r w:rsidRPr="00B94DBD">
        <w:rPr>
          <w:rFonts w:ascii="Times New Roman" w:hAnsi="Times New Roman"/>
          <w:b w:val="0"/>
          <w:sz w:val="26"/>
          <w:szCs w:val="26"/>
        </w:rPr>
        <w:t xml:space="preserve"> сод общ*</w:t>
      </w:r>
      <w:r w:rsidRPr="00B94DBD">
        <w:rPr>
          <w:rFonts w:ascii="Times New Roman" w:hAnsi="Times New Roman"/>
          <w:b w:val="0"/>
          <w:sz w:val="26"/>
          <w:szCs w:val="26"/>
          <w:lang w:val="en-US"/>
        </w:rPr>
        <w:t>N</w:t>
      </w:r>
      <w:r w:rsidRPr="00B94DBD">
        <w:rPr>
          <w:rFonts w:ascii="Times New Roman" w:hAnsi="Times New Roman"/>
          <w:b w:val="0"/>
          <w:sz w:val="26"/>
          <w:szCs w:val="26"/>
        </w:rPr>
        <w:t>,</w:t>
      </w:r>
    </w:p>
    <w:p w14:paraId="70452430" w14:textId="77777777" w:rsidR="00504DBE" w:rsidRPr="00B94DBD" w:rsidRDefault="00504DBE" w:rsidP="00504DBE">
      <w:pPr>
        <w:pStyle w:val="ConsPlusTitle"/>
        <w:tabs>
          <w:tab w:val="left" w:pos="709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>где:</w:t>
      </w:r>
    </w:p>
    <w:p w14:paraId="278A492A" w14:textId="77777777" w:rsidR="00504DBE" w:rsidRPr="00B94DBD" w:rsidRDefault="00504DBE" w:rsidP="00504DBE">
      <w:pPr>
        <w:pStyle w:val="ConsPlusTitle"/>
        <w:tabs>
          <w:tab w:val="left" w:pos="709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  <w:lang w:val="en-US"/>
        </w:rPr>
        <w:t>S</w:t>
      </w:r>
      <w:r w:rsidRPr="00B94DBD">
        <w:rPr>
          <w:rFonts w:ascii="Times New Roman" w:hAnsi="Times New Roman"/>
          <w:b w:val="0"/>
          <w:sz w:val="26"/>
          <w:szCs w:val="26"/>
        </w:rPr>
        <w:t xml:space="preserve"> сод общ - стоимость услуг по содержанию и ремонту общего имущества МКД в месяц;</w:t>
      </w:r>
    </w:p>
    <w:p w14:paraId="7F259051" w14:textId="77777777" w:rsidR="00504DBE" w:rsidRPr="00B94DBD" w:rsidRDefault="00504DBE" w:rsidP="00504DBE">
      <w:pPr>
        <w:pStyle w:val="ConsPlusTitle"/>
        <w:tabs>
          <w:tab w:val="left" w:pos="709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  <w:lang w:val="en-US"/>
        </w:rPr>
        <w:t>N</w:t>
      </w:r>
      <w:r w:rsidRPr="00B94DBD">
        <w:rPr>
          <w:rFonts w:ascii="Times New Roman" w:hAnsi="Times New Roman"/>
          <w:b w:val="0"/>
          <w:sz w:val="26"/>
          <w:szCs w:val="26"/>
        </w:rPr>
        <w:t xml:space="preserve"> - период </w:t>
      </w: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незаселенности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 xml:space="preserve"> жилого помещения в многоквартирных домах, </w:t>
      </w:r>
      <w:r w:rsidRPr="00B94DBD">
        <w:rPr>
          <w:rFonts w:ascii="Times New Roman" w:hAnsi="Times New Roman"/>
          <w:b w:val="0"/>
          <w:sz w:val="26"/>
          <w:szCs w:val="26"/>
        </w:rPr>
        <w:br/>
        <w:t>в которых расположены незаселенные жилые помещения,</w:t>
      </w:r>
      <w:r w:rsidRPr="00B94DBD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 xml:space="preserve"> </w:t>
      </w:r>
      <w:r w:rsidRPr="00B94DBD">
        <w:rPr>
          <w:rFonts w:ascii="Times New Roman" w:hAnsi="Times New Roman"/>
          <w:b w:val="0"/>
          <w:sz w:val="26"/>
          <w:szCs w:val="26"/>
        </w:rPr>
        <w:t>принадлежащие на праве собственности Нефтеюганскому муниципальному району Ханты-Мансийского автономного округа – Югры</w:t>
      </w:r>
    </w:p>
    <w:p w14:paraId="5F1E7F3E" w14:textId="77777777" w:rsidR="00504DBE" w:rsidRPr="00B94DBD" w:rsidRDefault="00504DBE" w:rsidP="00504DBE">
      <w:pPr>
        <w:pStyle w:val="ConsPlusTitle"/>
        <w:tabs>
          <w:tab w:val="left" w:pos="709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2850"/>
        <w:gridCol w:w="3828"/>
        <w:gridCol w:w="2409"/>
      </w:tblGrid>
      <w:tr w:rsidR="00504DBE" w:rsidRPr="00B94DBD" w14:paraId="28C100CC" w14:textId="77777777" w:rsidTr="00070BB0">
        <w:trPr>
          <w:trHeight w:val="854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44544" w14:textId="77777777" w:rsidR="00504DBE" w:rsidRPr="00B94DBD" w:rsidRDefault="00504DBE" w:rsidP="00070BB0">
            <w:pPr>
              <w:pStyle w:val="ConsPlusTitle"/>
              <w:tabs>
                <w:tab w:val="left" w:pos="709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Содержание и текущий ремонт общего имущества 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br/>
              <w:t>в многоквартирных домах, в которых расположены незаселенные жилые помещения,</w:t>
            </w:r>
            <w:r w:rsidRPr="00B94DBD">
              <w:rPr>
                <w:rFonts w:ascii="Times New Roman" w:eastAsia="Calibri" w:hAnsi="Times New Roman" w:cs="Times New Roman"/>
                <w:b w:val="0"/>
                <w:bCs w:val="0"/>
                <w:sz w:val="26"/>
                <w:szCs w:val="26"/>
                <w:lang w:eastAsia="en-US"/>
              </w:rPr>
              <w:t xml:space="preserve"> 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lastRenderedPageBreak/>
              <w:t xml:space="preserve">принадлежащие 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br/>
              <w:t>на праве собственности Нефтеюганскому муниципальному району Ханты-Мансийского автономного округа – Югры</w:t>
            </w:r>
          </w:p>
          <w:p w14:paraId="2EE21014" w14:textId="77777777" w:rsidR="00504DBE" w:rsidRPr="00B94DBD" w:rsidRDefault="00504DBE" w:rsidP="00070BB0">
            <w:pPr>
              <w:pStyle w:val="ConsPlusTitle"/>
              <w:tabs>
                <w:tab w:val="left" w:pos="709"/>
              </w:tabs>
              <w:ind w:firstLine="709"/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FA8F5" w14:textId="77777777" w:rsidR="00504DBE" w:rsidRPr="00B94DBD" w:rsidRDefault="00504DBE" w:rsidP="00070BB0">
            <w:pPr>
              <w:pStyle w:val="ConsPlusTitle"/>
              <w:tabs>
                <w:tab w:val="left" w:pos="709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lastRenderedPageBreak/>
              <w:t xml:space="preserve">Стоимость услуг 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br/>
              <w:t>по содержанию и ремонту жилья в месяц</w:t>
            </w:r>
          </w:p>
          <w:p w14:paraId="6F5182BD" w14:textId="77777777" w:rsidR="00504DBE" w:rsidRPr="00B94DBD" w:rsidRDefault="00504DBE" w:rsidP="00070BB0">
            <w:pPr>
              <w:pStyle w:val="ConsPlusTitle"/>
              <w:tabs>
                <w:tab w:val="left" w:pos="709"/>
              </w:tabs>
              <w:ind w:firstLine="709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            (руб.)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16E4B" w14:textId="77777777" w:rsidR="00504DBE" w:rsidRPr="00B94DBD" w:rsidRDefault="00504DBE" w:rsidP="00070BB0">
            <w:pPr>
              <w:pStyle w:val="ConsPlusTitle"/>
              <w:tabs>
                <w:tab w:val="left" w:pos="709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Период </w:t>
            </w:r>
            <w:proofErr w:type="spellStart"/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незаселенности</w:t>
            </w:r>
            <w:proofErr w:type="spellEnd"/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 жилого помещения в многоквартирных домах, в которых расположены незаселенные жилые помещения,</w:t>
            </w:r>
            <w:r w:rsidRPr="00B94DBD">
              <w:rPr>
                <w:rFonts w:ascii="Times New Roman" w:eastAsia="Calibri" w:hAnsi="Times New Roman" w:cs="Times New Roman"/>
                <w:b w:val="0"/>
                <w:bCs w:val="0"/>
                <w:sz w:val="26"/>
                <w:szCs w:val="26"/>
                <w:lang w:eastAsia="en-US"/>
              </w:rPr>
              <w:t xml:space="preserve"> 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lastRenderedPageBreak/>
              <w:t xml:space="preserve">принадлежащие 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br/>
              <w:t>на праве собственности Нефтеюганскому муниципальному району Ханты-Мансийского автономного округа – Югры (количество месяцев в год)</w:t>
            </w:r>
          </w:p>
        </w:tc>
      </w:tr>
      <w:tr w:rsidR="00504DBE" w:rsidRPr="00B94DBD" w14:paraId="10E9DF26" w14:textId="77777777" w:rsidTr="00070BB0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86BE0" w14:textId="77777777" w:rsidR="00504DBE" w:rsidRPr="00B94DBD" w:rsidRDefault="00504DBE" w:rsidP="00070BB0">
            <w:pPr>
              <w:pStyle w:val="ConsPlusTitle"/>
              <w:tabs>
                <w:tab w:val="left" w:pos="709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lastRenderedPageBreak/>
              <w:t xml:space="preserve">Площадь </w:t>
            </w:r>
            <w:proofErr w:type="gramStart"/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незаселенного  жилого</w:t>
            </w:r>
            <w:proofErr w:type="gramEnd"/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 помещения, принадлежащего на праве собственности Нефтеюганскому муниципальному району Ханты-Мансийского автономного округа – Югры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F3B14" w14:textId="77777777" w:rsidR="00504DBE" w:rsidRPr="00B94DBD" w:rsidRDefault="00504DBE" w:rsidP="00070BB0">
            <w:pPr>
              <w:pStyle w:val="ConsPlusTitle"/>
              <w:tabs>
                <w:tab w:val="left" w:pos="709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Определяется решением общего собрания собственников помещений многоквартирных домов или равна размеру платы за содержание жилого помещения, в соответствии 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br/>
              <w:t xml:space="preserve">со ст.158 Жилищного кодекса Российской Федерации, постановлением Правительства Российской Федерации 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br/>
              <w:t xml:space="preserve">от 06.02.2006 №75 «О порядке проведения органом местного самоуправления открытого конкурса по отбору управляющей организации 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br/>
              <w:t xml:space="preserve">для управления многоквартирным домом»,  постановлением администрации Нефтеюганского района 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br/>
              <w:t xml:space="preserve">от 30.12.2019 № 2744-па 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br/>
              <w:t>«Об установлении размеров платы за содержание жилых помещений для обеспечения надлежащего содержания общего имущества многоквартирных домов»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A4BC7" w14:textId="77777777" w:rsidR="00504DBE" w:rsidRPr="00B94DBD" w:rsidRDefault="00504DBE" w:rsidP="00070BB0">
            <w:pPr>
              <w:pStyle w:val="ConsPlusTitle"/>
              <w:tabs>
                <w:tab w:val="left" w:pos="709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Не более 12</w:t>
            </w:r>
          </w:p>
        </w:tc>
      </w:tr>
    </w:tbl>
    <w:p w14:paraId="77225DB6" w14:textId="77777777" w:rsidR="00504DBE" w:rsidRPr="00B94DBD" w:rsidRDefault="00504DBE" w:rsidP="00504DBE">
      <w:pPr>
        <w:pStyle w:val="ConsPlusTitle"/>
        <w:tabs>
          <w:tab w:val="left" w:pos="709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</w:p>
    <w:p w14:paraId="7C72160F" w14:textId="77777777" w:rsidR="00504DBE" w:rsidRPr="00B94DBD" w:rsidRDefault="00504DBE" w:rsidP="00504DBE">
      <w:pPr>
        <w:pStyle w:val="a5"/>
        <w:numPr>
          <w:ilvl w:val="0"/>
          <w:numId w:val="11"/>
        </w:numPr>
        <w:tabs>
          <w:tab w:val="left" w:pos="119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94DBD">
        <w:rPr>
          <w:rFonts w:ascii="Times New Roman" w:hAnsi="Times New Roman"/>
          <w:sz w:val="26"/>
          <w:szCs w:val="26"/>
        </w:rPr>
        <w:t xml:space="preserve">Затраты по оплате взносов на капитальный ремонт общего имущества </w:t>
      </w:r>
      <w:r w:rsidRPr="00B94DBD">
        <w:rPr>
          <w:rFonts w:ascii="Times New Roman" w:hAnsi="Times New Roman"/>
          <w:sz w:val="26"/>
          <w:szCs w:val="26"/>
        </w:rPr>
        <w:br/>
        <w:t xml:space="preserve">в многоквартирных домах, в которых расположены жилые помещения (квартиры), находящиеся в собственности Нефтеюганского муниципального района Ханты-Мансийского автономного округа – Югры </w:t>
      </w:r>
    </w:p>
    <w:p w14:paraId="3FC542E6" w14:textId="77777777" w:rsidR="00504DBE" w:rsidRPr="00B94DBD" w:rsidRDefault="00504DBE" w:rsidP="00504DBE">
      <w:pPr>
        <w:pStyle w:val="ConsPlusTitle"/>
        <w:jc w:val="center"/>
        <w:rPr>
          <w:rFonts w:ascii="Times New Roman" w:hAnsi="Times New Roman"/>
          <w:b w:val="0"/>
          <w:sz w:val="26"/>
          <w:szCs w:val="26"/>
        </w:rPr>
      </w:pPr>
    </w:p>
    <w:p w14:paraId="0DA4385E" w14:textId="77777777" w:rsidR="00504DBE" w:rsidRPr="00B94DBD" w:rsidRDefault="00504DBE" w:rsidP="00504DBE">
      <w:pPr>
        <w:pStyle w:val="ConsPlusTitle"/>
        <w:jc w:val="center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>З</w:t>
      </w:r>
      <w:r w:rsidRPr="00B94DBD">
        <w:rPr>
          <w:rFonts w:ascii="Times New Roman" w:hAnsi="Times New Roman"/>
          <w:b w:val="0"/>
          <w:sz w:val="26"/>
          <w:szCs w:val="26"/>
          <w:lang w:val="en-US"/>
        </w:rPr>
        <w:t xml:space="preserve"> </w:t>
      </w:r>
      <w:r w:rsidRPr="00B94DBD">
        <w:rPr>
          <w:rFonts w:ascii="Times New Roman" w:hAnsi="Times New Roman"/>
          <w:b w:val="0"/>
          <w:sz w:val="26"/>
          <w:szCs w:val="26"/>
        </w:rPr>
        <w:t>кап</w:t>
      </w:r>
      <w:r w:rsidRPr="00B94DBD">
        <w:rPr>
          <w:rFonts w:ascii="Times New Roman" w:hAnsi="Times New Roman"/>
          <w:b w:val="0"/>
          <w:sz w:val="26"/>
          <w:szCs w:val="26"/>
          <w:lang w:val="en-US"/>
        </w:rPr>
        <w:t>/</w:t>
      </w:r>
      <w:r w:rsidRPr="00B94DBD">
        <w:rPr>
          <w:rFonts w:ascii="Times New Roman" w:hAnsi="Times New Roman"/>
          <w:b w:val="0"/>
          <w:sz w:val="26"/>
          <w:szCs w:val="26"/>
        </w:rPr>
        <w:t>взносы</w:t>
      </w:r>
      <w:r w:rsidRPr="00B94DBD">
        <w:rPr>
          <w:rFonts w:ascii="Times New Roman" w:hAnsi="Times New Roman"/>
          <w:b w:val="0"/>
          <w:sz w:val="26"/>
          <w:szCs w:val="26"/>
          <w:lang w:val="en-US"/>
        </w:rPr>
        <w:t>= S n</w:t>
      </w:r>
      <w:r w:rsidRPr="00B94DBD">
        <w:rPr>
          <w:rFonts w:ascii="Times New Roman" w:hAnsi="Times New Roman"/>
          <w:b w:val="0"/>
          <w:sz w:val="26"/>
          <w:szCs w:val="26"/>
          <w:vertAlign w:val="subscript"/>
          <w:lang w:val="en-US"/>
        </w:rPr>
        <w:t>1</w:t>
      </w:r>
      <w:r w:rsidRPr="00B94DBD">
        <w:rPr>
          <w:rFonts w:ascii="Times New Roman" w:hAnsi="Times New Roman"/>
          <w:b w:val="0"/>
          <w:sz w:val="26"/>
          <w:szCs w:val="26"/>
          <w:lang w:val="en-US"/>
        </w:rPr>
        <w:t>*Tn</w:t>
      </w:r>
      <w:r w:rsidRPr="00B94DBD">
        <w:rPr>
          <w:rFonts w:ascii="Times New Roman" w:hAnsi="Times New Roman"/>
          <w:b w:val="0"/>
          <w:sz w:val="26"/>
          <w:szCs w:val="26"/>
          <w:vertAlign w:val="subscript"/>
          <w:lang w:val="en-US"/>
        </w:rPr>
        <w:t>1</w:t>
      </w:r>
      <w:r w:rsidRPr="00B94DBD">
        <w:rPr>
          <w:rFonts w:ascii="Times New Roman" w:hAnsi="Times New Roman"/>
          <w:b w:val="0"/>
          <w:sz w:val="26"/>
          <w:szCs w:val="26"/>
          <w:lang w:val="en-US"/>
        </w:rPr>
        <w:t>+Sn</w:t>
      </w:r>
      <w:r w:rsidRPr="00B94DBD">
        <w:rPr>
          <w:rFonts w:ascii="Times New Roman" w:hAnsi="Times New Roman"/>
          <w:b w:val="0"/>
          <w:sz w:val="26"/>
          <w:szCs w:val="26"/>
          <w:vertAlign w:val="subscript"/>
          <w:lang w:val="en-US"/>
        </w:rPr>
        <w:t>2</w:t>
      </w:r>
      <w:r w:rsidRPr="00B94DBD">
        <w:rPr>
          <w:rFonts w:ascii="Times New Roman" w:hAnsi="Times New Roman"/>
          <w:b w:val="0"/>
          <w:sz w:val="26"/>
          <w:szCs w:val="26"/>
          <w:lang w:val="en-US"/>
        </w:rPr>
        <w:t>*Tn</w:t>
      </w:r>
      <w:r w:rsidRPr="00B94DBD">
        <w:rPr>
          <w:rFonts w:ascii="Times New Roman" w:hAnsi="Times New Roman"/>
          <w:b w:val="0"/>
          <w:sz w:val="26"/>
          <w:szCs w:val="26"/>
          <w:vertAlign w:val="subscript"/>
          <w:lang w:val="en-US"/>
        </w:rPr>
        <w:t>2</w:t>
      </w:r>
      <w:proofErr w:type="gramStart"/>
      <w:r w:rsidRPr="00B94DBD">
        <w:rPr>
          <w:rFonts w:ascii="Times New Roman" w:hAnsi="Times New Roman"/>
          <w:b w:val="0"/>
          <w:sz w:val="26"/>
          <w:szCs w:val="26"/>
          <w:lang w:val="en-US"/>
        </w:rPr>
        <w:t>+….</w:t>
      </w:r>
      <w:proofErr w:type="gramEnd"/>
      <w:r w:rsidRPr="00B94DBD">
        <w:rPr>
          <w:rFonts w:ascii="Times New Roman" w:hAnsi="Times New Roman"/>
          <w:b w:val="0"/>
          <w:sz w:val="26"/>
          <w:szCs w:val="26"/>
          <w:lang w:val="en-US"/>
        </w:rPr>
        <w:t>+</w:t>
      </w:r>
      <w:r w:rsidRPr="00B94DBD">
        <w:rPr>
          <w:rFonts w:ascii="Times New Roman" w:eastAsia="Calibri" w:hAnsi="Times New Roman" w:cs="Times New Roman"/>
          <w:bCs w:val="0"/>
          <w:sz w:val="26"/>
          <w:szCs w:val="26"/>
          <w:lang w:val="en-US" w:eastAsia="en-US"/>
        </w:rPr>
        <w:t xml:space="preserve"> </w:t>
      </w:r>
      <w:r w:rsidRPr="00B94DBD">
        <w:rPr>
          <w:rFonts w:ascii="Times New Roman" w:hAnsi="Times New Roman"/>
          <w:b w:val="0"/>
          <w:sz w:val="26"/>
          <w:szCs w:val="26"/>
          <w:lang w:val="en-US"/>
        </w:rPr>
        <w:t>S</w:t>
      </w:r>
      <w:r w:rsidRPr="00B94DBD">
        <w:rPr>
          <w:rFonts w:ascii="Times New Roman" w:hAnsi="Times New Roman"/>
          <w:b w:val="0"/>
          <w:sz w:val="26"/>
          <w:szCs w:val="26"/>
        </w:rPr>
        <w:t xml:space="preserve"> </w:t>
      </w:r>
      <w:proofErr w:type="spellStart"/>
      <w:r w:rsidRPr="00B94DBD">
        <w:rPr>
          <w:rFonts w:ascii="Times New Roman" w:hAnsi="Times New Roman"/>
          <w:b w:val="0"/>
          <w:sz w:val="26"/>
          <w:szCs w:val="26"/>
          <w:lang w:val="en-US"/>
        </w:rPr>
        <w:t>n</w:t>
      </w:r>
      <w:r w:rsidRPr="00B94DBD">
        <w:rPr>
          <w:rFonts w:ascii="Times New Roman" w:hAnsi="Times New Roman"/>
          <w:b w:val="0"/>
          <w:sz w:val="26"/>
          <w:szCs w:val="26"/>
          <w:vertAlign w:val="subscript"/>
          <w:lang w:val="en-US"/>
        </w:rPr>
        <w:t>n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>*</w:t>
      </w:r>
      <w:proofErr w:type="spellStart"/>
      <w:r w:rsidRPr="00B94DBD">
        <w:rPr>
          <w:rFonts w:ascii="Times New Roman" w:hAnsi="Times New Roman"/>
          <w:b w:val="0"/>
          <w:sz w:val="26"/>
          <w:szCs w:val="26"/>
          <w:lang w:val="en-US"/>
        </w:rPr>
        <w:t>Tn</w:t>
      </w:r>
      <w:r w:rsidRPr="00B94DBD">
        <w:rPr>
          <w:rFonts w:ascii="Times New Roman" w:hAnsi="Times New Roman"/>
          <w:b w:val="0"/>
          <w:sz w:val="26"/>
          <w:szCs w:val="26"/>
          <w:vertAlign w:val="subscript"/>
          <w:lang w:val="en-US"/>
        </w:rPr>
        <w:t>n</w:t>
      </w:r>
      <w:proofErr w:type="spellEnd"/>
      <w:r w:rsidRPr="00B94DBD">
        <w:rPr>
          <w:rFonts w:ascii="Times New Roman" w:eastAsia="Calibri" w:hAnsi="Times New Roman" w:cs="Times New Roman"/>
          <w:bCs w:val="0"/>
          <w:sz w:val="26"/>
          <w:szCs w:val="26"/>
          <w:lang w:eastAsia="en-US"/>
        </w:rPr>
        <w:t xml:space="preserve"> ,</w:t>
      </w:r>
    </w:p>
    <w:p w14:paraId="70131436" w14:textId="77777777" w:rsidR="00504DBE" w:rsidRPr="00B94DBD" w:rsidRDefault="00504DBE" w:rsidP="00504DBE">
      <w:pPr>
        <w:pStyle w:val="ConsPlusTitle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 xml:space="preserve">                      </w:t>
      </w:r>
    </w:p>
    <w:p w14:paraId="26FB3FF3" w14:textId="77777777" w:rsidR="00504DBE" w:rsidRPr="00B94DBD" w:rsidRDefault="00504DBE" w:rsidP="00504DBE">
      <w:pPr>
        <w:pStyle w:val="ConsPlusTitle"/>
        <w:ind w:firstLine="709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>где:</w:t>
      </w:r>
    </w:p>
    <w:p w14:paraId="0FD10926" w14:textId="77777777" w:rsidR="00504DBE" w:rsidRPr="00B94DBD" w:rsidRDefault="00504DBE" w:rsidP="00504DBE">
      <w:pPr>
        <w:pStyle w:val="ConsPlusTitle"/>
        <w:ind w:firstLine="709"/>
        <w:jc w:val="both"/>
        <w:rPr>
          <w:rFonts w:ascii="Times New Roman" w:hAnsi="Times New Roman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  <w:lang w:val="en-US"/>
        </w:rPr>
        <w:t>S</w:t>
      </w:r>
      <w:r w:rsidRPr="00B94DBD">
        <w:rPr>
          <w:rFonts w:ascii="Times New Roman" w:hAnsi="Times New Roman"/>
          <w:b w:val="0"/>
          <w:sz w:val="26"/>
          <w:szCs w:val="26"/>
        </w:rPr>
        <w:t xml:space="preserve"> </w:t>
      </w:r>
      <w:r w:rsidRPr="00B94DBD">
        <w:rPr>
          <w:rFonts w:ascii="Times New Roman" w:hAnsi="Times New Roman"/>
          <w:b w:val="0"/>
          <w:sz w:val="26"/>
          <w:szCs w:val="26"/>
          <w:lang w:val="en-US"/>
        </w:rPr>
        <w:t>n</w:t>
      </w:r>
      <w:r w:rsidRPr="00B94DBD">
        <w:rPr>
          <w:rFonts w:ascii="Times New Roman" w:hAnsi="Times New Roman"/>
          <w:b w:val="0"/>
          <w:sz w:val="26"/>
          <w:szCs w:val="26"/>
        </w:rPr>
        <w:t xml:space="preserve"> – площадь жилых помещений (квартир), находящихся в собственности Нефтеюганского муниципального района Ханты-Мансийского автономного округа – </w:t>
      </w:r>
      <w:r w:rsidRPr="00B94DBD">
        <w:rPr>
          <w:rFonts w:ascii="Times New Roman" w:hAnsi="Times New Roman"/>
          <w:b w:val="0"/>
          <w:sz w:val="26"/>
          <w:szCs w:val="26"/>
        </w:rPr>
        <w:lastRenderedPageBreak/>
        <w:t>Югры в соответствии с типом дома (деревянный, панельный, иной – все дома без лифта);</w:t>
      </w:r>
    </w:p>
    <w:p w14:paraId="6158AF4D" w14:textId="77777777" w:rsidR="00504DBE" w:rsidRPr="00B94DBD" w:rsidRDefault="00504DBE" w:rsidP="00504DBE">
      <w:pPr>
        <w:pStyle w:val="ConsPlusTitle"/>
        <w:ind w:firstLine="709"/>
        <w:jc w:val="both"/>
        <w:rPr>
          <w:rFonts w:ascii="Times New Roman" w:hAnsi="Times New Roman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 xml:space="preserve">Т </w:t>
      </w:r>
      <w:r w:rsidRPr="00B94DBD">
        <w:rPr>
          <w:rFonts w:ascii="Times New Roman" w:hAnsi="Times New Roman"/>
          <w:b w:val="0"/>
          <w:sz w:val="26"/>
          <w:szCs w:val="26"/>
          <w:lang w:val="en-US"/>
        </w:rPr>
        <w:t>n</w:t>
      </w:r>
      <w:r w:rsidRPr="00B94DBD">
        <w:rPr>
          <w:rFonts w:ascii="Times New Roman" w:hAnsi="Times New Roman"/>
          <w:b w:val="0"/>
          <w:sz w:val="26"/>
          <w:szCs w:val="26"/>
        </w:rPr>
        <w:t xml:space="preserve"> - тариф взносов на капитальный ремонт общего имущества</w:t>
      </w:r>
      <w:r w:rsidRPr="00B94DBD">
        <w:rPr>
          <w:rFonts w:ascii="Times New Roman" w:hAnsi="Times New Roman"/>
          <w:sz w:val="26"/>
          <w:szCs w:val="26"/>
        </w:rPr>
        <w:t xml:space="preserve"> </w:t>
      </w:r>
      <w:r w:rsidRPr="00B94DBD">
        <w:rPr>
          <w:rFonts w:ascii="Times New Roman" w:hAnsi="Times New Roman"/>
          <w:sz w:val="26"/>
          <w:szCs w:val="26"/>
        </w:rPr>
        <w:br/>
      </w:r>
      <w:r w:rsidRPr="00B94DBD">
        <w:rPr>
          <w:rFonts w:ascii="Times New Roman" w:hAnsi="Times New Roman"/>
          <w:b w:val="0"/>
          <w:sz w:val="26"/>
          <w:szCs w:val="26"/>
        </w:rPr>
        <w:t>в многоквартирных домах, район в соответствии с типом дома (деревянный, панельный, иной – все дома без лифта).</w:t>
      </w:r>
    </w:p>
    <w:p w14:paraId="2249F52A" w14:textId="77777777" w:rsidR="00504DBE" w:rsidRPr="00B94DBD" w:rsidRDefault="00504DBE" w:rsidP="00504DBE">
      <w:pPr>
        <w:pStyle w:val="ConsPlusTitle"/>
        <w:rPr>
          <w:rFonts w:ascii="Times New Roman" w:hAnsi="Times New Roman"/>
          <w:b w:val="0"/>
          <w:sz w:val="26"/>
          <w:szCs w:val="26"/>
        </w:rPr>
      </w:pPr>
    </w:p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4268"/>
        <w:gridCol w:w="4961"/>
      </w:tblGrid>
      <w:tr w:rsidR="00504DBE" w:rsidRPr="00B94DBD" w14:paraId="03DC9F2A" w14:textId="77777777" w:rsidTr="00070BB0">
        <w:trPr>
          <w:trHeight w:val="85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F1E15" w14:textId="77777777" w:rsidR="00504DBE" w:rsidRPr="00B94DBD" w:rsidRDefault="00504DBE" w:rsidP="00070BB0">
            <w:pPr>
              <w:pStyle w:val="ConsPlusTitle"/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Площадь жилых помещений (квартир) находящихся  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br/>
              <w:t xml:space="preserve">в собственности Нефтеюганского муниципального района Ханты-Мансийского автономного округа – Югры в соответствии с типом дома (деревянный, панельный, 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br/>
              <w:t xml:space="preserve">иной – все дома без лифта) </w:t>
            </w:r>
          </w:p>
          <w:p w14:paraId="1841CC98" w14:textId="77777777" w:rsidR="00504DBE" w:rsidRPr="00B94DBD" w:rsidRDefault="00504DBE" w:rsidP="00070BB0">
            <w:pPr>
              <w:pStyle w:val="ConsPlusTitle"/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 (кв м)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2A934" w14:textId="77777777" w:rsidR="00504DBE" w:rsidRPr="00B94DBD" w:rsidRDefault="00504DBE" w:rsidP="00070BB0">
            <w:pPr>
              <w:pStyle w:val="ConsPlusTitle"/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Тариф взносов на капитальный ремонт общего имущества 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br/>
              <w:t>в многоквартирных домах,</w:t>
            </w:r>
          </w:p>
          <w:p w14:paraId="1131FC65" w14:textId="77777777" w:rsidR="00504DBE" w:rsidRPr="00B94DBD" w:rsidRDefault="00504DBE" w:rsidP="00070BB0">
            <w:pPr>
              <w:pStyle w:val="ConsPlusTitle"/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район в соответствии с типом дома (деревянный, панельный, 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br/>
              <w:t>иной – все дома без лифта)</w:t>
            </w:r>
          </w:p>
          <w:p w14:paraId="45AC73A0" w14:textId="77777777" w:rsidR="00504DBE" w:rsidRPr="00B94DBD" w:rsidRDefault="00504DBE" w:rsidP="00070BB0">
            <w:pPr>
              <w:pStyle w:val="ConsPlusTitle"/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(руб.)</w:t>
            </w:r>
          </w:p>
        </w:tc>
      </w:tr>
      <w:tr w:rsidR="00504DBE" w:rsidRPr="00B94DBD" w14:paraId="48D3C5C7" w14:textId="77777777" w:rsidTr="00070BB0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2C029" w14:textId="77777777" w:rsidR="00504DBE" w:rsidRPr="00B94DBD" w:rsidRDefault="00504DBE" w:rsidP="00070BB0">
            <w:pPr>
              <w:pStyle w:val="ConsPlusTitle"/>
              <w:ind w:firstLine="709"/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Площадь жилых помещений (квартир), находящихся 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br/>
              <w:t>в собственности Нефтеюганского муниципального района Ханты-Мансийского автономного округа – Югры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2BDAF" w14:textId="77777777" w:rsidR="00504DBE" w:rsidRPr="00B94DBD" w:rsidRDefault="00504DBE" w:rsidP="00070BB0">
            <w:pPr>
              <w:pStyle w:val="ConsPlusTitle"/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Определяется приказом Департамента строительства и жилищно-коммунального комплекса 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br/>
              <w:t>Ханты-Мансийского автономного округа – Югры</w:t>
            </w:r>
          </w:p>
        </w:tc>
      </w:tr>
    </w:tbl>
    <w:p w14:paraId="7F575003" w14:textId="77777777" w:rsidR="00504DBE" w:rsidRPr="00B94DBD" w:rsidRDefault="00504DBE" w:rsidP="00504DBE">
      <w:pPr>
        <w:pStyle w:val="ConsPlusTitle"/>
        <w:tabs>
          <w:tab w:val="left" w:pos="709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</w:p>
    <w:p w14:paraId="53A5726F" w14:textId="77777777" w:rsidR="00504DBE" w:rsidRPr="00B94DBD" w:rsidRDefault="00504DBE" w:rsidP="00504DBE">
      <w:pPr>
        <w:pStyle w:val="a5"/>
        <w:numPr>
          <w:ilvl w:val="0"/>
          <w:numId w:val="11"/>
        </w:numPr>
        <w:tabs>
          <w:tab w:val="left" w:pos="119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B94DBD">
        <w:rPr>
          <w:rFonts w:ascii="Times New Roman" w:hAnsi="Times New Roman"/>
          <w:bCs/>
          <w:sz w:val="26"/>
          <w:szCs w:val="26"/>
        </w:rPr>
        <w:t>Затраты на техническое обслуживание санитарно-технических систем, систем холодного, горячего водоснабжения отопления и канализации</w:t>
      </w:r>
    </w:p>
    <w:p w14:paraId="0D23E32B" w14:textId="77777777" w:rsidR="00504DBE" w:rsidRPr="00B94DBD" w:rsidRDefault="00504DBE" w:rsidP="00504DBE">
      <w:pPr>
        <w:pStyle w:val="ConsPlusTitle"/>
        <w:rPr>
          <w:rFonts w:ascii="Times New Roman" w:hAnsi="Times New Roman"/>
          <w:b w:val="0"/>
          <w:sz w:val="26"/>
          <w:szCs w:val="26"/>
        </w:rPr>
      </w:pPr>
    </w:p>
    <w:p w14:paraId="34CEB01B" w14:textId="77777777" w:rsidR="00504DBE" w:rsidRPr="00B94DBD" w:rsidRDefault="00504DBE" w:rsidP="00504DBE">
      <w:pPr>
        <w:pStyle w:val="ConsPlusTitle"/>
        <w:jc w:val="center"/>
        <w:rPr>
          <w:rFonts w:ascii="Times New Roman" w:hAnsi="Times New Roman"/>
          <w:b w:val="0"/>
          <w:sz w:val="26"/>
          <w:szCs w:val="26"/>
        </w:rPr>
      </w:pP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З</w:t>
      </w:r>
      <w:r w:rsidRPr="00B94DBD">
        <w:rPr>
          <w:rFonts w:ascii="Times New Roman" w:hAnsi="Times New Roman"/>
          <w:b w:val="0"/>
          <w:sz w:val="26"/>
          <w:szCs w:val="26"/>
          <w:vertAlign w:val="subscript"/>
        </w:rPr>
        <w:t>сантех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>=</w:t>
      </w:r>
      <w:r w:rsidRPr="00B94DBD">
        <w:rPr>
          <w:rFonts w:ascii="Times New Roman" w:hAnsi="Times New Roman"/>
          <w:b w:val="0"/>
          <w:sz w:val="26"/>
          <w:szCs w:val="26"/>
          <w:lang w:val="en-US"/>
        </w:rPr>
        <w:t>S</w:t>
      </w:r>
      <w:r w:rsidRPr="00B94DBD">
        <w:rPr>
          <w:rFonts w:ascii="Times New Roman" w:hAnsi="Times New Roman"/>
          <w:b w:val="0"/>
          <w:sz w:val="26"/>
          <w:szCs w:val="26"/>
          <w:vertAlign w:val="subscript"/>
        </w:rPr>
        <w:t>м2</w:t>
      </w:r>
      <w:r w:rsidRPr="00B94DBD">
        <w:rPr>
          <w:rFonts w:ascii="Times New Roman" w:hAnsi="Times New Roman"/>
          <w:b w:val="0"/>
          <w:sz w:val="26"/>
          <w:szCs w:val="26"/>
        </w:rPr>
        <w:t>*</w:t>
      </w:r>
      <w:r w:rsidRPr="00B94DBD">
        <w:rPr>
          <w:rFonts w:ascii="Times New Roman" w:hAnsi="Times New Roman"/>
          <w:b w:val="0"/>
          <w:sz w:val="26"/>
          <w:szCs w:val="26"/>
          <w:lang w:val="en-US"/>
        </w:rPr>
        <w:t>P</w:t>
      </w:r>
      <w:proofErr w:type="spellStart"/>
      <w:r w:rsidRPr="00B94DBD">
        <w:rPr>
          <w:rFonts w:ascii="Times New Roman" w:hAnsi="Times New Roman"/>
          <w:b w:val="0"/>
          <w:sz w:val="26"/>
          <w:szCs w:val="26"/>
          <w:vertAlign w:val="subscript"/>
        </w:rPr>
        <w:t>обсл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>*</w:t>
      </w:r>
      <w:r w:rsidRPr="00B94DBD">
        <w:rPr>
          <w:rFonts w:ascii="Times New Roman" w:hAnsi="Times New Roman"/>
          <w:b w:val="0"/>
          <w:sz w:val="26"/>
          <w:szCs w:val="26"/>
          <w:lang w:val="en-US"/>
        </w:rPr>
        <w:t>N</w:t>
      </w:r>
      <w:r w:rsidRPr="00B94DBD">
        <w:rPr>
          <w:rFonts w:ascii="Times New Roman" w:hAnsi="Times New Roman"/>
          <w:b w:val="0"/>
          <w:sz w:val="26"/>
          <w:szCs w:val="26"/>
        </w:rPr>
        <w:t>,</w:t>
      </w:r>
    </w:p>
    <w:p w14:paraId="7846BA39" w14:textId="77777777" w:rsidR="00504DBE" w:rsidRPr="00B94DBD" w:rsidRDefault="00504DBE" w:rsidP="00504DBE">
      <w:pPr>
        <w:pStyle w:val="ConsPlusTitle"/>
        <w:rPr>
          <w:rFonts w:ascii="Times New Roman" w:hAnsi="Times New Roman"/>
          <w:b w:val="0"/>
          <w:sz w:val="26"/>
          <w:szCs w:val="26"/>
        </w:rPr>
      </w:pPr>
    </w:p>
    <w:p w14:paraId="4C63024F" w14:textId="77777777" w:rsidR="00504DBE" w:rsidRPr="00B94DBD" w:rsidRDefault="00504DBE" w:rsidP="00504DBE">
      <w:pPr>
        <w:pStyle w:val="ConsPlusTitle"/>
        <w:ind w:firstLine="709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 xml:space="preserve">где: </w:t>
      </w:r>
    </w:p>
    <w:p w14:paraId="0D5C763B" w14:textId="77777777" w:rsidR="00504DBE" w:rsidRPr="00B94DBD" w:rsidRDefault="00504DBE" w:rsidP="00504DBE">
      <w:pPr>
        <w:pStyle w:val="ConsPlusTitle"/>
        <w:ind w:firstLine="709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  <w:lang w:val="en-US"/>
        </w:rPr>
        <w:t>S</w:t>
      </w:r>
      <w:r w:rsidRPr="00B94DBD">
        <w:rPr>
          <w:rFonts w:ascii="Times New Roman" w:hAnsi="Times New Roman"/>
          <w:b w:val="0"/>
          <w:sz w:val="26"/>
          <w:szCs w:val="26"/>
          <w:vertAlign w:val="subscript"/>
        </w:rPr>
        <w:t>м2</w:t>
      </w:r>
      <w:r w:rsidRPr="00B94DBD">
        <w:rPr>
          <w:rFonts w:ascii="Times New Roman" w:hAnsi="Times New Roman"/>
          <w:b w:val="0"/>
          <w:sz w:val="26"/>
          <w:szCs w:val="26"/>
        </w:rPr>
        <w:t xml:space="preserve"> – обслуживаемая площадь;</w:t>
      </w:r>
    </w:p>
    <w:p w14:paraId="2F306DA2" w14:textId="77777777" w:rsidR="00504DBE" w:rsidRPr="00B94DBD" w:rsidRDefault="00504DBE" w:rsidP="00504DBE">
      <w:pPr>
        <w:pStyle w:val="ConsPlusTitle"/>
        <w:ind w:firstLine="709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  <w:lang w:val="en-US"/>
        </w:rPr>
        <w:t>P</w:t>
      </w:r>
      <w:proofErr w:type="spellStart"/>
      <w:r w:rsidRPr="00B94DBD">
        <w:rPr>
          <w:rFonts w:ascii="Times New Roman" w:hAnsi="Times New Roman"/>
          <w:b w:val="0"/>
          <w:sz w:val="26"/>
          <w:szCs w:val="26"/>
          <w:vertAlign w:val="subscript"/>
        </w:rPr>
        <w:t>обсл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 xml:space="preserve"> – цена на техническое обслуживание </w:t>
      </w: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санитарно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 xml:space="preserve"> – технических систем, систем холодного, горячего водоснабжения отопления и канализации за 1м2 в месяц;</w:t>
      </w:r>
    </w:p>
    <w:p w14:paraId="6FEA9C2B" w14:textId="77777777" w:rsidR="00504DBE" w:rsidRPr="00B94DBD" w:rsidRDefault="00504DBE" w:rsidP="00504DBE">
      <w:pPr>
        <w:pStyle w:val="ConsPlusTitle"/>
        <w:ind w:firstLine="709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  <w:lang w:val="en-US"/>
        </w:rPr>
        <w:t>N</w:t>
      </w:r>
      <w:r w:rsidRPr="00B94DBD">
        <w:rPr>
          <w:rFonts w:ascii="Times New Roman" w:hAnsi="Times New Roman"/>
          <w:b w:val="0"/>
          <w:sz w:val="26"/>
          <w:szCs w:val="26"/>
        </w:rPr>
        <w:t xml:space="preserve"> – количество месяцев обслуживания.</w:t>
      </w:r>
    </w:p>
    <w:p w14:paraId="1675FFEE" w14:textId="77777777" w:rsidR="00504DBE" w:rsidRPr="00B94DBD" w:rsidRDefault="00504DBE" w:rsidP="00504DBE">
      <w:pPr>
        <w:pStyle w:val="ConsPlusTitle"/>
        <w:rPr>
          <w:rFonts w:ascii="Times New Roman" w:hAnsi="Times New Roman"/>
          <w:b w:val="0"/>
          <w:sz w:val="26"/>
          <w:szCs w:val="26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2268"/>
        <w:gridCol w:w="5245"/>
        <w:gridCol w:w="2126"/>
      </w:tblGrid>
      <w:tr w:rsidR="00504DBE" w:rsidRPr="00B94DBD" w14:paraId="22DEE43A" w14:textId="77777777" w:rsidTr="00070BB0">
        <w:trPr>
          <w:trHeight w:val="28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80CED" w14:textId="77777777" w:rsidR="00504DBE" w:rsidRPr="00B94DBD" w:rsidRDefault="00504DBE" w:rsidP="00070BB0">
            <w:pPr>
              <w:pStyle w:val="ConsPlusTitle"/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Обслуживаемая площадь</w:t>
            </w:r>
          </w:p>
          <w:p w14:paraId="2C44B42B" w14:textId="77777777" w:rsidR="00504DBE" w:rsidRPr="00B94DBD" w:rsidRDefault="00504DBE" w:rsidP="00070BB0">
            <w:pPr>
              <w:pStyle w:val="ConsPlusTitle"/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(м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  <w:vertAlign w:val="superscript"/>
              </w:rPr>
              <w:t>2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)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0A7D1" w14:textId="77777777" w:rsidR="00504DBE" w:rsidRPr="00B94DBD" w:rsidRDefault="00504DBE" w:rsidP="00070BB0">
            <w:pPr>
              <w:pStyle w:val="ConsPlusTitle"/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proofErr w:type="gramStart"/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Цена  технического</w:t>
            </w:r>
            <w:proofErr w:type="gramEnd"/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 обслуживания санитарно-технических систем, систем  холодного, горячего водоснабжения отопления и канализации  за 1м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  <w:vertAlign w:val="superscript"/>
              </w:rPr>
              <w:t>2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 в месяц (руб.)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2E0BC" w14:textId="77777777" w:rsidR="00504DBE" w:rsidRPr="00B94DBD" w:rsidRDefault="00504DBE" w:rsidP="00070BB0">
            <w:pPr>
              <w:pStyle w:val="ConsPlusTitle"/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Количество месяцев обслуживания</w:t>
            </w:r>
          </w:p>
          <w:p w14:paraId="67A43DAC" w14:textId="77777777" w:rsidR="00504DBE" w:rsidRPr="00B94DBD" w:rsidRDefault="00504DBE" w:rsidP="00070BB0">
            <w:pPr>
              <w:pStyle w:val="ConsPlusTitle"/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(мес.)</w:t>
            </w:r>
          </w:p>
        </w:tc>
      </w:tr>
      <w:tr w:rsidR="00504DBE" w:rsidRPr="00B94DBD" w14:paraId="22A515EE" w14:textId="77777777" w:rsidTr="00070BB0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63865" w14:textId="77777777" w:rsidR="00504DBE" w:rsidRPr="00B94DBD" w:rsidRDefault="00504DBE" w:rsidP="00070BB0">
            <w:pPr>
              <w:pStyle w:val="ConsPlusTitle"/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не более 3000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E64CB" w14:textId="77777777" w:rsidR="00504DBE" w:rsidRPr="00B94DBD" w:rsidRDefault="00504DBE" w:rsidP="00070BB0">
            <w:pPr>
              <w:pStyle w:val="ConsPlusTitle"/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не более 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3D7B05" w14:textId="77777777" w:rsidR="00504DBE" w:rsidRPr="00B94DBD" w:rsidRDefault="00504DBE" w:rsidP="00070BB0">
            <w:pPr>
              <w:pStyle w:val="ConsPlusTitle"/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не более 12</w:t>
            </w:r>
          </w:p>
        </w:tc>
      </w:tr>
    </w:tbl>
    <w:p w14:paraId="32471E42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 xml:space="preserve">                                                                                                                                               </w:t>
      </w:r>
    </w:p>
    <w:p w14:paraId="6D6098CC" w14:textId="77777777" w:rsidR="00504DBE" w:rsidRPr="00B94DBD" w:rsidRDefault="00504DBE" w:rsidP="00504DBE">
      <w:pPr>
        <w:pStyle w:val="a5"/>
        <w:numPr>
          <w:ilvl w:val="0"/>
          <w:numId w:val="11"/>
        </w:numPr>
        <w:tabs>
          <w:tab w:val="left" w:pos="119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B94DBD">
        <w:rPr>
          <w:rFonts w:ascii="Times New Roman" w:hAnsi="Times New Roman"/>
          <w:bCs/>
          <w:sz w:val="26"/>
          <w:szCs w:val="26"/>
        </w:rPr>
        <w:t xml:space="preserve">Затраты на работы по </w:t>
      </w:r>
      <w:proofErr w:type="spellStart"/>
      <w:r w:rsidRPr="00B94DBD">
        <w:rPr>
          <w:rFonts w:ascii="Times New Roman" w:hAnsi="Times New Roman"/>
          <w:bCs/>
          <w:sz w:val="26"/>
          <w:szCs w:val="26"/>
        </w:rPr>
        <w:t>гидропромывке</w:t>
      </w:r>
      <w:proofErr w:type="spellEnd"/>
      <w:r w:rsidRPr="00B94DBD">
        <w:rPr>
          <w:rFonts w:ascii="Times New Roman" w:hAnsi="Times New Roman"/>
          <w:bCs/>
          <w:sz w:val="26"/>
          <w:szCs w:val="26"/>
        </w:rPr>
        <w:t xml:space="preserve"> и опрессовке внутренней системы отопления</w:t>
      </w:r>
    </w:p>
    <w:p w14:paraId="2DD2CD9C" w14:textId="77777777" w:rsidR="00504DBE" w:rsidRPr="00B94DBD" w:rsidRDefault="00504DBE" w:rsidP="00504DBE">
      <w:pPr>
        <w:pStyle w:val="ConsPlusTitle"/>
        <w:jc w:val="both"/>
        <w:rPr>
          <w:rFonts w:ascii="Times New Roman" w:hAnsi="Times New Roman"/>
          <w:b w:val="0"/>
          <w:sz w:val="26"/>
          <w:szCs w:val="26"/>
        </w:rPr>
      </w:pPr>
    </w:p>
    <w:p w14:paraId="0B26AB1F" w14:textId="77777777" w:rsidR="00504DBE" w:rsidRPr="00B94DBD" w:rsidRDefault="00504DBE" w:rsidP="00504DBE">
      <w:pPr>
        <w:pStyle w:val="ConsPlusTitle"/>
        <w:jc w:val="center"/>
        <w:rPr>
          <w:rFonts w:ascii="Times New Roman" w:hAnsi="Times New Roman"/>
          <w:b w:val="0"/>
          <w:sz w:val="26"/>
          <w:szCs w:val="26"/>
        </w:rPr>
      </w:pP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З</w:t>
      </w:r>
      <w:r w:rsidRPr="00B94DBD">
        <w:rPr>
          <w:rFonts w:ascii="Times New Roman" w:hAnsi="Times New Roman"/>
          <w:b w:val="0"/>
          <w:sz w:val="26"/>
          <w:szCs w:val="26"/>
          <w:vertAlign w:val="subscript"/>
        </w:rPr>
        <w:t>промыв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 xml:space="preserve"> =</w:t>
      </w:r>
      <w:r w:rsidRPr="00B94DBD">
        <w:rPr>
          <w:rFonts w:ascii="Times New Roman" w:hAnsi="Times New Roman"/>
          <w:b w:val="0"/>
          <w:sz w:val="26"/>
          <w:szCs w:val="26"/>
          <w:lang w:val="en-US"/>
        </w:rPr>
        <w:t>Q</w:t>
      </w:r>
      <w:r w:rsidRPr="00B94DBD">
        <w:rPr>
          <w:rFonts w:ascii="Times New Roman" w:hAnsi="Times New Roman"/>
          <w:b w:val="0"/>
          <w:sz w:val="26"/>
          <w:szCs w:val="26"/>
        </w:rPr>
        <w:t>*</w:t>
      </w:r>
      <w:r w:rsidRPr="00B94DBD">
        <w:rPr>
          <w:rFonts w:ascii="Times New Roman" w:hAnsi="Times New Roman"/>
          <w:b w:val="0"/>
          <w:sz w:val="26"/>
          <w:szCs w:val="26"/>
          <w:lang w:val="en-US"/>
        </w:rPr>
        <w:t>P</w:t>
      </w:r>
      <w:r w:rsidRPr="00B94DBD">
        <w:rPr>
          <w:rFonts w:ascii="Times New Roman" w:hAnsi="Times New Roman"/>
          <w:b w:val="0"/>
          <w:sz w:val="26"/>
          <w:szCs w:val="26"/>
        </w:rPr>
        <w:t>,</w:t>
      </w:r>
    </w:p>
    <w:p w14:paraId="657F88BF" w14:textId="77777777" w:rsidR="00504DBE" w:rsidRPr="00B94DBD" w:rsidRDefault="00504DBE" w:rsidP="00504DBE">
      <w:pPr>
        <w:pStyle w:val="ConsPlusTitle"/>
        <w:jc w:val="both"/>
        <w:rPr>
          <w:rFonts w:ascii="Times New Roman" w:hAnsi="Times New Roman"/>
          <w:b w:val="0"/>
          <w:sz w:val="26"/>
          <w:szCs w:val="26"/>
        </w:rPr>
      </w:pPr>
    </w:p>
    <w:p w14:paraId="68ADE1F9" w14:textId="77777777" w:rsidR="00504DBE" w:rsidRPr="00B94DBD" w:rsidRDefault="00504DBE" w:rsidP="00504DBE">
      <w:pPr>
        <w:pStyle w:val="ConsPlusTitle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>где:</w:t>
      </w:r>
    </w:p>
    <w:p w14:paraId="71C2FE72" w14:textId="77777777" w:rsidR="00504DBE" w:rsidRPr="00B94DBD" w:rsidRDefault="00504DBE" w:rsidP="00504DBE">
      <w:pPr>
        <w:pStyle w:val="ConsPlusTitle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  <w:lang w:val="en-US"/>
        </w:rPr>
        <w:t>Q</w:t>
      </w:r>
      <w:r w:rsidRPr="00B94DBD">
        <w:rPr>
          <w:rFonts w:ascii="Times New Roman" w:hAnsi="Times New Roman"/>
          <w:b w:val="0"/>
          <w:sz w:val="26"/>
          <w:szCs w:val="26"/>
        </w:rPr>
        <w:t xml:space="preserve"> – планируемое количество объектов, требующих затрат на работы </w:t>
      </w:r>
      <w:r w:rsidRPr="00B94DBD">
        <w:rPr>
          <w:rFonts w:ascii="Times New Roman" w:hAnsi="Times New Roman"/>
          <w:b w:val="0"/>
          <w:sz w:val="26"/>
          <w:szCs w:val="26"/>
        </w:rPr>
        <w:br/>
        <w:t xml:space="preserve">по </w:t>
      </w: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гидропромывке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 xml:space="preserve"> и опрессовке внутренней системы отопления в год;</w:t>
      </w:r>
    </w:p>
    <w:p w14:paraId="60A85851" w14:textId="77777777" w:rsidR="00504DBE" w:rsidRPr="00B94DBD" w:rsidRDefault="00504DBE" w:rsidP="00504DBE">
      <w:pPr>
        <w:pStyle w:val="ConsPlusTitle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lastRenderedPageBreak/>
        <w:t xml:space="preserve">Р – стоимость проведения работ по </w:t>
      </w: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гидропромывке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 xml:space="preserve"> и опрессовке внутренней системы отопления (руб.) </w:t>
      </w:r>
    </w:p>
    <w:p w14:paraId="355113D6" w14:textId="77777777" w:rsidR="00504DBE" w:rsidRPr="00B94DBD" w:rsidRDefault="00504DBE" w:rsidP="00504DBE">
      <w:pPr>
        <w:pStyle w:val="ConsPlusTitle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48"/>
        <w:gridCol w:w="4506"/>
      </w:tblGrid>
      <w:tr w:rsidR="00504DBE" w:rsidRPr="00B94DBD" w14:paraId="74F23CC1" w14:textId="77777777" w:rsidTr="00070BB0"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2CE9D" w14:textId="77777777" w:rsidR="00504DBE" w:rsidRPr="00B94DBD" w:rsidRDefault="00504DBE" w:rsidP="00070BB0">
            <w:pPr>
              <w:pStyle w:val="ConsPlusTitle"/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Планируемое количество объектов, требующих затрат на работы 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br/>
              <w:t xml:space="preserve">по </w:t>
            </w:r>
            <w:proofErr w:type="spellStart"/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гидропромывке</w:t>
            </w:r>
            <w:proofErr w:type="spellEnd"/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 и опрессовке внутренней системы отопления в год (</w:t>
            </w:r>
            <w:proofErr w:type="spellStart"/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ед</w:t>
            </w:r>
            <w:proofErr w:type="spellEnd"/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)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D16A9" w14:textId="77777777" w:rsidR="00504DBE" w:rsidRPr="00B94DBD" w:rsidRDefault="00504DBE" w:rsidP="00070BB0">
            <w:pPr>
              <w:pStyle w:val="ConsPlusTitle"/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Стоимость проведения работ 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br/>
              <w:t xml:space="preserve">по </w:t>
            </w:r>
            <w:proofErr w:type="spellStart"/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гидропромывке</w:t>
            </w:r>
            <w:proofErr w:type="spellEnd"/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 и опрессовке внутренней системы отопления </w:t>
            </w:r>
          </w:p>
          <w:p w14:paraId="390AF8A9" w14:textId="77777777" w:rsidR="00504DBE" w:rsidRPr="00B94DBD" w:rsidRDefault="00504DBE" w:rsidP="00070BB0">
            <w:pPr>
              <w:pStyle w:val="ConsPlusTitle"/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(</w:t>
            </w:r>
            <w:proofErr w:type="spellStart"/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руб</w:t>
            </w:r>
            <w:proofErr w:type="spellEnd"/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)</w:t>
            </w:r>
          </w:p>
        </w:tc>
      </w:tr>
      <w:tr w:rsidR="00504DBE" w:rsidRPr="00B94DBD" w14:paraId="5702FCFF" w14:textId="77777777" w:rsidTr="00070BB0"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1B313" w14:textId="77777777" w:rsidR="00504DBE" w:rsidRPr="00B94DBD" w:rsidRDefault="00504DBE" w:rsidP="00070BB0">
            <w:pPr>
              <w:pStyle w:val="ConsPlusTitle"/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не более 2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F963A" w14:textId="77777777" w:rsidR="00504DBE" w:rsidRPr="00B94DBD" w:rsidRDefault="00504DBE" w:rsidP="00070BB0">
            <w:pPr>
              <w:pStyle w:val="ConsPlusTitle"/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не более 100 000,00 рублей 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br/>
              <w:t>по одному договору</w:t>
            </w:r>
          </w:p>
        </w:tc>
      </w:tr>
    </w:tbl>
    <w:p w14:paraId="28B098E2" w14:textId="77777777" w:rsidR="00504DBE" w:rsidRPr="00B94DBD" w:rsidRDefault="00504DBE" w:rsidP="00504DBE">
      <w:pPr>
        <w:pStyle w:val="ConsPlusTitle"/>
        <w:tabs>
          <w:tab w:val="left" w:pos="709"/>
          <w:tab w:val="left" w:pos="1092"/>
        </w:tabs>
        <w:jc w:val="both"/>
        <w:rPr>
          <w:rFonts w:ascii="Times New Roman" w:hAnsi="Times New Roman"/>
          <w:b w:val="0"/>
          <w:sz w:val="26"/>
          <w:szCs w:val="26"/>
        </w:rPr>
      </w:pPr>
    </w:p>
    <w:p w14:paraId="19E5CC34" w14:textId="77777777" w:rsidR="00504DBE" w:rsidRPr="00B94DBD" w:rsidRDefault="00504DBE" w:rsidP="00504DBE">
      <w:pPr>
        <w:pStyle w:val="a5"/>
        <w:numPr>
          <w:ilvl w:val="0"/>
          <w:numId w:val="11"/>
        </w:numPr>
        <w:tabs>
          <w:tab w:val="left" w:pos="119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B94DBD">
        <w:rPr>
          <w:rFonts w:ascii="Times New Roman" w:hAnsi="Times New Roman"/>
          <w:bCs/>
          <w:sz w:val="26"/>
          <w:szCs w:val="26"/>
        </w:rPr>
        <w:t xml:space="preserve">Затраты на работы по устранению порыва на вводном трубопроводе </w:t>
      </w:r>
      <w:r w:rsidRPr="00B94DBD">
        <w:rPr>
          <w:rFonts w:ascii="Times New Roman" w:hAnsi="Times New Roman"/>
          <w:bCs/>
          <w:sz w:val="26"/>
          <w:szCs w:val="26"/>
        </w:rPr>
        <w:br/>
        <w:t>по отоплению</w:t>
      </w:r>
    </w:p>
    <w:p w14:paraId="1FD79FEA" w14:textId="77777777" w:rsidR="00504DBE" w:rsidRPr="00B94DBD" w:rsidRDefault="00504DBE" w:rsidP="00504DBE">
      <w:pPr>
        <w:pStyle w:val="ConsPlusTitle"/>
        <w:tabs>
          <w:tab w:val="left" w:pos="709"/>
          <w:tab w:val="left" w:pos="1092"/>
        </w:tabs>
        <w:jc w:val="center"/>
        <w:rPr>
          <w:rFonts w:ascii="Times New Roman" w:hAnsi="Times New Roman"/>
          <w:b w:val="0"/>
          <w:sz w:val="26"/>
          <w:szCs w:val="26"/>
        </w:rPr>
      </w:pP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З</w:t>
      </w:r>
      <w:r w:rsidRPr="00B94DBD">
        <w:rPr>
          <w:rFonts w:ascii="Times New Roman" w:hAnsi="Times New Roman"/>
          <w:b w:val="0"/>
          <w:sz w:val="26"/>
          <w:szCs w:val="26"/>
          <w:vertAlign w:val="subscript"/>
        </w:rPr>
        <w:t>устранение</w:t>
      </w:r>
      <w:proofErr w:type="spellEnd"/>
      <w:r w:rsidRPr="00B94DBD">
        <w:rPr>
          <w:rFonts w:ascii="Times New Roman" w:hAnsi="Times New Roman"/>
          <w:b w:val="0"/>
          <w:sz w:val="26"/>
          <w:szCs w:val="26"/>
          <w:vertAlign w:val="subscript"/>
        </w:rPr>
        <w:t xml:space="preserve"> порыва</w:t>
      </w:r>
      <w:r w:rsidRPr="00B94DBD">
        <w:rPr>
          <w:rFonts w:ascii="Times New Roman" w:hAnsi="Times New Roman"/>
          <w:b w:val="0"/>
          <w:sz w:val="26"/>
          <w:szCs w:val="26"/>
        </w:rPr>
        <w:t xml:space="preserve"> =</w:t>
      </w:r>
      <w:r w:rsidRPr="00B94DBD">
        <w:rPr>
          <w:rFonts w:ascii="Times New Roman" w:hAnsi="Times New Roman"/>
          <w:b w:val="0"/>
          <w:sz w:val="26"/>
          <w:szCs w:val="26"/>
          <w:lang w:val="en-US"/>
        </w:rPr>
        <w:t>Q</w:t>
      </w:r>
      <w:r w:rsidRPr="00B94DBD">
        <w:rPr>
          <w:rFonts w:ascii="Times New Roman" w:hAnsi="Times New Roman"/>
          <w:b w:val="0"/>
          <w:sz w:val="26"/>
          <w:szCs w:val="26"/>
        </w:rPr>
        <w:t>*</w:t>
      </w:r>
      <w:r w:rsidRPr="00B94DBD">
        <w:rPr>
          <w:rFonts w:ascii="Times New Roman" w:hAnsi="Times New Roman"/>
          <w:b w:val="0"/>
          <w:sz w:val="26"/>
          <w:szCs w:val="26"/>
          <w:lang w:val="en-US"/>
        </w:rPr>
        <w:t>P</w:t>
      </w:r>
      <w:r w:rsidRPr="00B94DBD">
        <w:rPr>
          <w:rFonts w:ascii="Times New Roman" w:hAnsi="Times New Roman"/>
          <w:b w:val="0"/>
          <w:sz w:val="26"/>
          <w:szCs w:val="26"/>
        </w:rPr>
        <w:t>,</w:t>
      </w:r>
    </w:p>
    <w:p w14:paraId="2E1E9040" w14:textId="77777777" w:rsidR="00504DBE" w:rsidRPr="00B94DBD" w:rsidRDefault="00504DBE" w:rsidP="00504DBE">
      <w:pPr>
        <w:pStyle w:val="ConsPlusTitle"/>
        <w:tabs>
          <w:tab w:val="left" w:pos="709"/>
          <w:tab w:val="left" w:pos="1092"/>
        </w:tabs>
        <w:rPr>
          <w:rFonts w:ascii="Times New Roman" w:hAnsi="Times New Roman"/>
          <w:b w:val="0"/>
          <w:sz w:val="26"/>
          <w:szCs w:val="26"/>
        </w:rPr>
      </w:pPr>
    </w:p>
    <w:p w14:paraId="6590C296" w14:textId="77777777" w:rsidR="00504DBE" w:rsidRPr="00B94DBD" w:rsidRDefault="00504DBE" w:rsidP="00504DBE">
      <w:pPr>
        <w:pStyle w:val="ConsPlusTitle"/>
        <w:tabs>
          <w:tab w:val="left" w:pos="709"/>
          <w:tab w:val="left" w:pos="1092"/>
        </w:tabs>
        <w:ind w:firstLine="709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>где:</w:t>
      </w:r>
    </w:p>
    <w:p w14:paraId="7D85DE70" w14:textId="77777777" w:rsidR="00504DBE" w:rsidRPr="00B94DBD" w:rsidRDefault="00504DBE" w:rsidP="00504DBE">
      <w:pPr>
        <w:pStyle w:val="ConsPlusTitle"/>
        <w:tabs>
          <w:tab w:val="left" w:pos="709"/>
          <w:tab w:val="left" w:pos="1092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  <w:lang w:val="en-US"/>
        </w:rPr>
        <w:t>Q</w:t>
      </w:r>
      <w:r w:rsidRPr="00B94DBD">
        <w:rPr>
          <w:rFonts w:ascii="Times New Roman" w:hAnsi="Times New Roman"/>
          <w:b w:val="0"/>
          <w:sz w:val="26"/>
          <w:szCs w:val="26"/>
        </w:rPr>
        <w:t xml:space="preserve"> – количество объектов, требующих затрат на работы по устранению порыва на вводном трубопроводе по отоплению</w:t>
      </w:r>
      <w:r w:rsidRPr="00B94DBD">
        <w:rPr>
          <w:rFonts w:ascii="Times New Roman" w:hAnsi="Times New Roman"/>
          <w:sz w:val="26"/>
          <w:szCs w:val="26"/>
        </w:rPr>
        <w:t xml:space="preserve"> </w:t>
      </w:r>
      <w:r w:rsidRPr="00B94DBD">
        <w:rPr>
          <w:rFonts w:ascii="Times New Roman" w:hAnsi="Times New Roman"/>
          <w:b w:val="0"/>
          <w:sz w:val="26"/>
          <w:szCs w:val="26"/>
        </w:rPr>
        <w:t>в год;</w:t>
      </w:r>
    </w:p>
    <w:p w14:paraId="13B368C0" w14:textId="77777777" w:rsidR="00504DBE" w:rsidRPr="00B94DBD" w:rsidRDefault="00504DBE" w:rsidP="00504DBE">
      <w:pPr>
        <w:pStyle w:val="ConsPlusTitle"/>
        <w:tabs>
          <w:tab w:val="left" w:pos="709"/>
          <w:tab w:val="left" w:pos="1092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>Р – стоимость услуг на работы по устранению порыва на вводном трубопроводе по отоплению</w:t>
      </w:r>
      <w:r w:rsidRPr="00B94DBD">
        <w:rPr>
          <w:rFonts w:ascii="Times New Roman" w:hAnsi="Times New Roman"/>
          <w:sz w:val="26"/>
          <w:szCs w:val="26"/>
        </w:rPr>
        <w:t xml:space="preserve"> </w:t>
      </w:r>
      <w:r w:rsidRPr="00B94DBD">
        <w:rPr>
          <w:rFonts w:ascii="Times New Roman" w:hAnsi="Times New Roman"/>
          <w:b w:val="0"/>
          <w:sz w:val="26"/>
          <w:szCs w:val="26"/>
        </w:rPr>
        <w:t xml:space="preserve">(руб.) </w:t>
      </w:r>
    </w:p>
    <w:p w14:paraId="64C63D2D" w14:textId="77777777" w:rsidR="00504DBE" w:rsidRPr="00B94DBD" w:rsidRDefault="00504DBE" w:rsidP="00504DBE">
      <w:pPr>
        <w:pStyle w:val="ConsPlusTitle"/>
        <w:tabs>
          <w:tab w:val="left" w:pos="709"/>
          <w:tab w:val="left" w:pos="1092"/>
        </w:tabs>
        <w:rPr>
          <w:rFonts w:ascii="Times New Roman" w:hAnsi="Times New Roman"/>
          <w:b w:val="0"/>
          <w:sz w:val="26"/>
          <w:szCs w:val="2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48"/>
        <w:gridCol w:w="4506"/>
      </w:tblGrid>
      <w:tr w:rsidR="00504DBE" w:rsidRPr="00B94DBD" w14:paraId="78C0771F" w14:textId="77777777" w:rsidTr="00070BB0"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5E6BA" w14:textId="77777777" w:rsidR="00504DBE" w:rsidRPr="00B94DBD" w:rsidRDefault="00504DBE" w:rsidP="00070BB0">
            <w:pPr>
              <w:pStyle w:val="ConsPlusTitle"/>
              <w:tabs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Количество объектов, требующих затрат 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br/>
              <w:t xml:space="preserve">на работы по устранению порыва 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br/>
              <w:t>на вводном трубопроводе по отоплению</w:t>
            </w:r>
          </w:p>
          <w:p w14:paraId="5D113F51" w14:textId="77777777" w:rsidR="00504DBE" w:rsidRPr="00B94DBD" w:rsidRDefault="00504DBE" w:rsidP="00070BB0">
            <w:pPr>
              <w:pStyle w:val="ConsPlusTitle"/>
              <w:tabs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в год (</w:t>
            </w:r>
            <w:proofErr w:type="spellStart"/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ед</w:t>
            </w:r>
            <w:proofErr w:type="spellEnd"/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)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6E6C8" w14:textId="77777777" w:rsidR="00504DBE" w:rsidRPr="00B94DBD" w:rsidRDefault="00504DBE" w:rsidP="00070BB0">
            <w:pPr>
              <w:pStyle w:val="ConsPlusTitle"/>
              <w:tabs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Стоимость работ на работы 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br/>
              <w:t>по устранению порыва на вводном трубопроводе по отоплению</w:t>
            </w:r>
          </w:p>
        </w:tc>
      </w:tr>
      <w:tr w:rsidR="00504DBE" w:rsidRPr="00B94DBD" w14:paraId="4C4F3D14" w14:textId="77777777" w:rsidTr="00070BB0"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6D2D5" w14:textId="77777777" w:rsidR="00504DBE" w:rsidRPr="00B94DBD" w:rsidRDefault="00504DBE" w:rsidP="00070BB0">
            <w:pPr>
              <w:pStyle w:val="ConsPlusTitle"/>
              <w:tabs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не более 2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2DE84" w14:textId="77777777" w:rsidR="00504DBE" w:rsidRPr="00B94DBD" w:rsidRDefault="00504DBE" w:rsidP="00070BB0">
            <w:pPr>
              <w:pStyle w:val="ConsPlusTitle"/>
              <w:tabs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не более 100 000,00 рублей 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br/>
              <w:t>по одному договору</w:t>
            </w:r>
          </w:p>
        </w:tc>
      </w:tr>
    </w:tbl>
    <w:p w14:paraId="16E6FAEA" w14:textId="77777777" w:rsidR="00504DBE" w:rsidRPr="00B94DBD" w:rsidRDefault="00504DBE" w:rsidP="00504DBE">
      <w:pPr>
        <w:pStyle w:val="ConsPlusTitle"/>
        <w:tabs>
          <w:tab w:val="left" w:pos="709"/>
          <w:tab w:val="left" w:pos="1092"/>
        </w:tabs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 xml:space="preserve">         </w:t>
      </w:r>
    </w:p>
    <w:p w14:paraId="3634A3E6" w14:textId="77777777" w:rsidR="00504DBE" w:rsidRPr="00B94DBD" w:rsidRDefault="00504DBE" w:rsidP="00504DBE">
      <w:pPr>
        <w:pStyle w:val="a5"/>
        <w:numPr>
          <w:ilvl w:val="0"/>
          <w:numId w:val="11"/>
        </w:numPr>
        <w:tabs>
          <w:tab w:val="left" w:pos="119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B94DBD">
        <w:rPr>
          <w:rFonts w:ascii="Times New Roman" w:hAnsi="Times New Roman"/>
          <w:bCs/>
          <w:sz w:val="26"/>
          <w:szCs w:val="26"/>
        </w:rPr>
        <w:t xml:space="preserve">Затраты на обслуживание узлов учета тепловой энергии  </w:t>
      </w:r>
    </w:p>
    <w:p w14:paraId="1C806D92" w14:textId="77777777" w:rsidR="00504DBE" w:rsidRPr="00B94DBD" w:rsidRDefault="00504DBE" w:rsidP="00504DBE">
      <w:pPr>
        <w:pStyle w:val="ConsPlusTitle"/>
        <w:tabs>
          <w:tab w:val="left" w:pos="1092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</w:p>
    <w:p w14:paraId="05F84AAA" w14:textId="77777777" w:rsidR="00504DBE" w:rsidRPr="00B94DBD" w:rsidRDefault="00504DBE" w:rsidP="00504DBE">
      <w:pPr>
        <w:pStyle w:val="ConsPlusTitle"/>
        <w:tabs>
          <w:tab w:val="left" w:pos="1092"/>
        </w:tabs>
        <w:ind w:firstLine="709"/>
        <w:jc w:val="center"/>
        <w:rPr>
          <w:rFonts w:ascii="Times New Roman" w:hAnsi="Times New Roman"/>
          <w:b w:val="0"/>
          <w:sz w:val="26"/>
          <w:szCs w:val="26"/>
        </w:rPr>
      </w:pP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Зобсуу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>=</w:t>
      </w: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Цмес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>*Км,</w:t>
      </w:r>
    </w:p>
    <w:p w14:paraId="21552052" w14:textId="77777777" w:rsidR="00504DBE" w:rsidRPr="00B94DBD" w:rsidRDefault="00504DBE" w:rsidP="00504DBE">
      <w:pPr>
        <w:pStyle w:val="ConsPlusTitle"/>
        <w:tabs>
          <w:tab w:val="left" w:pos="1092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</w:p>
    <w:p w14:paraId="59C5A4FB" w14:textId="77777777" w:rsidR="00504DBE" w:rsidRPr="00B94DBD" w:rsidRDefault="00504DBE" w:rsidP="00504DBE">
      <w:pPr>
        <w:pStyle w:val="ConsPlusTitle"/>
        <w:tabs>
          <w:tab w:val="left" w:pos="1092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 xml:space="preserve">где: </w:t>
      </w:r>
    </w:p>
    <w:p w14:paraId="0E571E0F" w14:textId="77777777" w:rsidR="00504DBE" w:rsidRPr="00B94DBD" w:rsidRDefault="00504DBE" w:rsidP="00504DBE">
      <w:pPr>
        <w:pStyle w:val="ConsPlusTitle"/>
        <w:tabs>
          <w:tab w:val="left" w:pos="1092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Цмес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 xml:space="preserve"> – цена за обслуживание 1 узла учета тепловой энергии в месяц (руб.);</w:t>
      </w:r>
    </w:p>
    <w:p w14:paraId="3F28D601" w14:textId="77777777" w:rsidR="00504DBE" w:rsidRPr="00B94DBD" w:rsidRDefault="00504DBE" w:rsidP="00504DBE">
      <w:pPr>
        <w:pStyle w:val="ConsPlusTitle"/>
        <w:tabs>
          <w:tab w:val="left" w:pos="1092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 xml:space="preserve">Км – количество месяцев;  </w:t>
      </w:r>
    </w:p>
    <w:p w14:paraId="1CA6B2D1" w14:textId="77777777" w:rsidR="00504DBE" w:rsidRPr="00B94DBD" w:rsidRDefault="00504DBE" w:rsidP="00504DBE">
      <w:pPr>
        <w:pStyle w:val="ConsPlusTitle"/>
        <w:tabs>
          <w:tab w:val="left" w:pos="1092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977"/>
        <w:gridCol w:w="3686"/>
        <w:gridCol w:w="3118"/>
      </w:tblGrid>
      <w:tr w:rsidR="00504DBE" w:rsidRPr="00B94DBD" w14:paraId="1F57C400" w14:textId="77777777" w:rsidTr="00070BB0">
        <w:trPr>
          <w:trHeight w:val="64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B638" w14:textId="77777777" w:rsidR="00504DBE" w:rsidRPr="00B94DBD" w:rsidRDefault="00504DBE" w:rsidP="00070BB0">
            <w:pPr>
              <w:pStyle w:val="ConsPlusTitle"/>
              <w:tabs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Количество узлов учета</w:t>
            </w:r>
          </w:p>
          <w:p w14:paraId="62296852" w14:textId="77777777" w:rsidR="00504DBE" w:rsidRPr="00B94DBD" w:rsidRDefault="00504DBE" w:rsidP="00070BB0">
            <w:pPr>
              <w:pStyle w:val="ConsPlusTitle"/>
              <w:tabs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(</w:t>
            </w:r>
            <w:proofErr w:type="spellStart"/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ед</w:t>
            </w:r>
            <w:proofErr w:type="spellEnd"/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3F3CB" w14:textId="77777777" w:rsidR="00504DBE" w:rsidRPr="00B94DBD" w:rsidRDefault="00504DBE" w:rsidP="00070BB0">
            <w:pPr>
              <w:pStyle w:val="ConsPlusTitle"/>
              <w:tabs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Цена за обслуживание 1 узла    учета тепловой энергии</w:t>
            </w:r>
          </w:p>
          <w:p w14:paraId="6BFCA310" w14:textId="77777777" w:rsidR="00504DBE" w:rsidRPr="00B94DBD" w:rsidRDefault="00504DBE" w:rsidP="00070BB0">
            <w:pPr>
              <w:pStyle w:val="ConsPlusTitle"/>
              <w:tabs>
                <w:tab w:val="left" w:pos="709"/>
                <w:tab w:val="left" w:pos="1092"/>
              </w:tabs>
              <w:ind w:firstLine="709"/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в месяц (руб.)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8815E" w14:textId="77777777" w:rsidR="00504DBE" w:rsidRPr="00B94DBD" w:rsidRDefault="00504DBE" w:rsidP="00070BB0">
            <w:pPr>
              <w:pStyle w:val="ConsPlusTitle"/>
              <w:tabs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Количество месяцев</w:t>
            </w:r>
          </w:p>
        </w:tc>
      </w:tr>
      <w:tr w:rsidR="00504DBE" w:rsidRPr="00B94DBD" w14:paraId="45377FF8" w14:textId="77777777" w:rsidTr="00070BB0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6E71B" w14:textId="77777777" w:rsidR="00504DBE" w:rsidRPr="00B94DBD" w:rsidRDefault="00504DBE" w:rsidP="00070BB0">
            <w:pPr>
              <w:pStyle w:val="ConsPlusTitle"/>
              <w:tabs>
                <w:tab w:val="left" w:pos="709"/>
                <w:tab w:val="left" w:pos="1092"/>
              </w:tabs>
              <w:ind w:firstLine="709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не более 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CA5A3" w14:textId="77777777" w:rsidR="00504DBE" w:rsidRPr="00B94DBD" w:rsidRDefault="00504DBE" w:rsidP="00070BB0">
            <w:pPr>
              <w:pStyle w:val="ConsPlusTitle"/>
              <w:tabs>
                <w:tab w:val="left" w:pos="709"/>
                <w:tab w:val="left" w:pos="1092"/>
              </w:tabs>
              <w:ind w:firstLine="709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не более 3300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B4C35" w14:textId="77777777" w:rsidR="00504DBE" w:rsidRPr="00B94DBD" w:rsidRDefault="00504DBE" w:rsidP="00070BB0">
            <w:pPr>
              <w:pStyle w:val="ConsPlusTitle"/>
              <w:tabs>
                <w:tab w:val="left" w:pos="709"/>
                <w:tab w:val="left" w:pos="1092"/>
              </w:tabs>
              <w:ind w:firstLine="709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12</w:t>
            </w:r>
          </w:p>
        </w:tc>
      </w:tr>
    </w:tbl>
    <w:p w14:paraId="7D352A73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right" w:pos="9638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 xml:space="preserve"> </w:t>
      </w:r>
      <w:r w:rsidRPr="00B94DBD">
        <w:rPr>
          <w:rFonts w:ascii="Times New Roman" w:hAnsi="Times New Roman"/>
          <w:b w:val="0"/>
          <w:sz w:val="26"/>
          <w:szCs w:val="26"/>
        </w:rPr>
        <w:tab/>
      </w:r>
    </w:p>
    <w:p w14:paraId="5ED61D02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right" w:pos="9638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</w:p>
    <w:p w14:paraId="617CD6B9" w14:textId="77777777" w:rsidR="00504DBE" w:rsidRPr="00B94DBD" w:rsidRDefault="00504DBE" w:rsidP="00504DBE">
      <w:pPr>
        <w:pStyle w:val="ConsPlusTitle"/>
        <w:rPr>
          <w:rFonts w:ascii="Times New Roman" w:hAnsi="Times New Roman"/>
          <w:sz w:val="26"/>
          <w:szCs w:val="26"/>
        </w:rPr>
      </w:pPr>
      <w:r w:rsidRPr="00B94DBD">
        <w:rPr>
          <w:rFonts w:ascii="Times New Roman" w:hAnsi="Times New Roman"/>
          <w:sz w:val="26"/>
          <w:szCs w:val="26"/>
        </w:rPr>
        <w:t xml:space="preserve">     </w:t>
      </w:r>
    </w:p>
    <w:p w14:paraId="0D466F52" w14:textId="77777777" w:rsidR="00504DBE" w:rsidRPr="00B94DBD" w:rsidRDefault="00504DBE" w:rsidP="00504DBE">
      <w:pPr>
        <w:pStyle w:val="a5"/>
        <w:numPr>
          <w:ilvl w:val="0"/>
          <w:numId w:val="11"/>
        </w:numPr>
        <w:tabs>
          <w:tab w:val="left" w:pos="119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B94DBD">
        <w:rPr>
          <w:rFonts w:ascii="Times New Roman" w:hAnsi="Times New Roman"/>
          <w:bCs/>
          <w:sz w:val="26"/>
          <w:szCs w:val="26"/>
        </w:rPr>
        <w:t>Затраты на техническое обслуживание электрооборудования</w:t>
      </w:r>
    </w:p>
    <w:p w14:paraId="622956C8" w14:textId="77777777" w:rsidR="00504DBE" w:rsidRPr="00B94DBD" w:rsidRDefault="00504DBE" w:rsidP="00504DBE">
      <w:pPr>
        <w:pStyle w:val="ConsPlusTitle"/>
        <w:tabs>
          <w:tab w:val="left" w:pos="0"/>
          <w:tab w:val="left" w:pos="709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</w:p>
    <w:p w14:paraId="66F3271F" w14:textId="77777777" w:rsidR="00504DBE" w:rsidRPr="00B94DBD" w:rsidRDefault="00504DBE" w:rsidP="00504DBE">
      <w:pPr>
        <w:pStyle w:val="ConsPlusTitle"/>
        <w:tabs>
          <w:tab w:val="left" w:pos="0"/>
          <w:tab w:val="left" w:pos="709"/>
        </w:tabs>
        <w:ind w:firstLine="709"/>
        <w:jc w:val="center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 xml:space="preserve">З </w:t>
      </w:r>
      <w:r w:rsidRPr="00B94DBD">
        <w:rPr>
          <w:rFonts w:ascii="Times New Roman" w:hAnsi="Times New Roman"/>
          <w:b w:val="0"/>
          <w:sz w:val="26"/>
          <w:szCs w:val="26"/>
          <w:vertAlign w:val="subscript"/>
        </w:rPr>
        <w:t xml:space="preserve">то </w:t>
      </w:r>
      <w:r w:rsidRPr="00B94DBD">
        <w:rPr>
          <w:rFonts w:ascii="Times New Roman" w:hAnsi="Times New Roman"/>
          <w:b w:val="0"/>
          <w:sz w:val="26"/>
          <w:szCs w:val="26"/>
        </w:rPr>
        <w:t xml:space="preserve">= </w:t>
      </w:r>
      <w:r w:rsidRPr="00B94DBD">
        <w:rPr>
          <w:rFonts w:ascii="Times New Roman" w:hAnsi="Times New Roman"/>
          <w:b w:val="0"/>
          <w:sz w:val="26"/>
          <w:szCs w:val="26"/>
          <w:lang w:val="en-US"/>
        </w:rPr>
        <w:t>S</w:t>
      </w:r>
      <w:r w:rsidRPr="00B94DBD">
        <w:rPr>
          <w:rFonts w:ascii="Times New Roman" w:hAnsi="Times New Roman"/>
          <w:b w:val="0"/>
          <w:sz w:val="26"/>
          <w:szCs w:val="26"/>
          <w:vertAlign w:val="subscript"/>
        </w:rPr>
        <w:t>м2*</w:t>
      </w:r>
      <w:r w:rsidRPr="00B94DBD">
        <w:rPr>
          <w:rFonts w:ascii="Times New Roman" w:hAnsi="Times New Roman"/>
          <w:b w:val="0"/>
          <w:sz w:val="26"/>
          <w:szCs w:val="26"/>
        </w:rPr>
        <w:t xml:space="preserve"> Р</w:t>
      </w:r>
      <w:r w:rsidRPr="00B94DBD">
        <w:rPr>
          <w:rFonts w:ascii="Times New Roman" w:hAnsi="Times New Roman"/>
          <w:b w:val="0"/>
          <w:sz w:val="26"/>
          <w:szCs w:val="26"/>
          <w:vertAlign w:val="subscript"/>
        </w:rPr>
        <w:t xml:space="preserve"> </w:t>
      </w:r>
      <w:proofErr w:type="gramStart"/>
      <w:r w:rsidRPr="00B94DBD">
        <w:rPr>
          <w:rFonts w:ascii="Times New Roman" w:hAnsi="Times New Roman"/>
          <w:b w:val="0"/>
          <w:sz w:val="26"/>
          <w:szCs w:val="26"/>
          <w:vertAlign w:val="subscript"/>
        </w:rPr>
        <w:t xml:space="preserve">ЭУ  </w:t>
      </w:r>
      <w:r w:rsidRPr="00B94DBD">
        <w:rPr>
          <w:rFonts w:ascii="Times New Roman" w:hAnsi="Times New Roman"/>
          <w:b w:val="0"/>
          <w:sz w:val="26"/>
          <w:szCs w:val="26"/>
        </w:rPr>
        <w:t>*</w:t>
      </w:r>
      <w:proofErr w:type="gramEnd"/>
      <w:r w:rsidRPr="00B94DBD">
        <w:rPr>
          <w:rFonts w:ascii="Times New Roman" w:hAnsi="Times New Roman"/>
          <w:b w:val="0"/>
          <w:sz w:val="26"/>
          <w:szCs w:val="26"/>
        </w:rPr>
        <w:t xml:space="preserve"> </w:t>
      </w:r>
      <w:r w:rsidRPr="00B94DBD">
        <w:rPr>
          <w:rFonts w:ascii="Times New Roman" w:hAnsi="Times New Roman"/>
          <w:b w:val="0"/>
          <w:sz w:val="26"/>
          <w:szCs w:val="26"/>
          <w:lang w:val="en-US"/>
        </w:rPr>
        <w:t>N</w:t>
      </w:r>
      <w:r w:rsidRPr="00B94DBD">
        <w:rPr>
          <w:rFonts w:ascii="Times New Roman" w:hAnsi="Times New Roman"/>
          <w:b w:val="0"/>
          <w:sz w:val="26"/>
          <w:szCs w:val="26"/>
        </w:rPr>
        <w:t>,</w:t>
      </w:r>
    </w:p>
    <w:p w14:paraId="1930C2C1" w14:textId="77777777" w:rsidR="00504DBE" w:rsidRPr="00B94DBD" w:rsidRDefault="00504DBE" w:rsidP="00504DBE">
      <w:pPr>
        <w:pStyle w:val="ConsPlusTitle"/>
        <w:tabs>
          <w:tab w:val="left" w:pos="0"/>
          <w:tab w:val="left" w:pos="709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</w:p>
    <w:p w14:paraId="7EAC2E91" w14:textId="77777777" w:rsidR="00504DBE" w:rsidRPr="00B94DBD" w:rsidRDefault="00504DBE" w:rsidP="00504DBE">
      <w:pPr>
        <w:pStyle w:val="ConsPlusTitle"/>
        <w:tabs>
          <w:tab w:val="left" w:pos="0"/>
          <w:tab w:val="left" w:pos="709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 xml:space="preserve">где: </w:t>
      </w:r>
    </w:p>
    <w:p w14:paraId="2E836351" w14:textId="77777777" w:rsidR="00504DBE" w:rsidRPr="00B94DBD" w:rsidRDefault="00504DBE" w:rsidP="00504DBE">
      <w:pPr>
        <w:pStyle w:val="ConsPlusTitle"/>
        <w:tabs>
          <w:tab w:val="left" w:pos="0"/>
          <w:tab w:val="left" w:pos="709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  <w:lang w:val="en-US"/>
        </w:rPr>
        <w:t>S</w:t>
      </w:r>
      <w:r w:rsidRPr="00B94DBD">
        <w:rPr>
          <w:rFonts w:ascii="Times New Roman" w:hAnsi="Times New Roman"/>
          <w:b w:val="0"/>
          <w:sz w:val="26"/>
          <w:szCs w:val="26"/>
        </w:rPr>
        <w:t>м2</w:t>
      </w:r>
      <w:r w:rsidRPr="00B94DBD">
        <w:rPr>
          <w:rFonts w:ascii="Times New Roman" w:hAnsi="Times New Roman"/>
          <w:b w:val="0"/>
          <w:sz w:val="26"/>
          <w:szCs w:val="26"/>
        </w:rPr>
        <w:tab/>
        <w:t xml:space="preserve"> - количество обслуживаемых объектов;</w:t>
      </w:r>
    </w:p>
    <w:p w14:paraId="0185F0F9" w14:textId="77777777" w:rsidR="00504DBE" w:rsidRPr="00B94DBD" w:rsidRDefault="00504DBE" w:rsidP="00504DBE">
      <w:pPr>
        <w:pStyle w:val="ConsPlusTitle"/>
        <w:tabs>
          <w:tab w:val="left" w:pos="0"/>
          <w:tab w:val="left" w:pos="709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lastRenderedPageBreak/>
        <w:t>Р</w:t>
      </w:r>
      <w:r w:rsidRPr="00B94DBD">
        <w:rPr>
          <w:rFonts w:ascii="Times New Roman" w:hAnsi="Times New Roman"/>
          <w:b w:val="0"/>
          <w:sz w:val="26"/>
          <w:szCs w:val="26"/>
          <w:vertAlign w:val="subscript"/>
        </w:rPr>
        <w:t>эу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 xml:space="preserve"> - цена технического обслуживания и </w:t>
      </w: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регламенто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>-профилактического</w:t>
      </w:r>
    </w:p>
    <w:p w14:paraId="0A7A2C12" w14:textId="77777777" w:rsidR="00504DBE" w:rsidRPr="00B94DBD" w:rsidRDefault="00504DBE" w:rsidP="00504DBE">
      <w:pPr>
        <w:pStyle w:val="ConsPlusTitle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 xml:space="preserve">ремонта электроустановок в месяц; </w:t>
      </w:r>
    </w:p>
    <w:p w14:paraId="0BF95714" w14:textId="77777777" w:rsidR="00504DBE" w:rsidRPr="00B94DBD" w:rsidRDefault="00504DBE" w:rsidP="00504DBE">
      <w:pPr>
        <w:pStyle w:val="ConsPlusTitle"/>
        <w:tabs>
          <w:tab w:val="left" w:pos="0"/>
          <w:tab w:val="left" w:pos="709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  <w:lang w:val="en-US"/>
        </w:rPr>
        <w:t>N</w:t>
      </w:r>
      <w:r w:rsidRPr="00B94DBD">
        <w:rPr>
          <w:rFonts w:ascii="Times New Roman" w:hAnsi="Times New Roman"/>
          <w:b w:val="0"/>
          <w:sz w:val="26"/>
          <w:szCs w:val="26"/>
        </w:rPr>
        <w:t xml:space="preserve"> - количество месяцев обслуживания;</w:t>
      </w:r>
    </w:p>
    <w:p w14:paraId="778E6381" w14:textId="77777777" w:rsidR="00504DBE" w:rsidRPr="00B94DBD" w:rsidRDefault="00504DBE" w:rsidP="00504DBE">
      <w:pPr>
        <w:pStyle w:val="ConsPlusTitle"/>
        <w:tabs>
          <w:tab w:val="left" w:pos="0"/>
          <w:tab w:val="left" w:pos="709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ab/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4"/>
        <w:gridCol w:w="3685"/>
        <w:gridCol w:w="3402"/>
      </w:tblGrid>
      <w:tr w:rsidR="00504DBE" w:rsidRPr="00B94DBD" w14:paraId="0E773C59" w14:textId="77777777" w:rsidTr="00070BB0">
        <w:trPr>
          <w:trHeight w:val="59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C4E21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Количество обслуживаемых объектов (ед.)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E0668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Стоимость услуги н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br/>
              <w:t xml:space="preserve">а техническое обслуживание электрооборудования 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br/>
              <w:t>в месяц (руб.)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88305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Количество месяцев обслуживания</w:t>
            </w:r>
          </w:p>
        </w:tc>
      </w:tr>
      <w:tr w:rsidR="00504DBE" w:rsidRPr="00B94DBD" w14:paraId="1739DD6C" w14:textId="77777777" w:rsidTr="00070BB0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2DA88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</w:tabs>
              <w:ind w:firstLine="709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не более 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64FB8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</w:tabs>
              <w:ind w:firstLine="709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не более 2000,0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D4E84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</w:tabs>
              <w:ind w:firstLine="709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не более 12</w:t>
            </w:r>
          </w:p>
        </w:tc>
      </w:tr>
    </w:tbl>
    <w:p w14:paraId="21F025F1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 xml:space="preserve"> </w:t>
      </w:r>
    </w:p>
    <w:p w14:paraId="1AC03439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</w:p>
    <w:p w14:paraId="5AA0227B" w14:textId="77777777" w:rsidR="00504DBE" w:rsidRPr="00B94DBD" w:rsidRDefault="00504DBE" w:rsidP="00504DBE">
      <w:pPr>
        <w:pStyle w:val="a5"/>
        <w:numPr>
          <w:ilvl w:val="0"/>
          <w:numId w:val="11"/>
        </w:numPr>
        <w:tabs>
          <w:tab w:val="left" w:pos="119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B94DBD">
        <w:rPr>
          <w:rFonts w:ascii="Times New Roman" w:hAnsi="Times New Roman"/>
          <w:bCs/>
          <w:sz w:val="26"/>
          <w:szCs w:val="26"/>
        </w:rPr>
        <w:t>Затраты по установке тревожной сигнализации комплекса технических средств охраны</w:t>
      </w:r>
    </w:p>
    <w:p w14:paraId="4C57B63A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jc w:val="center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noProof/>
          <w:sz w:val="26"/>
          <w:szCs w:val="26"/>
        </w:rPr>
        <w:drawing>
          <wp:inline distT="0" distB="0" distL="0" distR="0" wp14:anchorId="3AA036EA" wp14:editId="2F677E22">
            <wp:extent cx="1381125" cy="485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F6BE56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>где:</w:t>
      </w:r>
    </w:p>
    <w:p w14:paraId="23F0DF55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noProof/>
          <w:sz w:val="26"/>
          <w:szCs w:val="26"/>
        </w:rPr>
        <w:drawing>
          <wp:inline distT="0" distB="0" distL="0" distR="0" wp14:anchorId="305EB100" wp14:editId="3BB90DE3">
            <wp:extent cx="333375" cy="257175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4DBD">
        <w:rPr>
          <w:rFonts w:ascii="Times New Roman" w:hAnsi="Times New Roman"/>
          <w:b w:val="0"/>
          <w:sz w:val="26"/>
          <w:szCs w:val="26"/>
        </w:rPr>
        <w:t xml:space="preserve"> - количество тревожной сигнализации;</w:t>
      </w:r>
    </w:p>
    <w:p w14:paraId="6AB47D8B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noProof/>
          <w:sz w:val="26"/>
          <w:szCs w:val="26"/>
        </w:rPr>
        <w:drawing>
          <wp:inline distT="0" distB="0" distL="0" distR="0" wp14:anchorId="4556A2D8" wp14:editId="27B20918">
            <wp:extent cx="295275" cy="257175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4DBD">
        <w:rPr>
          <w:rFonts w:ascii="Times New Roman" w:hAnsi="Times New Roman"/>
          <w:b w:val="0"/>
          <w:sz w:val="26"/>
          <w:szCs w:val="26"/>
        </w:rPr>
        <w:t xml:space="preserve"> - цена одной системы оповещения в год.</w:t>
      </w:r>
    </w:p>
    <w:p w14:paraId="29412A25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rPr>
          <w:rFonts w:ascii="Times New Roman" w:hAnsi="Times New Roman"/>
          <w:b w:val="0"/>
          <w:sz w:val="26"/>
          <w:szCs w:val="26"/>
        </w:rPr>
      </w:pPr>
    </w:p>
    <w:tbl>
      <w:tblPr>
        <w:tblW w:w="9356" w:type="dxa"/>
        <w:tblInd w:w="250" w:type="dxa"/>
        <w:tblLook w:val="04A0" w:firstRow="1" w:lastRow="0" w:firstColumn="1" w:lastColumn="0" w:noHBand="0" w:noVBand="1"/>
      </w:tblPr>
      <w:tblGrid>
        <w:gridCol w:w="4394"/>
        <w:gridCol w:w="4962"/>
      </w:tblGrid>
      <w:tr w:rsidR="00504DBE" w:rsidRPr="00B94DBD" w14:paraId="0A7C3116" w14:textId="77777777" w:rsidTr="00070BB0">
        <w:trPr>
          <w:trHeight w:val="599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A8F74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Количество установленных систем оповещения</w:t>
            </w:r>
          </w:p>
          <w:p w14:paraId="7E5E2FF3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(шт.)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2832C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Стоимость одной системы оповещения </w:t>
            </w:r>
          </w:p>
          <w:p w14:paraId="244F1F9B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 (руб.)</w:t>
            </w:r>
          </w:p>
        </w:tc>
      </w:tr>
      <w:tr w:rsidR="00504DBE" w:rsidRPr="00B94DBD" w14:paraId="3F937856" w14:textId="77777777" w:rsidTr="00070BB0">
        <w:trPr>
          <w:trHeight w:val="31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3E02C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не более 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BE741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не более 100 000,00</w:t>
            </w:r>
          </w:p>
        </w:tc>
      </w:tr>
    </w:tbl>
    <w:p w14:paraId="177C5F46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 xml:space="preserve"> </w:t>
      </w:r>
    </w:p>
    <w:p w14:paraId="23465A83" w14:textId="77777777" w:rsidR="00504DBE" w:rsidRPr="00B94DBD" w:rsidRDefault="00504DBE" w:rsidP="00504DBE">
      <w:pPr>
        <w:pStyle w:val="a5"/>
        <w:numPr>
          <w:ilvl w:val="0"/>
          <w:numId w:val="11"/>
        </w:numPr>
        <w:tabs>
          <w:tab w:val="left" w:pos="119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B94DBD">
        <w:rPr>
          <w:rFonts w:ascii="Times New Roman" w:hAnsi="Times New Roman"/>
          <w:bCs/>
          <w:sz w:val="26"/>
          <w:szCs w:val="26"/>
        </w:rPr>
        <w:t>Затраты по техническому обслуживанию системы тревожной сигнализации комплекса технических средств охраны</w:t>
      </w:r>
    </w:p>
    <w:p w14:paraId="5D0B1CF1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rPr>
          <w:rFonts w:ascii="Times New Roman" w:hAnsi="Times New Roman"/>
          <w:b w:val="0"/>
          <w:sz w:val="26"/>
          <w:szCs w:val="26"/>
        </w:rPr>
      </w:pPr>
    </w:p>
    <w:p w14:paraId="0E624316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jc w:val="center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noProof/>
          <w:sz w:val="26"/>
          <w:szCs w:val="26"/>
        </w:rPr>
        <w:drawing>
          <wp:inline distT="0" distB="0" distL="0" distR="0" wp14:anchorId="36F87C04" wp14:editId="75BA6CEF">
            <wp:extent cx="1381125" cy="485775"/>
            <wp:effectExtent l="0" t="0" r="0" b="9525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B46E4B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>где:</w:t>
      </w:r>
    </w:p>
    <w:p w14:paraId="26F82224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noProof/>
          <w:sz w:val="26"/>
          <w:szCs w:val="26"/>
        </w:rPr>
        <w:drawing>
          <wp:inline distT="0" distB="0" distL="0" distR="0" wp14:anchorId="0BF1F19B" wp14:editId="5BCE869F">
            <wp:extent cx="333375" cy="257175"/>
            <wp:effectExtent l="0" t="0" r="9525" b="0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4DBD">
        <w:rPr>
          <w:rFonts w:ascii="Times New Roman" w:hAnsi="Times New Roman"/>
          <w:b w:val="0"/>
          <w:sz w:val="26"/>
          <w:szCs w:val="26"/>
        </w:rPr>
        <w:t xml:space="preserve"> - </w:t>
      </w:r>
      <w:proofErr w:type="gramStart"/>
      <w:r w:rsidRPr="00B94DBD">
        <w:rPr>
          <w:rFonts w:ascii="Times New Roman" w:hAnsi="Times New Roman"/>
          <w:b w:val="0"/>
          <w:sz w:val="26"/>
          <w:szCs w:val="26"/>
        </w:rPr>
        <w:t>количество  установок</w:t>
      </w:r>
      <w:proofErr w:type="gramEnd"/>
      <w:r w:rsidRPr="00B94DBD">
        <w:rPr>
          <w:rFonts w:ascii="Times New Roman" w:hAnsi="Times New Roman"/>
          <w:b w:val="0"/>
          <w:sz w:val="26"/>
          <w:szCs w:val="26"/>
        </w:rPr>
        <w:t xml:space="preserve"> системы тревожной сигнализации;</w:t>
      </w:r>
    </w:p>
    <w:p w14:paraId="18429254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noProof/>
          <w:sz w:val="26"/>
          <w:szCs w:val="26"/>
        </w:rPr>
        <w:drawing>
          <wp:inline distT="0" distB="0" distL="0" distR="0" wp14:anchorId="1D0F6E43" wp14:editId="7405B46A">
            <wp:extent cx="295275" cy="257175"/>
            <wp:effectExtent l="0" t="0" r="9525" b="0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4DBD">
        <w:rPr>
          <w:rFonts w:ascii="Times New Roman" w:hAnsi="Times New Roman"/>
          <w:b w:val="0"/>
          <w:sz w:val="26"/>
          <w:szCs w:val="26"/>
        </w:rPr>
        <w:t xml:space="preserve"> - цена обслуживания 1-го устройства в год.</w:t>
      </w:r>
    </w:p>
    <w:p w14:paraId="4CF44C6C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rPr>
          <w:rFonts w:ascii="Times New Roman" w:hAnsi="Times New Roman"/>
          <w:b w:val="0"/>
          <w:sz w:val="26"/>
          <w:szCs w:val="26"/>
        </w:rPr>
      </w:pPr>
    </w:p>
    <w:tbl>
      <w:tblPr>
        <w:tblW w:w="9379" w:type="dxa"/>
        <w:tblInd w:w="234" w:type="dxa"/>
        <w:tblLook w:val="04A0" w:firstRow="1" w:lastRow="0" w:firstColumn="1" w:lastColumn="0" w:noHBand="0" w:noVBand="1"/>
      </w:tblPr>
      <w:tblGrid>
        <w:gridCol w:w="4410"/>
        <w:gridCol w:w="4969"/>
      </w:tblGrid>
      <w:tr w:rsidR="00504DBE" w:rsidRPr="00B94DBD" w14:paraId="0D87D99B" w14:textId="77777777" w:rsidTr="00070BB0">
        <w:trPr>
          <w:trHeight w:val="47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4B602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Количество установок системы тревожной сигнализации</w:t>
            </w:r>
          </w:p>
          <w:p w14:paraId="42673E59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(шт.)</w:t>
            </w:r>
          </w:p>
        </w:tc>
        <w:tc>
          <w:tcPr>
            <w:tcW w:w="4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FAB16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Стоимость обслуживания 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br/>
              <w:t>одного устройства в год</w:t>
            </w:r>
          </w:p>
          <w:p w14:paraId="72E31ACB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(руб.)</w:t>
            </w:r>
          </w:p>
        </w:tc>
      </w:tr>
      <w:tr w:rsidR="00504DBE" w:rsidRPr="00B94DBD" w14:paraId="417FA77A" w14:textId="77777777" w:rsidTr="00070BB0">
        <w:trPr>
          <w:trHeight w:val="506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3CC87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не более 2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A19E2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не более 6 000,00</w:t>
            </w:r>
          </w:p>
        </w:tc>
      </w:tr>
    </w:tbl>
    <w:p w14:paraId="5948CBE2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8"/>
        <w:rPr>
          <w:rFonts w:ascii="Times New Roman" w:hAnsi="Times New Roman"/>
          <w:b w:val="0"/>
          <w:i/>
          <w:sz w:val="26"/>
          <w:szCs w:val="26"/>
        </w:rPr>
      </w:pPr>
    </w:p>
    <w:p w14:paraId="48EAA0EB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8"/>
        <w:rPr>
          <w:rFonts w:ascii="Times New Roman" w:hAnsi="Times New Roman"/>
          <w:b w:val="0"/>
          <w:i/>
          <w:sz w:val="26"/>
          <w:szCs w:val="26"/>
        </w:rPr>
      </w:pPr>
    </w:p>
    <w:p w14:paraId="6C2C36D4" w14:textId="77777777" w:rsidR="00504DBE" w:rsidRPr="00B94DBD" w:rsidRDefault="00504DBE" w:rsidP="00504DBE">
      <w:pPr>
        <w:pStyle w:val="a5"/>
        <w:numPr>
          <w:ilvl w:val="0"/>
          <w:numId w:val="11"/>
        </w:numPr>
        <w:tabs>
          <w:tab w:val="left" w:pos="119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B94DBD">
        <w:rPr>
          <w:rFonts w:ascii="Times New Roman" w:hAnsi="Times New Roman"/>
          <w:bCs/>
          <w:sz w:val="26"/>
          <w:szCs w:val="26"/>
        </w:rPr>
        <w:t xml:space="preserve">Затраты на услуги по монтажу пожарной сигнализации и системы оповещения о пожаре </w:t>
      </w:r>
    </w:p>
    <w:p w14:paraId="77404C96" w14:textId="77777777" w:rsidR="00504DBE" w:rsidRPr="00B94DBD" w:rsidRDefault="00504DBE" w:rsidP="00504DBE">
      <w:pPr>
        <w:pStyle w:val="ConsPlusTitle"/>
        <w:tabs>
          <w:tab w:val="left" w:pos="0"/>
        </w:tabs>
        <w:rPr>
          <w:rFonts w:ascii="Times New Roman" w:hAnsi="Times New Roman"/>
          <w:b w:val="0"/>
          <w:sz w:val="26"/>
          <w:szCs w:val="26"/>
        </w:rPr>
      </w:pPr>
    </w:p>
    <w:p w14:paraId="78C71425" w14:textId="77777777" w:rsidR="00504DBE" w:rsidRPr="00B94DBD" w:rsidRDefault="004B6314" w:rsidP="00504DBE">
      <w:pPr>
        <w:pStyle w:val="ConsPlusTitle"/>
        <w:tabs>
          <w:tab w:val="left" w:pos="0"/>
        </w:tabs>
        <w:rPr>
          <w:rFonts w:ascii="Times New Roman" w:hAnsi="Times New Roman"/>
          <w:b w:val="0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b w:val="0"/>
                  <w:sz w:val="26"/>
                  <w:szCs w:val="26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m:rPr>
                  <m:sty m:val="b"/>
                </m:rPr>
                <w:rPr>
                  <w:rFonts w:ascii="Cambria Math" w:hAnsi="Cambria Math"/>
                  <w:sz w:val="26"/>
                  <w:szCs w:val="26"/>
                </w:rPr>
                <m:t>умди</m:t>
              </m:r>
            </m:sub>
          </m:sSub>
          <m:r>
            <m:rPr>
              <m:sty m:val="b"/>
            </m:rPr>
            <w:rPr>
              <w:rFonts w:ascii="Cambria Math" w:hAnsi="Cambria Math"/>
              <w:sz w:val="26"/>
              <w:szCs w:val="2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b w:val="0"/>
                  <w:sz w:val="26"/>
                  <w:szCs w:val="26"/>
                </w:rPr>
              </m:ctrlPr>
            </m:naryPr>
            <m:sub>
              <m:r>
                <m:rPr>
                  <m:sty m:val="b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i</m:t>
              </m:r>
              <m:r>
                <m:rPr>
                  <m:sty m:val="b"/>
                </m:rPr>
                <w:rPr>
                  <w:rFonts w:ascii="Cambria Math" w:hAnsi="Cambria Math"/>
                  <w:sz w:val="26"/>
                  <w:szCs w:val="26"/>
                </w:rPr>
                <m:t>=1</m:t>
              </m:r>
            </m:sub>
            <m:sup>
              <m:r>
                <m:rPr>
                  <m:sty m:val="b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n</m:t>
              </m:r>
            </m:sup>
            <m:e>
              <m:r>
                <m:rPr>
                  <m:sty m:val="b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Qi</m:t>
              </m:r>
              <m:r>
                <m:rPr>
                  <m:sty m:val="b"/>
                </m:rPr>
                <w:rPr>
                  <w:rFonts w:ascii="Cambria Math" w:hAnsi="Cambria Math"/>
                  <w:sz w:val="26"/>
                  <w:szCs w:val="26"/>
                </w:rPr>
                <m:t xml:space="preserve"> моп</m:t>
              </m:r>
              <m:r>
                <m:rPr>
                  <m:sty m:val="b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*</m:t>
              </m:r>
              <m:r>
                <m:rPr>
                  <m:sty m:val="b"/>
                </m:rPr>
                <w:rPr>
                  <w:rFonts w:ascii="Cambria Math" w:hAnsi="Cambria Math"/>
                  <w:sz w:val="26"/>
                  <w:szCs w:val="26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Pi</m:t>
              </m:r>
              <m:r>
                <m:rPr>
                  <m:sty m:val="b"/>
                </m:rPr>
                <w:rPr>
                  <w:rFonts w:ascii="Cambria Math" w:hAnsi="Cambria Math"/>
                  <w:sz w:val="26"/>
                  <w:szCs w:val="26"/>
                </w:rPr>
                <m:t xml:space="preserve"> м</m:t>
              </m:r>
            </m:e>
          </m:nary>
          <m:r>
            <m:rPr>
              <m:sty m:val="b"/>
            </m:rPr>
            <w:rPr>
              <w:rFonts w:ascii="Cambria Math" w:hAnsi="Cambria Math"/>
              <w:sz w:val="26"/>
              <w:szCs w:val="26"/>
            </w:rPr>
            <m:t>оп</m:t>
          </m:r>
        </m:oMath>
      </m:oMathPara>
    </w:p>
    <w:p w14:paraId="085CC0D0" w14:textId="77777777" w:rsidR="00504DBE" w:rsidRPr="00B94DBD" w:rsidRDefault="00504DBE" w:rsidP="00504DBE">
      <w:pPr>
        <w:pStyle w:val="ConsPlusTitle"/>
        <w:tabs>
          <w:tab w:val="left" w:pos="0"/>
        </w:tabs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 xml:space="preserve">                                    </w:t>
      </w:r>
    </w:p>
    <w:p w14:paraId="695D984B" w14:textId="77777777" w:rsidR="00504DBE" w:rsidRPr="00B94DBD" w:rsidRDefault="00504DBE" w:rsidP="00504DBE">
      <w:pPr>
        <w:pStyle w:val="ConsPlusTitle"/>
        <w:tabs>
          <w:tab w:val="left" w:pos="0"/>
        </w:tabs>
        <w:ind w:firstLine="709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 w:hint="eastAsia"/>
          <w:b w:val="0"/>
          <w:sz w:val="26"/>
          <w:szCs w:val="26"/>
        </w:rPr>
        <w:t>где</w:t>
      </w:r>
      <w:r w:rsidRPr="00B94DBD">
        <w:rPr>
          <w:rFonts w:ascii="Times New Roman" w:hAnsi="Times New Roman"/>
          <w:b w:val="0"/>
          <w:sz w:val="26"/>
          <w:szCs w:val="26"/>
        </w:rPr>
        <w:t>:</w:t>
      </w:r>
    </w:p>
    <w:p w14:paraId="46A85FF2" w14:textId="77777777" w:rsidR="00504DBE" w:rsidRPr="00B94DBD" w:rsidRDefault="00504DBE" w:rsidP="00504DBE">
      <w:pPr>
        <w:pStyle w:val="ConsPlusTitle"/>
        <w:tabs>
          <w:tab w:val="left" w:pos="0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 xml:space="preserve">Q </w:t>
      </w: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iмоп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 xml:space="preserve"> – количество услуг монтажа пожарной сигнализации и системы оповещения о пожаре в год;</w:t>
      </w:r>
    </w:p>
    <w:p w14:paraId="44759391" w14:textId="77777777" w:rsidR="00504DBE" w:rsidRPr="00B94DBD" w:rsidRDefault="00504DBE" w:rsidP="00504DBE">
      <w:pPr>
        <w:pStyle w:val="ConsPlusTitle"/>
        <w:tabs>
          <w:tab w:val="left" w:pos="0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Pi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 xml:space="preserve"> </w:t>
      </w: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моп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 xml:space="preserve"> – цена одной услуги монтажа пожарной сигнализации и системы оповещения о пожаре в год.</w:t>
      </w:r>
    </w:p>
    <w:p w14:paraId="6DAAF48B" w14:textId="77777777" w:rsidR="00504DBE" w:rsidRPr="00B94DBD" w:rsidRDefault="00504DBE" w:rsidP="00504DBE">
      <w:pPr>
        <w:pStyle w:val="ConsPlusTitle"/>
        <w:tabs>
          <w:tab w:val="left" w:pos="0"/>
        </w:tabs>
        <w:rPr>
          <w:rFonts w:ascii="Times New Roman" w:hAnsi="Times New Roman"/>
          <w:b w:val="0"/>
          <w:sz w:val="26"/>
          <w:szCs w:val="26"/>
        </w:rPr>
      </w:pPr>
    </w:p>
    <w:tbl>
      <w:tblPr>
        <w:tblpPr w:leftFromText="180" w:rightFromText="180" w:vertAnchor="text" w:horzAnchor="margin" w:tblpX="250" w:tblpY="134"/>
        <w:tblW w:w="9322" w:type="dxa"/>
        <w:tblLayout w:type="fixed"/>
        <w:tblLook w:val="04A0" w:firstRow="1" w:lastRow="0" w:firstColumn="1" w:lastColumn="0" w:noHBand="0" w:noVBand="1"/>
      </w:tblPr>
      <w:tblGrid>
        <w:gridCol w:w="4253"/>
        <w:gridCol w:w="5069"/>
      </w:tblGrid>
      <w:tr w:rsidR="00504DBE" w:rsidRPr="00B94DBD" w14:paraId="5A190231" w14:textId="77777777" w:rsidTr="00070BB0">
        <w:trPr>
          <w:trHeight w:val="6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474A7" w14:textId="77777777" w:rsidR="00504DBE" w:rsidRPr="00B94DBD" w:rsidRDefault="00504DBE" w:rsidP="00070BB0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Количество услуг монтажа пожарной сигнализации и системы оповещения о пожаре в год (ед.)</w:t>
            </w:r>
          </w:p>
        </w:tc>
        <w:tc>
          <w:tcPr>
            <w:tcW w:w="5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C03C2" w14:textId="77777777" w:rsidR="00504DBE" w:rsidRPr="00B94DBD" w:rsidRDefault="00504DBE" w:rsidP="00070BB0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Цена одной услуги монтажа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br/>
              <w:t xml:space="preserve"> пожарной сигнализации одного помещения в год (руб.)</w:t>
            </w:r>
          </w:p>
        </w:tc>
      </w:tr>
      <w:tr w:rsidR="00504DBE" w:rsidRPr="00B94DBD" w14:paraId="798BE123" w14:textId="77777777" w:rsidTr="00070BB0">
        <w:trPr>
          <w:trHeight w:val="27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5EE0A" w14:textId="77777777" w:rsidR="00504DBE" w:rsidRPr="00B94DBD" w:rsidRDefault="00504DBE" w:rsidP="00070BB0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не более 1 на помещение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9C01D" w14:textId="77777777" w:rsidR="00504DBE" w:rsidRPr="00B94DBD" w:rsidRDefault="00504DBE" w:rsidP="00070BB0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не более 100 000,00</w:t>
            </w:r>
          </w:p>
        </w:tc>
      </w:tr>
    </w:tbl>
    <w:p w14:paraId="0648FC4C" w14:textId="77777777" w:rsidR="00504DBE" w:rsidRPr="00B94DBD" w:rsidRDefault="00504DBE" w:rsidP="00504DBE">
      <w:pPr>
        <w:pStyle w:val="ConsPlusTitle"/>
        <w:tabs>
          <w:tab w:val="left" w:pos="0"/>
        </w:tabs>
        <w:rPr>
          <w:rFonts w:ascii="Times New Roman" w:hAnsi="Times New Roman"/>
          <w:i/>
          <w:sz w:val="26"/>
          <w:szCs w:val="26"/>
        </w:rPr>
      </w:pPr>
      <w:r w:rsidRPr="00B94DBD">
        <w:rPr>
          <w:rFonts w:ascii="Times New Roman" w:hAnsi="Times New Roman"/>
          <w:i/>
          <w:sz w:val="26"/>
          <w:szCs w:val="26"/>
        </w:rPr>
        <w:tab/>
      </w:r>
    </w:p>
    <w:p w14:paraId="519750D7" w14:textId="77777777" w:rsidR="00504DBE" w:rsidRPr="00B94DBD" w:rsidRDefault="00504DBE" w:rsidP="00504DBE">
      <w:pPr>
        <w:pStyle w:val="ConsPlusTitle"/>
        <w:tabs>
          <w:tab w:val="left" w:pos="0"/>
        </w:tabs>
        <w:ind w:firstLine="708"/>
        <w:rPr>
          <w:rFonts w:ascii="Times New Roman" w:hAnsi="Times New Roman"/>
          <w:i/>
          <w:sz w:val="26"/>
          <w:szCs w:val="26"/>
        </w:rPr>
      </w:pPr>
    </w:p>
    <w:p w14:paraId="35053667" w14:textId="77777777" w:rsidR="00504DBE" w:rsidRPr="00B94DBD" w:rsidRDefault="00504DBE" w:rsidP="00504DBE">
      <w:pPr>
        <w:pStyle w:val="a5"/>
        <w:numPr>
          <w:ilvl w:val="0"/>
          <w:numId w:val="11"/>
        </w:numPr>
        <w:tabs>
          <w:tab w:val="left" w:pos="119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B94DBD">
        <w:rPr>
          <w:rFonts w:ascii="Times New Roman" w:hAnsi="Times New Roman"/>
          <w:bCs/>
          <w:sz w:val="26"/>
          <w:szCs w:val="26"/>
        </w:rPr>
        <w:t xml:space="preserve">Затраты на оказание услуг по техническому обслуживанию и текущему ремонту пожарной сигнализации и системы оповещения о пожаре </w:t>
      </w:r>
    </w:p>
    <w:p w14:paraId="2404CF48" w14:textId="77777777" w:rsidR="00504DBE" w:rsidRPr="00B94DBD" w:rsidRDefault="00504DBE" w:rsidP="00504DBE">
      <w:pPr>
        <w:pStyle w:val="ConsPlusTitle"/>
        <w:tabs>
          <w:tab w:val="left" w:pos="0"/>
        </w:tabs>
        <w:rPr>
          <w:rFonts w:ascii="Times New Roman" w:hAnsi="Times New Roman"/>
          <w:b w:val="0"/>
          <w:sz w:val="26"/>
          <w:szCs w:val="26"/>
        </w:rPr>
      </w:pPr>
    </w:p>
    <w:p w14:paraId="6790CA08" w14:textId="77777777" w:rsidR="00504DBE" w:rsidRPr="00B94DBD" w:rsidRDefault="00504DBE" w:rsidP="00504DBE">
      <w:pPr>
        <w:pStyle w:val="ConsPlusTitle"/>
        <w:tabs>
          <w:tab w:val="left" w:pos="0"/>
        </w:tabs>
        <w:jc w:val="center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noProof/>
          <w:sz w:val="26"/>
          <w:szCs w:val="26"/>
        </w:rPr>
        <w:drawing>
          <wp:inline distT="0" distB="0" distL="0" distR="0" wp14:anchorId="19E72991" wp14:editId="5432583F">
            <wp:extent cx="1381125" cy="4857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A37CAF" w14:textId="77777777" w:rsidR="00504DBE" w:rsidRPr="00B94DBD" w:rsidRDefault="00504DBE" w:rsidP="00504DBE">
      <w:pPr>
        <w:pStyle w:val="ConsPlusTitle"/>
        <w:tabs>
          <w:tab w:val="left" w:pos="0"/>
        </w:tabs>
        <w:ind w:firstLine="709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>где:</w:t>
      </w:r>
    </w:p>
    <w:p w14:paraId="72F30F00" w14:textId="77777777" w:rsidR="00504DBE" w:rsidRPr="00B94DBD" w:rsidRDefault="00504DBE" w:rsidP="00504DBE">
      <w:pPr>
        <w:pStyle w:val="ConsPlusTitle"/>
        <w:tabs>
          <w:tab w:val="left" w:pos="0"/>
        </w:tabs>
        <w:ind w:firstLine="709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noProof/>
          <w:sz w:val="26"/>
          <w:szCs w:val="26"/>
        </w:rPr>
        <w:drawing>
          <wp:inline distT="0" distB="0" distL="0" distR="0" wp14:anchorId="2A70480C" wp14:editId="3088C210">
            <wp:extent cx="333375" cy="257175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4DBD">
        <w:rPr>
          <w:rFonts w:ascii="Times New Roman" w:hAnsi="Times New Roman"/>
          <w:b w:val="0"/>
          <w:sz w:val="26"/>
          <w:szCs w:val="26"/>
        </w:rPr>
        <w:t xml:space="preserve"> – количество обслуживаемых систем оповещения;</w:t>
      </w:r>
    </w:p>
    <w:p w14:paraId="71937380" w14:textId="77777777" w:rsidR="00504DBE" w:rsidRPr="00B94DBD" w:rsidRDefault="00504DBE" w:rsidP="00504DBE">
      <w:pPr>
        <w:pStyle w:val="ConsPlusTitle"/>
        <w:tabs>
          <w:tab w:val="left" w:pos="0"/>
        </w:tabs>
        <w:ind w:firstLine="709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noProof/>
          <w:sz w:val="26"/>
          <w:szCs w:val="26"/>
        </w:rPr>
        <w:drawing>
          <wp:inline distT="0" distB="0" distL="0" distR="0" wp14:anchorId="0989A127" wp14:editId="7FF817A0">
            <wp:extent cx="295275" cy="257175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4DBD">
        <w:rPr>
          <w:rFonts w:ascii="Times New Roman" w:hAnsi="Times New Roman"/>
          <w:b w:val="0"/>
          <w:sz w:val="26"/>
          <w:szCs w:val="26"/>
        </w:rPr>
        <w:t xml:space="preserve"> – стоимость обслуживания одной системы оповещения в год.</w:t>
      </w:r>
    </w:p>
    <w:p w14:paraId="40C2E31F" w14:textId="77777777" w:rsidR="00504DBE" w:rsidRPr="00B94DBD" w:rsidRDefault="00504DBE" w:rsidP="00504DBE">
      <w:pPr>
        <w:pStyle w:val="ConsPlusTitle"/>
        <w:tabs>
          <w:tab w:val="left" w:pos="0"/>
        </w:tabs>
        <w:rPr>
          <w:rFonts w:ascii="Times New Roman" w:hAnsi="Times New Roman"/>
          <w:b w:val="0"/>
          <w:sz w:val="26"/>
          <w:szCs w:val="26"/>
        </w:rPr>
      </w:pPr>
    </w:p>
    <w:tbl>
      <w:tblPr>
        <w:tblW w:w="9214" w:type="dxa"/>
        <w:tblInd w:w="250" w:type="dxa"/>
        <w:tblLook w:val="04A0" w:firstRow="1" w:lastRow="0" w:firstColumn="1" w:lastColumn="0" w:noHBand="0" w:noVBand="1"/>
      </w:tblPr>
      <w:tblGrid>
        <w:gridCol w:w="4253"/>
        <w:gridCol w:w="4961"/>
      </w:tblGrid>
      <w:tr w:rsidR="00504DBE" w:rsidRPr="00B94DBD" w14:paraId="094F6381" w14:textId="77777777" w:rsidTr="00070BB0">
        <w:trPr>
          <w:trHeight w:val="59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FEC37" w14:textId="77777777" w:rsidR="00504DBE" w:rsidRPr="00B94DBD" w:rsidRDefault="00504DBE" w:rsidP="00070BB0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Количество обслуживаемых 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br/>
              <w:t>систем оповещения</w:t>
            </w:r>
          </w:p>
          <w:p w14:paraId="1F65A631" w14:textId="77777777" w:rsidR="00504DBE" w:rsidRPr="00B94DBD" w:rsidRDefault="00504DBE" w:rsidP="00070BB0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(ед.)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55FB9" w14:textId="77777777" w:rsidR="00504DBE" w:rsidRPr="00B94DBD" w:rsidRDefault="00504DBE" w:rsidP="00070BB0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Стоимость обслуживания одной</w:t>
            </w:r>
          </w:p>
          <w:p w14:paraId="7855FF57" w14:textId="77777777" w:rsidR="00504DBE" w:rsidRPr="00B94DBD" w:rsidRDefault="00504DBE" w:rsidP="00070BB0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системы оповещения в год</w:t>
            </w:r>
          </w:p>
          <w:p w14:paraId="1631A338" w14:textId="77777777" w:rsidR="00504DBE" w:rsidRPr="00B94DBD" w:rsidRDefault="00504DBE" w:rsidP="00070BB0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(руб.)</w:t>
            </w:r>
          </w:p>
        </w:tc>
      </w:tr>
      <w:tr w:rsidR="00504DBE" w:rsidRPr="00B94DBD" w14:paraId="57AA4DAA" w14:textId="77777777" w:rsidTr="00070BB0">
        <w:trPr>
          <w:trHeight w:val="31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8FC44" w14:textId="77777777" w:rsidR="00504DBE" w:rsidRPr="00B94DBD" w:rsidRDefault="00504DBE" w:rsidP="00070BB0">
            <w:pPr>
              <w:pStyle w:val="ConsPlusTitle"/>
              <w:tabs>
                <w:tab w:val="left" w:pos="0"/>
              </w:tabs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не более 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2A393" w14:textId="77777777" w:rsidR="00504DBE" w:rsidRPr="00B94DBD" w:rsidRDefault="00504DBE" w:rsidP="00070BB0">
            <w:pPr>
              <w:pStyle w:val="ConsPlusTitle"/>
              <w:tabs>
                <w:tab w:val="left" w:pos="0"/>
              </w:tabs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не более 100 000,00</w:t>
            </w:r>
          </w:p>
        </w:tc>
      </w:tr>
    </w:tbl>
    <w:p w14:paraId="3B7257FD" w14:textId="77777777" w:rsidR="00504DBE" w:rsidRPr="00B94DBD" w:rsidRDefault="00504DBE" w:rsidP="00504DBE">
      <w:pPr>
        <w:pStyle w:val="ConsPlusTitle"/>
        <w:rPr>
          <w:rFonts w:ascii="Times New Roman" w:hAnsi="Times New Roman"/>
          <w:i/>
          <w:sz w:val="26"/>
          <w:szCs w:val="26"/>
        </w:rPr>
      </w:pPr>
    </w:p>
    <w:p w14:paraId="2CA64799" w14:textId="77777777" w:rsidR="00504DBE" w:rsidRPr="00B94DBD" w:rsidRDefault="00504DBE" w:rsidP="00504DBE">
      <w:pPr>
        <w:pStyle w:val="a5"/>
        <w:numPr>
          <w:ilvl w:val="0"/>
          <w:numId w:val="11"/>
        </w:numPr>
        <w:tabs>
          <w:tab w:val="left" w:pos="119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B94DBD">
        <w:rPr>
          <w:rFonts w:ascii="Times New Roman" w:hAnsi="Times New Roman"/>
          <w:bCs/>
          <w:sz w:val="26"/>
          <w:szCs w:val="26"/>
        </w:rPr>
        <w:t xml:space="preserve">Затраты на оказание услуг по техническому обслуживанию и текущему </w:t>
      </w:r>
      <w:proofErr w:type="spellStart"/>
      <w:r w:rsidRPr="00B94DBD">
        <w:rPr>
          <w:rFonts w:ascii="Times New Roman" w:hAnsi="Times New Roman"/>
          <w:bCs/>
          <w:sz w:val="26"/>
          <w:szCs w:val="26"/>
        </w:rPr>
        <w:t>регламентно</w:t>
      </w:r>
      <w:proofErr w:type="spellEnd"/>
      <w:r w:rsidRPr="00B94DBD">
        <w:rPr>
          <w:rFonts w:ascii="Times New Roman" w:hAnsi="Times New Roman"/>
          <w:bCs/>
          <w:sz w:val="26"/>
          <w:szCs w:val="26"/>
        </w:rPr>
        <w:t>-профилактическому ремонту систем: системы видеонаблюдения, системы экстренного оповещения о возникновении чрезвычайных ситуаций, кнопки экстренного вызова</w:t>
      </w:r>
    </w:p>
    <w:p w14:paraId="02158563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rPr>
          <w:rFonts w:ascii="Times New Roman" w:hAnsi="Times New Roman"/>
          <w:b w:val="0"/>
          <w:sz w:val="26"/>
          <w:szCs w:val="26"/>
        </w:rPr>
      </w:pPr>
    </w:p>
    <w:p w14:paraId="0EAAE16A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jc w:val="center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 xml:space="preserve">З </w:t>
      </w:r>
      <w:proofErr w:type="spellStart"/>
      <w:r w:rsidRPr="00B94DBD">
        <w:rPr>
          <w:rFonts w:ascii="Times New Roman" w:hAnsi="Times New Roman"/>
          <w:b w:val="0"/>
          <w:sz w:val="26"/>
          <w:szCs w:val="26"/>
          <w:vertAlign w:val="subscript"/>
        </w:rPr>
        <w:t>тос</w:t>
      </w:r>
      <w:proofErr w:type="spellEnd"/>
      <w:r w:rsidRPr="00B94DBD">
        <w:rPr>
          <w:rFonts w:ascii="Times New Roman" w:hAnsi="Times New Roman"/>
          <w:b w:val="0"/>
          <w:sz w:val="26"/>
          <w:szCs w:val="26"/>
          <w:vertAlign w:val="subscript"/>
        </w:rPr>
        <w:t xml:space="preserve"> </w:t>
      </w:r>
      <w:r w:rsidRPr="00B94DBD">
        <w:rPr>
          <w:rFonts w:ascii="Times New Roman" w:hAnsi="Times New Roman"/>
          <w:b w:val="0"/>
          <w:sz w:val="26"/>
          <w:szCs w:val="26"/>
        </w:rPr>
        <w:t xml:space="preserve">= </w:t>
      </w:r>
      <w:r w:rsidRPr="00B94DBD">
        <w:rPr>
          <w:rFonts w:ascii="Times New Roman" w:hAnsi="Times New Roman"/>
          <w:b w:val="0"/>
          <w:sz w:val="26"/>
          <w:szCs w:val="26"/>
          <w:lang w:val="en-US"/>
        </w:rPr>
        <w:t>Q</w:t>
      </w:r>
      <w:r w:rsidRPr="00B94DBD">
        <w:rPr>
          <w:rFonts w:ascii="Times New Roman" w:hAnsi="Times New Roman"/>
          <w:b w:val="0"/>
          <w:sz w:val="26"/>
          <w:szCs w:val="26"/>
        </w:rPr>
        <w:t xml:space="preserve"> с*</w:t>
      </w:r>
      <w:r w:rsidRPr="00B94DBD">
        <w:rPr>
          <w:rFonts w:ascii="Times New Roman" w:hAnsi="Times New Roman"/>
          <w:b w:val="0"/>
          <w:sz w:val="26"/>
          <w:szCs w:val="26"/>
          <w:lang w:val="en-US"/>
        </w:rPr>
        <w:t>Pc</w:t>
      </w:r>
      <w:r w:rsidRPr="00B94DBD">
        <w:rPr>
          <w:rFonts w:ascii="Times New Roman" w:hAnsi="Times New Roman"/>
          <w:b w:val="0"/>
          <w:sz w:val="26"/>
          <w:szCs w:val="26"/>
        </w:rPr>
        <w:t xml:space="preserve">+ </w:t>
      </w:r>
      <w:r w:rsidRPr="00B94DBD">
        <w:rPr>
          <w:rFonts w:ascii="Times New Roman" w:hAnsi="Times New Roman"/>
          <w:b w:val="0"/>
          <w:sz w:val="26"/>
          <w:szCs w:val="26"/>
          <w:lang w:val="en-US"/>
        </w:rPr>
        <w:t>Q</w:t>
      </w: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вн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 xml:space="preserve"> *</w:t>
      </w:r>
      <w:r w:rsidRPr="00B94DBD">
        <w:rPr>
          <w:rFonts w:ascii="Times New Roman" w:hAnsi="Times New Roman"/>
          <w:b w:val="0"/>
          <w:sz w:val="26"/>
          <w:szCs w:val="26"/>
          <w:lang w:val="en-US"/>
        </w:rPr>
        <w:t>P</w:t>
      </w: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вн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>*</w:t>
      </w:r>
      <w:r w:rsidRPr="00B94DBD">
        <w:rPr>
          <w:rFonts w:ascii="Times New Roman" w:hAnsi="Times New Roman"/>
          <w:b w:val="0"/>
          <w:sz w:val="26"/>
          <w:szCs w:val="26"/>
          <w:lang w:val="en-US"/>
        </w:rPr>
        <w:t>N</w:t>
      </w:r>
      <w:r w:rsidRPr="00B94DBD">
        <w:rPr>
          <w:rFonts w:ascii="Times New Roman" w:hAnsi="Times New Roman"/>
          <w:b w:val="0"/>
          <w:sz w:val="26"/>
          <w:szCs w:val="26"/>
        </w:rPr>
        <w:t>+</w:t>
      </w:r>
      <w:r w:rsidRPr="00B94DBD">
        <w:rPr>
          <w:rFonts w:ascii="Times New Roman" w:hAnsi="Times New Roman"/>
          <w:b w:val="0"/>
          <w:sz w:val="26"/>
          <w:szCs w:val="26"/>
          <w:lang w:val="en-US"/>
        </w:rPr>
        <w:t>Q</w:t>
      </w:r>
      <w:r w:rsidRPr="00B94DBD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 xml:space="preserve"> </w:t>
      </w: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эсчс</w:t>
      </w:r>
      <w:proofErr w:type="spellEnd"/>
      <w:r w:rsidRPr="00B94DBD">
        <w:rPr>
          <w:rFonts w:ascii="Times New Roman" w:hAnsi="Times New Roman"/>
          <w:sz w:val="26"/>
          <w:szCs w:val="26"/>
        </w:rPr>
        <w:t xml:space="preserve"> </w:t>
      </w:r>
      <w:r w:rsidRPr="00B94DBD">
        <w:rPr>
          <w:rFonts w:ascii="Times New Roman" w:hAnsi="Times New Roman"/>
          <w:b w:val="0"/>
          <w:sz w:val="26"/>
          <w:szCs w:val="26"/>
        </w:rPr>
        <w:t>*</w:t>
      </w:r>
      <w:r w:rsidRPr="00B94DBD">
        <w:rPr>
          <w:rFonts w:ascii="Times New Roman" w:hAnsi="Times New Roman"/>
          <w:b w:val="0"/>
          <w:sz w:val="26"/>
          <w:szCs w:val="26"/>
          <w:lang w:val="en-US"/>
        </w:rPr>
        <w:t>P</w:t>
      </w:r>
      <w:r w:rsidRPr="00B94DBD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 xml:space="preserve"> </w:t>
      </w: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эсчс</w:t>
      </w:r>
      <w:proofErr w:type="spellEnd"/>
      <w:r w:rsidRPr="00B94DBD">
        <w:rPr>
          <w:rFonts w:ascii="Times New Roman" w:hAnsi="Times New Roman"/>
          <w:sz w:val="26"/>
          <w:szCs w:val="26"/>
        </w:rPr>
        <w:t xml:space="preserve"> </w:t>
      </w:r>
      <w:r w:rsidRPr="00B94DBD">
        <w:rPr>
          <w:rFonts w:ascii="Times New Roman" w:hAnsi="Times New Roman"/>
          <w:b w:val="0"/>
          <w:sz w:val="26"/>
          <w:szCs w:val="26"/>
        </w:rPr>
        <w:t xml:space="preserve">+ </w:t>
      </w:r>
      <w:r w:rsidRPr="00B94DBD">
        <w:rPr>
          <w:rFonts w:ascii="Times New Roman" w:hAnsi="Times New Roman"/>
          <w:b w:val="0"/>
          <w:sz w:val="26"/>
          <w:szCs w:val="26"/>
          <w:lang w:val="en-US"/>
        </w:rPr>
        <w:t>Q</w:t>
      </w:r>
      <w:r w:rsidRPr="00B94DBD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 xml:space="preserve"> </w:t>
      </w: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скэв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 xml:space="preserve"> *</w:t>
      </w:r>
      <w:r w:rsidRPr="00B94DBD">
        <w:rPr>
          <w:rFonts w:ascii="Times New Roman" w:hAnsi="Times New Roman"/>
          <w:b w:val="0"/>
          <w:sz w:val="26"/>
          <w:szCs w:val="26"/>
          <w:lang w:val="en-US"/>
        </w:rPr>
        <w:t>P</w:t>
      </w: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скэв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>,</w:t>
      </w:r>
    </w:p>
    <w:p w14:paraId="4C9646B2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rPr>
          <w:rFonts w:ascii="Times New Roman" w:hAnsi="Times New Roman"/>
          <w:b w:val="0"/>
          <w:sz w:val="26"/>
          <w:szCs w:val="26"/>
        </w:rPr>
      </w:pPr>
    </w:p>
    <w:p w14:paraId="3C230B6F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>где:</w:t>
      </w:r>
    </w:p>
    <w:p w14:paraId="277A62F7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  <w:lang w:val="en-US"/>
        </w:rPr>
        <w:t>Q</w:t>
      </w:r>
      <w:r w:rsidRPr="00B94DBD">
        <w:rPr>
          <w:rFonts w:ascii="Times New Roman" w:hAnsi="Times New Roman"/>
          <w:b w:val="0"/>
          <w:sz w:val="26"/>
          <w:szCs w:val="26"/>
        </w:rPr>
        <w:t>с – количество обслуживаемых систем оповещения;</w:t>
      </w:r>
    </w:p>
    <w:p w14:paraId="1D3355B4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  <w:lang w:val="en-US"/>
        </w:rPr>
        <w:t>P</w:t>
      </w:r>
      <w:r w:rsidRPr="00B94DBD">
        <w:rPr>
          <w:rFonts w:ascii="Times New Roman" w:hAnsi="Times New Roman"/>
          <w:b w:val="0"/>
          <w:sz w:val="26"/>
          <w:szCs w:val="26"/>
        </w:rPr>
        <w:t xml:space="preserve"> </w:t>
      </w:r>
      <w:r w:rsidRPr="00B94DBD">
        <w:rPr>
          <w:rFonts w:ascii="Times New Roman" w:hAnsi="Times New Roman"/>
          <w:b w:val="0"/>
          <w:sz w:val="26"/>
          <w:szCs w:val="26"/>
          <w:lang w:val="en-US"/>
        </w:rPr>
        <w:t>c</w:t>
      </w:r>
      <w:r w:rsidRPr="00B94DBD">
        <w:rPr>
          <w:rFonts w:ascii="Times New Roman" w:hAnsi="Times New Roman"/>
          <w:b w:val="0"/>
          <w:sz w:val="26"/>
          <w:szCs w:val="26"/>
        </w:rPr>
        <w:t>- стоимость обслуживания одной системы оповещения в год;</w:t>
      </w:r>
    </w:p>
    <w:p w14:paraId="556BA82A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  <w:lang w:val="en-US"/>
        </w:rPr>
        <w:t>Q</w:t>
      </w:r>
      <w:r w:rsidRPr="00B94DBD">
        <w:rPr>
          <w:rFonts w:ascii="Times New Roman" w:hAnsi="Times New Roman"/>
          <w:b w:val="0"/>
          <w:sz w:val="26"/>
          <w:szCs w:val="26"/>
        </w:rPr>
        <w:t xml:space="preserve"> </w:t>
      </w: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вн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 xml:space="preserve"> – количество обслуживаемых систем видеонаблюдения;</w:t>
      </w:r>
    </w:p>
    <w:p w14:paraId="1E1F41EE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  <w:lang w:val="en-US"/>
        </w:rPr>
        <w:t>P</w:t>
      </w: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вн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 xml:space="preserve"> – цена технического обслуживания и </w:t>
      </w: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регламентно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 xml:space="preserve">-профилактического ремонта </w:t>
      </w:r>
      <w:r w:rsidRPr="00B94DBD">
        <w:rPr>
          <w:rFonts w:ascii="Times New Roman" w:hAnsi="Times New Roman"/>
          <w:b w:val="0"/>
          <w:sz w:val="26"/>
          <w:szCs w:val="26"/>
        </w:rPr>
        <w:br/>
        <w:t>1- ой системы видеонаблюдения в месяц;</w:t>
      </w:r>
    </w:p>
    <w:p w14:paraId="303105CD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  <w:lang w:val="en-US"/>
        </w:rPr>
        <w:t>N</w:t>
      </w:r>
      <w:r w:rsidRPr="00B94DBD">
        <w:rPr>
          <w:rFonts w:ascii="Times New Roman" w:hAnsi="Times New Roman"/>
          <w:b w:val="0"/>
          <w:sz w:val="26"/>
          <w:szCs w:val="26"/>
        </w:rPr>
        <w:t xml:space="preserve"> – количество месяцев технического обслуживания и </w:t>
      </w: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регламентно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 xml:space="preserve">-профилактического ремонта; </w:t>
      </w:r>
    </w:p>
    <w:p w14:paraId="63B8681B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  <w:lang w:val="en-US"/>
        </w:rPr>
        <w:lastRenderedPageBreak/>
        <w:t>Q</w:t>
      </w:r>
      <w:r w:rsidRPr="00B94DBD">
        <w:rPr>
          <w:rFonts w:ascii="Times New Roman" w:hAnsi="Times New Roman"/>
          <w:b w:val="0"/>
          <w:sz w:val="26"/>
          <w:szCs w:val="26"/>
        </w:rPr>
        <w:t xml:space="preserve"> </w:t>
      </w: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эсчс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 xml:space="preserve"> – количество установок системы экстренного оповещения </w:t>
      </w:r>
      <w:r w:rsidRPr="00B94DBD">
        <w:rPr>
          <w:rFonts w:ascii="Times New Roman" w:hAnsi="Times New Roman"/>
          <w:b w:val="0"/>
          <w:sz w:val="26"/>
          <w:szCs w:val="26"/>
        </w:rPr>
        <w:br/>
        <w:t>о возникновении чрезвычайных ситуаций;</w:t>
      </w:r>
    </w:p>
    <w:p w14:paraId="347EBD75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  <w:lang w:val="en-US"/>
        </w:rPr>
        <w:t>P</w:t>
      </w:r>
      <w:r w:rsidRPr="00B94DBD">
        <w:rPr>
          <w:rFonts w:ascii="Times New Roman" w:hAnsi="Times New Roman"/>
          <w:b w:val="0"/>
          <w:sz w:val="26"/>
          <w:szCs w:val="26"/>
        </w:rPr>
        <w:t xml:space="preserve"> </w:t>
      </w: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эсчс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 xml:space="preserve"> – цена обслуживания 1-й установки в год;</w:t>
      </w:r>
    </w:p>
    <w:p w14:paraId="7D370FAF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  <w:lang w:val="en-US"/>
        </w:rPr>
        <w:t>Q</w:t>
      </w:r>
      <w:r w:rsidRPr="00B94DBD">
        <w:rPr>
          <w:rFonts w:ascii="Times New Roman" w:hAnsi="Times New Roman"/>
          <w:b w:val="0"/>
          <w:sz w:val="26"/>
          <w:szCs w:val="26"/>
        </w:rPr>
        <w:t xml:space="preserve"> </w:t>
      </w: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скэв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 xml:space="preserve"> – количество систем кнопки экстренного вызова;</w:t>
      </w:r>
    </w:p>
    <w:p w14:paraId="4461B924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  <w:lang w:val="en-US"/>
        </w:rPr>
        <w:t>P</w:t>
      </w: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скэв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 xml:space="preserve"> – цена технического обслуживания и текущего ремонта систем кнопки экстренного вызова в год.</w:t>
      </w:r>
    </w:p>
    <w:p w14:paraId="74086AA0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 xml:space="preserve"> </w:t>
      </w:r>
    </w:p>
    <w:p w14:paraId="01EF6015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rPr>
          <w:rFonts w:ascii="Times New Roman" w:hAnsi="Times New Roman"/>
          <w:b w:val="0"/>
          <w:sz w:val="26"/>
          <w:szCs w:val="26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701"/>
        <w:gridCol w:w="1701"/>
        <w:gridCol w:w="1276"/>
        <w:gridCol w:w="1701"/>
      </w:tblGrid>
      <w:tr w:rsidR="00504DBE" w:rsidRPr="00B94DBD" w14:paraId="0042D561" w14:textId="77777777" w:rsidTr="00070BB0">
        <w:trPr>
          <w:trHeight w:val="1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5C518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94DBD">
              <w:rPr>
                <w:rFonts w:ascii="Times New Roman" w:hAnsi="Times New Roman"/>
                <w:b w:val="0"/>
                <w:sz w:val="24"/>
                <w:szCs w:val="24"/>
              </w:rPr>
              <w:t>Количество обслуживаемых систем видеонаблюдения в год (шт.)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A6FDCB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94DBD">
              <w:rPr>
                <w:rFonts w:ascii="Times New Roman" w:hAnsi="Times New Roman"/>
                <w:b w:val="0"/>
                <w:sz w:val="24"/>
                <w:szCs w:val="24"/>
              </w:rPr>
              <w:t xml:space="preserve">Цена технического обслуживания и </w:t>
            </w:r>
            <w:proofErr w:type="spellStart"/>
            <w:r w:rsidRPr="00B94DBD">
              <w:rPr>
                <w:rFonts w:ascii="Times New Roman" w:hAnsi="Times New Roman"/>
                <w:b w:val="0"/>
                <w:sz w:val="24"/>
                <w:szCs w:val="24"/>
              </w:rPr>
              <w:t>регламентно</w:t>
            </w:r>
            <w:proofErr w:type="spellEnd"/>
            <w:r w:rsidRPr="00B94DBD">
              <w:rPr>
                <w:rFonts w:ascii="Times New Roman" w:hAnsi="Times New Roman"/>
                <w:b w:val="0"/>
                <w:sz w:val="24"/>
                <w:szCs w:val="24"/>
              </w:rPr>
              <w:t>-профилактического ремонта</w:t>
            </w:r>
          </w:p>
          <w:p w14:paraId="63631795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94DBD">
              <w:rPr>
                <w:rFonts w:ascii="Times New Roman" w:hAnsi="Times New Roman"/>
                <w:b w:val="0"/>
                <w:sz w:val="24"/>
                <w:szCs w:val="24"/>
              </w:rPr>
              <w:t>1-ой системы видеонаблюдения в месяц (руб.)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8C89DD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94DBD">
              <w:rPr>
                <w:rFonts w:ascii="Times New Roman" w:hAnsi="Times New Roman"/>
                <w:b w:val="0"/>
                <w:sz w:val="24"/>
                <w:szCs w:val="24"/>
              </w:rPr>
              <w:t>Количество установок системы экстренного оповещения о возникновении чрезвычайных ситуаций в год (шт.)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91E238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94DBD">
              <w:rPr>
                <w:rFonts w:ascii="Times New Roman" w:hAnsi="Times New Roman"/>
                <w:b w:val="0"/>
                <w:sz w:val="24"/>
                <w:szCs w:val="24"/>
              </w:rPr>
              <w:t xml:space="preserve">Цена </w:t>
            </w:r>
            <w:proofErr w:type="gramStart"/>
            <w:r w:rsidRPr="00B94DBD">
              <w:rPr>
                <w:rFonts w:ascii="Times New Roman" w:hAnsi="Times New Roman"/>
                <w:b w:val="0"/>
                <w:sz w:val="24"/>
                <w:szCs w:val="24"/>
              </w:rPr>
              <w:t>обслужи-</w:t>
            </w:r>
            <w:proofErr w:type="spellStart"/>
            <w:r w:rsidRPr="00B94DBD">
              <w:rPr>
                <w:rFonts w:ascii="Times New Roman" w:hAnsi="Times New Roman"/>
                <w:b w:val="0"/>
                <w:sz w:val="24"/>
                <w:szCs w:val="24"/>
              </w:rPr>
              <w:t>вания</w:t>
            </w:r>
            <w:proofErr w:type="spellEnd"/>
            <w:proofErr w:type="gramEnd"/>
            <w:r w:rsidRPr="00B94DBD">
              <w:rPr>
                <w:rFonts w:ascii="Times New Roman" w:hAnsi="Times New Roman"/>
                <w:b w:val="0"/>
                <w:sz w:val="24"/>
                <w:szCs w:val="24"/>
              </w:rPr>
              <w:t xml:space="preserve"> 1-й установки системы экстренного оповещения о возникновении чрезвычайных ситуаций в мес.(руб.)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A0266E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94DBD">
              <w:rPr>
                <w:rFonts w:ascii="Times New Roman" w:hAnsi="Times New Roman"/>
                <w:b w:val="0"/>
                <w:sz w:val="24"/>
                <w:szCs w:val="24"/>
              </w:rPr>
              <w:t>Количество систем кнопки экстренного вызова в год (шт.)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EF2A9E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94DBD">
              <w:rPr>
                <w:rFonts w:ascii="Times New Roman" w:hAnsi="Times New Roman"/>
                <w:b w:val="0"/>
                <w:sz w:val="24"/>
                <w:szCs w:val="24"/>
              </w:rPr>
              <w:t xml:space="preserve">Цена технического обслуживания </w:t>
            </w:r>
            <w:r w:rsidRPr="00B94DBD">
              <w:rPr>
                <w:rFonts w:ascii="Times New Roman" w:hAnsi="Times New Roman"/>
                <w:b w:val="0"/>
                <w:sz w:val="24"/>
                <w:szCs w:val="24"/>
              </w:rPr>
              <w:br/>
              <w:t xml:space="preserve">и текущего ремонта </w:t>
            </w:r>
            <w:r w:rsidRPr="00B94DBD">
              <w:rPr>
                <w:rFonts w:ascii="Times New Roman" w:hAnsi="Times New Roman"/>
                <w:b w:val="0"/>
                <w:sz w:val="24"/>
                <w:szCs w:val="24"/>
              </w:rPr>
              <w:br/>
              <w:t xml:space="preserve">1 системы кнопки экстренного вызова </w:t>
            </w:r>
            <w:r w:rsidRPr="00B94DBD">
              <w:rPr>
                <w:rFonts w:ascii="Times New Roman" w:hAnsi="Times New Roman"/>
                <w:b w:val="0"/>
                <w:sz w:val="24"/>
                <w:szCs w:val="24"/>
              </w:rPr>
              <w:br/>
              <w:t>в мес.(руб.)</w:t>
            </w:r>
          </w:p>
        </w:tc>
      </w:tr>
      <w:tr w:rsidR="00504DBE" w:rsidRPr="00B94DBD" w14:paraId="5E2A1747" w14:textId="77777777" w:rsidTr="00070BB0">
        <w:trPr>
          <w:trHeight w:val="49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0A5E2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E8990E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2000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4A106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25598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2200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FA9011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5D2F0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1400</w:t>
            </w:r>
          </w:p>
        </w:tc>
      </w:tr>
    </w:tbl>
    <w:p w14:paraId="0FCBF3AF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rPr>
          <w:rFonts w:ascii="Times New Roman" w:hAnsi="Times New Roman"/>
          <w:b w:val="0"/>
          <w:i/>
          <w:sz w:val="26"/>
          <w:szCs w:val="26"/>
        </w:rPr>
      </w:pPr>
    </w:p>
    <w:p w14:paraId="1E5041D7" w14:textId="77777777" w:rsidR="00504DBE" w:rsidRPr="00B94DBD" w:rsidRDefault="00504DBE" w:rsidP="00504DBE">
      <w:pPr>
        <w:pStyle w:val="a5"/>
        <w:numPr>
          <w:ilvl w:val="0"/>
          <w:numId w:val="11"/>
        </w:numPr>
        <w:tabs>
          <w:tab w:val="left" w:pos="0"/>
          <w:tab w:val="left" w:pos="709"/>
          <w:tab w:val="left" w:pos="1092"/>
          <w:tab w:val="left" w:pos="119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94DBD">
        <w:rPr>
          <w:rFonts w:ascii="Times New Roman" w:hAnsi="Times New Roman"/>
          <w:sz w:val="26"/>
          <w:szCs w:val="26"/>
        </w:rPr>
        <w:t xml:space="preserve">Затраты на услуги по охране недвижимого имущества, принадлежащего на праве собственности Нефтеюганскому </w:t>
      </w:r>
      <w:proofErr w:type="spellStart"/>
      <w:r w:rsidRPr="00B94DBD">
        <w:rPr>
          <w:rFonts w:ascii="Times New Roman" w:hAnsi="Times New Roman"/>
          <w:sz w:val="26"/>
          <w:szCs w:val="26"/>
        </w:rPr>
        <w:t>муниципальногому</w:t>
      </w:r>
      <w:proofErr w:type="spellEnd"/>
      <w:r w:rsidRPr="00B94DBD">
        <w:rPr>
          <w:rFonts w:ascii="Times New Roman" w:hAnsi="Times New Roman"/>
          <w:sz w:val="26"/>
          <w:szCs w:val="26"/>
        </w:rPr>
        <w:t xml:space="preserve"> району Ханты-Мансийского автономного округа – Югры</w:t>
      </w:r>
    </w:p>
    <w:p w14:paraId="07FA909A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jc w:val="center"/>
        <w:rPr>
          <w:rFonts w:ascii="Times New Roman" w:hAnsi="Times New Roman"/>
          <w:b w:val="0"/>
          <w:sz w:val="26"/>
          <w:szCs w:val="26"/>
        </w:rPr>
      </w:pPr>
    </w:p>
    <w:p w14:paraId="328A1FF7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jc w:val="center"/>
        <w:rPr>
          <w:rFonts w:ascii="Times New Roman" w:hAnsi="Times New Roman"/>
          <w:b w:val="0"/>
          <w:sz w:val="26"/>
          <w:szCs w:val="26"/>
        </w:rPr>
      </w:pP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Зохр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>=</w:t>
      </w: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Сдн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>*</w:t>
      </w: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Кдн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>,</w:t>
      </w:r>
    </w:p>
    <w:p w14:paraId="77F90D29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rPr>
          <w:rFonts w:ascii="Times New Roman" w:hAnsi="Times New Roman"/>
          <w:b w:val="0"/>
          <w:sz w:val="26"/>
          <w:szCs w:val="26"/>
        </w:rPr>
      </w:pPr>
    </w:p>
    <w:p w14:paraId="287AD435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 xml:space="preserve">где: </w:t>
      </w:r>
    </w:p>
    <w:p w14:paraId="0B2BC7E7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rPr>
          <w:rFonts w:ascii="Times New Roman" w:hAnsi="Times New Roman"/>
          <w:b w:val="0"/>
          <w:sz w:val="26"/>
          <w:szCs w:val="26"/>
        </w:rPr>
      </w:pP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Сдн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 xml:space="preserve"> – стоимость услуги охраны (1 человек) в день</w:t>
      </w:r>
    </w:p>
    <w:p w14:paraId="29A0A9CF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rPr>
          <w:rFonts w:ascii="Times New Roman" w:hAnsi="Times New Roman"/>
          <w:b w:val="0"/>
          <w:sz w:val="26"/>
          <w:szCs w:val="26"/>
        </w:rPr>
      </w:pP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Кдн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 xml:space="preserve"> – количество дней</w:t>
      </w:r>
    </w:p>
    <w:p w14:paraId="139F2938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rPr>
          <w:rFonts w:ascii="Times New Roman" w:hAnsi="Times New Roman"/>
          <w:b w:val="0"/>
          <w:sz w:val="26"/>
          <w:szCs w:val="26"/>
        </w:rPr>
      </w:pPr>
    </w:p>
    <w:tbl>
      <w:tblPr>
        <w:tblW w:w="9491" w:type="dxa"/>
        <w:tblInd w:w="108" w:type="dxa"/>
        <w:tblLook w:val="04A0" w:firstRow="1" w:lastRow="0" w:firstColumn="1" w:lastColumn="0" w:noHBand="0" w:noVBand="1"/>
      </w:tblPr>
      <w:tblGrid>
        <w:gridCol w:w="2977"/>
        <w:gridCol w:w="3686"/>
        <w:gridCol w:w="2828"/>
      </w:tblGrid>
      <w:tr w:rsidR="00504DBE" w:rsidRPr="00B94DBD" w14:paraId="078FB9C3" w14:textId="77777777" w:rsidTr="00070BB0">
        <w:trPr>
          <w:trHeight w:val="64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CF39A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Объект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A45DF" w14:textId="77777777" w:rsidR="00504DBE" w:rsidRPr="00B94DBD" w:rsidRDefault="00504DBE" w:rsidP="00070BB0">
            <w:pPr>
              <w:pStyle w:val="ConsPlusTitle"/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Цена за услуги охраны</w:t>
            </w:r>
          </w:p>
          <w:p w14:paraId="14F73735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за 1 человеко-день (руб.)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DB2C2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Количество дней</w:t>
            </w:r>
          </w:p>
        </w:tc>
      </w:tr>
      <w:tr w:rsidR="00504DBE" w:rsidRPr="00B94DBD" w14:paraId="5BD68B5C" w14:textId="77777777" w:rsidTr="00070BB0">
        <w:trPr>
          <w:trHeight w:val="4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615EE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i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не более 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405C1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не более 4800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DA317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365/366</w:t>
            </w:r>
          </w:p>
        </w:tc>
      </w:tr>
    </w:tbl>
    <w:p w14:paraId="50AD38BD" w14:textId="77777777" w:rsidR="00504DBE" w:rsidRPr="00B94DBD" w:rsidRDefault="00504DBE" w:rsidP="00504DBE">
      <w:pPr>
        <w:pStyle w:val="ConsPlusTitle"/>
        <w:tabs>
          <w:tab w:val="left" w:pos="709"/>
          <w:tab w:val="left" w:pos="1092"/>
        </w:tabs>
        <w:rPr>
          <w:rFonts w:ascii="Times New Roman" w:hAnsi="Times New Roman"/>
          <w:b w:val="0"/>
          <w:sz w:val="26"/>
          <w:szCs w:val="26"/>
        </w:rPr>
      </w:pPr>
    </w:p>
    <w:p w14:paraId="20668F37" w14:textId="1D6FF7C3" w:rsidR="00504DBE" w:rsidRPr="00B94DBD" w:rsidRDefault="00E177F3" w:rsidP="00E177F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Theme="minorHAnsi" w:hAnsi="Times New Roman"/>
          <w:sz w:val="26"/>
          <w:szCs w:val="26"/>
        </w:rPr>
      </w:pPr>
      <w:r w:rsidRPr="00B94DBD">
        <w:rPr>
          <w:rFonts w:ascii="Times New Roman" w:hAnsi="Times New Roman"/>
          <w:bCs/>
          <w:sz w:val="26"/>
          <w:szCs w:val="26"/>
        </w:rPr>
        <w:t>19.</w:t>
      </w:r>
      <w:r w:rsidR="00504DBE" w:rsidRPr="00B94DBD">
        <w:rPr>
          <w:rFonts w:ascii="Times New Roman" w:hAnsi="Times New Roman"/>
          <w:b/>
          <w:sz w:val="26"/>
          <w:szCs w:val="26"/>
        </w:rPr>
        <w:tab/>
      </w:r>
      <w:r w:rsidR="00504DBE" w:rsidRPr="00B94DBD">
        <w:rPr>
          <w:rFonts w:ascii="Times New Roman" w:eastAsiaTheme="minorHAnsi" w:hAnsi="Times New Roman"/>
          <w:sz w:val="26"/>
          <w:szCs w:val="26"/>
        </w:rPr>
        <w:t>Затраты на услуги по охране здания</w:t>
      </w:r>
    </w:p>
    <w:p w14:paraId="199101AE" w14:textId="77777777" w:rsidR="00504DBE" w:rsidRPr="00B94DBD" w:rsidRDefault="00504DBE" w:rsidP="00504DBE">
      <w:pPr>
        <w:spacing w:after="0" w:line="240" w:lineRule="auto"/>
        <w:ind w:left="720"/>
        <w:contextualSpacing/>
        <w:jc w:val="center"/>
        <w:rPr>
          <w:rFonts w:ascii="Times New Roman" w:eastAsiaTheme="minorHAnsi" w:hAnsi="Times New Roman"/>
          <w:sz w:val="20"/>
          <w:szCs w:val="20"/>
        </w:rPr>
      </w:pPr>
    </w:p>
    <w:p w14:paraId="6AFA3BBD" w14:textId="77777777" w:rsidR="00504DBE" w:rsidRPr="00B94DBD" w:rsidRDefault="00504DBE" w:rsidP="00504DBE">
      <w:pPr>
        <w:spacing w:after="0" w:line="240" w:lineRule="auto"/>
        <w:ind w:left="720"/>
        <w:contextualSpacing/>
        <w:jc w:val="center"/>
        <w:rPr>
          <w:rFonts w:ascii="Times New Roman" w:eastAsiaTheme="minorHAnsi" w:hAnsi="Times New Roman"/>
          <w:sz w:val="26"/>
          <w:szCs w:val="26"/>
        </w:rPr>
      </w:pPr>
      <w:proofErr w:type="spellStart"/>
      <w:r w:rsidRPr="00B94DBD">
        <w:rPr>
          <w:rFonts w:ascii="Times New Roman" w:eastAsiaTheme="minorHAnsi" w:hAnsi="Times New Roman"/>
          <w:sz w:val="26"/>
          <w:szCs w:val="26"/>
        </w:rPr>
        <w:t>З</w:t>
      </w:r>
      <w:r w:rsidRPr="00B94DBD">
        <w:rPr>
          <w:rFonts w:ascii="Times New Roman" w:eastAsiaTheme="minorHAnsi" w:hAnsi="Times New Roman"/>
          <w:sz w:val="26"/>
          <w:szCs w:val="26"/>
          <w:vertAlign w:val="subscript"/>
        </w:rPr>
        <w:t>охр</w:t>
      </w:r>
      <w:proofErr w:type="spellEnd"/>
      <w:r w:rsidRPr="00B94DBD">
        <w:rPr>
          <w:rFonts w:ascii="Times New Roman" w:eastAsiaTheme="minorHAnsi" w:hAnsi="Times New Roman"/>
          <w:sz w:val="26"/>
          <w:szCs w:val="26"/>
        </w:rPr>
        <w:t xml:space="preserve">= </w:t>
      </w:r>
      <m:oMath>
        <m:nary>
          <m:naryPr>
            <m:chr m:val="∑"/>
            <m:limLoc m:val="undOvr"/>
            <m:ctrlPr>
              <w:rPr>
                <w:rFonts w:ascii="Cambria Math" w:eastAsiaTheme="minorHAnsi" w:hAnsi="Cambria Math"/>
                <w:sz w:val="26"/>
                <w:szCs w:val="26"/>
              </w:rPr>
            </m:ctrlPr>
          </m:naryPr>
          <m:sub>
            <m:r>
              <m:rPr>
                <m:sty m:val="p"/>
              </m:rPr>
              <w:rPr>
                <w:rFonts w:ascii="Cambria Math" w:eastAsiaTheme="minorHAnsi" w:hAnsi="Cambria Math"/>
                <w:sz w:val="26"/>
                <w:szCs w:val="26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eastAsiaTheme="minorHAnsi" w:hAnsi="Cambria Math"/>
                <w:sz w:val="26"/>
                <w:szCs w:val="26"/>
              </w:rPr>
              <m:t>=1</m:t>
            </m:r>
          </m:sub>
          <m:sup>
            <m:r>
              <w:rPr>
                <w:rFonts w:ascii="Cambria Math" w:eastAsiaTheme="minorHAnsi" w:hAnsi="Cambria Math"/>
                <w:sz w:val="26"/>
                <w:szCs w:val="26"/>
              </w:rPr>
              <m:t>n</m:t>
            </m:r>
          </m:sup>
          <m:e/>
        </m:nary>
        <m:r>
          <w:rPr>
            <w:rFonts w:ascii="Cambria Math" w:eastAsiaTheme="minorHAnsi" w:hAnsi="Cambria Math"/>
            <w:sz w:val="26"/>
            <w:szCs w:val="26"/>
          </w:rPr>
          <m:t>((</m:t>
        </m:r>
      </m:oMath>
      <w:r w:rsidRPr="00B94DBD">
        <w:rPr>
          <w:rFonts w:ascii="Times New Roman" w:eastAsiaTheme="minorHAnsi" w:hAnsi="Times New Roman"/>
          <w:sz w:val="26"/>
          <w:szCs w:val="26"/>
          <w:lang w:val="en-US"/>
        </w:rPr>
        <w:t>P</w:t>
      </w:r>
      <w:r w:rsidRPr="00B94DBD">
        <w:rPr>
          <w:rFonts w:ascii="Times New Roman" w:eastAsiaTheme="minorHAnsi" w:hAnsi="Times New Roman"/>
          <w:sz w:val="26"/>
          <w:szCs w:val="26"/>
        </w:rPr>
        <w:t>*</w:t>
      </w:r>
      <w:proofErr w:type="gramStart"/>
      <w:r w:rsidRPr="00B94DBD">
        <w:rPr>
          <w:rFonts w:ascii="Times New Roman" w:eastAsiaTheme="minorHAnsi" w:hAnsi="Times New Roman"/>
          <w:sz w:val="26"/>
          <w:szCs w:val="26"/>
        </w:rPr>
        <w:t>Ч)*</w:t>
      </w:r>
      <w:proofErr w:type="gramEnd"/>
      <w:r w:rsidRPr="00B94DBD">
        <w:rPr>
          <w:rFonts w:ascii="Times New Roman" w:eastAsiaTheme="minorHAnsi" w:hAnsi="Times New Roman"/>
          <w:sz w:val="26"/>
          <w:szCs w:val="26"/>
        </w:rPr>
        <w:t>Х)</w:t>
      </w:r>
    </w:p>
    <w:p w14:paraId="1CD29F19" w14:textId="77777777" w:rsidR="00504DBE" w:rsidRPr="00B94DBD" w:rsidRDefault="00504DBE" w:rsidP="00504DB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0"/>
          <w:szCs w:val="20"/>
        </w:rPr>
      </w:pPr>
      <w:r w:rsidRPr="00B94DBD">
        <w:rPr>
          <w:rFonts w:ascii="Times New Roman" w:eastAsiaTheme="minorHAnsi" w:hAnsi="Times New Roman"/>
          <w:sz w:val="20"/>
          <w:szCs w:val="20"/>
        </w:rPr>
        <w:t xml:space="preserve">где: </w:t>
      </w:r>
    </w:p>
    <w:p w14:paraId="572E490A" w14:textId="77777777" w:rsidR="00504DBE" w:rsidRPr="00B94DBD" w:rsidRDefault="00504DBE" w:rsidP="00504DB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</w:rPr>
      </w:pPr>
      <w:r w:rsidRPr="00B94DBD">
        <w:rPr>
          <w:rFonts w:ascii="Times New Roman" w:eastAsiaTheme="minorHAnsi" w:hAnsi="Times New Roman"/>
          <w:lang w:val="en-US"/>
        </w:rPr>
        <w:t>P</w:t>
      </w:r>
      <w:r w:rsidRPr="00B94DBD">
        <w:rPr>
          <w:rFonts w:ascii="Times New Roman" w:eastAsiaTheme="minorHAnsi" w:hAnsi="Times New Roman"/>
        </w:rPr>
        <w:t xml:space="preserve"> – стоимость услуги охраны за 1 час </w:t>
      </w:r>
      <w:proofErr w:type="spellStart"/>
      <w:r w:rsidRPr="00B94DBD">
        <w:rPr>
          <w:rFonts w:ascii="Times New Roman" w:eastAsiaTheme="minorHAnsi" w:hAnsi="Times New Roman"/>
          <w:lang w:val="en-US"/>
        </w:rPr>
        <w:t>i</w:t>
      </w:r>
      <w:proofErr w:type="spellEnd"/>
      <w:r w:rsidRPr="00B94DBD">
        <w:rPr>
          <w:rFonts w:ascii="Times New Roman" w:eastAsiaTheme="minorHAnsi" w:hAnsi="Times New Roman"/>
        </w:rPr>
        <w:t>-го здания;</w:t>
      </w:r>
    </w:p>
    <w:p w14:paraId="25B4DF00" w14:textId="77777777" w:rsidR="00504DBE" w:rsidRPr="00B94DBD" w:rsidRDefault="00504DBE" w:rsidP="00504DB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</w:rPr>
      </w:pPr>
      <w:r w:rsidRPr="00B94DBD">
        <w:rPr>
          <w:rFonts w:ascii="Times New Roman" w:eastAsiaTheme="minorHAnsi" w:hAnsi="Times New Roman"/>
        </w:rPr>
        <w:t>Ч-</w:t>
      </w:r>
      <w:r w:rsidRPr="00B94DBD">
        <w:rPr>
          <w:rFonts w:asciiTheme="minorHAnsi" w:eastAsiaTheme="minorHAnsi" w:hAnsiTheme="minorHAnsi" w:cstheme="minorBidi"/>
        </w:rPr>
        <w:t xml:space="preserve"> </w:t>
      </w:r>
      <w:r w:rsidRPr="00B94DBD">
        <w:rPr>
          <w:rFonts w:ascii="Times New Roman" w:eastAsiaTheme="minorHAnsi" w:hAnsi="Times New Roman"/>
        </w:rPr>
        <w:t xml:space="preserve">количество часов обслуживания в год </w:t>
      </w:r>
      <w:proofErr w:type="spellStart"/>
      <w:r w:rsidRPr="00B94DBD">
        <w:rPr>
          <w:rFonts w:ascii="Times New Roman" w:eastAsiaTheme="minorHAnsi" w:hAnsi="Times New Roman"/>
          <w:lang w:val="en-US"/>
        </w:rPr>
        <w:t>i</w:t>
      </w:r>
      <w:proofErr w:type="spellEnd"/>
      <w:r w:rsidRPr="00B94DBD">
        <w:rPr>
          <w:rFonts w:ascii="Times New Roman" w:eastAsiaTheme="minorHAnsi" w:hAnsi="Times New Roman"/>
        </w:rPr>
        <w:t>-го здания;</w:t>
      </w:r>
    </w:p>
    <w:p w14:paraId="26DBB8BA" w14:textId="77777777" w:rsidR="00504DBE" w:rsidRPr="00B94DBD" w:rsidRDefault="00504DBE" w:rsidP="00504DB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0"/>
          <w:szCs w:val="20"/>
        </w:rPr>
      </w:pPr>
      <w:r w:rsidRPr="00B94DBD">
        <w:rPr>
          <w:rFonts w:ascii="Times New Roman" w:eastAsiaTheme="minorHAnsi" w:hAnsi="Times New Roman"/>
          <w:lang w:val="en-US"/>
        </w:rPr>
        <w:t>X</w:t>
      </w:r>
      <w:r w:rsidRPr="00B94DBD">
        <w:rPr>
          <w:rFonts w:ascii="Times New Roman" w:eastAsiaTheme="minorHAnsi" w:hAnsi="Times New Roman"/>
          <w:vertAlign w:val="subscript"/>
        </w:rPr>
        <w:t xml:space="preserve"> </w:t>
      </w:r>
      <w:r w:rsidRPr="00B94DBD">
        <w:rPr>
          <w:rFonts w:ascii="Times New Roman" w:eastAsiaTheme="minorHAnsi" w:hAnsi="Times New Roman"/>
        </w:rPr>
        <w:t xml:space="preserve">- количество постов в </w:t>
      </w:r>
      <w:proofErr w:type="spellStart"/>
      <w:r w:rsidRPr="00B94DBD">
        <w:rPr>
          <w:rFonts w:ascii="Times New Roman" w:eastAsiaTheme="minorHAnsi" w:hAnsi="Times New Roman"/>
          <w:lang w:val="en-US"/>
        </w:rPr>
        <w:t>i</w:t>
      </w:r>
      <w:proofErr w:type="spellEnd"/>
      <w:r w:rsidRPr="00B94DBD">
        <w:rPr>
          <w:rFonts w:ascii="Times New Roman" w:eastAsiaTheme="minorHAnsi" w:hAnsi="Times New Roman"/>
        </w:rPr>
        <w:t>-ом здании</w:t>
      </w:r>
      <w:r w:rsidRPr="00B94DBD">
        <w:rPr>
          <w:rFonts w:ascii="Times New Roman" w:eastAsiaTheme="minorHAnsi" w:hAnsi="Times New Roman"/>
          <w:sz w:val="20"/>
          <w:szCs w:val="20"/>
        </w:rPr>
        <w:t>.</w:t>
      </w:r>
    </w:p>
    <w:p w14:paraId="564A741D" w14:textId="77777777" w:rsidR="00504DBE" w:rsidRPr="00B94DBD" w:rsidRDefault="00504DBE" w:rsidP="00504DB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tbl>
      <w:tblPr>
        <w:tblW w:w="9668" w:type="dxa"/>
        <w:tblInd w:w="-34" w:type="dxa"/>
        <w:tblLook w:val="04A0" w:firstRow="1" w:lastRow="0" w:firstColumn="1" w:lastColumn="0" w:noHBand="0" w:noVBand="1"/>
      </w:tblPr>
      <w:tblGrid>
        <w:gridCol w:w="2581"/>
        <w:gridCol w:w="2729"/>
        <w:gridCol w:w="4358"/>
      </w:tblGrid>
      <w:tr w:rsidR="00504DBE" w:rsidRPr="00B94DBD" w14:paraId="6F134B02" w14:textId="77777777" w:rsidTr="00070BB0">
        <w:trPr>
          <w:trHeight w:val="648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54D63" w14:textId="77777777" w:rsidR="00504DBE" w:rsidRPr="00B94DBD" w:rsidRDefault="00504DBE" w:rsidP="00070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4D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постов</w:t>
            </w:r>
          </w:p>
          <w:p w14:paraId="40868211" w14:textId="77777777" w:rsidR="00504DBE" w:rsidRPr="00B94DBD" w:rsidRDefault="00504DBE" w:rsidP="00070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4D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(шт.)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89B60" w14:textId="77777777" w:rsidR="00504DBE" w:rsidRPr="00B94DBD" w:rsidRDefault="00504DBE" w:rsidP="00070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4D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Стоимость услуги охраны</w:t>
            </w:r>
            <w:r w:rsidRPr="00B94D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за 1 час i-го здания (</w:t>
            </w:r>
            <w:proofErr w:type="gramStart"/>
            <w:r w:rsidRPr="00B94D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руб.)*</w:t>
            </w:r>
            <w:proofErr w:type="gramEnd"/>
          </w:p>
        </w:tc>
        <w:tc>
          <w:tcPr>
            <w:tcW w:w="4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D5E9C" w14:textId="77777777" w:rsidR="00504DBE" w:rsidRPr="00B94DBD" w:rsidRDefault="00504DBE" w:rsidP="00070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4DBD">
              <w:rPr>
                <w:rFonts w:ascii="Times New Roman" w:eastAsiaTheme="minorHAnsi" w:hAnsi="Times New Roman"/>
                <w:sz w:val="20"/>
                <w:szCs w:val="20"/>
              </w:rPr>
              <w:t xml:space="preserve">Количество часов обслуживания в год </w:t>
            </w:r>
            <w:proofErr w:type="spellStart"/>
            <w:r w:rsidRPr="00B94DBD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i</w:t>
            </w:r>
            <w:proofErr w:type="spellEnd"/>
            <w:r w:rsidRPr="00B94DBD">
              <w:rPr>
                <w:rFonts w:ascii="Times New Roman" w:eastAsiaTheme="minorHAnsi" w:hAnsi="Times New Roman"/>
                <w:sz w:val="20"/>
                <w:szCs w:val="20"/>
              </w:rPr>
              <w:t>-го здания</w:t>
            </w:r>
            <w:r w:rsidRPr="00B94D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(час)</w:t>
            </w:r>
          </w:p>
        </w:tc>
      </w:tr>
      <w:tr w:rsidR="00504DBE" w:rsidRPr="00B94DBD" w14:paraId="179A5DC7" w14:textId="77777777" w:rsidTr="00070BB0">
        <w:trPr>
          <w:trHeight w:val="300"/>
        </w:trPr>
        <w:tc>
          <w:tcPr>
            <w:tcW w:w="2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16F61" w14:textId="77777777" w:rsidR="00504DBE" w:rsidRPr="00B94DBD" w:rsidRDefault="00504DBE" w:rsidP="00070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B94D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более 1 на 350 м</w:t>
            </w:r>
            <w:r w:rsidRPr="00B94DBD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ACC8E" w14:textId="77777777" w:rsidR="00504DBE" w:rsidRPr="00B94DBD" w:rsidRDefault="00504DBE" w:rsidP="00070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B94D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более </w:t>
            </w:r>
            <w:r w:rsidRPr="00B94DB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240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64823" w14:textId="77777777" w:rsidR="00504DBE" w:rsidRPr="00B94DBD" w:rsidRDefault="00504DBE" w:rsidP="00070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4D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более 8784</w:t>
            </w:r>
          </w:p>
        </w:tc>
      </w:tr>
    </w:tbl>
    <w:p w14:paraId="180C66D3" w14:textId="77777777" w:rsidR="00504DBE" w:rsidRPr="00B94DBD" w:rsidRDefault="00504DBE" w:rsidP="00504D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i/>
          <w:sz w:val="20"/>
          <w:szCs w:val="20"/>
        </w:rPr>
      </w:pPr>
    </w:p>
    <w:p w14:paraId="2ED163BA" w14:textId="77777777" w:rsidR="00504DBE" w:rsidRPr="00B94DBD" w:rsidRDefault="00504DBE" w:rsidP="00504DBE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B94DBD">
        <w:rPr>
          <w:rFonts w:ascii="Times New Roman" w:eastAsiaTheme="minorHAnsi" w:hAnsi="Times New Roman"/>
          <w:sz w:val="26"/>
          <w:szCs w:val="26"/>
        </w:rPr>
        <w:lastRenderedPageBreak/>
        <w:t xml:space="preserve">* Расчет производится в соответствии с </w:t>
      </w:r>
      <w:proofErr w:type="gramStart"/>
      <w:r w:rsidRPr="00B94DBD">
        <w:rPr>
          <w:rFonts w:ascii="Times New Roman" w:eastAsiaTheme="minorHAnsi" w:hAnsi="Times New Roman"/>
          <w:sz w:val="26"/>
          <w:szCs w:val="26"/>
        </w:rPr>
        <w:t xml:space="preserve">приказом  </w:t>
      </w:r>
      <w:proofErr w:type="spellStart"/>
      <w:r w:rsidRPr="00B94DBD">
        <w:rPr>
          <w:rFonts w:ascii="Times New Roman" w:eastAsiaTheme="minorHAnsi" w:hAnsi="Times New Roman"/>
          <w:sz w:val="26"/>
          <w:szCs w:val="26"/>
        </w:rPr>
        <w:t>Росгвардии</w:t>
      </w:r>
      <w:proofErr w:type="spellEnd"/>
      <w:proofErr w:type="gramEnd"/>
      <w:r w:rsidRPr="00B94DBD">
        <w:rPr>
          <w:rFonts w:ascii="Times New Roman" w:eastAsiaTheme="minorHAnsi" w:hAnsi="Times New Roman"/>
          <w:sz w:val="26"/>
          <w:szCs w:val="26"/>
        </w:rPr>
        <w:t xml:space="preserve"> от 15.02.2021 № 45 </w:t>
      </w:r>
      <w:r w:rsidRPr="00B94DBD">
        <w:rPr>
          <w:rFonts w:ascii="Times New Roman" w:eastAsiaTheme="minorHAnsi" w:hAnsi="Times New Roman"/>
          <w:sz w:val="26"/>
          <w:szCs w:val="26"/>
        </w:rPr>
        <w:br/>
        <w:t xml:space="preserve">«Об утверждении Порядка определения начальной (максимальной) цены контракта, цены контракта, заключаемого с единственным поставщиком (подрядчиком, </w:t>
      </w:r>
      <w:r w:rsidRPr="00B94DBD">
        <w:rPr>
          <w:rFonts w:ascii="Times New Roman" w:eastAsiaTheme="minorHAnsi" w:hAnsi="Times New Roman"/>
          <w:sz w:val="26"/>
          <w:szCs w:val="26"/>
        </w:rPr>
        <w:br/>
        <w:t>исполнителем), начальной цены единицы товара, работы, услуги при осуществлении закупок охранных услуг» (Зарегистрировано в Минюсте России 28.04.2021 № 63259)</w:t>
      </w:r>
    </w:p>
    <w:p w14:paraId="31EB9D74" w14:textId="77777777" w:rsidR="00504DBE" w:rsidRPr="00B94DBD" w:rsidRDefault="00504DBE" w:rsidP="00504DBE">
      <w:pPr>
        <w:pStyle w:val="ConsPlusTitle"/>
        <w:tabs>
          <w:tab w:val="left" w:pos="709"/>
        </w:tabs>
        <w:rPr>
          <w:rFonts w:ascii="Times New Roman" w:hAnsi="Times New Roman"/>
          <w:b w:val="0"/>
          <w:sz w:val="26"/>
          <w:szCs w:val="26"/>
        </w:rPr>
      </w:pPr>
    </w:p>
    <w:p w14:paraId="37043E89" w14:textId="447F8E51" w:rsidR="00504DBE" w:rsidRPr="00B94DBD" w:rsidRDefault="00504DBE" w:rsidP="00E177F3">
      <w:pPr>
        <w:pStyle w:val="a5"/>
        <w:numPr>
          <w:ilvl w:val="0"/>
          <w:numId w:val="17"/>
        </w:numPr>
        <w:tabs>
          <w:tab w:val="left" w:pos="1190"/>
        </w:tabs>
        <w:spacing w:after="0" w:line="240" w:lineRule="auto"/>
        <w:ind w:left="0" w:firstLine="568"/>
        <w:jc w:val="both"/>
        <w:rPr>
          <w:rFonts w:ascii="Times New Roman" w:hAnsi="Times New Roman"/>
          <w:bCs/>
          <w:sz w:val="26"/>
          <w:szCs w:val="26"/>
        </w:rPr>
      </w:pPr>
      <w:r w:rsidRPr="00B94DBD">
        <w:rPr>
          <w:rFonts w:ascii="Times New Roman" w:hAnsi="Times New Roman"/>
          <w:bCs/>
          <w:sz w:val="26"/>
          <w:szCs w:val="26"/>
        </w:rPr>
        <w:t>Затраты на приобретение образовательных услуг (повышение квалификации,</w:t>
      </w:r>
      <w:r w:rsidR="00E177F3" w:rsidRPr="00B94DBD">
        <w:rPr>
          <w:rFonts w:ascii="Times New Roman" w:hAnsi="Times New Roman"/>
          <w:bCs/>
          <w:sz w:val="26"/>
          <w:szCs w:val="26"/>
        </w:rPr>
        <w:t xml:space="preserve"> </w:t>
      </w:r>
      <w:r w:rsidRPr="00B94DBD">
        <w:rPr>
          <w:rFonts w:ascii="Times New Roman" w:hAnsi="Times New Roman"/>
          <w:bCs/>
          <w:sz w:val="26"/>
          <w:szCs w:val="26"/>
        </w:rPr>
        <w:t>семинары, краткосрочные семинары, курсы, вебинары, «круглый стол» и т.д.)</w:t>
      </w:r>
    </w:p>
    <w:p w14:paraId="38DFEDFA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jc w:val="center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noProof/>
          <w:sz w:val="26"/>
          <w:szCs w:val="26"/>
        </w:rPr>
        <w:drawing>
          <wp:inline distT="0" distB="0" distL="0" distR="0" wp14:anchorId="6BAF59BF" wp14:editId="4112E1B5">
            <wp:extent cx="1562100" cy="485775"/>
            <wp:effectExtent l="0" t="0" r="0" b="9525"/>
            <wp:docPr id="166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B9725B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>где:</w:t>
      </w:r>
    </w:p>
    <w:p w14:paraId="4264BB11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noProof/>
          <w:sz w:val="26"/>
          <w:szCs w:val="26"/>
        </w:rPr>
        <w:drawing>
          <wp:inline distT="0" distB="0" distL="0" distR="0" wp14:anchorId="0C69B732" wp14:editId="4EA5B5DB">
            <wp:extent cx="381000" cy="247650"/>
            <wp:effectExtent l="0" t="0" r="0" b="0"/>
            <wp:docPr id="167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4DBD">
        <w:rPr>
          <w:rFonts w:ascii="Times New Roman" w:hAnsi="Times New Roman"/>
          <w:b w:val="0"/>
          <w:sz w:val="26"/>
          <w:szCs w:val="26"/>
        </w:rPr>
        <w:t xml:space="preserve"> - количество работников департамента имущественных отношений Нефтеюганского района, направляемых на образовательные услуги (повышение квалификации, семинары, краткосрочные семинары, курсы, вебинары, «круглый стол» и т.д.);</w:t>
      </w:r>
    </w:p>
    <w:p w14:paraId="2D6942E3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noProof/>
          <w:sz w:val="26"/>
          <w:szCs w:val="26"/>
        </w:rPr>
        <w:drawing>
          <wp:inline distT="0" distB="0" distL="0" distR="0" wp14:anchorId="463E7158" wp14:editId="648F0E30">
            <wp:extent cx="333375" cy="247650"/>
            <wp:effectExtent l="0" t="0" r="0" b="0"/>
            <wp:docPr id="168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4DBD">
        <w:rPr>
          <w:rFonts w:ascii="Times New Roman" w:hAnsi="Times New Roman"/>
          <w:b w:val="0"/>
          <w:sz w:val="26"/>
          <w:szCs w:val="26"/>
        </w:rPr>
        <w:t xml:space="preserve"> - цена образовательных услуг (повышение квалификации, семинары, краткосрочные семинары, курсы, вебинары, «круглый стол» и т.д.)</w:t>
      </w:r>
      <w:r w:rsidRPr="00B94DBD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 xml:space="preserve"> на </w:t>
      </w:r>
      <w:r w:rsidRPr="00B94DBD">
        <w:rPr>
          <w:rFonts w:ascii="Times New Roman" w:hAnsi="Times New Roman"/>
          <w:b w:val="0"/>
          <w:sz w:val="26"/>
          <w:szCs w:val="26"/>
        </w:rPr>
        <w:t>обучение одного работника.</w:t>
      </w:r>
    </w:p>
    <w:p w14:paraId="3A37C26D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</w:p>
    <w:p w14:paraId="082A9FC6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</w:p>
    <w:p w14:paraId="6640300A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jc w:val="both"/>
        <w:rPr>
          <w:rFonts w:ascii="Times New Roman" w:hAnsi="Times New Roman"/>
          <w:b w:val="0"/>
          <w:iCs/>
          <w:sz w:val="4"/>
          <w:szCs w:val="4"/>
        </w:rPr>
      </w:pPr>
    </w:p>
    <w:tbl>
      <w:tblPr>
        <w:tblW w:w="9497" w:type="dxa"/>
        <w:tblInd w:w="250" w:type="dxa"/>
        <w:tblLook w:val="04A0" w:firstRow="1" w:lastRow="0" w:firstColumn="1" w:lastColumn="0" w:noHBand="0" w:noVBand="1"/>
      </w:tblPr>
      <w:tblGrid>
        <w:gridCol w:w="4820"/>
        <w:gridCol w:w="4677"/>
      </w:tblGrid>
      <w:tr w:rsidR="00504DBE" w:rsidRPr="00B94DBD" w14:paraId="6363C042" w14:textId="77777777" w:rsidTr="00070BB0">
        <w:trPr>
          <w:trHeight w:val="27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FE9EA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Количество работников, направляемых 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br/>
              <w:t xml:space="preserve">на образовательные услуги (повышение квалификации, семинары, краткосрочные семинары, курсы, вебинары, «круглый стол» и т.д.) </w:t>
            </w:r>
          </w:p>
          <w:p w14:paraId="113DA0A2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(чел.)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82C8A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Цена обучения одного работника образовательных услуг (повышение квалификации, семинары, краткосрочные семинары, курсы, вебинары, «круглый стол» и т.д.)</w:t>
            </w:r>
          </w:p>
          <w:p w14:paraId="5FE15AC2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(руб.)</w:t>
            </w:r>
          </w:p>
        </w:tc>
      </w:tr>
      <w:tr w:rsidR="00504DBE" w:rsidRPr="00B94DBD" w14:paraId="399B8709" w14:textId="77777777" w:rsidTr="00070BB0">
        <w:trPr>
          <w:trHeight w:val="69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38084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1 сотрудник не более трех раз в год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607F1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не более 50 000,00</w:t>
            </w:r>
          </w:p>
        </w:tc>
      </w:tr>
    </w:tbl>
    <w:p w14:paraId="1E983FFC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rPr>
          <w:rFonts w:ascii="Times New Roman" w:hAnsi="Times New Roman"/>
          <w:b w:val="0"/>
          <w:sz w:val="26"/>
          <w:szCs w:val="26"/>
        </w:rPr>
      </w:pPr>
    </w:p>
    <w:p w14:paraId="2E3B8756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rPr>
          <w:rFonts w:ascii="Times New Roman" w:hAnsi="Times New Roman"/>
          <w:b w:val="0"/>
          <w:sz w:val="26"/>
          <w:szCs w:val="26"/>
        </w:rPr>
      </w:pPr>
    </w:p>
    <w:p w14:paraId="3CC3A8FD" w14:textId="77777777" w:rsidR="00504DBE" w:rsidRPr="00B94DBD" w:rsidRDefault="00504DBE" w:rsidP="00E177F3">
      <w:pPr>
        <w:pStyle w:val="a5"/>
        <w:numPr>
          <w:ilvl w:val="0"/>
          <w:numId w:val="17"/>
        </w:numPr>
        <w:tabs>
          <w:tab w:val="left" w:pos="119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B94DBD">
        <w:rPr>
          <w:rFonts w:ascii="Times New Roman" w:hAnsi="Times New Roman"/>
          <w:bCs/>
          <w:sz w:val="26"/>
          <w:szCs w:val="26"/>
        </w:rPr>
        <w:t xml:space="preserve">Затраты на выполнение работ по технической инвентаризации </w:t>
      </w:r>
      <w:r w:rsidRPr="00B94DBD">
        <w:rPr>
          <w:rFonts w:ascii="Times New Roman" w:hAnsi="Times New Roman"/>
          <w:bCs/>
          <w:sz w:val="26"/>
          <w:szCs w:val="26"/>
        </w:rPr>
        <w:br/>
        <w:t xml:space="preserve">и обследованию объектов недвижимого имущества Нефтеюганского муниципального района Ханты-Мансийского автономного округа – Югры </w:t>
      </w:r>
    </w:p>
    <w:p w14:paraId="3936B4F9" w14:textId="77777777" w:rsidR="00504DBE" w:rsidRPr="00B94DBD" w:rsidRDefault="00504DBE" w:rsidP="00504DBE">
      <w:pPr>
        <w:pStyle w:val="ConsPlusTitle"/>
        <w:ind w:firstLine="709"/>
        <w:jc w:val="center"/>
        <w:rPr>
          <w:rFonts w:ascii="Times New Roman" w:hAnsi="Times New Roman"/>
          <w:b w:val="0"/>
          <w:sz w:val="26"/>
          <w:szCs w:val="26"/>
        </w:rPr>
      </w:pPr>
    </w:p>
    <w:p w14:paraId="02C97DBE" w14:textId="77777777" w:rsidR="00504DBE" w:rsidRPr="00B94DBD" w:rsidRDefault="00504DBE" w:rsidP="00504DBE">
      <w:pPr>
        <w:pStyle w:val="ConsPlusTitle"/>
        <w:ind w:firstLine="709"/>
        <w:jc w:val="center"/>
        <w:rPr>
          <w:rFonts w:ascii="Times New Roman" w:hAnsi="Times New Roman"/>
          <w:b w:val="0"/>
          <w:sz w:val="26"/>
          <w:szCs w:val="26"/>
        </w:rPr>
      </w:pP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Зт.и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>. =</w:t>
      </w:r>
      <m:oMath>
        <m:nary>
          <m:naryPr>
            <m:chr m:val="∑"/>
            <m:grow m:val="1"/>
            <m:ctrlPr>
              <w:rPr>
                <w:rFonts w:ascii="Cambria Math" w:hAnsi="Cambria Math"/>
                <w:b w:val="0"/>
                <w:sz w:val="26"/>
                <w:szCs w:val="26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=1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n</m:t>
            </m:r>
          </m:sup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en-US"/>
              </w:rPr>
              <m:t>Q</m:t>
            </m:r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*P</m:t>
            </m:r>
          </m:e>
        </m:nary>
      </m:oMath>
      <w:r w:rsidRPr="00B94DBD">
        <w:rPr>
          <w:rFonts w:ascii="Times New Roman" w:hAnsi="Times New Roman"/>
          <w:b w:val="0"/>
          <w:sz w:val="26"/>
          <w:szCs w:val="26"/>
        </w:rPr>
        <w:t>,</w:t>
      </w:r>
    </w:p>
    <w:p w14:paraId="06E987DE" w14:textId="77777777" w:rsidR="00504DBE" w:rsidRPr="00B94DBD" w:rsidRDefault="00504DBE" w:rsidP="00504DBE">
      <w:pPr>
        <w:pStyle w:val="ConsPlusTitle"/>
        <w:jc w:val="both"/>
        <w:rPr>
          <w:rFonts w:ascii="Times New Roman" w:hAnsi="Times New Roman"/>
          <w:b w:val="0"/>
          <w:sz w:val="26"/>
          <w:szCs w:val="26"/>
        </w:rPr>
      </w:pPr>
    </w:p>
    <w:p w14:paraId="480DF8B6" w14:textId="77777777" w:rsidR="00504DBE" w:rsidRPr="00B94DBD" w:rsidRDefault="00504DBE" w:rsidP="00504DBE">
      <w:pPr>
        <w:pStyle w:val="ConsPlusTitle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 xml:space="preserve">где: </w:t>
      </w:r>
    </w:p>
    <w:p w14:paraId="5B0B3D44" w14:textId="77777777" w:rsidR="00504DBE" w:rsidRPr="00B94DBD" w:rsidRDefault="00504DBE" w:rsidP="00504DBE">
      <w:pPr>
        <w:pStyle w:val="ConsPlusTitle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  <w:lang w:val="en-US"/>
        </w:rPr>
        <w:t>Q</w:t>
      </w:r>
      <w:r w:rsidRPr="00B94DBD">
        <w:rPr>
          <w:rFonts w:ascii="Times New Roman" w:hAnsi="Times New Roman"/>
          <w:b w:val="0"/>
          <w:sz w:val="26"/>
          <w:szCs w:val="26"/>
        </w:rPr>
        <w:t xml:space="preserve"> – планируемое количество объектов недвижимого имущества, по которым требуется проведение технической инвентаризации и обследование объектов недвижимого имущества;</w:t>
      </w:r>
    </w:p>
    <w:p w14:paraId="593A3E7B" w14:textId="77777777" w:rsidR="00504DBE" w:rsidRPr="00B94DBD" w:rsidRDefault="00504DBE" w:rsidP="00504DBE">
      <w:pPr>
        <w:pStyle w:val="ConsPlusTitle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 xml:space="preserve">Р – стоимость работ по выполнению технической инвентаризации </w:t>
      </w:r>
      <w:r w:rsidRPr="00B94DBD">
        <w:rPr>
          <w:rFonts w:ascii="Times New Roman" w:hAnsi="Times New Roman"/>
          <w:b w:val="0"/>
          <w:sz w:val="26"/>
          <w:szCs w:val="26"/>
        </w:rPr>
        <w:br/>
        <w:t>и обследованию одного объекта недвижимого имущества.</w:t>
      </w:r>
    </w:p>
    <w:p w14:paraId="2A7BDA4A" w14:textId="77777777" w:rsidR="00504DBE" w:rsidRPr="00B94DBD" w:rsidRDefault="00504DBE" w:rsidP="00504DBE">
      <w:pPr>
        <w:pStyle w:val="ConsPlusTitle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</w:p>
    <w:tbl>
      <w:tblPr>
        <w:tblStyle w:val="aa"/>
        <w:tblW w:w="0" w:type="auto"/>
        <w:tblInd w:w="250" w:type="dxa"/>
        <w:tblLook w:val="04A0" w:firstRow="1" w:lastRow="0" w:firstColumn="1" w:lastColumn="0" w:noHBand="0" w:noVBand="1"/>
      </w:tblPr>
      <w:tblGrid>
        <w:gridCol w:w="4786"/>
        <w:gridCol w:w="4703"/>
      </w:tblGrid>
      <w:tr w:rsidR="00504DBE" w:rsidRPr="00B94DBD" w14:paraId="6A302433" w14:textId="77777777" w:rsidTr="00070BB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2080C" w14:textId="77777777" w:rsidR="00504DBE" w:rsidRPr="00B94DBD" w:rsidRDefault="00504DBE" w:rsidP="00070BB0">
            <w:pPr>
              <w:pStyle w:val="ConsPlusTitle"/>
              <w:ind w:firstLine="29"/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Планируемое количество объектов недвижимого имущества, по которым 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lastRenderedPageBreak/>
              <w:t>требуется проведение технической инвентаризации и обследование объектов недвижимого имущества (шт.)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B92EB" w14:textId="77777777" w:rsidR="00504DBE" w:rsidRPr="00B94DBD" w:rsidRDefault="00504DBE" w:rsidP="00070BB0">
            <w:pPr>
              <w:pStyle w:val="ConsPlusTitle"/>
              <w:ind w:firstLine="64"/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lastRenderedPageBreak/>
              <w:t xml:space="preserve">Стоимость работ по выполнению технической инвентаризации и 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lastRenderedPageBreak/>
              <w:t>обследованию одного объекта недвижимого имущества (руб.)</w:t>
            </w:r>
          </w:p>
        </w:tc>
      </w:tr>
      <w:tr w:rsidR="00504DBE" w:rsidRPr="00B94DBD" w14:paraId="6DEDF5E0" w14:textId="77777777" w:rsidTr="00070BB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9A8D8" w14:textId="27A0109E" w:rsidR="00504DBE" w:rsidRPr="00B94DBD" w:rsidRDefault="00A60C89" w:rsidP="00070BB0">
            <w:pPr>
              <w:pStyle w:val="ConsPlusTitle"/>
              <w:ind w:firstLine="709"/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lastRenderedPageBreak/>
              <w:t>6</w:t>
            </w:r>
            <w:r w:rsidR="00504DBE" w:rsidRPr="00B94DBD">
              <w:rPr>
                <w:rFonts w:ascii="Times New Roman" w:hAnsi="Times New Roman"/>
                <w:b w:val="0"/>
                <w:sz w:val="26"/>
                <w:szCs w:val="26"/>
              </w:rPr>
              <w:t>0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F4B06" w14:textId="77777777" w:rsidR="00504DBE" w:rsidRPr="00B94DBD" w:rsidRDefault="00504DBE" w:rsidP="00070BB0">
            <w:pPr>
              <w:pStyle w:val="ConsPlusTitle"/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не более 300 000,00</w:t>
            </w:r>
          </w:p>
        </w:tc>
      </w:tr>
    </w:tbl>
    <w:p w14:paraId="5CFE8444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 xml:space="preserve">                                                                                                                                           </w:t>
      </w:r>
    </w:p>
    <w:p w14:paraId="2B250224" w14:textId="77777777" w:rsidR="00504DBE" w:rsidRPr="00B94DBD" w:rsidRDefault="00504DBE" w:rsidP="00E177F3">
      <w:pPr>
        <w:pStyle w:val="a5"/>
        <w:numPr>
          <w:ilvl w:val="0"/>
          <w:numId w:val="17"/>
        </w:numPr>
        <w:tabs>
          <w:tab w:val="left" w:pos="119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B94DBD">
        <w:rPr>
          <w:rFonts w:ascii="Times New Roman" w:hAnsi="Times New Roman"/>
          <w:bCs/>
          <w:sz w:val="26"/>
          <w:szCs w:val="26"/>
        </w:rPr>
        <w:t xml:space="preserve">Затраты на выполнение работ по оценке рыночной стоимости муниципального имущества </w:t>
      </w:r>
      <w:r w:rsidRPr="00B94DBD">
        <w:rPr>
          <w:rFonts w:ascii="Times New Roman" w:hAnsi="Times New Roman"/>
          <w:sz w:val="26"/>
          <w:szCs w:val="26"/>
        </w:rPr>
        <w:t>Нефтеюганского муниципального района Ханты-Мансийского автономного округа – Югры</w:t>
      </w:r>
    </w:p>
    <w:p w14:paraId="45CFE5F6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rPr>
          <w:rFonts w:ascii="Times New Roman" w:hAnsi="Times New Roman"/>
          <w:b w:val="0"/>
          <w:sz w:val="26"/>
          <w:szCs w:val="26"/>
        </w:rPr>
      </w:pPr>
    </w:p>
    <w:p w14:paraId="53B5E1C3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jc w:val="center"/>
        <w:rPr>
          <w:rFonts w:ascii="Times New Roman" w:hAnsi="Times New Roman"/>
          <w:b w:val="0"/>
          <w:sz w:val="26"/>
          <w:szCs w:val="26"/>
        </w:rPr>
      </w:pP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Зоц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>. =</w:t>
      </w:r>
      <m:oMath>
        <m:nary>
          <m:naryPr>
            <m:chr m:val="∑"/>
            <m:grow m:val="1"/>
            <m:ctrlPr>
              <w:rPr>
                <w:rFonts w:ascii="Cambria Math" w:hAnsi="Cambria Math"/>
                <w:b w:val="0"/>
                <w:sz w:val="26"/>
                <w:szCs w:val="26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=1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n</m:t>
            </m:r>
          </m:sup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en-US"/>
              </w:rPr>
              <m:t>Q</m:t>
            </m:r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*P</m:t>
            </m:r>
          </m:e>
        </m:nary>
      </m:oMath>
      <w:r w:rsidRPr="00B94DBD">
        <w:rPr>
          <w:rFonts w:ascii="Times New Roman" w:hAnsi="Times New Roman"/>
          <w:b w:val="0"/>
          <w:sz w:val="26"/>
          <w:szCs w:val="26"/>
        </w:rPr>
        <w:t>,</w:t>
      </w:r>
    </w:p>
    <w:p w14:paraId="03A2D60D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rPr>
          <w:rFonts w:ascii="Times New Roman" w:hAnsi="Times New Roman"/>
          <w:b w:val="0"/>
          <w:sz w:val="26"/>
          <w:szCs w:val="26"/>
        </w:rPr>
      </w:pPr>
    </w:p>
    <w:p w14:paraId="18FA6CE5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>где:</w:t>
      </w:r>
    </w:p>
    <w:p w14:paraId="5A303B32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  <w:lang w:val="en-US"/>
        </w:rPr>
        <w:t>Q</w:t>
      </w:r>
      <w:r w:rsidRPr="00B94DBD">
        <w:rPr>
          <w:rFonts w:ascii="Times New Roman" w:hAnsi="Times New Roman"/>
          <w:b w:val="0"/>
          <w:sz w:val="26"/>
          <w:szCs w:val="26"/>
        </w:rPr>
        <w:t xml:space="preserve"> – планируемое количество объектов, по которым будет проведена оценка рыночной стоимости;</w:t>
      </w:r>
    </w:p>
    <w:p w14:paraId="075BDB3D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 xml:space="preserve">Р – стоимость работ по оценке рыночной стоимости одного объекта. </w:t>
      </w:r>
    </w:p>
    <w:p w14:paraId="69F6601D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rPr>
          <w:rFonts w:ascii="Times New Roman" w:hAnsi="Times New Roman"/>
          <w:b w:val="0"/>
          <w:sz w:val="26"/>
          <w:szCs w:val="26"/>
        </w:rPr>
      </w:pPr>
    </w:p>
    <w:tbl>
      <w:tblPr>
        <w:tblStyle w:val="aa"/>
        <w:tblW w:w="0" w:type="auto"/>
        <w:tblInd w:w="248" w:type="dxa"/>
        <w:tblLook w:val="04A0" w:firstRow="1" w:lastRow="0" w:firstColumn="1" w:lastColumn="0" w:noHBand="0" w:noVBand="1"/>
      </w:tblPr>
      <w:tblGrid>
        <w:gridCol w:w="4774"/>
        <w:gridCol w:w="4717"/>
      </w:tblGrid>
      <w:tr w:rsidR="00504DBE" w:rsidRPr="00B94DBD" w14:paraId="05965326" w14:textId="77777777" w:rsidTr="00070BB0"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23824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Планируемое количество объектов, 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br/>
              <w:t>по которым будет проведена оценка рыночной стоимости (шт.)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07D5E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Стоимость работ по оценке рыночной стоимости одного объекта (руб.)</w:t>
            </w:r>
          </w:p>
        </w:tc>
      </w:tr>
      <w:tr w:rsidR="00504DBE" w:rsidRPr="00B94DBD" w14:paraId="1AE930CE" w14:textId="77777777" w:rsidTr="00070BB0"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07DAB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50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1F10B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не более 100 000,00</w:t>
            </w:r>
          </w:p>
        </w:tc>
      </w:tr>
    </w:tbl>
    <w:p w14:paraId="7F020169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rPr>
          <w:rFonts w:ascii="Times New Roman" w:hAnsi="Times New Roman"/>
          <w:b w:val="0"/>
          <w:sz w:val="26"/>
          <w:szCs w:val="26"/>
        </w:rPr>
      </w:pPr>
    </w:p>
    <w:p w14:paraId="0AFD0A4A" w14:textId="77777777" w:rsidR="00504DBE" w:rsidRPr="00B94DBD" w:rsidRDefault="00504DBE" w:rsidP="00E177F3">
      <w:pPr>
        <w:pStyle w:val="a5"/>
        <w:numPr>
          <w:ilvl w:val="0"/>
          <w:numId w:val="17"/>
        </w:numPr>
        <w:tabs>
          <w:tab w:val="left" w:pos="119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B94DBD">
        <w:rPr>
          <w:rFonts w:ascii="Times New Roman" w:hAnsi="Times New Roman"/>
          <w:bCs/>
          <w:sz w:val="26"/>
          <w:szCs w:val="26"/>
        </w:rPr>
        <w:t xml:space="preserve">Затраты на выполнение работ по оценке рыночной стоимости годовой арендной платы муниципального имущества </w:t>
      </w:r>
      <w:r w:rsidRPr="00B94DBD">
        <w:rPr>
          <w:rFonts w:ascii="Times New Roman" w:hAnsi="Times New Roman"/>
          <w:sz w:val="26"/>
          <w:szCs w:val="26"/>
        </w:rPr>
        <w:t>Нефтеюганского муниципального района Ханты-Мансийского автономного округа – Югры</w:t>
      </w:r>
    </w:p>
    <w:p w14:paraId="28807726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jc w:val="center"/>
        <w:rPr>
          <w:rFonts w:ascii="Times New Roman" w:hAnsi="Times New Roman"/>
          <w:b w:val="0"/>
          <w:sz w:val="26"/>
          <w:szCs w:val="26"/>
        </w:rPr>
      </w:pPr>
    </w:p>
    <w:p w14:paraId="6367C478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jc w:val="center"/>
        <w:rPr>
          <w:rFonts w:ascii="Times New Roman" w:hAnsi="Times New Roman"/>
          <w:b w:val="0"/>
          <w:sz w:val="26"/>
          <w:szCs w:val="26"/>
        </w:rPr>
      </w:pP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Зоц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>. =</w:t>
      </w:r>
      <m:oMath>
        <m:nary>
          <m:naryPr>
            <m:chr m:val="∑"/>
            <m:grow m:val="1"/>
            <m:ctrlPr>
              <w:rPr>
                <w:rFonts w:ascii="Cambria Math" w:hAnsi="Cambria Math"/>
                <w:b w:val="0"/>
                <w:sz w:val="26"/>
                <w:szCs w:val="26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=1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n</m:t>
            </m:r>
          </m:sup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en-US"/>
              </w:rPr>
              <m:t>Q</m:t>
            </m:r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*P</m:t>
            </m:r>
          </m:e>
        </m:nary>
      </m:oMath>
      <w:r w:rsidRPr="00B94DBD">
        <w:rPr>
          <w:rFonts w:ascii="Times New Roman" w:hAnsi="Times New Roman"/>
          <w:b w:val="0"/>
          <w:sz w:val="26"/>
          <w:szCs w:val="26"/>
        </w:rPr>
        <w:t>,</w:t>
      </w:r>
    </w:p>
    <w:p w14:paraId="1EE91D5E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rPr>
          <w:rFonts w:ascii="Times New Roman" w:hAnsi="Times New Roman"/>
          <w:b w:val="0"/>
          <w:sz w:val="26"/>
          <w:szCs w:val="26"/>
        </w:rPr>
      </w:pPr>
    </w:p>
    <w:p w14:paraId="70185698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>где:</w:t>
      </w:r>
    </w:p>
    <w:p w14:paraId="70BEEEF1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  <w:lang w:val="en-US"/>
        </w:rPr>
        <w:t>Q</w:t>
      </w:r>
      <w:r w:rsidRPr="00B94DBD">
        <w:rPr>
          <w:rFonts w:ascii="Times New Roman" w:hAnsi="Times New Roman"/>
          <w:b w:val="0"/>
          <w:sz w:val="26"/>
          <w:szCs w:val="26"/>
        </w:rPr>
        <w:t xml:space="preserve"> – планируемое количество объектов, по которым будет проведена оценка рыночной стоимости годовой арендной платы;</w:t>
      </w:r>
    </w:p>
    <w:p w14:paraId="67E178C7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 xml:space="preserve">Р – стоимость работ по оценке рыночной стоимости годовой арендной платы одного объекта. </w:t>
      </w:r>
    </w:p>
    <w:p w14:paraId="4FE3536B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rPr>
          <w:rFonts w:ascii="Times New Roman" w:hAnsi="Times New Roman"/>
          <w:b w:val="0"/>
          <w:sz w:val="26"/>
          <w:szCs w:val="26"/>
        </w:rPr>
      </w:pPr>
    </w:p>
    <w:tbl>
      <w:tblPr>
        <w:tblStyle w:val="aa"/>
        <w:tblW w:w="9477" w:type="dxa"/>
        <w:tblInd w:w="262" w:type="dxa"/>
        <w:tblLook w:val="04A0" w:firstRow="1" w:lastRow="0" w:firstColumn="1" w:lastColumn="0" w:noHBand="0" w:noVBand="1"/>
      </w:tblPr>
      <w:tblGrid>
        <w:gridCol w:w="4760"/>
        <w:gridCol w:w="4717"/>
      </w:tblGrid>
      <w:tr w:rsidR="00504DBE" w:rsidRPr="00B94DBD" w14:paraId="53AE09A1" w14:textId="77777777" w:rsidTr="00070BB0"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403A4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Планируемое количество объектов, 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br/>
              <w:t>по которым будет проведена оценка рыночной стоимости годовой арендной платы (шт.)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C8744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Стоимость работ по оценке рыночной стоимости годовой арендной платы одного объекта (руб.)</w:t>
            </w:r>
          </w:p>
        </w:tc>
      </w:tr>
      <w:tr w:rsidR="00504DBE" w:rsidRPr="00B94DBD" w14:paraId="32936F14" w14:textId="77777777" w:rsidTr="00070BB0"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43BBB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30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45165" w14:textId="2E9F63E2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не более </w:t>
            </w:r>
            <w:r w:rsidR="00A60C89" w:rsidRPr="00B94DBD">
              <w:rPr>
                <w:rFonts w:ascii="Times New Roman" w:hAnsi="Times New Roman"/>
                <w:b w:val="0"/>
                <w:sz w:val="26"/>
                <w:szCs w:val="26"/>
              </w:rPr>
              <w:t>50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 000,00</w:t>
            </w:r>
          </w:p>
        </w:tc>
      </w:tr>
    </w:tbl>
    <w:p w14:paraId="5D190E82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jc w:val="center"/>
        <w:rPr>
          <w:rFonts w:ascii="Times New Roman" w:hAnsi="Times New Roman"/>
          <w:b w:val="0"/>
          <w:sz w:val="26"/>
          <w:szCs w:val="26"/>
        </w:rPr>
      </w:pPr>
    </w:p>
    <w:p w14:paraId="254E6C91" w14:textId="77777777" w:rsidR="00504DBE" w:rsidRPr="00B94DBD" w:rsidRDefault="00504DBE" w:rsidP="00E177F3">
      <w:pPr>
        <w:pStyle w:val="a5"/>
        <w:numPr>
          <w:ilvl w:val="0"/>
          <w:numId w:val="17"/>
        </w:numPr>
        <w:tabs>
          <w:tab w:val="left" w:pos="0"/>
          <w:tab w:val="left" w:pos="709"/>
          <w:tab w:val="left" w:pos="1092"/>
          <w:tab w:val="left" w:pos="119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94DBD">
        <w:rPr>
          <w:rFonts w:ascii="Times New Roman" w:hAnsi="Times New Roman"/>
          <w:sz w:val="26"/>
          <w:szCs w:val="26"/>
        </w:rPr>
        <w:t xml:space="preserve">Затраты на выполнение комплекса работ: топографическая съемка </w:t>
      </w:r>
      <w:r w:rsidRPr="00B94DBD">
        <w:rPr>
          <w:rFonts w:ascii="Times New Roman" w:hAnsi="Times New Roman"/>
          <w:sz w:val="26"/>
          <w:szCs w:val="26"/>
        </w:rPr>
        <w:br/>
        <w:t>и постановка на кадастровый учет земельных участков под объектами муниципального имущества Нефтеюганского муниципального района Ханты-Мансийского автономного округа – Югры</w:t>
      </w:r>
    </w:p>
    <w:p w14:paraId="4CA7BA43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jc w:val="center"/>
        <w:rPr>
          <w:rFonts w:ascii="Times New Roman" w:hAnsi="Times New Roman"/>
          <w:b w:val="0"/>
          <w:sz w:val="26"/>
          <w:szCs w:val="26"/>
        </w:rPr>
      </w:pP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Зт.с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 xml:space="preserve">. = </w:t>
      </w:r>
      <m:oMath>
        <m:nary>
          <m:naryPr>
            <m:chr m:val="∑"/>
            <m:grow m:val="1"/>
            <m:ctrlPr>
              <w:rPr>
                <w:rFonts w:ascii="Cambria Math" w:hAnsi="Cambria Math"/>
                <w:b w:val="0"/>
                <w:sz w:val="26"/>
                <w:szCs w:val="26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=1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n</m:t>
            </m:r>
          </m:sup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en-US"/>
              </w:rPr>
              <m:t>Q</m:t>
            </m:r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*P</m:t>
            </m:r>
          </m:e>
        </m:nary>
      </m:oMath>
      <w:r w:rsidRPr="00B94DBD">
        <w:rPr>
          <w:rFonts w:ascii="Times New Roman" w:hAnsi="Times New Roman"/>
          <w:b w:val="0"/>
          <w:sz w:val="26"/>
          <w:szCs w:val="26"/>
        </w:rPr>
        <w:t>,</w:t>
      </w:r>
    </w:p>
    <w:p w14:paraId="59A17009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rPr>
          <w:rFonts w:ascii="Times New Roman" w:hAnsi="Times New Roman"/>
          <w:b w:val="0"/>
          <w:sz w:val="26"/>
          <w:szCs w:val="26"/>
        </w:rPr>
      </w:pPr>
    </w:p>
    <w:p w14:paraId="2153DEFD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>где:</w:t>
      </w:r>
    </w:p>
    <w:p w14:paraId="299E61F5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  <w:lang w:val="en-US"/>
        </w:rPr>
        <w:t>Q</w:t>
      </w:r>
      <w:r w:rsidRPr="00B94DBD">
        <w:rPr>
          <w:rFonts w:ascii="Times New Roman" w:hAnsi="Times New Roman"/>
          <w:b w:val="0"/>
          <w:sz w:val="26"/>
          <w:szCs w:val="26"/>
        </w:rPr>
        <w:t xml:space="preserve"> – планируемое количество земельных участков под объектами </w:t>
      </w:r>
      <w:r w:rsidRPr="00B94DBD">
        <w:rPr>
          <w:rFonts w:ascii="Times New Roman" w:hAnsi="Times New Roman"/>
          <w:b w:val="0"/>
          <w:sz w:val="26"/>
          <w:szCs w:val="26"/>
        </w:rPr>
        <w:lastRenderedPageBreak/>
        <w:t>муниципального имущества Нефтеюганского муниципального района Ханты-Мансийского автономного округа – Югры;</w:t>
      </w:r>
    </w:p>
    <w:p w14:paraId="3C20C9DF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 xml:space="preserve">Р – стоимость работ за выполнение топографической съемки и постановки </w:t>
      </w:r>
      <w:r w:rsidRPr="00B94DBD">
        <w:rPr>
          <w:rFonts w:ascii="Times New Roman" w:hAnsi="Times New Roman"/>
          <w:b w:val="0"/>
          <w:sz w:val="26"/>
          <w:szCs w:val="26"/>
        </w:rPr>
        <w:br/>
        <w:t>на кадастровый учет одного земельного участка под объектами муниципального имущества Нефтеюганского муниципального района Ханты-Мансийского автономного округа – Югры</w:t>
      </w:r>
    </w:p>
    <w:p w14:paraId="50ED4FFF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</w:p>
    <w:p w14:paraId="3B22B743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</w:p>
    <w:p w14:paraId="3DDD6613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</w:p>
    <w:p w14:paraId="71A1AD7B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</w:p>
    <w:p w14:paraId="62894BEE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</w:p>
    <w:p w14:paraId="4832DA3A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</w:p>
    <w:p w14:paraId="61EACB12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27"/>
        <w:gridCol w:w="4527"/>
      </w:tblGrid>
      <w:tr w:rsidR="00504DBE" w:rsidRPr="00B94DBD" w14:paraId="32BB2A7A" w14:textId="77777777" w:rsidTr="00070BB0"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D4FE1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Планируемое количество земельных участков под объектами муниципального имущества Нефтеюганского муниципального района Ханты-Мансийского автономного округа – Югры (шт.)</w:t>
            </w:r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E1226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Стоимость работ за выполнение топографической съемки 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br/>
              <w:t xml:space="preserve">и постановки на кадастровый учет одного земельного участка под объектами муниципального имущества Нефтеюганского муниципального района Ханты-Мансийского автономного округа – </w:t>
            </w:r>
            <w:proofErr w:type="spellStart"/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Югр</w:t>
            </w:r>
            <w:proofErr w:type="spellEnd"/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 (руб.)</w:t>
            </w:r>
          </w:p>
        </w:tc>
      </w:tr>
      <w:tr w:rsidR="00504DBE" w:rsidRPr="00B94DBD" w14:paraId="12E21216" w14:textId="77777777" w:rsidTr="00070BB0"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948BC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10</w:t>
            </w:r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839E6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не более 99 000,00</w:t>
            </w:r>
          </w:p>
        </w:tc>
      </w:tr>
    </w:tbl>
    <w:p w14:paraId="05DC8E31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rPr>
          <w:rFonts w:ascii="Times New Roman" w:hAnsi="Times New Roman"/>
          <w:b w:val="0"/>
          <w:sz w:val="26"/>
          <w:szCs w:val="26"/>
        </w:rPr>
      </w:pPr>
    </w:p>
    <w:p w14:paraId="7947AA1D" w14:textId="77777777" w:rsidR="00504DBE" w:rsidRPr="00B94DBD" w:rsidRDefault="00504DBE" w:rsidP="00E177F3">
      <w:pPr>
        <w:pStyle w:val="a5"/>
        <w:numPr>
          <w:ilvl w:val="0"/>
          <w:numId w:val="17"/>
        </w:numPr>
        <w:tabs>
          <w:tab w:val="left" w:pos="119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B94DBD">
        <w:rPr>
          <w:rFonts w:ascii="Times New Roman" w:hAnsi="Times New Roman"/>
          <w:bCs/>
          <w:sz w:val="26"/>
          <w:szCs w:val="26"/>
        </w:rPr>
        <w:t>Затраты на приобретение недвижимого имущества в виде жилых помещений</w:t>
      </w:r>
    </w:p>
    <w:p w14:paraId="4D562334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jc w:val="center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  <w:lang w:val="en-US"/>
        </w:rPr>
        <w:t>K</w:t>
      </w:r>
      <w:r w:rsidRPr="00B94DBD">
        <w:rPr>
          <w:rFonts w:ascii="Times New Roman" w:hAnsi="Times New Roman"/>
          <w:b w:val="0"/>
          <w:sz w:val="26"/>
          <w:szCs w:val="26"/>
        </w:rPr>
        <w:t>=</w:t>
      </w:r>
      <w:r w:rsidRPr="00B94DBD">
        <w:rPr>
          <w:rFonts w:ascii="Times New Roman" w:hAnsi="Times New Roman"/>
          <w:b w:val="0"/>
          <w:sz w:val="26"/>
          <w:szCs w:val="26"/>
          <w:lang w:val="en-US"/>
        </w:rPr>
        <w:t>N</w:t>
      </w:r>
      <w:r w:rsidRPr="00B94DBD">
        <w:rPr>
          <w:rFonts w:ascii="Times New Roman" w:hAnsi="Times New Roman"/>
          <w:b w:val="0"/>
          <w:sz w:val="26"/>
          <w:szCs w:val="26"/>
        </w:rPr>
        <w:t>*</w:t>
      </w:r>
      <w:r w:rsidRPr="00B94DBD">
        <w:rPr>
          <w:rFonts w:ascii="Times New Roman" w:hAnsi="Times New Roman"/>
          <w:b w:val="0"/>
          <w:sz w:val="26"/>
          <w:szCs w:val="26"/>
          <w:lang w:val="en-US"/>
        </w:rPr>
        <w:t>P</w:t>
      </w:r>
      <w:r w:rsidRPr="00B94DBD">
        <w:rPr>
          <w:rFonts w:ascii="Times New Roman" w:hAnsi="Times New Roman"/>
          <w:b w:val="0"/>
          <w:sz w:val="26"/>
          <w:szCs w:val="26"/>
        </w:rPr>
        <w:t>,</w:t>
      </w:r>
    </w:p>
    <w:p w14:paraId="7C9167B7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>где:</w:t>
      </w:r>
    </w:p>
    <w:p w14:paraId="7144D1E9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>К – планируемое количество приобретенных жилых помещений (</w:t>
      </w: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кв.м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>.);</w:t>
      </w:r>
    </w:p>
    <w:p w14:paraId="7835D05A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  <w:lang w:val="en-US"/>
        </w:rPr>
        <w:t>N</w:t>
      </w:r>
      <w:r w:rsidRPr="00B94DBD">
        <w:rPr>
          <w:rFonts w:ascii="Times New Roman" w:hAnsi="Times New Roman"/>
          <w:b w:val="0"/>
          <w:sz w:val="26"/>
          <w:szCs w:val="26"/>
        </w:rPr>
        <w:t xml:space="preserve"> – норматив (показатель) средней рыночной стоимости 1 кв. м общей площади жилого помещения, установленной для соответствующего муниципального образования Ханты-Мансийского автономного округа – Югры Региональной службой по тарифам</w:t>
      </w:r>
      <w:r w:rsidRPr="00B94DBD">
        <w:rPr>
          <w:rFonts w:ascii="Times New Roman" w:eastAsia="Calibri" w:hAnsi="Times New Roman" w:cs="Times New Roman"/>
          <w:bCs w:val="0"/>
          <w:sz w:val="26"/>
          <w:szCs w:val="26"/>
          <w:lang w:eastAsia="en-US"/>
        </w:rPr>
        <w:t xml:space="preserve"> </w:t>
      </w:r>
      <w:r w:rsidRPr="00B94DBD">
        <w:rPr>
          <w:rFonts w:ascii="Times New Roman" w:hAnsi="Times New Roman"/>
          <w:b w:val="0"/>
          <w:sz w:val="26"/>
          <w:szCs w:val="26"/>
        </w:rPr>
        <w:t xml:space="preserve">Ханты-Мансийского автономного округа – Югры автономного округа </w:t>
      </w:r>
      <w:r w:rsidRPr="00B94DBD">
        <w:rPr>
          <w:rFonts w:ascii="Times New Roman" w:hAnsi="Times New Roman"/>
          <w:b w:val="0"/>
          <w:sz w:val="26"/>
          <w:szCs w:val="26"/>
        </w:rPr>
        <w:br/>
        <w:t>на дату размещения заказа на приобретение жилых помещений;</w:t>
      </w:r>
    </w:p>
    <w:p w14:paraId="4386FE83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>Р – потребность приобретения недвижимого имущества в виде жилых помещений в соответствии с муниципальной программой Нефтеюганского района «Обеспечение доступным и комфортным жильем», утвержденной постановлением администрации Нефтеюганского района от 31.10.2022 № 2058-па-нпа.</w:t>
      </w:r>
    </w:p>
    <w:p w14:paraId="2CDEBE22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rPr>
          <w:rFonts w:ascii="Times New Roman" w:hAnsi="Times New Roman"/>
          <w:b w:val="0"/>
          <w:sz w:val="26"/>
          <w:szCs w:val="26"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504DBE" w:rsidRPr="00B94DBD" w14:paraId="423129E7" w14:textId="77777777" w:rsidTr="00070BB0">
        <w:tc>
          <w:tcPr>
            <w:tcW w:w="2500" w:type="pct"/>
            <w:vAlign w:val="center"/>
          </w:tcPr>
          <w:p w14:paraId="7830F052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Расчетная потребность приобретения недвижимого имущества в виде жилых помещений (</w:t>
            </w:r>
            <w:proofErr w:type="spellStart"/>
            <w:proofErr w:type="gramStart"/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кв.м</w:t>
            </w:r>
            <w:proofErr w:type="spellEnd"/>
            <w:proofErr w:type="gramEnd"/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)</w:t>
            </w:r>
          </w:p>
        </w:tc>
        <w:tc>
          <w:tcPr>
            <w:tcW w:w="2500" w:type="pct"/>
            <w:vAlign w:val="center"/>
          </w:tcPr>
          <w:p w14:paraId="08806F0E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Стоимость приобретаемого имущества</w:t>
            </w:r>
          </w:p>
        </w:tc>
      </w:tr>
      <w:tr w:rsidR="00504DBE" w:rsidRPr="00B94DBD" w14:paraId="0C9E9579" w14:textId="77777777" w:rsidTr="00070BB0">
        <w:trPr>
          <w:trHeight w:val="445"/>
        </w:trPr>
        <w:tc>
          <w:tcPr>
            <w:tcW w:w="2500" w:type="pct"/>
            <w:vAlign w:val="center"/>
          </w:tcPr>
          <w:p w14:paraId="73215722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в соответствии с муниципальной программой Нефтеюганского района «Обеспечение доступным и комфортным жильем», утвержденной постановлением администрации Нефтеюганского района от 31.10.2022  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br/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lastRenderedPageBreak/>
              <w:t>№ 2058-па-нпа</w:t>
            </w:r>
          </w:p>
        </w:tc>
        <w:tc>
          <w:tcPr>
            <w:tcW w:w="2500" w:type="pct"/>
            <w:vAlign w:val="center"/>
          </w:tcPr>
          <w:p w14:paraId="6118B9D9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lastRenderedPageBreak/>
              <w:t xml:space="preserve">не допускается приобретение жилых помещений по цене, превышающей цену, рассчитанную исходя из норматива (показателя) средней рыночной стоимости 1 кв. м общей площади жилого помещения, установленной для 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lastRenderedPageBreak/>
              <w:t xml:space="preserve">соответствующего муниципального образования Ханты-Мансийского автономного округа – Югры   Региональной службой по тарифам Ханты-Мансийского автономного 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br/>
              <w:t>округа – Югры на дату размещения заказа на приобретение жилых помещений</w:t>
            </w:r>
          </w:p>
        </w:tc>
      </w:tr>
    </w:tbl>
    <w:p w14:paraId="3AD8FC0E" w14:textId="77777777" w:rsidR="00504DBE" w:rsidRPr="00B94DBD" w:rsidRDefault="00504DBE" w:rsidP="00504DBE">
      <w:pPr>
        <w:pStyle w:val="ConsPlusTitle"/>
        <w:tabs>
          <w:tab w:val="left" w:pos="709"/>
          <w:tab w:val="left" w:pos="1092"/>
        </w:tabs>
        <w:rPr>
          <w:rFonts w:ascii="Times New Roman" w:hAnsi="Times New Roman"/>
          <w:b w:val="0"/>
          <w:sz w:val="26"/>
          <w:szCs w:val="26"/>
        </w:rPr>
      </w:pPr>
    </w:p>
    <w:p w14:paraId="314A684C" w14:textId="77777777" w:rsidR="00504DBE" w:rsidRPr="00B94DBD" w:rsidRDefault="00504DBE" w:rsidP="00E177F3">
      <w:pPr>
        <w:pStyle w:val="a5"/>
        <w:numPr>
          <w:ilvl w:val="0"/>
          <w:numId w:val="17"/>
        </w:numPr>
        <w:tabs>
          <w:tab w:val="left" w:pos="119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B94DBD">
        <w:rPr>
          <w:rFonts w:ascii="Times New Roman" w:hAnsi="Times New Roman"/>
          <w:bCs/>
          <w:sz w:val="26"/>
          <w:szCs w:val="26"/>
        </w:rPr>
        <w:t xml:space="preserve">Затраты по приобретению движимого имущества, согласно муниципальным программам Нефтеюганского района, исполнителем/ </w:t>
      </w:r>
      <w:proofErr w:type="gramStart"/>
      <w:r w:rsidRPr="00B94DBD">
        <w:rPr>
          <w:rFonts w:ascii="Times New Roman" w:hAnsi="Times New Roman"/>
          <w:bCs/>
          <w:sz w:val="26"/>
          <w:szCs w:val="26"/>
        </w:rPr>
        <w:t>соисполнителем</w:t>
      </w:r>
      <w:proofErr w:type="gramEnd"/>
      <w:r w:rsidRPr="00B94DBD">
        <w:rPr>
          <w:rFonts w:ascii="Times New Roman" w:hAnsi="Times New Roman"/>
          <w:bCs/>
          <w:sz w:val="26"/>
          <w:szCs w:val="26"/>
        </w:rPr>
        <w:t xml:space="preserve"> по которым является департамент имущественных отношений Нефтеюганского района</w:t>
      </w:r>
    </w:p>
    <w:tbl>
      <w:tblPr>
        <w:tblStyle w:val="aa"/>
        <w:tblW w:w="0" w:type="auto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1843"/>
      </w:tblGrid>
      <w:tr w:rsidR="00504DBE" w:rsidRPr="00B94DBD" w14:paraId="551B40FE" w14:textId="77777777" w:rsidTr="00070BB0">
        <w:trPr>
          <w:trHeight w:val="217"/>
        </w:trPr>
        <w:tc>
          <w:tcPr>
            <w:tcW w:w="817" w:type="dxa"/>
            <w:vMerge w:val="restart"/>
            <w:vAlign w:val="center"/>
            <w:hideMark/>
          </w:tcPr>
          <w:p w14:paraId="0E9002D4" w14:textId="77777777" w:rsidR="00504DBE" w:rsidRPr="00B94DBD" w:rsidRDefault="00504DBE" w:rsidP="00070BB0">
            <w:pPr>
              <w:pStyle w:val="ConsPlusTitle"/>
              <w:tabs>
                <w:tab w:val="left" w:pos="709"/>
                <w:tab w:val="left" w:pos="1092"/>
              </w:tabs>
              <w:rPr>
                <w:rFonts w:ascii="Times New Roman" w:hAnsi="Times New Roman"/>
                <w:b w:val="0"/>
                <w:sz w:val="26"/>
                <w:szCs w:val="26"/>
              </w:rPr>
            </w:pPr>
            <w:proofErr w:type="spellStart"/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З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  <w:vertAlign w:val="subscript"/>
              </w:rPr>
              <w:t>дв</w:t>
            </w:r>
            <w:proofErr w:type="spellEnd"/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 =</w:t>
            </w:r>
          </w:p>
        </w:tc>
        <w:tc>
          <w:tcPr>
            <w:tcW w:w="1843" w:type="dxa"/>
            <w:hideMark/>
          </w:tcPr>
          <w:p w14:paraId="45C942FA" w14:textId="77777777" w:rsidR="00504DBE" w:rsidRPr="00B94DBD" w:rsidRDefault="00504DBE" w:rsidP="00070BB0">
            <w:pPr>
              <w:pStyle w:val="ConsPlusTitle"/>
              <w:tabs>
                <w:tab w:val="left" w:pos="709"/>
                <w:tab w:val="left" w:pos="1092"/>
              </w:tabs>
              <w:rPr>
                <w:rFonts w:ascii="Times New Roman" w:hAnsi="Times New Roman"/>
                <w:b w:val="0"/>
                <w:sz w:val="26"/>
                <w:szCs w:val="26"/>
                <w:vertAlign w:val="subscript"/>
                <w:lang w:val="en-US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  <w:vertAlign w:val="subscript"/>
                <w:lang w:val="en-US"/>
              </w:rPr>
              <w:t>n</w:t>
            </w:r>
          </w:p>
        </w:tc>
      </w:tr>
      <w:tr w:rsidR="00504DBE" w:rsidRPr="00B94DBD" w14:paraId="1DE04EBF" w14:textId="77777777" w:rsidTr="00070BB0">
        <w:tc>
          <w:tcPr>
            <w:tcW w:w="0" w:type="auto"/>
            <w:vMerge/>
            <w:vAlign w:val="center"/>
            <w:hideMark/>
          </w:tcPr>
          <w:p w14:paraId="119937C1" w14:textId="77777777" w:rsidR="00504DBE" w:rsidRPr="00B94DBD" w:rsidRDefault="00504DBE" w:rsidP="00070BB0">
            <w:pPr>
              <w:pStyle w:val="ConsPlusTitle"/>
              <w:tabs>
                <w:tab w:val="left" w:pos="709"/>
                <w:tab w:val="left" w:pos="1092"/>
              </w:tabs>
              <w:rPr>
                <w:rFonts w:ascii="Times New Roman" w:hAnsi="Times New Roman"/>
                <w:b w:val="0"/>
                <w:sz w:val="26"/>
                <w:szCs w:val="26"/>
              </w:rPr>
            </w:pPr>
          </w:p>
        </w:tc>
        <w:tc>
          <w:tcPr>
            <w:tcW w:w="1843" w:type="dxa"/>
            <w:hideMark/>
          </w:tcPr>
          <w:p w14:paraId="3DFC94AC" w14:textId="77777777" w:rsidR="00504DBE" w:rsidRPr="00B94DBD" w:rsidRDefault="00504DBE" w:rsidP="00070BB0">
            <w:pPr>
              <w:pStyle w:val="ConsPlusTitle"/>
              <w:tabs>
                <w:tab w:val="left" w:pos="709"/>
                <w:tab w:val="left" w:pos="1092"/>
              </w:tabs>
              <w:rPr>
                <w:rFonts w:ascii="Times New Roman" w:hAnsi="Times New Roman"/>
                <w:b w:val="0"/>
                <w:sz w:val="26"/>
                <w:szCs w:val="26"/>
                <w:vertAlign w:val="subscript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∑ 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  <w:lang w:val="en-US"/>
              </w:rPr>
              <w:t>Q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  <w:vertAlign w:val="subscript"/>
                <w:lang w:val="en-US"/>
              </w:rPr>
              <w:t xml:space="preserve">i </w:t>
            </w:r>
            <w:proofErr w:type="spellStart"/>
            <w:r w:rsidRPr="00B94DBD">
              <w:rPr>
                <w:rFonts w:ascii="Times New Roman" w:hAnsi="Times New Roman"/>
                <w:b w:val="0"/>
                <w:sz w:val="26"/>
                <w:szCs w:val="26"/>
                <w:vertAlign w:val="subscript"/>
              </w:rPr>
              <w:t>дв</w:t>
            </w:r>
            <w:proofErr w:type="spellEnd"/>
            <w:r w:rsidRPr="00B94DBD">
              <w:rPr>
                <w:rFonts w:ascii="Times New Roman" w:hAnsi="Times New Roman"/>
                <w:b w:val="0"/>
                <w:sz w:val="26"/>
                <w:szCs w:val="26"/>
                <w:vertAlign w:val="subscript"/>
              </w:rPr>
              <w:t xml:space="preserve"> 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х 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  <w:lang w:val="en-US"/>
              </w:rPr>
              <w:t>P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  <w:vertAlign w:val="subscript"/>
                <w:lang w:val="en-US"/>
              </w:rPr>
              <w:t xml:space="preserve">i </w:t>
            </w:r>
            <w:proofErr w:type="spellStart"/>
            <w:r w:rsidRPr="00B94DBD">
              <w:rPr>
                <w:rFonts w:ascii="Times New Roman" w:hAnsi="Times New Roman"/>
                <w:b w:val="0"/>
                <w:sz w:val="26"/>
                <w:szCs w:val="26"/>
                <w:vertAlign w:val="subscript"/>
              </w:rPr>
              <w:t>дв</w:t>
            </w:r>
            <w:proofErr w:type="spellEnd"/>
          </w:p>
        </w:tc>
      </w:tr>
      <w:tr w:rsidR="00504DBE" w:rsidRPr="00B94DBD" w14:paraId="187ECED4" w14:textId="77777777" w:rsidTr="00070BB0">
        <w:trPr>
          <w:trHeight w:val="185"/>
        </w:trPr>
        <w:tc>
          <w:tcPr>
            <w:tcW w:w="0" w:type="auto"/>
            <w:vMerge/>
            <w:vAlign w:val="center"/>
            <w:hideMark/>
          </w:tcPr>
          <w:p w14:paraId="4139BB12" w14:textId="77777777" w:rsidR="00504DBE" w:rsidRPr="00B94DBD" w:rsidRDefault="00504DBE" w:rsidP="00070BB0">
            <w:pPr>
              <w:pStyle w:val="ConsPlusTitle"/>
              <w:tabs>
                <w:tab w:val="left" w:pos="709"/>
                <w:tab w:val="left" w:pos="1092"/>
              </w:tabs>
              <w:rPr>
                <w:rFonts w:ascii="Times New Roman" w:hAnsi="Times New Roman"/>
                <w:b w:val="0"/>
                <w:sz w:val="26"/>
                <w:szCs w:val="26"/>
              </w:rPr>
            </w:pPr>
          </w:p>
        </w:tc>
        <w:tc>
          <w:tcPr>
            <w:tcW w:w="1843" w:type="dxa"/>
            <w:hideMark/>
          </w:tcPr>
          <w:p w14:paraId="5ECA7887" w14:textId="77777777" w:rsidR="00504DBE" w:rsidRPr="00B94DBD" w:rsidRDefault="00504DBE" w:rsidP="00070BB0">
            <w:pPr>
              <w:pStyle w:val="ConsPlusTitle"/>
              <w:tabs>
                <w:tab w:val="left" w:pos="709"/>
                <w:tab w:val="left" w:pos="1092"/>
              </w:tabs>
              <w:rPr>
                <w:rFonts w:ascii="Times New Roman" w:hAnsi="Times New Roman"/>
                <w:b w:val="0"/>
                <w:sz w:val="26"/>
                <w:szCs w:val="26"/>
                <w:vertAlign w:val="superscript"/>
                <w:lang w:val="en-US"/>
              </w:rPr>
            </w:pPr>
            <w:proofErr w:type="spellStart"/>
            <w:r w:rsidRPr="00B94DBD">
              <w:rPr>
                <w:rFonts w:ascii="Times New Roman" w:hAnsi="Times New Roman"/>
                <w:b w:val="0"/>
                <w:sz w:val="26"/>
                <w:szCs w:val="26"/>
                <w:vertAlign w:val="superscript"/>
                <w:lang w:val="en-US"/>
              </w:rPr>
              <w:t>i</w:t>
            </w:r>
            <w:proofErr w:type="spellEnd"/>
            <w:r w:rsidRPr="00B94DBD">
              <w:rPr>
                <w:rFonts w:ascii="Times New Roman" w:hAnsi="Times New Roman"/>
                <w:b w:val="0"/>
                <w:sz w:val="26"/>
                <w:szCs w:val="26"/>
                <w:vertAlign w:val="superscript"/>
                <w:lang w:val="en-US"/>
              </w:rPr>
              <w:t>=1</w:t>
            </w:r>
          </w:p>
        </w:tc>
      </w:tr>
    </w:tbl>
    <w:p w14:paraId="53D15130" w14:textId="77777777" w:rsidR="00504DBE" w:rsidRPr="00B94DBD" w:rsidRDefault="00504DBE" w:rsidP="00504DBE">
      <w:pPr>
        <w:pStyle w:val="ConsPlusTitle"/>
        <w:tabs>
          <w:tab w:val="left" w:pos="709"/>
          <w:tab w:val="left" w:pos="1092"/>
        </w:tabs>
        <w:rPr>
          <w:rFonts w:ascii="Times New Roman" w:hAnsi="Times New Roman"/>
          <w:b w:val="0"/>
          <w:sz w:val="26"/>
          <w:szCs w:val="26"/>
        </w:rPr>
      </w:pPr>
    </w:p>
    <w:p w14:paraId="202484CB" w14:textId="77777777" w:rsidR="00504DBE" w:rsidRPr="00B94DBD" w:rsidRDefault="00504DBE" w:rsidP="00504DBE">
      <w:pPr>
        <w:pStyle w:val="ConsPlusTitle"/>
        <w:tabs>
          <w:tab w:val="left" w:pos="709"/>
          <w:tab w:val="left" w:pos="1092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>где:</w:t>
      </w:r>
    </w:p>
    <w:p w14:paraId="340717DE" w14:textId="77777777" w:rsidR="00504DBE" w:rsidRPr="00B94DBD" w:rsidRDefault="00504DBE" w:rsidP="00504DBE">
      <w:pPr>
        <w:pStyle w:val="ConsPlusTitle"/>
        <w:tabs>
          <w:tab w:val="left" w:pos="709"/>
          <w:tab w:val="left" w:pos="1092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  <w:lang w:val="en-US"/>
        </w:rPr>
        <w:t>Q</w:t>
      </w:r>
      <w:r w:rsidRPr="00B94DBD">
        <w:rPr>
          <w:rFonts w:ascii="Times New Roman" w:hAnsi="Times New Roman"/>
          <w:b w:val="0"/>
          <w:sz w:val="26"/>
          <w:szCs w:val="26"/>
          <w:vertAlign w:val="subscript"/>
          <w:lang w:val="en-US"/>
        </w:rPr>
        <w:t>i</w:t>
      </w:r>
      <w:r w:rsidRPr="00B94DBD">
        <w:rPr>
          <w:rFonts w:ascii="Times New Roman" w:hAnsi="Times New Roman"/>
          <w:b w:val="0"/>
          <w:sz w:val="26"/>
          <w:szCs w:val="26"/>
          <w:vertAlign w:val="subscript"/>
        </w:rPr>
        <w:t xml:space="preserve"> </w:t>
      </w:r>
      <w:proofErr w:type="spellStart"/>
      <w:r w:rsidRPr="00B94DBD">
        <w:rPr>
          <w:rFonts w:ascii="Times New Roman" w:hAnsi="Times New Roman"/>
          <w:b w:val="0"/>
          <w:sz w:val="26"/>
          <w:szCs w:val="26"/>
          <w:vertAlign w:val="subscript"/>
        </w:rPr>
        <w:t>дв</w:t>
      </w:r>
      <w:proofErr w:type="spellEnd"/>
      <w:r w:rsidRPr="00B94DBD">
        <w:rPr>
          <w:rFonts w:ascii="Times New Roman" w:hAnsi="Times New Roman"/>
          <w:b w:val="0"/>
          <w:sz w:val="26"/>
          <w:szCs w:val="26"/>
          <w:vertAlign w:val="subscript"/>
        </w:rPr>
        <w:t xml:space="preserve"> </w:t>
      </w:r>
      <w:r w:rsidRPr="00B94DBD">
        <w:rPr>
          <w:rFonts w:ascii="Times New Roman" w:hAnsi="Times New Roman"/>
          <w:b w:val="0"/>
          <w:sz w:val="26"/>
          <w:szCs w:val="26"/>
        </w:rPr>
        <w:t>- количество приобретаемых объектов движимого имущества согласно муниципальным программам Нефтеюганского района, исполнителем/ соисполнителем по которым является департамент имущественных отношений Нефтеюганского района;</w:t>
      </w:r>
    </w:p>
    <w:p w14:paraId="0F2B7B5D" w14:textId="77777777" w:rsidR="00504DBE" w:rsidRPr="00B94DBD" w:rsidRDefault="00504DBE" w:rsidP="00504DBE">
      <w:pPr>
        <w:pStyle w:val="ConsPlusTitle"/>
        <w:tabs>
          <w:tab w:val="left" w:pos="709"/>
          <w:tab w:val="left" w:pos="1092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  <w:lang w:val="en-US"/>
        </w:rPr>
        <w:t>P</w:t>
      </w:r>
      <w:r w:rsidRPr="00B94DBD">
        <w:rPr>
          <w:rFonts w:ascii="Times New Roman" w:hAnsi="Times New Roman"/>
          <w:b w:val="0"/>
          <w:sz w:val="26"/>
          <w:szCs w:val="26"/>
          <w:vertAlign w:val="subscript"/>
          <w:lang w:val="en-US"/>
        </w:rPr>
        <w:t>i</w:t>
      </w:r>
      <w:r w:rsidRPr="00B94DBD">
        <w:rPr>
          <w:rFonts w:ascii="Times New Roman" w:hAnsi="Times New Roman"/>
          <w:b w:val="0"/>
          <w:sz w:val="26"/>
          <w:szCs w:val="26"/>
          <w:vertAlign w:val="subscript"/>
        </w:rPr>
        <w:t xml:space="preserve"> </w:t>
      </w:r>
      <w:proofErr w:type="spellStart"/>
      <w:r w:rsidRPr="00B94DBD">
        <w:rPr>
          <w:rFonts w:ascii="Times New Roman" w:hAnsi="Times New Roman"/>
          <w:b w:val="0"/>
          <w:sz w:val="26"/>
          <w:szCs w:val="26"/>
          <w:vertAlign w:val="subscript"/>
        </w:rPr>
        <w:t>дв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 xml:space="preserve"> - цена одного объекта движимого имущества.</w:t>
      </w:r>
    </w:p>
    <w:p w14:paraId="12285EDA" w14:textId="77777777" w:rsidR="00504DBE" w:rsidRPr="00B94DBD" w:rsidRDefault="00504DBE" w:rsidP="00504DBE">
      <w:pPr>
        <w:pStyle w:val="ConsPlusTitle"/>
        <w:tabs>
          <w:tab w:val="left" w:pos="709"/>
          <w:tab w:val="left" w:pos="1092"/>
        </w:tabs>
        <w:rPr>
          <w:rFonts w:ascii="Times New Roman" w:hAnsi="Times New Roman"/>
          <w:b w:val="0"/>
          <w:sz w:val="26"/>
          <w:szCs w:val="26"/>
        </w:rPr>
      </w:pPr>
    </w:p>
    <w:tbl>
      <w:tblPr>
        <w:tblStyle w:val="aa"/>
        <w:tblW w:w="97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197"/>
        <w:gridCol w:w="3032"/>
        <w:gridCol w:w="1805"/>
      </w:tblGrid>
      <w:tr w:rsidR="00504DBE" w:rsidRPr="00B94DBD" w14:paraId="1210D699" w14:textId="77777777" w:rsidTr="00070B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B9049" w14:textId="77777777" w:rsidR="00504DBE" w:rsidRPr="00B94DBD" w:rsidRDefault="00504DBE" w:rsidP="00070BB0">
            <w:pPr>
              <w:pStyle w:val="ConsPlusTitle"/>
              <w:tabs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№ п/п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B181C" w14:textId="77777777" w:rsidR="00504DBE" w:rsidRPr="00B94DBD" w:rsidRDefault="00504DBE" w:rsidP="00070BB0">
            <w:pPr>
              <w:pStyle w:val="ConsPlusTitle"/>
              <w:tabs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Наименование объекта</w:t>
            </w:r>
          </w:p>
          <w:p w14:paraId="4C88D0F9" w14:textId="77777777" w:rsidR="00504DBE" w:rsidRPr="00B94DBD" w:rsidRDefault="00504DBE" w:rsidP="00070BB0">
            <w:pPr>
              <w:pStyle w:val="ConsPlusTitle"/>
              <w:tabs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движимого имущества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5C264" w14:textId="77777777" w:rsidR="00504DBE" w:rsidRPr="00B94DBD" w:rsidRDefault="00504DBE" w:rsidP="00070BB0">
            <w:pPr>
              <w:pStyle w:val="ConsPlusTitle"/>
              <w:tabs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Количество приобретаемых объектов движимого имущества </w:t>
            </w:r>
          </w:p>
          <w:p w14:paraId="38BF3951" w14:textId="77777777" w:rsidR="00504DBE" w:rsidRPr="00B94DBD" w:rsidRDefault="00504DBE" w:rsidP="00070BB0">
            <w:pPr>
              <w:pStyle w:val="ConsPlusTitle"/>
              <w:tabs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(ед.)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69ABD" w14:textId="77777777" w:rsidR="00504DBE" w:rsidRPr="00B94DBD" w:rsidRDefault="00504DBE" w:rsidP="00070BB0">
            <w:pPr>
              <w:pStyle w:val="ConsPlusTitle"/>
              <w:tabs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Цена одного объекта движимого имущества</w:t>
            </w:r>
          </w:p>
          <w:p w14:paraId="676B14FB" w14:textId="77777777" w:rsidR="00504DBE" w:rsidRPr="00B94DBD" w:rsidRDefault="00504DBE" w:rsidP="00070BB0">
            <w:pPr>
              <w:pStyle w:val="ConsPlusTitle"/>
              <w:tabs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(руб.)</w:t>
            </w:r>
          </w:p>
        </w:tc>
      </w:tr>
      <w:tr w:rsidR="00504DBE" w:rsidRPr="00B94DBD" w14:paraId="2A299771" w14:textId="77777777" w:rsidTr="00070BB0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B23A1" w14:textId="77777777" w:rsidR="00504DBE" w:rsidRPr="00B94DBD" w:rsidRDefault="00504DBE" w:rsidP="00070BB0">
            <w:pPr>
              <w:pStyle w:val="ConsPlusTitle"/>
              <w:tabs>
                <w:tab w:val="left" w:pos="709"/>
                <w:tab w:val="left" w:pos="1092"/>
              </w:tabs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3.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C508" w14:textId="77777777" w:rsidR="00504DBE" w:rsidRPr="00B94DBD" w:rsidRDefault="00504DBE" w:rsidP="00070BB0">
            <w:pPr>
              <w:pStyle w:val="ConsPlusTitle"/>
              <w:tabs>
                <w:tab w:val="left" w:pos="709"/>
                <w:tab w:val="left" w:pos="1092"/>
              </w:tabs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Автомобили легковые 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br/>
              <w:t>и грузопассажирские</w:t>
            </w:r>
          </w:p>
        </w:tc>
        <w:tc>
          <w:tcPr>
            <w:tcW w:w="303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0DB32D" w14:textId="1A8B318D" w:rsidR="00504DBE" w:rsidRPr="00B94DBD" w:rsidRDefault="008251DB" w:rsidP="00070BB0">
            <w:pPr>
              <w:pStyle w:val="ConsPlusTitle"/>
              <w:tabs>
                <w:tab w:val="left" w:pos="709"/>
                <w:tab w:val="left" w:pos="1092"/>
              </w:tabs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Согласно муниципальным программам Нефтеюганского района, исполнителем/ соисполнителем по </w:t>
            </w:r>
            <w:proofErr w:type="gramStart"/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которым  является</w:t>
            </w:r>
            <w:proofErr w:type="gramEnd"/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 департамент имущественных отношений Нефтеюганского района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F9525" w14:textId="77777777" w:rsidR="00504DBE" w:rsidRPr="00B94DBD" w:rsidRDefault="00504DBE" w:rsidP="00070BB0">
            <w:pPr>
              <w:pStyle w:val="ConsPlusTitle"/>
              <w:tabs>
                <w:tab w:val="left" w:pos="709"/>
                <w:tab w:val="left" w:pos="1092"/>
              </w:tabs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не более 3 500 000,00</w:t>
            </w:r>
          </w:p>
        </w:tc>
      </w:tr>
      <w:tr w:rsidR="00504DBE" w:rsidRPr="00B94DBD" w14:paraId="34D3FF3D" w14:textId="77777777" w:rsidTr="00070B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38C37" w14:textId="77777777" w:rsidR="00504DBE" w:rsidRPr="00B94DBD" w:rsidRDefault="00504DBE" w:rsidP="00070BB0">
            <w:pPr>
              <w:pStyle w:val="ConsPlusTitle"/>
              <w:tabs>
                <w:tab w:val="left" w:pos="709"/>
                <w:tab w:val="left" w:pos="1092"/>
              </w:tabs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4.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6DC5E" w14:textId="77777777" w:rsidR="00504DBE" w:rsidRPr="00B94DBD" w:rsidRDefault="00504DBE" w:rsidP="00070BB0">
            <w:pPr>
              <w:pStyle w:val="ConsPlusTitle"/>
              <w:tabs>
                <w:tab w:val="left" w:pos="709"/>
                <w:tab w:val="left" w:pos="1092"/>
              </w:tabs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Специализированная техника 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br/>
              <w:t>и оборудование для коммунального хозяйства</w:t>
            </w:r>
          </w:p>
        </w:tc>
        <w:tc>
          <w:tcPr>
            <w:tcW w:w="30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80D971" w14:textId="77777777" w:rsidR="00504DBE" w:rsidRPr="00B94DBD" w:rsidRDefault="00504DBE" w:rsidP="00070BB0">
            <w:pPr>
              <w:pStyle w:val="ConsPlusTitle"/>
              <w:tabs>
                <w:tab w:val="left" w:pos="709"/>
                <w:tab w:val="left" w:pos="1092"/>
              </w:tabs>
              <w:rPr>
                <w:rFonts w:ascii="Times New Roman" w:hAnsi="Times New Roman"/>
                <w:b w:val="0"/>
                <w:sz w:val="26"/>
                <w:szCs w:val="26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28EFA" w14:textId="77777777" w:rsidR="00504DBE" w:rsidRPr="00B94DBD" w:rsidRDefault="00504DBE" w:rsidP="00070BB0">
            <w:pPr>
              <w:pStyle w:val="ConsPlusTitle"/>
              <w:tabs>
                <w:tab w:val="left" w:pos="709"/>
                <w:tab w:val="left" w:pos="1092"/>
              </w:tabs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не более 15 000 000,00</w:t>
            </w:r>
          </w:p>
        </w:tc>
      </w:tr>
      <w:tr w:rsidR="00504DBE" w:rsidRPr="00B94DBD" w14:paraId="383822F9" w14:textId="77777777" w:rsidTr="00070BB0">
        <w:trPr>
          <w:trHeight w:val="18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9F836" w14:textId="27074E93" w:rsidR="00504DBE" w:rsidRPr="00B94DBD" w:rsidRDefault="008251DB" w:rsidP="00070BB0">
            <w:pPr>
              <w:pStyle w:val="ConsPlusTitle"/>
              <w:tabs>
                <w:tab w:val="left" w:pos="709"/>
                <w:tab w:val="left" w:pos="1092"/>
              </w:tabs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5.</w:t>
            </w:r>
          </w:p>
        </w:tc>
        <w:tc>
          <w:tcPr>
            <w:tcW w:w="4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2F38" w14:textId="5C52C697" w:rsidR="00504DBE" w:rsidRPr="00B94DBD" w:rsidRDefault="008251DB" w:rsidP="00070BB0">
            <w:pPr>
              <w:pStyle w:val="ConsPlusTitle"/>
              <w:tabs>
                <w:tab w:val="left" w:pos="709"/>
                <w:tab w:val="left" w:pos="1092"/>
              </w:tabs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Иная специализированная техника и оборудование</w:t>
            </w:r>
          </w:p>
        </w:tc>
        <w:tc>
          <w:tcPr>
            <w:tcW w:w="30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5E12" w14:textId="77777777" w:rsidR="00504DBE" w:rsidRPr="00B94DBD" w:rsidRDefault="00504DBE" w:rsidP="00070BB0">
            <w:pPr>
              <w:pStyle w:val="ConsPlusTitle"/>
              <w:tabs>
                <w:tab w:val="left" w:pos="709"/>
                <w:tab w:val="left" w:pos="1092"/>
              </w:tabs>
              <w:rPr>
                <w:rFonts w:ascii="Times New Roman" w:hAnsi="Times New Roman"/>
                <w:b w:val="0"/>
                <w:sz w:val="26"/>
                <w:szCs w:val="26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9B381" w14:textId="77777777" w:rsidR="00504DBE" w:rsidRPr="00B94DBD" w:rsidRDefault="00504DBE" w:rsidP="00070BB0">
            <w:pPr>
              <w:pStyle w:val="ConsPlusTitle"/>
              <w:tabs>
                <w:tab w:val="left" w:pos="709"/>
                <w:tab w:val="left" w:pos="1092"/>
              </w:tabs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не более 5 000 000,00</w:t>
            </w:r>
          </w:p>
        </w:tc>
      </w:tr>
      <w:tr w:rsidR="00504DBE" w:rsidRPr="00B94DBD" w14:paraId="7932E035" w14:textId="77777777" w:rsidTr="00070B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26C64" w14:textId="77777777" w:rsidR="00504DBE" w:rsidRPr="00B94DBD" w:rsidRDefault="00504DBE" w:rsidP="00070BB0">
            <w:pPr>
              <w:pStyle w:val="ConsPlusTitle"/>
              <w:tabs>
                <w:tab w:val="left" w:pos="709"/>
                <w:tab w:val="left" w:pos="1092"/>
              </w:tabs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8.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53289" w14:textId="77777777" w:rsidR="00504DBE" w:rsidRPr="00B94DBD" w:rsidRDefault="00504DBE" w:rsidP="00070BB0">
            <w:pPr>
              <w:pStyle w:val="ConsPlusTitle"/>
              <w:tabs>
                <w:tab w:val="left" w:pos="709"/>
                <w:tab w:val="left" w:pos="1092"/>
              </w:tabs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Иное движимое имущество </w:t>
            </w:r>
          </w:p>
          <w:p w14:paraId="5410956C" w14:textId="77777777" w:rsidR="00504DBE" w:rsidRPr="00B94DBD" w:rsidRDefault="00504DBE" w:rsidP="00070BB0">
            <w:pPr>
              <w:pStyle w:val="ConsPlusTitle"/>
              <w:tabs>
                <w:tab w:val="left" w:pos="709"/>
                <w:tab w:val="left" w:pos="1092"/>
              </w:tabs>
              <w:rPr>
                <w:rFonts w:ascii="Times New Roman" w:hAnsi="Times New Roman"/>
                <w:b w:val="0"/>
                <w:sz w:val="26"/>
                <w:szCs w:val="26"/>
              </w:rPr>
            </w:pPr>
          </w:p>
        </w:tc>
        <w:tc>
          <w:tcPr>
            <w:tcW w:w="3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14068" w14:textId="77777777" w:rsidR="00504DBE" w:rsidRPr="00B94DBD" w:rsidRDefault="00504DBE" w:rsidP="00070BB0">
            <w:pPr>
              <w:pStyle w:val="ConsPlusTitle"/>
              <w:tabs>
                <w:tab w:val="left" w:pos="709"/>
                <w:tab w:val="left" w:pos="1092"/>
              </w:tabs>
              <w:rPr>
                <w:rFonts w:ascii="Times New Roman" w:hAnsi="Times New Roman"/>
                <w:b w:val="0"/>
                <w:sz w:val="26"/>
                <w:szCs w:val="26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08609" w14:textId="77777777" w:rsidR="00504DBE" w:rsidRPr="00B94DBD" w:rsidRDefault="00504DBE" w:rsidP="00070BB0">
            <w:pPr>
              <w:pStyle w:val="ConsPlusTitle"/>
              <w:tabs>
                <w:tab w:val="left" w:pos="709"/>
                <w:tab w:val="left" w:pos="1092"/>
              </w:tabs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не более 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br/>
              <w:t>600 000,00</w:t>
            </w:r>
          </w:p>
        </w:tc>
      </w:tr>
    </w:tbl>
    <w:p w14:paraId="2FD04266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rPr>
          <w:rFonts w:ascii="Times New Roman" w:hAnsi="Times New Roman"/>
          <w:b w:val="0"/>
          <w:sz w:val="26"/>
          <w:szCs w:val="26"/>
        </w:rPr>
      </w:pPr>
    </w:p>
    <w:p w14:paraId="63900151" w14:textId="77777777" w:rsidR="00504DBE" w:rsidRPr="00B94DBD" w:rsidRDefault="00504DBE" w:rsidP="00E177F3">
      <w:pPr>
        <w:pStyle w:val="a5"/>
        <w:numPr>
          <w:ilvl w:val="0"/>
          <w:numId w:val="17"/>
        </w:numPr>
        <w:tabs>
          <w:tab w:val="left" w:pos="119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B94DBD">
        <w:rPr>
          <w:rFonts w:ascii="Times New Roman" w:hAnsi="Times New Roman"/>
          <w:bCs/>
          <w:sz w:val="26"/>
          <w:szCs w:val="26"/>
        </w:rPr>
        <w:t>Затраты на приобретение недвижимого имущества в виде нежилых помещений</w:t>
      </w:r>
    </w:p>
    <w:p w14:paraId="268F7E75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jc w:val="center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  <w:lang w:val="en-US"/>
        </w:rPr>
        <w:t>K</w:t>
      </w:r>
      <w:r w:rsidRPr="00B94DBD">
        <w:rPr>
          <w:rFonts w:ascii="Times New Roman" w:hAnsi="Times New Roman"/>
          <w:b w:val="0"/>
          <w:sz w:val="26"/>
          <w:szCs w:val="26"/>
        </w:rPr>
        <w:t>=</w:t>
      </w:r>
      <w:r w:rsidRPr="00B94DBD">
        <w:rPr>
          <w:rFonts w:ascii="Times New Roman" w:hAnsi="Times New Roman"/>
          <w:b w:val="0"/>
          <w:sz w:val="26"/>
          <w:szCs w:val="26"/>
          <w:lang w:val="en-US"/>
        </w:rPr>
        <w:t>S</w:t>
      </w:r>
      <w:r w:rsidRPr="00B94DBD">
        <w:rPr>
          <w:rFonts w:ascii="Times New Roman" w:hAnsi="Times New Roman"/>
          <w:b w:val="0"/>
          <w:sz w:val="26"/>
          <w:szCs w:val="26"/>
        </w:rPr>
        <w:t>*</w:t>
      </w:r>
      <w:r w:rsidRPr="00B94DBD">
        <w:rPr>
          <w:rFonts w:ascii="Times New Roman" w:hAnsi="Times New Roman"/>
          <w:b w:val="0"/>
          <w:sz w:val="26"/>
          <w:szCs w:val="26"/>
          <w:lang w:val="en-US"/>
        </w:rPr>
        <w:t>P</w:t>
      </w:r>
      <w:r w:rsidRPr="00B94DBD">
        <w:rPr>
          <w:rFonts w:ascii="Times New Roman" w:hAnsi="Times New Roman"/>
          <w:b w:val="0"/>
          <w:sz w:val="26"/>
          <w:szCs w:val="26"/>
        </w:rPr>
        <w:t>,</w:t>
      </w:r>
    </w:p>
    <w:p w14:paraId="69F315E9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rPr>
          <w:rFonts w:ascii="Times New Roman" w:hAnsi="Times New Roman"/>
          <w:b w:val="0"/>
          <w:sz w:val="26"/>
          <w:szCs w:val="26"/>
        </w:rPr>
      </w:pPr>
    </w:p>
    <w:p w14:paraId="2D9C6975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>где:</w:t>
      </w:r>
    </w:p>
    <w:p w14:paraId="648670DD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>К – планируемое количество приобретенных нежилых помещений (</w:t>
      </w: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кв.м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>.);</w:t>
      </w:r>
    </w:p>
    <w:p w14:paraId="14A4B371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  <w:lang w:val="en-US"/>
        </w:rPr>
        <w:lastRenderedPageBreak/>
        <w:t>S</w:t>
      </w:r>
      <w:r w:rsidRPr="00B94DBD">
        <w:rPr>
          <w:rFonts w:ascii="Times New Roman" w:hAnsi="Times New Roman"/>
          <w:b w:val="0"/>
          <w:sz w:val="26"/>
          <w:szCs w:val="26"/>
        </w:rPr>
        <w:t xml:space="preserve"> – средняя рыночная стоимость 1 кв. м общей площади нежилого помещения, определенная в соответствии с Федеральным законом от 29.07.1998 № 135-ФЗ </w:t>
      </w:r>
      <w:r w:rsidRPr="00B94DBD">
        <w:rPr>
          <w:rFonts w:ascii="Times New Roman" w:hAnsi="Times New Roman"/>
          <w:b w:val="0"/>
          <w:sz w:val="26"/>
          <w:szCs w:val="26"/>
        </w:rPr>
        <w:br/>
        <w:t>«Об оценочной деятельности в Российской Федерации»;</w:t>
      </w:r>
    </w:p>
    <w:p w14:paraId="0D84B1C6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>Р – потребность приобретения недвижимого имущества в виде нежилых помещений согласно муниципальным программам Нефтеюганского района, исполнителем/</w:t>
      </w:r>
      <w:proofErr w:type="gramStart"/>
      <w:r w:rsidRPr="00B94DBD">
        <w:rPr>
          <w:rFonts w:ascii="Times New Roman" w:hAnsi="Times New Roman"/>
          <w:b w:val="0"/>
          <w:sz w:val="26"/>
          <w:szCs w:val="26"/>
        </w:rPr>
        <w:t>соисполнителем</w:t>
      </w:r>
      <w:proofErr w:type="gramEnd"/>
      <w:r w:rsidRPr="00B94DBD">
        <w:rPr>
          <w:rFonts w:ascii="Times New Roman" w:hAnsi="Times New Roman"/>
          <w:b w:val="0"/>
          <w:sz w:val="26"/>
          <w:szCs w:val="26"/>
        </w:rPr>
        <w:t xml:space="preserve"> по которым является департамент имущественных отношений Нефтеюганского района</w:t>
      </w:r>
    </w:p>
    <w:p w14:paraId="36A4A37D" w14:textId="77777777" w:rsidR="00504DBE" w:rsidRPr="00B94DBD" w:rsidRDefault="00504DBE" w:rsidP="00504DBE">
      <w:pPr>
        <w:pStyle w:val="ConsPlusTitle"/>
        <w:tabs>
          <w:tab w:val="left" w:pos="0"/>
          <w:tab w:val="left" w:pos="709"/>
          <w:tab w:val="left" w:pos="1092"/>
        </w:tabs>
        <w:rPr>
          <w:rFonts w:ascii="Times New Roman" w:hAnsi="Times New Roman"/>
          <w:b w:val="0"/>
          <w:sz w:val="26"/>
          <w:szCs w:val="26"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5211"/>
        <w:gridCol w:w="4643"/>
      </w:tblGrid>
      <w:tr w:rsidR="00504DBE" w:rsidRPr="00B94DBD" w14:paraId="7F549180" w14:textId="77777777" w:rsidTr="00070BB0"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0D2D7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Расчетная потребность приобретения недвижимого имущества в виде нежилых помещений (</w:t>
            </w:r>
            <w:proofErr w:type="spellStart"/>
            <w:proofErr w:type="gramStart"/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кв.м</w:t>
            </w:r>
            <w:proofErr w:type="spellEnd"/>
            <w:proofErr w:type="gramEnd"/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)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5798B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Стоимость приобретаемого имущества</w:t>
            </w:r>
          </w:p>
        </w:tc>
      </w:tr>
      <w:tr w:rsidR="00504DBE" w:rsidRPr="00B94DBD" w14:paraId="720C1FE3" w14:textId="77777777" w:rsidTr="00070BB0">
        <w:trPr>
          <w:trHeight w:val="1706"/>
        </w:trPr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ECAB1" w14:textId="77777777" w:rsidR="00504DBE" w:rsidRPr="00B94DBD" w:rsidRDefault="00504DBE" w:rsidP="00070BB0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согласно муниципальным программам Нефтеюганского района, исполнителем/соисполнителем по </w:t>
            </w:r>
            <w:proofErr w:type="gramStart"/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которым  является</w:t>
            </w:r>
            <w:proofErr w:type="gramEnd"/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 департамент имущественных отношений Нефтеюганского района.</w:t>
            </w:r>
          </w:p>
          <w:p w14:paraId="5192D76B" w14:textId="77777777" w:rsidR="00504DBE" w:rsidRPr="00B94DBD" w:rsidRDefault="00504DBE" w:rsidP="00070BB0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</w:p>
          <w:p w14:paraId="095F0C06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D0817" w14:textId="77777777" w:rsidR="00504DBE" w:rsidRPr="00B94DBD" w:rsidRDefault="00504DBE" w:rsidP="00070BB0">
            <w:pPr>
              <w:pStyle w:val="ConsPlusTitle"/>
              <w:tabs>
                <w:tab w:val="left" w:pos="0"/>
                <w:tab w:val="left" w:pos="709"/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в соответствии с Федеральным 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br/>
              <w:t xml:space="preserve">законом от 29.07.1998 № 135-ФЗ 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br/>
              <w:t xml:space="preserve">«Об оценочной деятельности 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br/>
              <w:t>в Российской Федерации»</w:t>
            </w:r>
          </w:p>
        </w:tc>
      </w:tr>
    </w:tbl>
    <w:p w14:paraId="563036E2" w14:textId="77777777" w:rsidR="00504DBE" w:rsidRPr="00B94DBD" w:rsidRDefault="00504DBE" w:rsidP="00504DBE">
      <w:pPr>
        <w:pStyle w:val="ConsPlusTitle"/>
        <w:tabs>
          <w:tab w:val="left" w:pos="0"/>
        </w:tabs>
        <w:rPr>
          <w:rFonts w:ascii="Times New Roman" w:hAnsi="Times New Roman"/>
          <w:sz w:val="26"/>
          <w:szCs w:val="26"/>
        </w:rPr>
      </w:pPr>
    </w:p>
    <w:p w14:paraId="12B659D7" w14:textId="77777777" w:rsidR="00504DBE" w:rsidRPr="00B94DBD" w:rsidRDefault="00504DBE" w:rsidP="00E177F3">
      <w:pPr>
        <w:pStyle w:val="a5"/>
        <w:numPr>
          <w:ilvl w:val="0"/>
          <w:numId w:val="17"/>
        </w:numPr>
        <w:tabs>
          <w:tab w:val="left" w:pos="119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B94DBD">
        <w:rPr>
          <w:rFonts w:ascii="Times New Roman" w:hAnsi="Times New Roman"/>
          <w:bCs/>
          <w:sz w:val="26"/>
          <w:szCs w:val="26"/>
        </w:rPr>
        <w:t xml:space="preserve">Затраты на приобретение (продление) простой неисключительной лицензии использования базы данных электронной системы </w:t>
      </w:r>
    </w:p>
    <w:p w14:paraId="78A1497F" w14:textId="77777777" w:rsidR="00504DBE" w:rsidRPr="00B94DBD" w:rsidRDefault="00504DBE" w:rsidP="00504DBE">
      <w:pPr>
        <w:pStyle w:val="ConsPlusTitle"/>
        <w:tabs>
          <w:tab w:val="left" w:pos="1092"/>
        </w:tabs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 xml:space="preserve"> </w:t>
      </w:r>
    </w:p>
    <w:p w14:paraId="5E8D7669" w14:textId="77777777" w:rsidR="00504DBE" w:rsidRPr="00B94DBD" w:rsidRDefault="00504DBE" w:rsidP="00504DBE">
      <w:pPr>
        <w:pStyle w:val="ConsPlusTitle"/>
        <w:tabs>
          <w:tab w:val="left" w:pos="1092"/>
        </w:tabs>
        <w:jc w:val="center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noProof/>
          <w:sz w:val="26"/>
          <w:szCs w:val="26"/>
        </w:rPr>
        <w:drawing>
          <wp:inline distT="0" distB="0" distL="0" distR="0" wp14:anchorId="5F2043BE" wp14:editId="73D3B6F9">
            <wp:extent cx="1438275" cy="485775"/>
            <wp:effectExtent l="0" t="0" r="0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047BEC" w14:textId="77777777" w:rsidR="00504DBE" w:rsidRPr="00B94DBD" w:rsidRDefault="00504DBE" w:rsidP="00504DBE">
      <w:pPr>
        <w:pStyle w:val="ConsPlusTitle"/>
        <w:tabs>
          <w:tab w:val="left" w:pos="1092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>где:</w:t>
      </w:r>
    </w:p>
    <w:p w14:paraId="6B130E82" w14:textId="77777777" w:rsidR="00504DBE" w:rsidRPr="00B94DBD" w:rsidRDefault="00504DBE" w:rsidP="00504DBE">
      <w:pPr>
        <w:pStyle w:val="ConsPlusTitle"/>
        <w:tabs>
          <w:tab w:val="left" w:pos="1092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noProof/>
          <w:sz w:val="26"/>
          <w:szCs w:val="26"/>
        </w:rPr>
        <w:drawing>
          <wp:inline distT="0" distB="0" distL="0" distR="0" wp14:anchorId="1C1F5E54" wp14:editId="7A727755">
            <wp:extent cx="333375" cy="257175"/>
            <wp:effectExtent l="0" t="0" r="952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4DBD">
        <w:rPr>
          <w:rFonts w:ascii="Times New Roman" w:hAnsi="Times New Roman"/>
          <w:b w:val="0"/>
          <w:sz w:val="26"/>
          <w:szCs w:val="26"/>
        </w:rPr>
        <w:t xml:space="preserve"> - количество приобретаемых (продлеваемых) простых неисключительных лицензий использования базы данных </w:t>
      </w:r>
      <w:proofErr w:type="gramStart"/>
      <w:r w:rsidRPr="00B94DBD">
        <w:rPr>
          <w:rFonts w:ascii="Times New Roman" w:hAnsi="Times New Roman"/>
          <w:b w:val="0"/>
          <w:sz w:val="26"/>
          <w:szCs w:val="26"/>
        </w:rPr>
        <w:t>электронных  систем</w:t>
      </w:r>
      <w:proofErr w:type="gramEnd"/>
      <w:r w:rsidRPr="00B94DBD">
        <w:rPr>
          <w:rFonts w:ascii="Times New Roman" w:hAnsi="Times New Roman"/>
          <w:b w:val="0"/>
          <w:sz w:val="26"/>
          <w:szCs w:val="26"/>
        </w:rPr>
        <w:t xml:space="preserve"> в год;</w:t>
      </w:r>
    </w:p>
    <w:p w14:paraId="55208224" w14:textId="77777777" w:rsidR="00504DBE" w:rsidRPr="00B94DBD" w:rsidRDefault="00504DBE" w:rsidP="00504DBE">
      <w:pPr>
        <w:pStyle w:val="ConsPlusTitle"/>
        <w:tabs>
          <w:tab w:val="left" w:pos="1092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noProof/>
          <w:sz w:val="26"/>
          <w:szCs w:val="26"/>
        </w:rPr>
        <w:drawing>
          <wp:inline distT="0" distB="0" distL="0" distR="0" wp14:anchorId="1458E846" wp14:editId="31D38A97">
            <wp:extent cx="295275" cy="257175"/>
            <wp:effectExtent l="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4DBD">
        <w:rPr>
          <w:rFonts w:ascii="Times New Roman" w:hAnsi="Times New Roman"/>
          <w:b w:val="0"/>
          <w:sz w:val="26"/>
          <w:szCs w:val="26"/>
        </w:rPr>
        <w:t xml:space="preserve"> - цена единицы приобретаемой (продлеваемой) неисключительной лицензии.</w:t>
      </w:r>
    </w:p>
    <w:p w14:paraId="5B2D9517" w14:textId="77777777" w:rsidR="00504DBE" w:rsidRPr="00B94DBD" w:rsidRDefault="00504DBE" w:rsidP="00504DBE">
      <w:pPr>
        <w:pStyle w:val="ConsPlusTitle"/>
        <w:tabs>
          <w:tab w:val="left" w:pos="1092"/>
        </w:tabs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 xml:space="preserve">                                                   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5252"/>
        <w:gridCol w:w="4529"/>
      </w:tblGrid>
      <w:tr w:rsidR="00504DBE" w:rsidRPr="00B94DBD" w14:paraId="3339C62B" w14:textId="77777777" w:rsidTr="00070BB0">
        <w:trPr>
          <w:trHeight w:val="1024"/>
        </w:trPr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D706A" w14:textId="77777777" w:rsidR="00504DBE" w:rsidRPr="00B94DBD" w:rsidRDefault="00504DBE" w:rsidP="00070BB0">
            <w:pPr>
              <w:pStyle w:val="ConsPlusTitle"/>
              <w:tabs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Количество приобретаемых (продлеваемых) простых неисключительных лицензий в год                                                  </w:t>
            </w:r>
            <w:proofErr w:type="gramStart"/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   (</w:t>
            </w:r>
            <w:proofErr w:type="gramEnd"/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шт.)</w:t>
            </w:r>
          </w:p>
        </w:tc>
        <w:tc>
          <w:tcPr>
            <w:tcW w:w="4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E8346" w14:textId="77777777" w:rsidR="00504DBE" w:rsidRPr="00B94DBD" w:rsidRDefault="00504DBE" w:rsidP="00070BB0">
            <w:pPr>
              <w:pStyle w:val="ConsPlusTitle"/>
              <w:tabs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 xml:space="preserve">Цена единицы простой </w:t>
            </w: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br/>
              <w:t>неисключительной лицензии</w:t>
            </w:r>
          </w:p>
          <w:p w14:paraId="2A4EFC82" w14:textId="77777777" w:rsidR="00504DBE" w:rsidRPr="00B94DBD" w:rsidRDefault="00504DBE" w:rsidP="00070BB0">
            <w:pPr>
              <w:pStyle w:val="ConsPlusTitle"/>
              <w:tabs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(руб.)</w:t>
            </w:r>
          </w:p>
        </w:tc>
      </w:tr>
      <w:tr w:rsidR="00504DBE" w:rsidRPr="00B94DBD" w14:paraId="3B227024" w14:textId="77777777" w:rsidTr="00070BB0">
        <w:trPr>
          <w:trHeight w:val="359"/>
        </w:trPr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42946" w14:textId="77777777" w:rsidR="00504DBE" w:rsidRPr="00B94DBD" w:rsidRDefault="00504DBE" w:rsidP="00070BB0">
            <w:pPr>
              <w:pStyle w:val="ConsPlusTitle"/>
              <w:tabs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не более 1-й неисключительной лицензии</w:t>
            </w:r>
          </w:p>
        </w:tc>
        <w:tc>
          <w:tcPr>
            <w:tcW w:w="4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05179" w14:textId="77777777" w:rsidR="00504DBE" w:rsidRPr="00B94DBD" w:rsidRDefault="00504DBE" w:rsidP="00070BB0">
            <w:pPr>
              <w:pStyle w:val="ConsPlusTitle"/>
              <w:tabs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не более 130 000,00</w:t>
            </w:r>
          </w:p>
        </w:tc>
      </w:tr>
    </w:tbl>
    <w:p w14:paraId="63ED9E52" w14:textId="77777777" w:rsidR="00504DBE" w:rsidRPr="00B94DBD" w:rsidRDefault="00504DBE" w:rsidP="00504DBE">
      <w:pPr>
        <w:pStyle w:val="ConsPlusTitle"/>
        <w:tabs>
          <w:tab w:val="left" w:pos="1092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</w:p>
    <w:p w14:paraId="2DDF9013" w14:textId="505A223E" w:rsidR="00504DBE" w:rsidRPr="00B94DBD" w:rsidRDefault="00504DBE" w:rsidP="00E177F3">
      <w:pPr>
        <w:pStyle w:val="a5"/>
        <w:numPr>
          <w:ilvl w:val="0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eastAsiaTheme="minorHAnsi" w:hAnsi="Times New Roman"/>
          <w:sz w:val="26"/>
          <w:szCs w:val="26"/>
        </w:rPr>
      </w:pPr>
      <w:r w:rsidRPr="00B94DBD">
        <w:rPr>
          <w:rFonts w:ascii="Times New Roman" w:eastAsiaTheme="minorHAnsi" w:hAnsi="Times New Roman"/>
          <w:sz w:val="26"/>
          <w:szCs w:val="26"/>
        </w:rPr>
        <w:t>Затраты на оказание услуг по проведению внешней экспертизы поставленного товара, выполненной работы или оказанной услуги*</w:t>
      </w:r>
    </w:p>
    <w:p w14:paraId="74A6EC09" w14:textId="77777777" w:rsidR="00504DBE" w:rsidRPr="00B94DBD" w:rsidRDefault="00504DBE" w:rsidP="00504D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  <w:lang w:val="en-US"/>
        </w:rPr>
      </w:pPr>
      <w:r w:rsidRPr="00B94DBD">
        <w:rPr>
          <w:rFonts w:ascii="Times New Roman" w:eastAsiaTheme="minorHAnsi" w:hAnsi="Times New Roman"/>
          <w:sz w:val="26"/>
          <w:szCs w:val="26"/>
          <w:lang w:val="en-US"/>
        </w:rPr>
        <w:t>n</w:t>
      </w:r>
    </w:p>
    <w:p w14:paraId="42BA0BE2" w14:textId="77777777" w:rsidR="00504DBE" w:rsidRPr="00B94DBD" w:rsidRDefault="00504DBE" w:rsidP="00504D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  <w:lang w:val="en-US"/>
        </w:rPr>
      </w:pPr>
      <w:proofErr w:type="spellStart"/>
      <w:r w:rsidRPr="00B94DBD">
        <w:rPr>
          <w:rFonts w:ascii="Times New Roman" w:eastAsiaTheme="minorHAnsi" w:hAnsi="Times New Roman"/>
          <w:sz w:val="26"/>
          <w:szCs w:val="26"/>
        </w:rPr>
        <w:t>Зуэ</w:t>
      </w:r>
      <w:proofErr w:type="spellEnd"/>
      <w:r w:rsidRPr="00B94DBD">
        <w:rPr>
          <w:rFonts w:ascii="Times New Roman" w:eastAsiaTheme="minorHAnsi" w:hAnsi="Times New Roman"/>
          <w:sz w:val="26"/>
          <w:szCs w:val="26"/>
          <w:lang w:val="en-US"/>
        </w:rPr>
        <w:t xml:space="preserve">= ∑ Qi </w:t>
      </w:r>
      <w:proofErr w:type="spellStart"/>
      <w:r w:rsidRPr="00B94DBD">
        <w:rPr>
          <w:rFonts w:ascii="Times New Roman" w:eastAsiaTheme="minorHAnsi" w:hAnsi="Times New Roman"/>
          <w:sz w:val="26"/>
          <w:szCs w:val="26"/>
        </w:rPr>
        <w:t>уэ</w:t>
      </w:r>
      <w:proofErr w:type="spellEnd"/>
      <w:r w:rsidRPr="00B94DBD">
        <w:rPr>
          <w:rFonts w:ascii="Times New Roman" w:eastAsiaTheme="minorHAnsi" w:hAnsi="Times New Roman"/>
          <w:sz w:val="26"/>
          <w:szCs w:val="26"/>
          <w:lang w:val="en-US"/>
        </w:rPr>
        <w:t>×Pi</w:t>
      </w:r>
      <w:proofErr w:type="spellStart"/>
      <w:r w:rsidRPr="00B94DBD">
        <w:rPr>
          <w:rFonts w:ascii="Times New Roman" w:eastAsiaTheme="minorHAnsi" w:hAnsi="Times New Roman"/>
          <w:sz w:val="26"/>
          <w:szCs w:val="26"/>
        </w:rPr>
        <w:t>уэ</w:t>
      </w:r>
      <w:proofErr w:type="spellEnd"/>
    </w:p>
    <w:p w14:paraId="7666A541" w14:textId="77777777" w:rsidR="00504DBE" w:rsidRPr="00B94DBD" w:rsidRDefault="00504DBE" w:rsidP="00504D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  <w:lang w:val="en-US"/>
        </w:rPr>
      </w:pPr>
      <w:r w:rsidRPr="00B94DBD">
        <w:rPr>
          <w:rFonts w:ascii="Times New Roman" w:eastAsiaTheme="minorHAnsi" w:hAnsi="Times New Roman"/>
          <w:sz w:val="26"/>
          <w:szCs w:val="26"/>
          <w:lang w:val="en-US"/>
        </w:rPr>
        <w:t>(</w:t>
      </w:r>
      <w:proofErr w:type="spellStart"/>
      <w:r w:rsidRPr="00B94DBD">
        <w:rPr>
          <w:rFonts w:ascii="Times New Roman" w:eastAsiaTheme="minorHAnsi" w:hAnsi="Times New Roman"/>
          <w:sz w:val="26"/>
          <w:szCs w:val="26"/>
          <w:lang w:val="en-US"/>
        </w:rPr>
        <w:t>i</w:t>
      </w:r>
      <w:proofErr w:type="spellEnd"/>
      <w:r w:rsidRPr="00B94DBD">
        <w:rPr>
          <w:rFonts w:ascii="Times New Roman" w:eastAsiaTheme="minorHAnsi" w:hAnsi="Times New Roman"/>
          <w:sz w:val="26"/>
          <w:szCs w:val="26"/>
          <w:lang w:val="en-US"/>
        </w:rPr>
        <w:t>=1)</w:t>
      </w:r>
    </w:p>
    <w:p w14:paraId="5ADEABBE" w14:textId="77777777" w:rsidR="00504DBE" w:rsidRPr="00B94DBD" w:rsidRDefault="00504DBE" w:rsidP="00504D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0"/>
          <w:szCs w:val="20"/>
        </w:rPr>
      </w:pPr>
      <w:r w:rsidRPr="00B94DBD">
        <w:rPr>
          <w:rFonts w:ascii="Times New Roman" w:eastAsiaTheme="minorHAnsi" w:hAnsi="Times New Roman"/>
          <w:sz w:val="20"/>
          <w:szCs w:val="20"/>
        </w:rPr>
        <w:t>где:</w:t>
      </w:r>
    </w:p>
    <w:p w14:paraId="2B6F7F0D" w14:textId="77777777" w:rsidR="00504DBE" w:rsidRPr="00B94DBD" w:rsidRDefault="00504DBE" w:rsidP="00504D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0"/>
          <w:szCs w:val="20"/>
        </w:rPr>
      </w:pPr>
    </w:p>
    <w:p w14:paraId="6F69E631" w14:textId="77777777" w:rsidR="00504DBE" w:rsidRPr="00B94DBD" w:rsidRDefault="00504DBE" w:rsidP="00504D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0"/>
          <w:szCs w:val="20"/>
        </w:rPr>
      </w:pPr>
      <w:r w:rsidRPr="00B94DBD">
        <w:rPr>
          <w:rFonts w:ascii="Times New Roman" w:eastAsiaTheme="minorHAnsi" w:hAnsi="Times New Roman"/>
          <w:sz w:val="20"/>
          <w:szCs w:val="20"/>
          <w:lang w:val="en-US"/>
        </w:rPr>
        <w:t>Qi</w:t>
      </w:r>
      <w:r w:rsidRPr="00B94DBD">
        <w:rPr>
          <w:rFonts w:ascii="Times New Roman" w:eastAsiaTheme="minorHAnsi" w:hAnsi="Times New Roman"/>
          <w:sz w:val="20"/>
          <w:szCs w:val="20"/>
        </w:rPr>
        <w:t xml:space="preserve"> </w:t>
      </w:r>
      <w:proofErr w:type="spellStart"/>
      <w:r w:rsidRPr="00B94DBD">
        <w:rPr>
          <w:rFonts w:ascii="Times New Roman" w:eastAsiaTheme="minorHAnsi" w:hAnsi="Times New Roman"/>
          <w:sz w:val="20"/>
          <w:szCs w:val="20"/>
        </w:rPr>
        <w:t>уэ</w:t>
      </w:r>
      <w:proofErr w:type="spellEnd"/>
      <w:r w:rsidRPr="00B94DBD">
        <w:rPr>
          <w:rFonts w:ascii="Times New Roman" w:eastAsiaTheme="minorHAnsi" w:hAnsi="Times New Roman"/>
          <w:sz w:val="20"/>
          <w:szCs w:val="20"/>
        </w:rPr>
        <w:t xml:space="preserve"> - количество муниципальных контрактов, требующих проведения внешней экспертизы;</w:t>
      </w:r>
    </w:p>
    <w:p w14:paraId="4CB0E926" w14:textId="77777777" w:rsidR="00504DBE" w:rsidRPr="00B94DBD" w:rsidRDefault="00504DBE" w:rsidP="00504D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0"/>
          <w:szCs w:val="20"/>
        </w:rPr>
      </w:pPr>
    </w:p>
    <w:p w14:paraId="39ED40AE" w14:textId="77777777" w:rsidR="00504DBE" w:rsidRPr="00B94DBD" w:rsidRDefault="00504DBE" w:rsidP="00504D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0"/>
          <w:szCs w:val="20"/>
        </w:rPr>
      </w:pPr>
      <w:r w:rsidRPr="00B94DBD">
        <w:rPr>
          <w:rFonts w:ascii="Times New Roman" w:eastAsiaTheme="minorHAnsi" w:hAnsi="Times New Roman"/>
          <w:sz w:val="20"/>
          <w:szCs w:val="20"/>
          <w:lang w:val="en-US"/>
        </w:rPr>
        <w:t>Pi</w:t>
      </w:r>
      <w:proofErr w:type="spellStart"/>
      <w:r w:rsidRPr="00B94DBD">
        <w:rPr>
          <w:rFonts w:ascii="Times New Roman" w:eastAsiaTheme="minorHAnsi" w:hAnsi="Times New Roman"/>
          <w:sz w:val="20"/>
          <w:szCs w:val="20"/>
        </w:rPr>
        <w:t>уэ</w:t>
      </w:r>
      <w:proofErr w:type="spellEnd"/>
      <w:r w:rsidRPr="00B94DBD">
        <w:rPr>
          <w:rFonts w:ascii="Times New Roman" w:eastAsiaTheme="minorHAnsi" w:hAnsi="Times New Roman"/>
          <w:sz w:val="20"/>
          <w:szCs w:val="20"/>
        </w:rPr>
        <w:t xml:space="preserve"> - цена оказания услуги по проведению внешней экспертизы поставленного товара, выполненной работы или оказанной услуги.</w:t>
      </w:r>
    </w:p>
    <w:p w14:paraId="5DD71FF0" w14:textId="77777777" w:rsidR="00504DBE" w:rsidRPr="00B94DBD" w:rsidRDefault="00504DBE" w:rsidP="00504D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</w:p>
    <w:tbl>
      <w:tblPr>
        <w:tblW w:w="9356" w:type="dxa"/>
        <w:tblInd w:w="250" w:type="dxa"/>
        <w:tblLook w:val="04A0" w:firstRow="1" w:lastRow="0" w:firstColumn="1" w:lastColumn="0" w:noHBand="0" w:noVBand="1"/>
      </w:tblPr>
      <w:tblGrid>
        <w:gridCol w:w="2835"/>
        <w:gridCol w:w="6521"/>
      </w:tblGrid>
      <w:tr w:rsidR="00504DBE" w:rsidRPr="00B94DBD" w14:paraId="431F715F" w14:textId="77777777" w:rsidTr="00070BB0">
        <w:trPr>
          <w:trHeight w:val="31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11407" w14:textId="77777777" w:rsidR="00504DBE" w:rsidRPr="00B94DBD" w:rsidRDefault="00504DBE" w:rsidP="00070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4D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Цена услуги (руб.)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A2237" w14:textId="77777777" w:rsidR="00504DBE" w:rsidRPr="00B94DBD" w:rsidRDefault="00504DBE" w:rsidP="00070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4D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Количество услуг в год </w:t>
            </w:r>
          </w:p>
        </w:tc>
      </w:tr>
      <w:tr w:rsidR="00504DBE" w:rsidRPr="00B94DBD" w14:paraId="4B02A37C" w14:textId="77777777" w:rsidTr="00070BB0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D17BD" w14:textId="77777777" w:rsidR="00504DBE" w:rsidRPr="00B94DBD" w:rsidRDefault="00504DBE" w:rsidP="00070BB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4D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не более 3% от цены муниципального контракта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4796A" w14:textId="77777777" w:rsidR="00504DBE" w:rsidRPr="00B94DBD" w:rsidRDefault="00504DBE" w:rsidP="00070BB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4D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более количества заключенных муниципальных контрактов </w:t>
            </w:r>
            <w:r w:rsidRPr="00B94D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 единственным поставщиком по итогам проведения электронных торгов</w:t>
            </w:r>
          </w:p>
        </w:tc>
      </w:tr>
    </w:tbl>
    <w:p w14:paraId="3F46ACEE" w14:textId="77777777" w:rsidR="00504DBE" w:rsidRPr="00B94DBD" w:rsidRDefault="00504DBE" w:rsidP="00504D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</w:p>
    <w:p w14:paraId="1564FAFC" w14:textId="77777777" w:rsidR="00504DBE" w:rsidRPr="00B94DBD" w:rsidRDefault="00504DBE" w:rsidP="00504D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B94DBD">
        <w:rPr>
          <w:rFonts w:ascii="Times New Roman" w:eastAsia="Times New Roman" w:hAnsi="Times New Roman"/>
          <w:sz w:val="20"/>
          <w:szCs w:val="20"/>
          <w:lang w:eastAsia="ru-RU"/>
        </w:rPr>
        <w:t xml:space="preserve">* В случаях, если закупка осуществляется у единственного поставщика (подрядчика, исполнителя), </w:t>
      </w:r>
      <w:r w:rsidRPr="00B94DBD">
        <w:rPr>
          <w:rFonts w:ascii="Times New Roman" w:eastAsia="Times New Roman" w:hAnsi="Times New Roman"/>
          <w:sz w:val="20"/>
          <w:szCs w:val="20"/>
          <w:lang w:eastAsia="ru-RU"/>
        </w:rPr>
        <w:br/>
        <w:t xml:space="preserve">за исключением случаев: предусмотренных пунктами 1 - 9, 14, 15, 17 - 23, пунктом 24 (только при осуществлении закупок для обеспечения федеральных нужд), пунктами 25, 26, 28 - 30, 32, 33, 36, 40, 41, 42, 44, 45, 46, 47 - 48, 50 - 54 части 1 статьи 93 Федерального закона от 05.04.2013 N 44-ФЗ "О контрактной системе </w:t>
      </w:r>
      <w:r w:rsidRPr="00B94DBD">
        <w:rPr>
          <w:rFonts w:ascii="Times New Roman" w:eastAsia="Times New Roman" w:hAnsi="Times New Roman"/>
          <w:sz w:val="20"/>
          <w:szCs w:val="20"/>
          <w:lang w:eastAsia="ru-RU"/>
        </w:rPr>
        <w:br/>
        <w:t>в сфере закупок товаров, работ, услуг для обеспечения государственных и муниципальных нужд"</w:t>
      </w:r>
    </w:p>
    <w:p w14:paraId="5DFD44D3" w14:textId="77777777" w:rsidR="00504DBE" w:rsidRPr="00B94DBD" w:rsidRDefault="00504DBE" w:rsidP="00504DBE">
      <w:pPr>
        <w:pStyle w:val="ConsPlusTitle"/>
        <w:tabs>
          <w:tab w:val="left" w:pos="1092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 xml:space="preserve">                                                                                                                                         </w:t>
      </w:r>
    </w:p>
    <w:p w14:paraId="58464418" w14:textId="77777777" w:rsidR="00504DBE" w:rsidRPr="00B94DBD" w:rsidRDefault="00504DBE" w:rsidP="00E177F3">
      <w:pPr>
        <w:pStyle w:val="a5"/>
        <w:numPr>
          <w:ilvl w:val="0"/>
          <w:numId w:val="17"/>
        </w:numPr>
        <w:tabs>
          <w:tab w:val="left" w:pos="119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B94DBD">
        <w:rPr>
          <w:rFonts w:ascii="Times New Roman" w:hAnsi="Times New Roman"/>
          <w:bCs/>
          <w:sz w:val="26"/>
          <w:szCs w:val="26"/>
        </w:rPr>
        <w:t>Затраты на страхование работников департамента имущественных отношений Нефтеюганского района</w:t>
      </w:r>
    </w:p>
    <w:p w14:paraId="1AAF26B6" w14:textId="77777777" w:rsidR="00504DBE" w:rsidRPr="00B94DBD" w:rsidRDefault="00504DBE" w:rsidP="00504DBE">
      <w:pPr>
        <w:pStyle w:val="a5"/>
        <w:tabs>
          <w:tab w:val="left" w:pos="1190"/>
        </w:tabs>
        <w:spacing w:after="0" w:line="240" w:lineRule="auto"/>
        <w:ind w:left="709"/>
        <w:jc w:val="both"/>
        <w:rPr>
          <w:rFonts w:ascii="Times New Roman" w:hAnsi="Times New Roman"/>
          <w:bCs/>
          <w:sz w:val="26"/>
          <w:szCs w:val="26"/>
        </w:rPr>
      </w:pPr>
    </w:p>
    <w:p w14:paraId="4C6CCD5D" w14:textId="77777777" w:rsidR="00504DBE" w:rsidRPr="00B94DBD" w:rsidRDefault="00504DBE" w:rsidP="00504DBE">
      <w:pPr>
        <w:pStyle w:val="ConsPlusTitle"/>
        <w:tabs>
          <w:tab w:val="left" w:pos="1092"/>
        </w:tabs>
        <w:jc w:val="center"/>
        <w:rPr>
          <w:rFonts w:ascii="Times New Roman" w:hAnsi="Times New Roman"/>
          <w:b w:val="0"/>
          <w:sz w:val="26"/>
          <w:szCs w:val="26"/>
          <w:vertAlign w:val="subscript"/>
        </w:rPr>
      </w:pPr>
      <w:proofErr w:type="spellStart"/>
      <w:r w:rsidRPr="00B94DBD">
        <w:rPr>
          <w:rFonts w:ascii="Times New Roman" w:hAnsi="Times New Roman"/>
          <w:b w:val="0"/>
          <w:sz w:val="26"/>
          <w:szCs w:val="26"/>
        </w:rPr>
        <w:t>З</w:t>
      </w:r>
      <w:r w:rsidRPr="00B94DBD">
        <w:rPr>
          <w:rFonts w:ascii="Times New Roman" w:hAnsi="Times New Roman"/>
          <w:b w:val="0"/>
          <w:sz w:val="26"/>
          <w:szCs w:val="26"/>
          <w:vertAlign w:val="subscript"/>
        </w:rPr>
        <w:t>страх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>=</w:t>
      </w:r>
      <w:r w:rsidRPr="00B94DBD">
        <w:rPr>
          <w:rFonts w:ascii="Times New Roman" w:hAnsi="Times New Roman"/>
          <w:b w:val="0"/>
          <w:sz w:val="26"/>
          <w:szCs w:val="26"/>
          <w:lang w:val="en-US"/>
        </w:rPr>
        <w:t>Q</w:t>
      </w:r>
      <w:proofErr w:type="spellStart"/>
      <w:r w:rsidRPr="00B94DBD">
        <w:rPr>
          <w:rFonts w:ascii="Times New Roman" w:hAnsi="Times New Roman"/>
          <w:b w:val="0"/>
          <w:sz w:val="26"/>
          <w:szCs w:val="26"/>
          <w:vertAlign w:val="subscript"/>
        </w:rPr>
        <w:t>мун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>*</w:t>
      </w:r>
      <w:r w:rsidRPr="00B94DBD">
        <w:rPr>
          <w:rFonts w:ascii="Times New Roman" w:hAnsi="Times New Roman"/>
          <w:b w:val="0"/>
          <w:sz w:val="26"/>
          <w:szCs w:val="26"/>
          <w:lang w:val="en-US"/>
        </w:rPr>
        <w:t>P</w:t>
      </w:r>
      <w:r w:rsidRPr="00B94DBD">
        <w:rPr>
          <w:rFonts w:ascii="Times New Roman" w:hAnsi="Times New Roman"/>
          <w:b w:val="0"/>
          <w:sz w:val="26"/>
          <w:szCs w:val="26"/>
          <w:vertAlign w:val="subscript"/>
        </w:rPr>
        <w:t>страх,</w:t>
      </w:r>
    </w:p>
    <w:p w14:paraId="050F39F0" w14:textId="77777777" w:rsidR="00504DBE" w:rsidRPr="00B94DBD" w:rsidRDefault="00504DBE" w:rsidP="00504DBE">
      <w:pPr>
        <w:pStyle w:val="ConsPlusTitle"/>
        <w:tabs>
          <w:tab w:val="left" w:pos="1092"/>
        </w:tabs>
        <w:rPr>
          <w:rFonts w:ascii="Times New Roman" w:hAnsi="Times New Roman"/>
          <w:b w:val="0"/>
          <w:sz w:val="26"/>
          <w:szCs w:val="26"/>
        </w:rPr>
      </w:pPr>
    </w:p>
    <w:p w14:paraId="342E54CD" w14:textId="77777777" w:rsidR="00504DBE" w:rsidRPr="00B94DBD" w:rsidRDefault="00504DBE" w:rsidP="00504DBE">
      <w:pPr>
        <w:pStyle w:val="ConsPlusTitle"/>
        <w:tabs>
          <w:tab w:val="left" w:pos="1092"/>
        </w:tabs>
        <w:ind w:firstLine="709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 xml:space="preserve">где: </w:t>
      </w:r>
    </w:p>
    <w:p w14:paraId="7078012E" w14:textId="77777777" w:rsidR="00504DBE" w:rsidRPr="00B94DBD" w:rsidRDefault="00504DBE" w:rsidP="00504DBE">
      <w:pPr>
        <w:pStyle w:val="ConsPlusTitle"/>
        <w:tabs>
          <w:tab w:val="left" w:pos="1092"/>
        </w:tabs>
        <w:ind w:firstLine="709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  <w:lang w:val="en-US"/>
        </w:rPr>
        <w:t>Q</w:t>
      </w:r>
      <w:proofErr w:type="spellStart"/>
      <w:proofErr w:type="gramStart"/>
      <w:r w:rsidRPr="00B94DBD">
        <w:rPr>
          <w:rFonts w:ascii="Times New Roman" w:hAnsi="Times New Roman"/>
          <w:b w:val="0"/>
          <w:sz w:val="26"/>
          <w:szCs w:val="26"/>
          <w:vertAlign w:val="subscript"/>
        </w:rPr>
        <w:t>мун</w:t>
      </w:r>
      <w:proofErr w:type="spellEnd"/>
      <w:r w:rsidRPr="00B94DBD">
        <w:rPr>
          <w:rFonts w:ascii="Times New Roman" w:hAnsi="Times New Roman"/>
          <w:b w:val="0"/>
          <w:sz w:val="26"/>
          <w:szCs w:val="26"/>
        </w:rPr>
        <w:t xml:space="preserve">  -</w:t>
      </w:r>
      <w:proofErr w:type="gramEnd"/>
      <w:r w:rsidRPr="00B94DBD">
        <w:rPr>
          <w:rFonts w:ascii="Times New Roman" w:hAnsi="Times New Roman"/>
          <w:b w:val="0"/>
          <w:sz w:val="26"/>
          <w:szCs w:val="26"/>
        </w:rPr>
        <w:t xml:space="preserve"> количество работников;</w:t>
      </w:r>
    </w:p>
    <w:p w14:paraId="46D23134" w14:textId="77777777" w:rsidR="00504DBE" w:rsidRPr="00B94DBD" w:rsidRDefault="00504DBE" w:rsidP="00504DBE">
      <w:pPr>
        <w:pStyle w:val="ConsPlusTitle"/>
        <w:tabs>
          <w:tab w:val="left" w:pos="1092"/>
        </w:tabs>
        <w:ind w:firstLine="709"/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  <w:lang w:val="en-US"/>
        </w:rPr>
        <w:t>P</w:t>
      </w:r>
      <w:r w:rsidRPr="00B94DBD">
        <w:rPr>
          <w:rFonts w:ascii="Times New Roman" w:hAnsi="Times New Roman"/>
          <w:b w:val="0"/>
          <w:sz w:val="26"/>
          <w:szCs w:val="26"/>
          <w:vertAlign w:val="subscript"/>
        </w:rPr>
        <w:t xml:space="preserve">страх – </w:t>
      </w:r>
      <w:r w:rsidRPr="00B94DBD">
        <w:rPr>
          <w:rFonts w:ascii="Times New Roman" w:hAnsi="Times New Roman"/>
          <w:b w:val="0"/>
          <w:sz w:val="26"/>
          <w:szCs w:val="26"/>
        </w:rPr>
        <w:t>цена страхования (страховая премия).</w:t>
      </w:r>
    </w:p>
    <w:p w14:paraId="08B67C86" w14:textId="77777777" w:rsidR="00504DBE" w:rsidRPr="00B94DBD" w:rsidRDefault="00504DBE" w:rsidP="00504DBE">
      <w:pPr>
        <w:pStyle w:val="ConsPlusTitle"/>
        <w:tabs>
          <w:tab w:val="left" w:pos="1092"/>
        </w:tabs>
        <w:rPr>
          <w:rFonts w:ascii="Times New Roman" w:hAnsi="Times New Roman"/>
          <w:b w:val="0"/>
          <w:i/>
          <w:sz w:val="26"/>
          <w:szCs w:val="26"/>
        </w:rPr>
      </w:pP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5387"/>
        <w:gridCol w:w="4394"/>
      </w:tblGrid>
      <w:tr w:rsidR="00504DBE" w:rsidRPr="00B94DBD" w14:paraId="66A5A973" w14:textId="77777777" w:rsidTr="00070BB0">
        <w:trPr>
          <w:trHeight w:val="63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3D1FB" w14:textId="77777777" w:rsidR="00504DBE" w:rsidRPr="00B94DBD" w:rsidRDefault="00504DBE" w:rsidP="00070BB0">
            <w:pPr>
              <w:pStyle w:val="ConsPlusTitle"/>
              <w:tabs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Количество работников (чел.)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B77F4" w14:textId="77777777" w:rsidR="00504DBE" w:rsidRPr="00B94DBD" w:rsidRDefault="00504DBE" w:rsidP="00070BB0">
            <w:pPr>
              <w:pStyle w:val="ConsPlusTitle"/>
              <w:tabs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Цена страхования (руб.)</w:t>
            </w:r>
          </w:p>
        </w:tc>
      </w:tr>
      <w:tr w:rsidR="00504DBE" w:rsidRPr="00B94DBD" w14:paraId="17DF29E7" w14:textId="77777777" w:rsidTr="00070BB0">
        <w:trPr>
          <w:trHeight w:val="44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28A7F" w14:textId="77777777" w:rsidR="00504DBE" w:rsidRPr="00B94DBD" w:rsidRDefault="00504DBE" w:rsidP="00070BB0">
            <w:pPr>
              <w:pStyle w:val="ConsPlusTitle"/>
              <w:tabs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1 работник не более одного раза в год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835A7" w14:textId="77777777" w:rsidR="00504DBE" w:rsidRPr="00B94DBD" w:rsidRDefault="00504DBE" w:rsidP="00070BB0">
            <w:pPr>
              <w:pStyle w:val="ConsPlusTitle"/>
              <w:tabs>
                <w:tab w:val="left" w:pos="1092"/>
              </w:tabs>
              <w:jc w:val="center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 w:val="0"/>
                <w:sz w:val="26"/>
                <w:szCs w:val="26"/>
              </w:rPr>
              <w:t>не более 60 000,00</w:t>
            </w:r>
          </w:p>
        </w:tc>
      </w:tr>
    </w:tbl>
    <w:p w14:paraId="67573B7D" w14:textId="77777777" w:rsidR="00504DBE" w:rsidRPr="00B94DBD" w:rsidRDefault="00504DBE" w:rsidP="00504DBE">
      <w:pPr>
        <w:pStyle w:val="ConsPlusTitle"/>
        <w:tabs>
          <w:tab w:val="left" w:pos="1092"/>
        </w:tabs>
        <w:rPr>
          <w:rFonts w:ascii="Times New Roman" w:hAnsi="Times New Roman"/>
          <w:b w:val="0"/>
          <w:sz w:val="26"/>
          <w:szCs w:val="26"/>
        </w:rPr>
      </w:pPr>
      <w:r w:rsidRPr="00B94DBD">
        <w:rPr>
          <w:rFonts w:ascii="Times New Roman" w:hAnsi="Times New Roman"/>
          <w:b w:val="0"/>
          <w:sz w:val="26"/>
          <w:szCs w:val="26"/>
        </w:rPr>
        <w:t xml:space="preserve">  </w:t>
      </w:r>
    </w:p>
    <w:p w14:paraId="3C03D94D" w14:textId="7464CF7A" w:rsidR="00504DBE" w:rsidRPr="00B94DBD" w:rsidRDefault="00504DBE" w:rsidP="00E177F3">
      <w:pPr>
        <w:pStyle w:val="a5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568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B94DBD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Затраты на оказание услуг по анализу и оценке финансово-хозяйственной деятельности муниципальных унитарных предприятий  </w:t>
      </w:r>
    </w:p>
    <w:p w14:paraId="7AB43AD5" w14:textId="77777777" w:rsidR="00504DBE" w:rsidRPr="00B94DBD" w:rsidRDefault="00504DBE" w:rsidP="00504DBE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14:paraId="6F41F1BD" w14:textId="77777777" w:rsidR="00504DBE" w:rsidRPr="00B94DBD" w:rsidRDefault="00504DBE" w:rsidP="00504DBE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B94DBD">
        <w:rPr>
          <w:rFonts w:ascii="Times New Roman" w:eastAsia="Times New Roman" w:hAnsi="Times New Roman"/>
          <w:bCs/>
          <w:sz w:val="26"/>
          <w:szCs w:val="26"/>
          <w:lang w:eastAsia="ru-RU"/>
        </w:rPr>
        <w:t>З</w:t>
      </w:r>
      <w:r w:rsidRPr="00B94DBD">
        <w:rPr>
          <w:rFonts w:ascii="Times New Roman" w:eastAsia="Times New Roman" w:hAnsi="Times New Roman"/>
          <w:bCs/>
          <w:sz w:val="26"/>
          <w:szCs w:val="26"/>
          <w:vertAlign w:val="subscript"/>
          <w:lang w:eastAsia="ru-RU"/>
        </w:rPr>
        <w:t xml:space="preserve"> анализ </w:t>
      </w:r>
      <w:proofErr w:type="spellStart"/>
      <w:r w:rsidRPr="00B94DBD">
        <w:rPr>
          <w:rFonts w:ascii="Times New Roman" w:eastAsia="Times New Roman" w:hAnsi="Times New Roman"/>
          <w:bCs/>
          <w:sz w:val="26"/>
          <w:szCs w:val="26"/>
          <w:vertAlign w:val="subscript"/>
          <w:lang w:eastAsia="ru-RU"/>
        </w:rPr>
        <w:t>фхд</w:t>
      </w:r>
      <w:proofErr w:type="spellEnd"/>
      <w:r w:rsidRPr="00B94DBD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=</w:t>
      </w:r>
      <m:oMath>
        <m:nary>
          <m:naryPr>
            <m:chr m:val="∑"/>
            <m:grow m:val="1"/>
            <m:ctrlPr>
              <w:rPr>
                <w:rFonts w:ascii="Cambria Math" w:eastAsia="Times New Roman" w:hAnsi="Cambria Math"/>
                <w:bCs/>
                <w:sz w:val="26"/>
                <w:szCs w:val="26"/>
                <w:lang w:eastAsia="ru-RU"/>
              </w:rPr>
            </m:ctrlPr>
          </m:naryPr>
          <m:sub>
            <m:r>
              <m:rPr>
                <m:sty m:val="bi"/>
              </m:rPr>
              <w:rPr>
                <w:rFonts w:ascii="Cambria Math" w:eastAsia="Times New Roman" w:hAnsi="Cambria Math"/>
                <w:sz w:val="26"/>
                <w:szCs w:val="26"/>
                <w:lang w:val="en-US" w:eastAsia="ru-RU"/>
              </w:rPr>
              <m:t>i</m:t>
            </m:r>
            <m:r>
              <m:rPr>
                <m:sty m:val="bi"/>
              </m:rPr>
              <w:rPr>
                <w:rFonts w:ascii="Cambria Math" w:eastAsia="Times New Roman" w:hAnsi="Cambria Math"/>
                <w:sz w:val="26"/>
                <w:szCs w:val="26"/>
                <w:lang w:eastAsia="ru-RU"/>
              </w:rPr>
              <m:t>=1</m:t>
            </m:r>
          </m:sub>
          <m:sup>
            <m:r>
              <m:rPr>
                <m:sty m:val="bi"/>
              </m:rPr>
              <w:rPr>
                <w:rFonts w:ascii="Cambria Math" w:eastAsia="Times New Roman" w:hAnsi="Cambria Math"/>
                <w:sz w:val="26"/>
                <w:szCs w:val="26"/>
                <w:lang w:eastAsia="ru-RU"/>
              </w:rPr>
              <m:t>n</m:t>
            </m:r>
          </m:sup>
          <m:e>
            <m:r>
              <m:rPr>
                <m:sty m:val="bi"/>
              </m:rPr>
              <w:rPr>
                <w:rFonts w:ascii="Cambria Math" w:eastAsia="Times New Roman" w:hAnsi="Cambria Math"/>
                <w:sz w:val="26"/>
                <w:szCs w:val="26"/>
                <w:lang w:eastAsia="ru-RU"/>
              </w:rPr>
              <m:t>F*P</m:t>
            </m:r>
          </m:e>
        </m:nary>
      </m:oMath>
      <w:r w:rsidRPr="00B94DBD">
        <w:rPr>
          <w:rFonts w:ascii="Times New Roman" w:eastAsia="Times New Roman" w:hAnsi="Times New Roman"/>
          <w:bCs/>
          <w:sz w:val="26"/>
          <w:szCs w:val="26"/>
          <w:lang w:eastAsia="ru-RU"/>
        </w:rPr>
        <w:t>,</w:t>
      </w:r>
    </w:p>
    <w:p w14:paraId="4FE3E34F" w14:textId="77777777" w:rsidR="00504DBE" w:rsidRPr="00B94DBD" w:rsidRDefault="00504DBE" w:rsidP="00504DBE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B94DBD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где: </w:t>
      </w:r>
    </w:p>
    <w:p w14:paraId="74942D14" w14:textId="77777777" w:rsidR="00504DBE" w:rsidRPr="00B94DBD" w:rsidRDefault="00504DBE" w:rsidP="00504DBE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B94DBD">
        <w:rPr>
          <w:rFonts w:ascii="Times New Roman" w:eastAsia="Times New Roman" w:hAnsi="Times New Roman"/>
          <w:bCs/>
          <w:sz w:val="26"/>
          <w:szCs w:val="26"/>
          <w:lang w:val="en-US" w:eastAsia="ru-RU"/>
        </w:rPr>
        <w:t>F</w:t>
      </w:r>
      <w:r w:rsidRPr="00B94DBD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– количество услуг по анализу и оценке финансово-хозяйственной деятельности;</w:t>
      </w:r>
    </w:p>
    <w:p w14:paraId="7392613B" w14:textId="77777777" w:rsidR="00504DBE" w:rsidRPr="00B94DBD" w:rsidRDefault="00504DBE" w:rsidP="00504DBE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B94DBD">
        <w:rPr>
          <w:rFonts w:ascii="Times New Roman" w:eastAsia="Times New Roman" w:hAnsi="Times New Roman"/>
          <w:bCs/>
          <w:sz w:val="26"/>
          <w:szCs w:val="26"/>
          <w:lang w:eastAsia="ru-RU"/>
        </w:rPr>
        <w:t>Р– стоимость оказания одной услуги по анализу и оценке финансово-хозяйственной деятельности.</w:t>
      </w:r>
    </w:p>
    <w:p w14:paraId="51A91622" w14:textId="77777777" w:rsidR="00504DBE" w:rsidRPr="00B94DBD" w:rsidRDefault="00504DBE" w:rsidP="00504DBE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tbl>
      <w:tblPr>
        <w:tblW w:w="9773" w:type="dxa"/>
        <w:tblInd w:w="-34" w:type="dxa"/>
        <w:tblLook w:val="04A0" w:firstRow="1" w:lastRow="0" w:firstColumn="1" w:lastColumn="0" w:noHBand="0" w:noVBand="1"/>
      </w:tblPr>
      <w:tblGrid>
        <w:gridCol w:w="5378"/>
        <w:gridCol w:w="4395"/>
      </w:tblGrid>
      <w:tr w:rsidR="00504DBE" w:rsidRPr="00B94DBD" w14:paraId="0868E06F" w14:textId="77777777" w:rsidTr="00070BB0">
        <w:trPr>
          <w:trHeight w:val="547"/>
        </w:trPr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30060" w14:textId="77777777" w:rsidR="00504DBE" w:rsidRPr="00B94DBD" w:rsidRDefault="00504DBE" w:rsidP="00070BB0">
            <w:pPr>
              <w:tabs>
                <w:tab w:val="left" w:pos="0"/>
                <w:tab w:val="left" w:pos="709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94DB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Услуга по анализу и оценке финансово-</w:t>
            </w:r>
          </w:p>
          <w:p w14:paraId="79F23D89" w14:textId="77777777" w:rsidR="00504DBE" w:rsidRPr="00B94DBD" w:rsidRDefault="00504DBE" w:rsidP="00070BB0">
            <w:pPr>
              <w:tabs>
                <w:tab w:val="left" w:pos="0"/>
                <w:tab w:val="left" w:pos="709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94DB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хозяйственной деятельности год (шт.)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FA8BA" w14:textId="77777777" w:rsidR="00504DBE" w:rsidRPr="00B94DBD" w:rsidRDefault="00504DBE" w:rsidP="00070BB0">
            <w:pPr>
              <w:tabs>
                <w:tab w:val="left" w:pos="0"/>
                <w:tab w:val="left" w:pos="709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94DB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Цена одной услуги (руб.)</w:t>
            </w:r>
          </w:p>
        </w:tc>
      </w:tr>
      <w:tr w:rsidR="00504DBE" w:rsidRPr="00B94DBD" w14:paraId="0247BE9A" w14:textId="77777777" w:rsidTr="00070BB0">
        <w:trPr>
          <w:trHeight w:val="330"/>
        </w:trPr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6B547" w14:textId="77777777" w:rsidR="00504DBE" w:rsidRPr="00B94DBD" w:rsidRDefault="00504DBE" w:rsidP="00070BB0">
            <w:pPr>
              <w:tabs>
                <w:tab w:val="left" w:pos="0"/>
                <w:tab w:val="left" w:pos="709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94DB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 более 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52C0C" w14:textId="77777777" w:rsidR="00504DBE" w:rsidRPr="00B94DBD" w:rsidRDefault="00504DBE" w:rsidP="00070BB0">
            <w:pPr>
              <w:tabs>
                <w:tab w:val="left" w:pos="0"/>
                <w:tab w:val="left" w:pos="709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94DB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 более 1 500 000,00</w:t>
            </w:r>
          </w:p>
        </w:tc>
      </w:tr>
    </w:tbl>
    <w:p w14:paraId="1567BF56" w14:textId="77777777" w:rsidR="00504DBE" w:rsidRPr="00B94DBD" w:rsidRDefault="00504DBE" w:rsidP="00504DBE">
      <w:p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14:paraId="48241239" w14:textId="77777777" w:rsidR="00504DBE" w:rsidRPr="00B94DBD" w:rsidRDefault="00504DBE" w:rsidP="00E177F3">
      <w:pPr>
        <w:pStyle w:val="a5"/>
        <w:numPr>
          <w:ilvl w:val="0"/>
          <w:numId w:val="17"/>
        </w:numPr>
        <w:tabs>
          <w:tab w:val="left" w:pos="119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94DBD">
        <w:rPr>
          <w:rFonts w:ascii="Times New Roman" w:hAnsi="Times New Roman"/>
          <w:bCs/>
          <w:sz w:val="26"/>
          <w:szCs w:val="26"/>
        </w:rPr>
        <w:t>Затраты на приобретение и монтаж сборно-разборных быстровозводимых сооружений</w:t>
      </w:r>
    </w:p>
    <w:p w14:paraId="2ADBE63B" w14:textId="77777777" w:rsidR="00504DBE" w:rsidRPr="00B94DBD" w:rsidRDefault="00504DBE" w:rsidP="00504DBE">
      <w:pPr>
        <w:spacing w:after="0" w:line="240" w:lineRule="auto"/>
        <w:ind w:firstLine="5656"/>
        <w:rPr>
          <w:rFonts w:ascii="Times New Roman" w:hAnsi="Times New Roman"/>
          <w:bCs/>
          <w:sz w:val="26"/>
          <w:szCs w:val="26"/>
        </w:rPr>
      </w:pPr>
    </w:p>
    <w:p w14:paraId="511C30E3" w14:textId="77777777" w:rsidR="00504DBE" w:rsidRPr="00B94DBD" w:rsidRDefault="00504DBE" w:rsidP="00504DBE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  <w:vertAlign w:val="subscript"/>
        </w:rPr>
      </w:pPr>
      <w:r w:rsidRPr="00B94DBD">
        <w:rPr>
          <w:rFonts w:ascii="Times New Roman" w:hAnsi="Times New Roman"/>
          <w:bCs/>
          <w:sz w:val="26"/>
          <w:szCs w:val="26"/>
        </w:rPr>
        <w:t xml:space="preserve">З </w:t>
      </w:r>
      <w:r w:rsidRPr="00B94DBD">
        <w:rPr>
          <w:rFonts w:ascii="Times New Roman" w:hAnsi="Times New Roman"/>
          <w:bCs/>
          <w:sz w:val="26"/>
          <w:szCs w:val="26"/>
          <w:vertAlign w:val="subscript"/>
        </w:rPr>
        <w:t>с/р сооружений</w:t>
      </w:r>
      <w:r w:rsidRPr="00B94DBD">
        <w:rPr>
          <w:rFonts w:ascii="Times New Roman" w:hAnsi="Times New Roman"/>
          <w:bCs/>
          <w:sz w:val="26"/>
          <w:szCs w:val="26"/>
        </w:rPr>
        <w:t xml:space="preserve">= ПМ </w:t>
      </w:r>
      <w:r w:rsidRPr="00B94DBD">
        <w:rPr>
          <w:rFonts w:ascii="Times New Roman" w:hAnsi="Times New Roman"/>
          <w:bCs/>
          <w:sz w:val="26"/>
          <w:szCs w:val="26"/>
          <w:vertAlign w:val="subscript"/>
        </w:rPr>
        <w:t>с/р сооружений</w:t>
      </w:r>
      <w:r w:rsidRPr="00B94DBD">
        <w:rPr>
          <w:rFonts w:ascii="Times New Roman" w:hAnsi="Times New Roman"/>
          <w:bCs/>
          <w:sz w:val="26"/>
          <w:szCs w:val="26"/>
        </w:rPr>
        <w:t xml:space="preserve"> х </w:t>
      </w:r>
      <w:proofErr w:type="spellStart"/>
      <w:r w:rsidRPr="00B94DBD">
        <w:rPr>
          <w:rFonts w:ascii="Times New Roman" w:hAnsi="Times New Roman"/>
          <w:bCs/>
          <w:sz w:val="26"/>
          <w:szCs w:val="26"/>
        </w:rPr>
        <w:t>Р</w:t>
      </w:r>
      <w:r w:rsidRPr="00B94DBD">
        <w:rPr>
          <w:rFonts w:ascii="Times New Roman" w:hAnsi="Times New Roman"/>
          <w:bCs/>
          <w:sz w:val="26"/>
          <w:szCs w:val="26"/>
          <w:vertAlign w:val="subscript"/>
        </w:rPr>
        <w:t>с</w:t>
      </w:r>
      <w:proofErr w:type="spellEnd"/>
      <w:r w:rsidRPr="00B94DBD">
        <w:rPr>
          <w:rFonts w:ascii="Times New Roman" w:hAnsi="Times New Roman"/>
          <w:bCs/>
          <w:sz w:val="26"/>
          <w:szCs w:val="26"/>
          <w:vertAlign w:val="subscript"/>
        </w:rPr>
        <w:t>/р сооружения,</w:t>
      </w:r>
    </w:p>
    <w:p w14:paraId="418C4AEF" w14:textId="77777777" w:rsidR="00504DBE" w:rsidRPr="00B94DBD" w:rsidRDefault="00504DBE" w:rsidP="00504DBE">
      <w:pPr>
        <w:spacing w:after="0" w:line="240" w:lineRule="auto"/>
        <w:ind w:firstLine="5656"/>
        <w:rPr>
          <w:rFonts w:ascii="Times New Roman" w:hAnsi="Times New Roman"/>
          <w:bCs/>
          <w:sz w:val="26"/>
          <w:szCs w:val="26"/>
        </w:rPr>
      </w:pPr>
    </w:p>
    <w:p w14:paraId="3E237DD4" w14:textId="77777777" w:rsidR="00504DBE" w:rsidRPr="00B94DBD" w:rsidRDefault="00504DBE" w:rsidP="00504DBE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94DBD">
        <w:rPr>
          <w:rFonts w:ascii="Times New Roman" w:hAnsi="Times New Roman"/>
          <w:bCs/>
          <w:sz w:val="26"/>
          <w:szCs w:val="26"/>
        </w:rPr>
        <w:t>где:</w:t>
      </w:r>
    </w:p>
    <w:p w14:paraId="729F0109" w14:textId="77777777" w:rsidR="00504DBE" w:rsidRPr="00B94DBD" w:rsidRDefault="00504DBE" w:rsidP="00504DBE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94DBD">
        <w:rPr>
          <w:rFonts w:ascii="Times New Roman" w:hAnsi="Times New Roman"/>
          <w:bCs/>
          <w:sz w:val="26"/>
          <w:szCs w:val="26"/>
        </w:rPr>
        <w:t xml:space="preserve">ПМ </w:t>
      </w:r>
      <w:r w:rsidRPr="00B94DBD">
        <w:rPr>
          <w:rFonts w:ascii="Times New Roman" w:hAnsi="Times New Roman"/>
          <w:bCs/>
          <w:sz w:val="26"/>
          <w:szCs w:val="26"/>
          <w:vertAlign w:val="subscript"/>
        </w:rPr>
        <w:t>с/р сооружений</w:t>
      </w:r>
      <w:r w:rsidRPr="00B94DBD">
        <w:rPr>
          <w:rFonts w:ascii="Times New Roman" w:hAnsi="Times New Roman"/>
          <w:bCs/>
          <w:sz w:val="26"/>
          <w:szCs w:val="26"/>
        </w:rPr>
        <w:t xml:space="preserve"> - планируемое количество приобретения и монтажа сборно-разборных быстровозводимых сооружений, в год (шт.);</w:t>
      </w:r>
    </w:p>
    <w:p w14:paraId="58F799FF" w14:textId="77777777" w:rsidR="00504DBE" w:rsidRPr="00B94DBD" w:rsidRDefault="00504DBE" w:rsidP="00504DBE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94DBD">
        <w:rPr>
          <w:rFonts w:ascii="Times New Roman" w:hAnsi="Times New Roman"/>
          <w:bCs/>
          <w:sz w:val="26"/>
          <w:szCs w:val="26"/>
        </w:rPr>
        <w:t xml:space="preserve">Р </w:t>
      </w:r>
      <w:r w:rsidRPr="00B94DBD">
        <w:rPr>
          <w:rFonts w:ascii="Times New Roman" w:hAnsi="Times New Roman"/>
          <w:bCs/>
          <w:sz w:val="26"/>
          <w:szCs w:val="26"/>
          <w:vertAlign w:val="subscript"/>
        </w:rPr>
        <w:t>с/р сооружения</w:t>
      </w:r>
      <w:r w:rsidRPr="00B94DBD">
        <w:rPr>
          <w:rFonts w:ascii="Times New Roman" w:hAnsi="Times New Roman"/>
          <w:bCs/>
          <w:sz w:val="26"/>
          <w:szCs w:val="26"/>
        </w:rPr>
        <w:t xml:space="preserve"> - цена одного приобретения и монтажа сборно-разборных быстровозводимых сооружений.</w:t>
      </w:r>
    </w:p>
    <w:p w14:paraId="2DDBC2D9" w14:textId="77777777" w:rsidR="00504DBE" w:rsidRPr="00B94DBD" w:rsidRDefault="00504DBE" w:rsidP="00504DBE">
      <w:pPr>
        <w:spacing w:after="0" w:line="240" w:lineRule="auto"/>
        <w:ind w:firstLine="5656"/>
        <w:rPr>
          <w:rFonts w:ascii="Times New Roman" w:hAnsi="Times New Roman"/>
          <w:bCs/>
          <w:i/>
          <w:sz w:val="26"/>
          <w:szCs w:val="26"/>
        </w:rPr>
      </w:pPr>
      <w:r w:rsidRPr="00B94DBD">
        <w:rPr>
          <w:rFonts w:ascii="Times New Roman" w:hAnsi="Times New Roman"/>
          <w:bCs/>
          <w:sz w:val="26"/>
          <w:szCs w:val="26"/>
        </w:rPr>
        <w:t xml:space="preserve"> 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245"/>
        <w:gridCol w:w="4394"/>
      </w:tblGrid>
      <w:tr w:rsidR="005C35C3" w:rsidRPr="00B94DBD" w14:paraId="7D279677" w14:textId="17ABF3E1" w:rsidTr="00E177F3">
        <w:trPr>
          <w:trHeight w:val="93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ED84B" w14:textId="77777777" w:rsidR="0006621C" w:rsidRPr="00B94DBD" w:rsidRDefault="0006621C" w:rsidP="00070BB0">
            <w:pPr>
              <w:tabs>
                <w:tab w:val="left" w:pos="6611"/>
              </w:tabs>
              <w:spacing w:after="0" w:line="240" w:lineRule="auto"/>
              <w:ind w:right="138" w:firstLine="5656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proofErr w:type="spellStart"/>
            <w:r w:rsidRPr="00B94DBD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ППриобретение</w:t>
            </w:r>
            <w:proofErr w:type="spellEnd"/>
            <w:r w:rsidRPr="00B94DBD">
              <w:rPr>
                <w:rFonts w:ascii="Times New Roman" w:hAnsi="Times New Roman"/>
                <w:bCs/>
                <w:sz w:val="26"/>
                <w:szCs w:val="26"/>
              </w:rPr>
              <w:t xml:space="preserve"> и монтаж сборно-разборных быстровозводимых сооружений, в год (шт.)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BAE26" w14:textId="462F2148" w:rsidR="005C35C3" w:rsidRPr="00B94DBD" w:rsidRDefault="005C35C3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3AB7C7B8" w14:textId="0D4286CB" w:rsidR="005C35C3" w:rsidRPr="00B94DBD" w:rsidRDefault="00E177F3">
            <w:pPr>
              <w:rPr>
                <w:rFonts w:ascii="Times New Roman" w:hAnsi="Times New Roman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sz w:val="26"/>
                <w:szCs w:val="26"/>
              </w:rPr>
              <w:t xml:space="preserve">          </w:t>
            </w:r>
            <w:r w:rsidR="005C35C3" w:rsidRPr="00B94DBD">
              <w:rPr>
                <w:rFonts w:ascii="Times New Roman" w:hAnsi="Times New Roman"/>
                <w:sz w:val="26"/>
                <w:szCs w:val="26"/>
              </w:rPr>
              <w:t>Цена за одно сооружение</w:t>
            </w:r>
          </w:p>
        </w:tc>
      </w:tr>
      <w:tr w:rsidR="005C35C3" w:rsidRPr="00B94DBD" w14:paraId="44E46DA7" w14:textId="3775B489" w:rsidTr="00E177F3">
        <w:trPr>
          <w:trHeight w:val="33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445F1" w14:textId="77777777" w:rsidR="0006621C" w:rsidRPr="00B94DBD" w:rsidRDefault="0006621C" w:rsidP="00070BB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Cs/>
                <w:sz w:val="26"/>
                <w:szCs w:val="26"/>
              </w:rPr>
              <w:t>не более 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BCBAE" w14:textId="4FFA3821" w:rsidR="005C35C3" w:rsidRPr="00B94DBD" w:rsidRDefault="005C35C3">
            <w:pPr>
              <w:rPr>
                <w:rFonts w:ascii="Times New Roman" w:hAnsi="Times New Roman"/>
                <w:sz w:val="26"/>
                <w:szCs w:val="26"/>
              </w:rPr>
            </w:pPr>
            <w:r w:rsidRPr="00B94DBD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E177F3" w:rsidRPr="00B94DBD">
              <w:rPr>
                <w:rFonts w:ascii="Times New Roman" w:hAnsi="Times New Roman"/>
                <w:sz w:val="26"/>
                <w:szCs w:val="26"/>
              </w:rPr>
              <w:t xml:space="preserve">          </w:t>
            </w:r>
            <w:r w:rsidRPr="00B94DBD">
              <w:rPr>
                <w:rFonts w:ascii="Times New Roman" w:hAnsi="Times New Roman"/>
                <w:sz w:val="26"/>
                <w:szCs w:val="26"/>
              </w:rPr>
              <w:t xml:space="preserve">  Не более 32 000 000</w:t>
            </w:r>
          </w:p>
        </w:tc>
      </w:tr>
    </w:tbl>
    <w:p w14:paraId="0A4F7A1C" w14:textId="77777777" w:rsidR="00504DBE" w:rsidRPr="00B94DBD" w:rsidRDefault="00504DBE" w:rsidP="00504DBE">
      <w:pPr>
        <w:spacing w:after="0" w:line="240" w:lineRule="auto"/>
        <w:ind w:firstLine="5656"/>
        <w:rPr>
          <w:rFonts w:ascii="Times New Roman" w:hAnsi="Times New Roman"/>
          <w:bCs/>
          <w:sz w:val="26"/>
          <w:szCs w:val="26"/>
        </w:rPr>
      </w:pPr>
    </w:p>
    <w:p w14:paraId="260C40DE" w14:textId="77777777" w:rsidR="00504DBE" w:rsidRPr="00B94DBD" w:rsidRDefault="00504DBE" w:rsidP="00E177F3">
      <w:pPr>
        <w:pStyle w:val="a5"/>
        <w:numPr>
          <w:ilvl w:val="0"/>
          <w:numId w:val="17"/>
        </w:numPr>
        <w:tabs>
          <w:tab w:val="left" w:pos="119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B94DBD">
        <w:rPr>
          <w:rFonts w:ascii="Times New Roman" w:hAnsi="Times New Roman"/>
          <w:sz w:val="26"/>
          <w:szCs w:val="26"/>
        </w:rPr>
        <w:t xml:space="preserve">Затраты </w:t>
      </w:r>
      <w:r w:rsidRPr="00B94DBD">
        <w:rPr>
          <w:rFonts w:ascii="Times New Roman" w:hAnsi="Times New Roman"/>
          <w:bCs/>
          <w:sz w:val="26"/>
          <w:szCs w:val="26"/>
        </w:rPr>
        <w:t>по техническому контролю за осуществлением монтажных работ сборно-разборных быстровозводимых сооружений</w:t>
      </w:r>
    </w:p>
    <w:p w14:paraId="3F213D12" w14:textId="77777777" w:rsidR="00504DBE" w:rsidRPr="00B94DBD" w:rsidRDefault="00504DBE" w:rsidP="00504DBE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B94DBD">
        <w:rPr>
          <w:rFonts w:ascii="Times New Roman" w:hAnsi="Times New Roman"/>
          <w:bCs/>
          <w:sz w:val="26"/>
          <w:szCs w:val="26"/>
        </w:rPr>
        <w:t xml:space="preserve">                           </w:t>
      </w:r>
    </w:p>
    <w:p w14:paraId="7930ACC2" w14:textId="77777777" w:rsidR="00504DBE" w:rsidRPr="00B94DBD" w:rsidRDefault="00504DBE" w:rsidP="00504DBE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  <w:vertAlign w:val="subscript"/>
        </w:rPr>
      </w:pPr>
      <w:r w:rsidRPr="00B94DBD">
        <w:rPr>
          <w:rFonts w:ascii="Times New Roman" w:hAnsi="Times New Roman"/>
          <w:bCs/>
          <w:sz w:val="26"/>
          <w:szCs w:val="26"/>
        </w:rPr>
        <w:t xml:space="preserve">З </w:t>
      </w:r>
      <w:r w:rsidRPr="00B94DBD">
        <w:rPr>
          <w:rFonts w:ascii="Times New Roman" w:hAnsi="Times New Roman"/>
          <w:bCs/>
          <w:sz w:val="26"/>
          <w:szCs w:val="26"/>
          <w:vertAlign w:val="subscript"/>
        </w:rPr>
        <w:t xml:space="preserve">тех </w:t>
      </w:r>
      <w:proofErr w:type="spellStart"/>
      <w:r w:rsidRPr="00B94DBD">
        <w:rPr>
          <w:rFonts w:ascii="Times New Roman" w:hAnsi="Times New Roman"/>
          <w:bCs/>
          <w:sz w:val="26"/>
          <w:szCs w:val="26"/>
          <w:vertAlign w:val="subscript"/>
        </w:rPr>
        <w:t>конт</w:t>
      </w:r>
      <w:proofErr w:type="spellEnd"/>
      <w:r w:rsidRPr="00B94DBD">
        <w:rPr>
          <w:rFonts w:ascii="Times New Roman" w:hAnsi="Times New Roman"/>
          <w:bCs/>
          <w:sz w:val="26"/>
          <w:szCs w:val="26"/>
          <w:vertAlign w:val="subscript"/>
        </w:rPr>
        <w:t xml:space="preserve"> сооружений</w:t>
      </w:r>
      <w:r w:rsidRPr="00B94DBD">
        <w:rPr>
          <w:rFonts w:ascii="Times New Roman" w:hAnsi="Times New Roman"/>
          <w:bCs/>
          <w:sz w:val="26"/>
          <w:szCs w:val="26"/>
        </w:rPr>
        <w:t xml:space="preserve">= ТК </w:t>
      </w:r>
      <w:r w:rsidRPr="00B94DBD">
        <w:rPr>
          <w:rFonts w:ascii="Times New Roman" w:hAnsi="Times New Roman"/>
          <w:bCs/>
          <w:sz w:val="26"/>
          <w:szCs w:val="26"/>
          <w:vertAlign w:val="subscript"/>
        </w:rPr>
        <w:t>монтаж сооружений</w:t>
      </w:r>
      <w:r w:rsidRPr="00B94DBD">
        <w:rPr>
          <w:rFonts w:ascii="Times New Roman" w:hAnsi="Times New Roman"/>
          <w:bCs/>
          <w:sz w:val="26"/>
          <w:szCs w:val="26"/>
        </w:rPr>
        <w:t xml:space="preserve"> х С </w:t>
      </w:r>
      <w:proofErr w:type="spellStart"/>
      <w:r w:rsidRPr="00B94DBD">
        <w:rPr>
          <w:rFonts w:ascii="Times New Roman" w:hAnsi="Times New Roman"/>
          <w:bCs/>
          <w:sz w:val="26"/>
          <w:szCs w:val="26"/>
          <w:vertAlign w:val="subscript"/>
        </w:rPr>
        <w:t>тк</w:t>
      </w:r>
      <w:proofErr w:type="spellEnd"/>
      <w:r w:rsidRPr="00B94DBD">
        <w:rPr>
          <w:rFonts w:ascii="Times New Roman" w:hAnsi="Times New Roman"/>
          <w:bCs/>
          <w:sz w:val="26"/>
          <w:szCs w:val="26"/>
          <w:vertAlign w:val="subscript"/>
        </w:rPr>
        <w:t xml:space="preserve"> монтажа сооружения,</w:t>
      </w:r>
    </w:p>
    <w:p w14:paraId="5B608AC8" w14:textId="77777777" w:rsidR="00504DBE" w:rsidRPr="00B94DBD" w:rsidRDefault="00504DBE" w:rsidP="00504DBE">
      <w:pPr>
        <w:spacing w:after="0" w:line="240" w:lineRule="auto"/>
        <w:ind w:firstLine="5656"/>
        <w:rPr>
          <w:rFonts w:ascii="Times New Roman" w:hAnsi="Times New Roman"/>
          <w:bCs/>
          <w:sz w:val="26"/>
          <w:szCs w:val="26"/>
        </w:rPr>
      </w:pPr>
    </w:p>
    <w:p w14:paraId="21B901AF" w14:textId="77777777" w:rsidR="00504DBE" w:rsidRPr="00B94DBD" w:rsidRDefault="00504DBE" w:rsidP="00504DBE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94DBD">
        <w:rPr>
          <w:rFonts w:ascii="Times New Roman" w:hAnsi="Times New Roman"/>
          <w:bCs/>
          <w:sz w:val="26"/>
          <w:szCs w:val="26"/>
        </w:rPr>
        <w:t>где:</w:t>
      </w:r>
    </w:p>
    <w:p w14:paraId="5182670C" w14:textId="77777777" w:rsidR="00504DBE" w:rsidRPr="00B94DBD" w:rsidRDefault="00504DBE" w:rsidP="00504DBE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94DBD">
        <w:rPr>
          <w:rFonts w:ascii="Times New Roman" w:hAnsi="Times New Roman"/>
          <w:bCs/>
          <w:sz w:val="26"/>
          <w:szCs w:val="26"/>
        </w:rPr>
        <w:t xml:space="preserve">ТК </w:t>
      </w:r>
      <w:r w:rsidRPr="00B94DBD">
        <w:rPr>
          <w:rFonts w:ascii="Times New Roman" w:hAnsi="Times New Roman"/>
          <w:bCs/>
          <w:sz w:val="26"/>
          <w:szCs w:val="26"/>
          <w:vertAlign w:val="subscript"/>
        </w:rPr>
        <w:t>монтаж сооружений</w:t>
      </w:r>
      <w:r w:rsidRPr="00B94DBD">
        <w:rPr>
          <w:rFonts w:ascii="Times New Roman" w:hAnsi="Times New Roman"/>
          <w:bCs/>
          <w:sz w:val="26"/>
          <w:szCs w:val="26"/>
        </w:rPr>
        <w:t xml:space="preserve"> - технический контроль за монтажом сборно-разборных быстровозводимых сооружений в год;</w:t>
      </w:r>
    </w:p>
    <w:p w14:paraId="12B81459" w14:textId="77777777" w:rsidR="00504DBE" w:rsidRPr="00B94DBD" w:rsidRDefault="00504DBE" w:rsidP="00504DBE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94DBD">
        <w:rPr>
          <w:rFonts w:ascii="Times New Roman" w:hAnsi="Times New Roman"/>
          <w:bCs/>
          <w:sz w:val="26"/>
          <w:szCs w:val="26"/>
        </w:rPr>
        <w:t xml:space="preserve">С </w:t>
      </w:r>
      <w:proofErr w:type="spellStart"/>
      <w:r w:rsidRPr="00B94DBD">
        <w:rPr>
          <w:rFonts w:ascii="Times New Roman" w:hAnsi="Times New Roman"/>
          <w:bCs/>
          <w:sz w:val="26"/>
          <w:szCs w:val="26"/>
          <w:vertAlign w:val="subscript"/>
        </w:rPr>
        <w:t>тк</w:t>
      </w:r>
      <w:proofErr w:type="spellEnd"/>
      <w:r w:rsidRPr="00B94DBD">
        <w:rPr>
          <w:rFonts w:ascii="Times New Roman" w:hAnsi="Times New Roman"/>
          <w:bCs/>
          <w:sz w:val="26"/>
          <w:szCs w:val="26"/>
          <w:vertAlign w:val="subscript"/>
        </w:rPr>
        <w:t xml:space="preserve"> монтажа </w:t>
      </w:r>
      <w:proofErr w:type="gramStart"/>
      <w:r w:rsidRPr="00B94DBD">
        <w:rPr>
          <w:rFonts w:ascii="Times New Roman" w:hAnsi="Times New Roman"/>
          <w:bCs/>
          <w:sz w:val="26"/>
          <w:szCs w:val="26"/>
          <w:vertAlign w:val="subscript"/>
        </w:rPr>
        <w:t>сооружения</w:t>
      </w:r>
      <w:r w:rsidRPr="00B94DBD">
        <w:rPr>
          <w:rFonts w:ascii="Times New Roman" w:hAnsi="Times New Roman"/>
          <w:bCs/>
          <w:sz w:val="26"/>
          <w:szCs w:val="26"/>
        </w:rPr>
        <w:t xml:space="preserve">  -</w:t>
      </w:r>
      <w:proofErr w:type="gramEnd"/>
      <w:r w:rsidRPr="00B94DBD">
        <w:rPr>
          <w:rFonts w:ascii="Times New Roman" w:hAnsi="Times New Roman"/>
          <w:bCs/>
          <w:sz w:val="26"/>
          <w:szCs w:val="26"/>
        </w:rPr>
        <w:t xml:space="preserve"> стоимость одного технического контроля в год.</w:t>
      </w:r>
    </w:p>
    <w:p w14:paraId="3AF15DC5" w14:textId="77777777" w:rsidR="00504DBE" w:rsidRPr="00B94DBD" w:rsidRDefault="00504DBE" w:rsidP="00504DBE">
      <w:pPr>
        <w:spacing w:after="0" w:line="240" w:lineRule="auto"/>
        <w:ind w:firstLine="5656"/>
        <w:rPr>
          <w:rFonts w:ascii="Times New Roman" w:hAnsi="Times New Roman"/>
          <w:bCs/>
          <w:sz w:val="26"/>
          <w:szCs w:val="26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937"/>
        <w:gridCol w:w="4702"/>
      </w:tblGrid>
      <w:tr w:rsidR="00504DBE" w:rsidRPr="00B94DBD" w14:paraId="15C933D6" w14:textId="77777777" w:rsidTr="00070BB0">
        <w:trPr>
          <w:trHeight w:val="547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71453" w14:textId="77777777" w:rsidR="00504DBE" w:rsidRPr="00B94DBD" w:rsidRDefault="00504DBE" w:rsidP="00070BB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Cs/>
                <w:sz w:val="26"/>
                <w:szCs w:val="26"/>
              </w:rPr>
              <w:t>Технический контроль за монтажом сборно-разборных быстровозводимых сооружений в год (шт.)</w:t>
            </w:r>
          </w:p>
        </w:tc>
        <w:tc>
          <w:tcPr>
            <w:tcW w:w="4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3921D" w14:textId="04E70863" w:rsidR="00504DBE" w:rsidRPr="00B94DBD" w:rsidRDefault="00504DBE" w:rsidP="00070BB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Cs/>
                <w:sz w:val="26"/>
                <w:szCs w:val="26"/>
              </w:rPr>
              <w:t>Стоимость одного технического контроля в год (руб.)</w:t>
            </w:r>
          </w:p>
        </w:tc>
      </w:tr>
      <w:tr w:rsidR="00504DBE" w:rsidRPr="00B94DBD" w14:paraId="456AB25C" w14:textId="77777777" w:rsidTr="00070BB0">
        <w:trPr>
          <w:trHeight w:val="463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64F4A" w14:textId="77777777" w:rsidR="00504DBE" w:rsidRPr="00B94DBD" w:rsidRDefault="00504DBE" w:rsidP="00070BB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Cs/>
                <w:sz w:val="26"/>
                <w:szCs w:val="26"/>
              </w:rPr>
              <w:t>не более 2</w:t>
            </w:r>
          </w:p>
        </w:tc>
        <w:tc>
          <w:tcPr>
            <w:tcW w:w="4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CACB6" w14:textId="77777777" w:rsidR="00504DBE" w:rsidRPr="00B94DBD" w:rsidRDefault="00504DBE" w:rsidP="00070BB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Cs/>
                <w:sz w:val="26"/>
                <w:szCs w:val="26"/>
              </w:rPr>
              <w:t>не более 1 500 000,00</w:t>
            </w:r>
          </w:p>
        </w:tc>
      </w:tr>
    </w:tbl>
    <w:p w14:paraId="29495102" w14:textId="77777777" w:rsidR="00504DBE" w:rsidRPr="00B94DBD" w:rsidRDefault="00504DBE" w:rsidP="00504DBE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B94DBD">
        <w:rPr>
          <w:rFonts w:ascii="Times New Roman" w:hAnsi="Times New Roman"/>
          <w:bCs/>
          <w:sz w:val="26"/>
          <w:szCs w:val="26"/>
        </w:rPr>
        <w:tab/>
      </w:r>
    </w:p>
    <w:p w14:paraId="7CB58E8B" w14:textId="77777777" w:rsidR="00504DBE" w:rsidRPr="00B94DBD" w:rsidRDefault="00504DBE" w:rsidP="00E177F3">
      <w:pPr>
        <w:pStyle w:val="a5"/>
        <w:numPr>
          <w:ilvl w:val="0"/>
          <w:numId w:val="17"/>
        </w:numPr>
        <w:tabs>
          <w:tab w:val="left" w:pos="119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B94DBD">
        <w:rPr>
          <w:rFonts w:ascii="Times New Roman" w:hAnsi="Times New Roman"/>
          <w:bCs/>
          <w:sz w:val="26"/>
          <w:szCs w:val="26"/>
        </w:rPr>
        <w:t xml:space="preserve">Затраты на выполнение работ по визуальному обследованию строительных конструкций помещений жилого дома, на предмет признания их непригодными </w:t>
      </w:r>
      <w:r w:rsidRPr="00B94DBD">
        <w:rPr>
          <w:rFonts w:ascii="Times New Roman" w:hAnsi="Times New Roman"/>
          <w:bCs/>
          <w:sz w:val="26"/>
          <w:szCs w:val="26"/>
        </w:rPr>
        <w:br/>
        <w:t xml:space="preserve">для проживания или реконструкции с предоставлением технического отчета </w:t>
      </w:r>
      <w:r w:rsidRPr="00B94DBD">
        <w:rPr>
          <w:rFonts w:ascii="Times New Roman" w:hAnsi="Times New Roman"/>
          <w:bCs/>
          <w:sz w:val="26"/>
          <w:szCs w:val="26"/>
        </w:rPr>
        <w:br/>
        <w:t>по результатам обследования</w:t>
      </w:r>
    </w:p>
    <w:p w14:paraId="5C2A5C03" w14:textId="77777777" w:rsidR="00504DBE" w:rsidRPr="00B94DBD" w:rsidRDefault="00504DBE" w:rsidP="00504DBE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 w:rsidRPr="00B94DBD">
        <w:rPr>
          <w:rFonts w:ascii="Times New Roman" w:hAnsi="Times New Roman"/>
          <w:bCs/>
          <w:sz w:val="26"/>
          <w:szCs w:val="26"/>
        </w:rPr>
        <w:t xml:space="preserve">З </w:t>
      </w:r>
      <w:proofErr w:type="spellStart"/>
      <w:r w:rsidRPr="00B94DBD">
        <w:rPr>
          <w:rFonts w:ascii="Times New Roman" w:hAnsi="Times New Roman"/>
          <w:bCs/>
          <w:sz w:val="26"/>
          <w:szCs w:val="26"/>
        </w:rPr>
        <w:t>обс</w:t>
      </w:r>
      <w:proofErr w:type="spellEnd"/>
      <w:r w:rsidRPr="00B94DBD">
        <w:rPr>
          <w:rFonts w:ascii="Times New Roman" w:hAnsi="Times New Roman"/>
          <w:bCs/>
          <w:sz w:val="26"/>
          <w:szCs w:val="26"/>
        </w:rPr>
        <w:t xml:space="preserve"> =</w:t>
      </w:r>
      <w:r w:rsidRPr="00B94DBD">
        <w:rPr>
          <w:rFonts w:ascii="Times New Roman" w:hAnsi="Times New Roman"/>
          <w:bCs/>
          <w:sz w:val="26"/>
          <w:szCs w:val="26"/>
          <w:lang w:val="en-US"/>
        </w:rPr>
        <w:t>Q</w:t>
      </w:r>
      <w:r w:rsidRPr="00B94DBD">
        <w:rPr>
          <w:rFonts w:ascii="Times New Roman" w:hAnsi="Times New Roman"/>
          <w:bCs/>
          <w:sz w:val="26"/>
          <w:szCs w:val="26"/>
        </w:rPr>
        <w:t>*</w:t>
      </w:r>
      <w:r w:rsidRPr="00B94DBD">
        <w:rPr>
          <w:rFonts w:ascii="Times New Roman" w:hAnsi="Times New Roman"/>
          <w:bCs/>
          <w:sz w:val="26"/>
          <w:szCs w:val="26"/>
          <w:lang w:val="en-US"/>
        </w:rPr>
        <w:t>P</w:t>
      </w:r>
      <w:r w:rsidRPr="00B94DBD">
        <w:rPr>
          <w:rFonts w:ascii="Times New Roman" w:hAnsi="Times New Roman"/>
          <w:bCs/>
          <w:sz w:val="26"/>
          <w:szCs w:val="26"/>
        </w:rPr>
        <w:t>,</w:t>
      </w:r>
    </w:p>
    <w:p w14:paraId="6018C01F" w14:textId="77777777" w:rsidR="00504DBE" w:rsidRPr="00B94DBD" w:rsidRDefault="00504DBE" w:rsidP="00504DBE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14:paraId="308F47B8" w14:textId="77777777" w:rsidR="00504DBE" w:rsidRPr="00B94DBD" w:rsidRDefault="00504DBE" w:rsidP="00504DBE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94DBD">
        <w:rPr>
          <w:rFonts w:ascii="Times New Roman" w:hAnsi="Times New Roman"/>
          <w:bCs/>
          <w:sz w:val="26"/>
          <w:szCs w:val="26"/>
        </w:rPr>
        <w:t>где:</w:t>
      </w:r>
    </w:p>
    <w:p w14:paraId="03BF2B40" w14:textId="77777777" w:rsidR="00504DBE" w:rsidRPr="00B94DBD" w:rsidRDefault="00504DBE" w:rsidP="00504DBE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94DBD">
        <w:rPr>
          <w:rFonts w:ascii="Times New Roman" w:hAnsi="Times New Roman"/>
          <w:bCs/>
          <w:sz w:val="26"/>
          <w:szCs w:val="26"/>
          <w:lang w:val="en-US"/>
        </w:rPr>
        <w:t>Q</w:t>
      </w:r>
      <w:r w:rsidRPr="00B94DBD">
        <w:rPr>
          <w:rFonts w:ascii="Times New Roman" w:hAnsi="Times New Roman"/>
          <w:bCs/>
          <w:sz w:val="26"/>
          <w:szCs w:val="26"/>
        </w:rPr>
        <w:t xml:space="preserve"> – планируемое количество объектов обследования строительных конструкций помещений жилого дома, на предмет признания их непригодными </w:t>
      </w:r>
      <w:r w:rsidRPr="00B94DBD">
        <w:rPr>
          <w:rFonts w:ascii="Times New Roman" w:hAnsi="Times New Roman"/>
          <w:bCs/>
          <w:sz w:val="26"/>
          <w:szCs w:val="26"/>
        </w:rPr>
        <w:br/>
        <w:t xml:space="preserve">для проживания или реконструкции с предоставлением технического отчета </w:t>
      </w:r>
      <w:r w:rsidRPr="00B94DBD">
        <w:rPr>
          <w:rFonts w:ascii="Times New Roman" w:hAnsi="Times New Roman"/>
          <w:bCs/>
          <w:sz w:val="26"/>
          <w:szCs w:val="26"/>
        </w:rPr>
        <w:br/>
        <w:t>по результатам обследования;</w:t>
      </w:r>
    </w:p>
    <w:p w14:paraId="57EADBB7" w14:textId="77777777" w:rsidR="00504DBE" w:rsidRPr="00B94DBD" w:rsidRDefault="00504DBE" w:rsidP="00504DBE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94DBD">
        <w:rPr>
          <w:rFonts w:ascii="Times New Roman" w:hAnsi="Times New Roman"/>
          <w:bCs/>
          <w:sz w:val="26"/>
          <w:szCs w:val="26"/>
        </w:rPr>
        <w:t>Р – стоимость выполнения работ по визуальному обследованию строительных</w:t>
      </w:r>
    </w:p>
    <w:p w14:paraId="67FBCE6D" w14:textId="77777777" w:rsidR="00504DBE" w:rsidRPr="00B94DBD" w:rsidRDefault="00504DBE" w:rsidP="00504DBE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94DBD">
        <w:rPr>
          <w:rFonts w:ascii="Times New Roman" w:hAnsi="Times New Roman"/>
          <w:bCs/>
          <w:sz w:val="26"/>
          <w:szCs w:val="26"/>
        </w:rPr>
        <w:t xml:space="preserve">конструкций помещений жилого дома (руб.) </w:t>
      </w:r>
    </w:p>
    <w:p w14:paraId="422B085C" w14:textId="77777777" w:rsidR="00504DBE" w:rsidRPr="00B94DBD" w:rsidRDefault="00504DBE" w:rsidP="00504DBE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14:paraId="07EC8652" w14:textId="77777777" w:rsidR="00504DBE" w:rsidRPr="00B94DBD" w:rsidRDefault="00504DBE" w:rsidP="00504DBE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tbl>
      <w:tblPr>
        <w:tblStyle w:val="aa"/>
        <w:tblW w:w="0" w:type="auto"/>
        <w:tblInd w:w="250" w:type="dxa"/>
        <w:tblLook w:val="04A0" w:firstRow="1" w:lastRow="0" w:firstColumn="1" w:lastColumn="0" w:noHBand="0" w:noVBand="1"/>
      </w:tblPr>
      <w:tblGrid>
        <w:gridCol w:w="4949"/>
        <w:gridCol w:w="4371"/>
      </w:tblGrid>
      <w:tr w:rsidR="00504DBE" w:rsidRPr="00B94DBD" w14:paraId="60E26F31" w14:textId="77777777" w:rsidTr="00070BB0"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9A38D" w14:textId="77777777" w:rsidR="00504DBE" w:rsidRPr="00B94DBD" w:rsidRDefault="00504DBE" w:rsidP="00070BB0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Cs/>
                <w:sz w:val="26"/>
                <w:szCs w:val="26"/>
              </w:rPr>
              <w:t>Планируемое количество объектов обследования строительных</w:t>
            </w:r>
          </w:p>
          <w:p w14:paraId="79340EB1" w14:textId="77777777" w:rsidR="00504DBE" w:rsidRPr="00B94DBD" w:rsidRDefault="00504DBE" w:rsidP="00070BB0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Cs/>
                <w:sz w:val="26"/>
                <w:szCs w:val="26"/>
              </w:rPr>
              <w:t xml:space="preserve">конструкций помещений жилого дома, </w:t>
            </w:r>
            <w:r w:rsidRPr="00B94DBD">
              <w:rPr>
                <w:rFonts w:ascii="Times New Roman" w:hAnsi="Times New Roman"/>
                <w:bCs/>
                <w:sz w:val="26"/>
                <w:szCs w:val="26"/>
              </w:rPr>
              <w:br/>
              <w:t xml:space="preserve">на предмет признания их непригодными для проживания или реконструкции </w:t>
            </w:r>
            <w:r w:rsidRPr="00B94DBD">
              <w:rPr>
                <w:rFonts w:ascii="Times New Roman" w:hAnsi="Times New Roman"/>
                <w:bCs/>
                <w:sz w:val="26"/>
                <w:szCs w:val="26"/>
              </w:rPr>
              <w:br/>
              <w:t>с предоставлением технического отчета по результатам обследования (ед.)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49E86" w14:textId="77777777" w:rsidR="00504DBE" w:rsidRPr="00B94DBD" w:rsidRDefault="00504DBE" w:rsidP="00070BB0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Cs/>
                <w:sz w:val="26"/>
                <w:szCs w:val="26"/>
              </w:rPr>
              <w:t xml:space="preserve">Стоимость выполнения работ </w:t>
            </w:r>
            <w:r w:rsidRPr="00B94DBD">
              <w:rPr>
                <w:rFonts w:ascii="Times New Roman" w:hAnsi="Times New Roman"/>
                <w:bCs/>
                <w:sz w:val="26"/>
                <w:szCs w:val="26"/>
              </w:rPr>
              <w:br/>
              <w:t>по визуальному обследованию строительных конструкций помещений жилого дома (руб.)</w:t>
            </w:r>
          </w:p>
        </w:tc>
      </w:tr>
      <w:tr w:rsidR="00504DBE" w:rsidRPr="00B94DBD" w14:paraId="085F5263" w14:textId="77777777" w:rsidTr="00070BB0"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095F2" w14:textId="77777777" w:rsidR="00504DBE" w:rsidRPr="00B94DBD" w:rsidRDefault="00504DBE" w:rsidP="00070BB0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Cs/>
                <w:sz w:val="26"/>
                <w:szCs w:val="26"/>
              </w:rPr>
              <w:t>не более 10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55B61" w14:textId="77777777" w:rsidR="00504DBE" w:rsidRPr="00B94DBD" w:rsidRDefault="00504DBE" w:rsidP="00070BB0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B94DBD">
              <w:rPr>
                <w:rFonts w:ascii="Times New Roman" w:hAnsi="Times New Roman"/>
                <w:bCs/>
                <w:sz w:val="26"/>
                <w:szCs w:val="26"/>
              </w:rPr>
              <w:t xml:space="preserve">не более 100 000,00 рублей </w:t>
            </w:r>
            <w:r w:rsidRPr="00B94DBD">
              <w:rPr>
                <w:rFonts w:ascii="Times New Roman" w:hAnsi="Times New Roman"/>
                <w:bCs/>
                <w:sz w:val="26"/>
                <w:szCs w:val="26"/>
              </w:rPr>
              <w:br/>
              <w:t>по одному жилому дому</w:t>
            </w:r>
          </w:p>
        </w:tc>
      </w:tr>
    </w:tbl>
    <w:p w14:paraId="4BE851A5" w14:textId="77777777" w:rsidR="00504DBE" w:rsidRPr="00B94DBD" w:rsidRDefault="00504DBE" w:rsidP="00504DBE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B94DBD">
        <w:rPr>
          <w:rFonts w:ascii="Times New Roman" w:hAnsi="Times New Roman"/>
          <w:bCs/>
          <w:sz w:val="26"/>
          <w:szCs w:val="26"/>
        </w:rPr>
        <w:t xml:space="preserve">   </w:t>
      </w:r>
    </w:p>
    <w:p w14:paraId="756B2316" w14:textId="10D272E7" w:rsidR="00504DBE" w:rsidRPr="00B94DBD" w:rsidRDefault="00504DBE" w:rsidP="00E177F3">
      <w:pPr>
        <w:pStyle w:val="a5"/>
        <w:numPr>
          <w:ilvl w:val="0"/>
          <w:numId w:val="17"/>
        </w:numPr>
        <w:tabs>
          <w:tab w:val="left" w:pos="119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B94DBD">
        <w:rPr>
          <w:rFonts w:ascii="Times New Roman" w:hAnsi="Times New Roman"/>
          <w:bCs/>
          <w:sz w:val="26"/>
          <w:szCs w:val="26"/>
        </w:rPr>
        <w:lastRenderedPageBreak/>
        <w:t xml:space="preserve">Допускается заключение контрактов на исполнение прочих работ, услуг </w:t>
      </w:r>
      <w:r w:rsidRPr="00B94DBD">
        <w:rPr>
          <w:rFonts w:ascii="Times New Roman" w:hAnsi="Times New Roman"/>
          <w:bCs/>
          <w:sz w:val="26"/>
          <w:szCs w:val="26"/>
        </w:rPr>
        <w:br/>
        <w:t xml:space="preserve">с целью обеспечения непрерывности работы сотрудников, из расчета в год </w:t>
      </w:r>
      <w:r w:rsidRPr="00B94DBD">
        <w:rPr>
          <w:rFonts w:ascii="Times New Roman" w:hAnsi="Times New Roman"/>
          <w:bCs/>
          <w:sz w:val="26"/>
          <w:szCs w:val="26"/>
        </w:rPr>
        <w:br/>
        <w:t xml:space="preserve">не более 10 контрактов на сумму до </w:t>
      </w:r>
      <w:r w:rsidR="008F5DB7" w:rsidRPr="00B94DBD">
        <w:rPr>
          <w:rFonts w:ascii="Times New Roman" w:hAnsi="Times New Roman"/>
          <w:bCs/>
          <w:sz w:val="26"/>
          <w:szCs w:val="26"/>
        </w:rPr>
        <w:t>6</w:t>
      </w:r>
      <w:r w:rsidRPr="00B94DBD">
        <w:rPr>
          <w:rFonts w:ascii="Times New Roman" w:hAnsi="Times New Roman"/>
          <w:bCs/>
          <w:sz w:val="26"/>
          <w:szCs w:val="26"/>
        </w:rPr>
        <w:t>00 000,00 руб. по каждому, с условием внесения изменений в настоящее постановление в последующем.</w:t>
      </w:r>
    </w:p>
    <w:p w14:paraId="3A49D928" w14:textId="181828D2" w:rsidR="005A71C8" w:rsidRPr="0031251C" w:rsidRDefault="005A71C8" w:rsidP="00504DBE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sectPr w:rsidR="005A71C8" w:rsidRPr="0031251C" w:rsidSect="00DD2E1A">
      <w:headerReference w:type="default" r:id="rId30"/>
      <w:pgSz w:w="11906" w:h="16838"/>
      <w:pgMar w:top="56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544B3" w14:textId="77777777" w:rsidR="004B6314" w:rsidRDefault="004B6314" w:rsidP="00E53EC5">
      <w:pPr>
        <w:spacing w:after="0" w:line="240" w:lineRule="auto"/>
      </w:pPr>
      <w:r>
        <w:separator/>
      </w:r>
    </w:p>
  </w:endnote>
  <w:endnote w:type="continuationSeparator" w:id="0">
    <w:p w14:paraId="2FD6640C" w14:textId="77777777" w:rsidR="004B6314" w:rsidRDefault="004B6314" w:rsidP="00E53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26408" w14:textId="77777777" w:rsidR="004B6314" w:rsidRDefault="004B6314" w:rsidP="00E53EC5">
      <w:pPr>
        <w:spacing w:after="0" w:line="240" w:lineRule="auto"/>
      </w:pPr>
      <w:r>
        <w:separator/>
      </w:r>
    </w:p>
  </w:footnote>
  <w:footnote w:type="continuationSeparator" w:id="0">
    <w:p w14:paraId="3A9AF2BE" w14:textId="77777777" w:rsidR="004B6314" w:rsidRDefault="004B6314" w:rsidP="00E53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614977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79DA552D" w14:textId="77777777" w:rsidR="00E211B5" w:rsidRPr="00E53EC5" w:rsidRDefault="00E211B5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E53EC5">
          <w:rPr>
            <w:rFonts w:ascii="Times New Roman" w:hAnsi="Times New Roman"/>
            <w:sz w:val="24"/>
            <w:szCs w:val="24"/>
          </w:rPr>
          <w:fldChar w:fldCharType="begin"/>
        </w:r>
        <w:r w:rsidRPr="00E53EC5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E53EC5">
          <w:rPr>
            <w:rFonts w:ascii="Times New Roman" w:hAnsi="Times New Roman"/>
            <w:sz w:val="24"/>
            <w:szCs w:val="24"/>
          </w:rPr>
          <w:fldChar w:fldCharType="separate"/>
        </w:r>
        <w:r w:rsidR="00DD2E1A">
          <w:rPr>
            <w:rFonts w:ascii="Times New Roman" w:hAnsi="Times New Roman"/>
            <w:noProof/>
            <w:sz w:val="24"/>
            <w:szCs w:val="24"/>
          </w:rPr>
          <w:t>2</w:t>
        </w:r>
        <w:r w:rsidRPr="00E53EC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802A146" w14:textId="77777777" w:rsidR="00E211B5" w:rsidRDefault="00E211B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71FDE"/>
    <w:multiLevelType w:val="multilevel"/>
    <w:tmpl w:val="839ECD24"/>
    <w:lvl w:ilvl="0">
      <w:start w:val="5"/>
      <w:numFmt w:val="decimal"/>
      <w:lvlText w:val="(%1"/>
      <w:lvlJc w:val="left"/>
      <w:pPr>
        <w:ind w:left="420" w:hanging="420"/>
      </w:pPr>
    </w:lvl>
    <w:lvl w:ilvl="1">
      <w:start w:val="1"/>
      <w:numFmt w:val="decimal"/>
      <w:lvlText w:val="(%1.%2"/>
      <w:lvlJc w:val="left"/>
      <w:pPr>
        <w:ind w:left="1425" w:hanging="720"/>
      </w:pPr>
    </w:lvl>
    <w:lvl w:ilvl="2">
      <w:start w:val="1"/>
      <w:numFmt w:val="decimal"/>
      <w:lvlText w:val="(%1.%2.%3"/>
      <w:lvlJc w:val="left"/>
      <w:pPr>
        <w:ind w:left="2130" w:hanging="720"/>
      </w:pPr>
    </w:lvl>
    <w:lvl w:ilvl="3">
      <w:start w:val="1"/>
      <w:numFmt w:val="decimal"/>
      <w:lvlText w:val="(%1.%2.%3.%4"/>
      <w:lvlJc w:val="left"/>
      <w:pPr>
        <w:ind w:left="3195" w:hanging="1080"/>
      </w:pPr>
    </w:lvl>
    <w:lvl w:ilvl="4">
      <w:start w:val="1"/>
      <w:numFmt w:val="decimal"/>
      <w:lvlText w:val="(%1.%2.%3.%4.%5"/>
      <w:lvlJc w:val="left"/>
      <w:pPr>
        <w:ind w:left="3900" w:hanging="1080"/>
      </w:pPr>
    </w:lvl>
    <w:lvl w:ilvl="5">
      <w:start w:val="1"/>
      <w:numFmt w:val="decimal"/>
      <w:lvlText w:val="(%1.%2.%3.%4.%5.%6"/>
      <w:lvlJc w:val="left"/>
      <w:pPr>
        <w:ind w:left="4965" w:hanging="1440"/>
      </w:pPr>
    </w:lvl>
    <w:lvl w:ilvl="6">
      <w:start w:val="1"/>
      <w:numFmt w:val="decimal"/>
      <w:lvlText w:val="(%1.%2.%3.%4.%5.%6.%7"/>
      <w:lvlJc w:val="left"/>
      <w:pPr>
        <w:ind w:left="5670" w:hanging="1440"/>
      </w:pPr>
    </w:lvl>
    <w:lvl w:ilvl="7">
      <w:start w:val="1"/>
      <w:numFmt w:val="decimal"/>
      <w:lvlText w:val="(%1.%2.%3.%4.%5.%6.%7.%8"/>
      <w:lvlJc w:val="left"/>
      <w:pPr>
        <w:ind w:left="6735" w:hanging="1800"/>
      </w:pPr>
    </w:lvl>
    <w:lvl w:ilvl="8">
      <w:start w:val="1"/>
      <w:numFmt w:val="decimal"/>
      <w:lvlText w:val="(%1.%2.%3.%4.%5.%6.%7.%8.%9"/>
      <w:lvlJc w:val="left"/>
      <w:pPr>
        <w:ind w:left="7440" w:hanging="1800"/>
      </w:pPr>
    </w:lvl>
  </w:abstractNum>
  <w:abstractNum w:abstractNumId="1" w15:restartNumberingAfterBreak="0">
    <w:nsid w:val="20896B47"/>
    <w:multiLevelType w:val="hybridMultilevel"/>
    <w:tmpl w:val="449EC110"/>
    <w:lvl w:ilvl="0" w:tplc="F796EE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5AC5EC4"/>
    <w:multiLevelType w:val="hybridMultilevel"/>
    <w:tmpl w:val="B3404C6E"/>
    <w:lvl w:ilvl="0" w:tplc="E46463E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5518489C"/>
    <w:multiLevelType w:val="hybridMultilevel"/>
    <w:tmpl w:val="D17AC9BA"/>
    <w:lvl w:ilvl="0" w:tplc="D2BE3DB6">
      <w:start w:val="2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61A703E2"/>
    <w:multiLevelType w:val="hybridMultilevel"/>
    <w:tmpl w:val="9F96B440"/>
    <w:lvl w:ilvl="0" w:tplc="04104768">
      <w:start w:val="1"/>
      <w:numFmt w:val="decimal"/>
      <w:lvlText w:val="6.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CC0795"/>
    <w:multiLevelType w:val="hybridMultilevel"/>
    <w:tmpl w:val="39BEA008"/>
    <w:lvl w:ilvl="0" w:tplc="1CEE551E">
      <w:start w:val="4"/>
      <w:numFmt w:val="decimal"/>
      <w:lvlText w:val="%1."/>
      <w:lvlJc w:val="left"/>
      <w:pPr>
        <w:ind w:left="5610" w:hanging="360"/>
      </w:pPr>
      <w:rPr>
        <w:i w:val="0"/>
        <w:sz w:val="26"/>
      </w:rPr>
    </w:lvl>
    <w:lvl w:ilvl="1" w:tplc="F92822B2">
      <w:start w:val="1"/>
      <w:numFmt w:val="decimal"/>
      <w:lvlText w:val="5.%2."/>
      <w:lvlJc w:val="left"/>
      <w:pPr>
        <w:ind w:left="3621" w:hanging="360"/>
      </w:pPr>
      <w:rPr>
        <w:sz w:val="26"/>
        <w:szCs w:val="26"/>
      </w:rPr>
    </w:lvl>
    <w:lvl w:ilvl="2" w:tplc="F8DCDA7E">
      <w:start w:val="50"/>
      <w:numFmt w:val="decimal"/>
      <w:lvlText w:val="%3"/>
      <w:lvlJc w:val="left"/>
      <w:pPr>
        <w:ind w:left="7230" w:hanging="360"/>
      </w:pPr>
    </w:lvl>
    <w:lvl w:ilvl="3" w:tplc="016CF020">
      <w:start w:val="3"/>
      <w:numFmt w:val="bullet"/>
      <w:lvlText w:val=""/>
      <w:lvlJc w:val="left"/>
      <w:pPr>
        <w:ind w:left="7770" w:hanging="360"/>
      </w:pPr>
      <w:rPr>
        <w:rFonts w:ascii="Symbol" w:eastAsiaTheme="minorHAnsi" w:hAnsi="Symbol" w:cs="Times New Roman" w:hint="default"/>
      </w:rPr>
    </w:lvl>
    <w:lvl w:ilvl="4" w:tplc="04190019">
      <w:start w:val="1"/>
      <w:numFmt w:val="lowerLetter"/>
      <w:lvlText w:val="%5."/>
      <w:lvlJc w:val="left"/>
      <w:pPr>
        <w:ind w:left="8490" w:hanging="360"/>
      </w:pPr>
    </w:lvl>
    <w:lvl w:ilvl="5" w:tplc="0419001B">
      <w:start w:val="1"/>
      <w:numFmt w:val="lowerRoman"/>
      <w:lvlText w:val="%6."/>
      <w:lvlJc w:val="right"/>
      <w:pPr>
        <w:ind w:left="9210" w:hanging="180"/>
      </w:pPr>
    </w:lvl>
    <w:lvl w:ilvl="6" w:tplc="0419000F">
      <w:start w:val="1"/>
      <w:numFmt w:val="decimal"/>
      <w:lvlText w:val="%7."/>
      <w:lvlJc w:val="left"/>
      <w:pPr>
        <w:ind w:left="9930" w:hanging="360"/>
      </w:pPr>
    </w:lvl>
    <w:lvl w:ilvl="7" w:tplc="04190019">
      <w:start w:val="1"/>
      <w:numFmt w:val="lowerLetter"/>
      <w:lvlText w:val="%8."/>
      <w:lvlJc w:val="left"/>
      <w:pPr>
        <w:ind w:left="10650" w:hanging="360"/>
      </w:pPr>
    </w:lvl>
    <w:lvl w:ilvl="8" w:tplc="0419001B">
      <w:start w:val="1"/>
      <w:numFmt w:val="lowerRoman"/>
      <w:lvlText w:val="%9."/>
      <w:lvlJc w:val="right"/>
      <w:pPr>
        <w:ind w:left="11370" w:hanging="180"/>
      </w:pPr>
    </w:lvl>
  </w:abstractNum>
  <w:abstractNum w:abstractNumId="6" w15:restartNumberingAfterBreak="0">
    <w:nsid w:val="6A225AF3"/>
    <w:multiLevelType w:val="hybridMultilevel"/>
    <w:tmpl w:val="9F96B440"/>
    <w:lvl w:ilvl="0" w:tplc="04104768">
      <w:start w:val="1"/>
      <w:numFmt w:val="decimal"/>
      <w:lvlText w:val="6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4E22BA"/>
    <w:multiLevelType w:val="multilevel"/>
    <w:tmpl w:val="1CE25E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5" w:hanging="1800"/>
      </w:pPr>
      <w:rPr>
        <w:rFonts w:hint="default"/>
      </w:rPr>
    </w:lvl>
  </w:abstractNum>
  <w:abstractNum w:abstractNumId="8" w15:restartNumberingAfterBreak="0">
    <w:nsid w:val="74E006DF"/>
    <w:multiLevelType w:val="hybridMultilevel"/>
    <w:tmpl w:val="9F96B440"/>
    <w:lvl w:ilvl="0" w:tplc="04104768">
      <w:start w:val="1"/>
      <w:numFmt w:val="decimal"/>
      <w:lvlText w:val="6.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417BF1"/>
    <w:multiLevelType w:val="hybridMultilevel"/>
    <w:tmpl w:val="9F96B440"/>
    <w:lvl w:ilvl="0" w:tplc="04104768">
      <w:start w:val="1"/>
      <w:numFmt w:val="decimal"/>
      <w:lvlText w:val="6.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4"/>
    </w:lvlOverride>
    <w:lvlOverride w:ilvl="1">
      <w:startOverride w:val="1"/>
    </w:lvlOverride>
    <w:lvlOverride w:ilvl="2">
      <w:startOverride w:val="50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7"/>
  </w:num>
  <w:num w:numId="12">
    <w:abstractNumId w:val="5"/>
  </w:num>
  <w:num w:numId="13">
    <w:abstractNumId w:val="0"/>
  </w:num>
  <w:num w:numId="14">
    <w:abstractNumId w:val="8"/>
  </w:num>
  <w:num w:numId="15">
    <w:abstractNumId w:val="4"/>
  </w:num>
  <w:num w:numId="16">
    <w:abstractNumId w:val="9"/>
  </w:num>
  <w:num w:numId="17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6126"/>
    <w:rsid w:val="0000326E"/>
    <w:rsid w:val="00005E4C"/>
    <w:rsid w:val="000109C0"/>
    <w:rsid w:val="000162DF"/>
    <w:rsid w:val="00023D15"/>
    <w:rsid w:val="00026069"/>
    <w:rsid w:val="000323B2"/>
    <w:rsid w:val="000331D0"/>
    <w:rsid w:val="00036960"/>
    <w:rsid w:val="000430AC"/>
    <w:rsid w:val="00043637"/>
    <w:rsid w:val="0004546B"/>
    <w:rsid w:val="00047420"/>
    <w:rsid w:val="00051AD3"/>
    <w:rsid w:val="00052801"/>
    <w:rsid w:val="00053B55"/>
    <w:rsid w:val="00060BBA"/>
    <w:rsid w:val="0006237A"/>
    <w:rsid w:val="0006621C"/>
    <w:rsid w:val="00070562"/>
    <w:rsid w:val="00072D4F"/>
    <w:rsid w:val="00076348"/>
    <w:rsid w:val="000913D8"/>
    <w:rsid w:val="000A79F5"/>
    <w:rsid w:val="000B0033"/>
    <w:rsid w:val="000B2042"/>
    <w:rsid w:val="000B25E5"/>
    <w:rsid w:val="000B44A7"/>
    <w:rsid w:val="000B6F09"/>
    <w:rsid w:val="000C015D"/>
    <w:rsid w:val="000C35D2"/>
    <w:rsid w:val="000C4282"/>
    <w:rsid w:val="000D214E"/>
    <w:rsid w:val="000D2573"/>
    <w:rsid w:val="000E0676"/>
    <w:rsid w:val="000F31FB"/>
    <w:rsid w:val="0010573B"/>
    <w:rsid w:val="00106434"/>
    <w:rsid w:val="00123778"/>
    <w:rsid w:val="0013067B"/>
    <w:rsid w:val="00141246"/>
    <w:rsid w:val="00141A0A"/>
    <w:rsid w:val="00143102"/>
    <w:rsid w:val="00150413"/>
    <w:rsid w:val="001517A6"/>
    <w:rsid w:val="001570D0"/>
    <w:rsid w:val="00157BE5"/>
    <w:rsid w:val="00161AFD"/>
    <w:rsid w:val="00161F03"/>
    <w:rsid w:val="00171A00"/>
    <w:rsid w:val="001825EB"/>
    <w:rsid w:val="00182B02"/>
    <w:rsid w:val="00184FDF"/>
    <w:rsid w:val="00195571"/>
    <w:rsid w:val="00197C38"/>
    <w:rsid w:val="001A6A78"/>
    <w:rsid w:val="001B10E9"/>
    <w:rsid w:val="001B1EB4"/>
    <w:rsid w:val="001C5668"/>
    <w:rsid w:val="001C67C7"/>
    <w:rsid w:val="001C6DE5"/>
    <w:rsid w:val="001D2108"/>
    <w:rsid w:val="001D51F5"/>
    <w:rsid w:val="002001A2"/>
    <w:rsid w:val="002154C7"/>
    <w:rsid w:val="002162F7"/>
    <w:rsid w:val="00216369"/>
    <w:rsid w:val="00223A40"/>
    <w:rsid w:val="0022447A"/>
    <w:rsid w:val="00232E88"/>
    <w:rsid w:val="002345BA"/>
    <w:rsid w:val="0023541F"/>
    <w:rsid w:val="00235571"/>
    <w:rsid w:val="0024178B"/>
    <w:rsid w:val="002434E0"/>
    <w:rsid w:val="002455E6"/>
    <w:rsid w:val="0024605C"/>
    <w:rsid w:val="00247B11"/>
    <w:rsid w:val="00250F51"/>
    <w:rsid w:val="00251849"/>
    <w:rsid w:val="0026192A"/>
    <w:rsid w:val="00267F5C"/>
    <w:rsid w:val="002721BD"/>
    <w:rsid w:val="00280C38"/>
    <w:rsid w:val="0028105E"/>
    <w:rsid w:val="002841E2"/>
    <w:rsid w:val="00284D4A"/>
    <w:rsid w:val="002939E1"/>
    <w:rsid w:val="00294DD3"/>
    <w:rsid w:val="0029542D"/>
    <w:rsid w:val="002A53C3"/>
    <w:rsid w:val="002C7D14"/>
    <w:rsid w:val="002D2E18"/>
    <w:rsid w:val="002D4DAF"/>
    <w:rsid w:val="002E4F76"/>
    <w:rsid w:val="002F626F"/>
    <w:rsid w:val="002F7E43"/>
    <w:rsid w:val="00302034"/>
    <w:rsid w:val="0031251C"/>
    <w:rsid w:val="00313CBE"/>
    <w:rsid w:val="00330CF1"/>
    <w:rsid w:val="00334581"/>
    <w:rsid w:val="00336A45"/>
    <w:rsid w:val="00340AC9"/>
    <w:rsid w:val="003414BC"/>
    <w:rsid w:val="003437B8"/>
    <w:rsid w:val="003565A6"/>
    <w:rsid w:val="00357049"/>
    <w:rsid w:val="003604A2"/>
    <w:rsid w:val="00360FE0"/>
    <w:rsid w:val="003624A2"/>
    <w:rsid w:val="00365511"/>
    <w:rsid w:val="00374ABF"/>
    <w:rsid w:val="00380F4D"/>
    <w:rsid w:val="00383348"/>
    <w:rsid w:val="00384DF4"/>
    <w:rsid w:val="003859FB"/>
    <w:rsid w:val="00393D29"/>
    <w:rsid w:val="003943A7"/>
    <w:rsid w:val="00396B36"/>
    <w:rsid w:val="003A65CC"/>
    <w:rsid w:val="003A7147"/>
    <w:rsid w:val="003A71E6"/>
    <w:rsid w:val="003A7F1B"/>
    <w:rsid w:val="003B0330"/>
    <w:rsid w:val="003C07CD"/>
    <w:rsid w:val="003C6320"/>
    <w:rsid w:val="003E74CC"/>
    <w:rsid w:val="003F0ED8"/>
    <w:rsid w:val="003F1D6E"/>
    <w:rsid w:val="003F3020"/>
    <w:rsid w:val="0040287E"/>
    <w:rsid w:val="00403B75"/>
    <w:rsid w:val="00415692"/>
    <w:rsid w:val="0041772E"/>
    <w:rsid w:val="00421B9F"/>
    <w:rsid w:val="00431596"/>
    <w:rsid w:val="004326F5"/>
    <w:rsid w:val="00432EEB"/>
    <w:rsid w:val="004360D2"/>
    <w:rsid w:val="004368D0"/>
    <w:rsid w:val="00441EAF"/>
    <w:rsid w:val="004435EA"/>
    <w:rsid w:val="0044509D"/>
    <w:rsid w:val="00446126"/>
    <w:rsid w:val="0045228C"/>
    <w:rsid w:val="00453614"/>
    <w:rsid w:val="0045429D"/>
    <w:rsid w:val="0045441A"/>
    <w:rsid w:val="00454676"/>
    <w:rsid w:val="00463833"/>
    <w:rsid w:val="0046410A"/>
    <w:rsid w:val="0047103A"/>
    <w:rsid w:val="004757ED"/>
    <w:rsid w:val="004800AC"/>
    <w:rsid w:val="004823E6"/>
    <w:rsid w:val="00483E56"/>
    <w:rsid w:val="00485837"/>
    <w:rsid w:val="00490D1A"/>
    <w:rsid w:val="00497C65"/>
    <w:rsid w:val="004A17A1"/>
    <w:rsid w:val="004A1A84"/>
    <w:rsid w:val="004A60B2"/>
    <w:rsid w:val="004A6797"/>
    <w:rsid w:val="004B2D8E"/>
    <w:rsid w:val="004B335A"/>
    <w:rsid w:val="004B6314"/>
    <w:rsid w:val="004C31CB"/>
    <w:rsid w:val="004C667B"/>
    <w:rsid w:val="004D2184"/>
    <w:rsid w:val="004E30B1"/>
    <w:rsid w:val="004E3A21"/>
    <w:rsid w:val="00504991"/>
    <w:rsid w:val="00504DBE"/>
    <w:rsid w:val="005160A6"/>
    <w:rsid w:val="005170A0"/>
    <w:rsid w:val="00522016"/>
    <w:rsid w:val="00524BF0"/>
    <w:rsid w:val="005260A2"/>
    <w:rsid w:val="0052721C"/>
    <w:rsid w:val="00531202"/>
    <w:rsid w:val="00532641"/>
    <w:rsid w:val="00534BCE"/>
    <w:rsid w:val="00537978"/>
    <w:rsid w:val="00542621"/>
    <w:rsid w:val="0054272A"/>
    <w:rsid w:val="005444AF"/>
    <w:rsid w:val="00544870"/>
    <w:rsid w:val="005535A1"/>
    <w:rsid w:val="00560C79"/>
    <w:rsid w:val="005633AF"/>
    <w:rsid w:val="00564B2F"/>
    <w:rsid w:val="00573420"/>
    <w:rsid w:val="0057613D"/>
    <w:rsid w:val="00582FE0"/>
    <w:rsid w:val="0058383B"/>
    <w:rsid w:val="00587F4D"/>
    <w:rsid w:val="0059203A"/>
    <w:rsid w:val="0059357F"/>
    <w:rsid w:val="00597131"/>
    <w:rsid w:val="005A2AFC"/>
    <w:rsid w:val="005A4762"/>
    <w:rsid w:val="005A71C8"/>
    <w:rsid w:val="005C1090"/>
    <w:rsid w:val="005C1B58"/>
    <w:rsid w:val="005C35C3"/>
    <w:rsid w:val="005C3668"/>
    <w:rsid w:val="005D530A"/>
    <w:rsid w:val="005E184C"/>
    <w:rsid w:val="005E402A"/>
    <w:rsid w:val="005F0682"/>
    <w:rsid w:val="005F350C"/>
    <w:rsid w:val="005F50A3"/>
    <w:rsid w:val="005F5D0B"/>
    <w:rsid w:val="005F5E5C"/>
    <w:rsid w:val="006107EC"/>
    <w:rsid w:val="00616227"/>
    <w:rsid w:val="006275E9"/>
    <w:rsid w:val="00627AF7"/>
    <w:rsid w:val="00643261"/>
    <w:rsid w:val="006543D9"/>
    <w:rsid w:val="00655EA4"/>
    <w:rsid w:val="00656295"/>
    <w:rsid w:val="006618EC"/>
    <w:rsid w:val="00664E33"/>
    <w:rsid w:val="006736B8"/>
    <w:rsid w:val="006739EC"/>
    <w:rsid w:val="00674C7A"/>
    <w:rsid w:val="0068460C"/>
    <w:rsid w:val="00692E34"/>
    <w:rsid w:val="006947A8"/>
    <w:rsid w:val="00695175"/>
    <w:rsid w:val="00697158"/>
    <w:rsid w:val="006A0A46"/>
    <w:rsid w:val="006A6E90"/>
    <w:rsid w:val="006A7FA0"/>
    <w:rsid w:val="006B2F1C"/>
    <w:rsid w:val="006B41A2"/>
    <w:rsid w:val="006C300A"/>
    <w:rsid w:val="006C4211"/>
    <w:rsid w:val="006C682C"/>
    <w:rsid w:val="006D2AF3"/>
    <w:rsid w:val="006D36BB"/>
    <w:rsid w:val="006D5510"/>
    <w:rsid w:val="006E104E"/>
    <w:rsid w:val="006E18ED"/>
    <w:rsid w:val="006E2945"/>
    <w:rsid w:val="006E5E07"/>
    <w:rsid w:val="006E62AB"/>
    <w:rsid w:val="006E6756"/>
    <w:rsid w:val="006F23BA"/>
    <w:rsid w:val="006F341C"/>
    <w:rsid w:val="006F37F9"/>
    <w:rsid w:val="006F392D"/>
    <w:rsid w:val="0070417A"/>
    <w:rsid w:val="00706F88"/>
    <w:rsid w:val="00712CA3"/>
    <w:rsid w:val="00714046"/>
    <w:rsid w:val="00716F92"/>
    <w:rsid w:val="00720923"/>
    <w:rsid w:val="00721F32"/>
    <w:rsid w:val="00722D76"/>
    <w:rsid w:val="00724E5C"/>
    <w:rsid w:val="00727DB4"/>
    <w:rsid w:val="00740011"/>
    <w:rsid w:val="0074298F"/>
    <w:rsid w:val="00744A25"/>
    <w:rsid w:val="00746337"/>
    <w:rsid w:val="00751B95"/>
    <w:rsid w:val="0076622B"/>
    <w:rsid w:val="0077105E"/>
    <w:rsid w:val="00775731"/>
    <w:rsid w:val="00776CFA"/>
    <w:rsid w:val="00776F29"/>
    <w:rsid w:val="00795F71"/>
    <w:rsid w:val="00796D75"/>
    <w:rsid w:val="007A1D34"/>
    <w:rsid w:val="007A3A69"/>
    <w:rsid w:val="007B3D91"/>
    <w:rsid w:val="007C06E5"/>
    <w:rsid w:val="007C583F"/>
    <w:rsid w:val="007D32F4"/>
    <w:rsid w:val="007D39A9"/>
    <w:rsid w:val="007E134E"/>
    <w:rsid w:val="007E290A"/>
    <w:rsid w:val="007E51D1"/>
    <w:rsid w:val="007F0D69"/>
    <w:rsid w:val="007F1898"/>
    <w:rsid w:val="007F7CA3"/>
    <w:rsid w:val="00804F52"/>
    <w:rsid w:val="00811D1D"/>
    <w:rsid w:val="00820622"/>
    <w:rsid w:val="008251DB"/>
    <w:rsid w:val="00837148"/>
    <w:rsid w:val="00843A21"/>
    <w:rsid w:val="0084494D"/>
    <w:rsid w:val="0084592A"/>
    <w:rsid w:val="00847E44"/>
    <w:rsid w:val="008573C9"/>
    <w:rsid w:val="00865330"/>
    <w:rsid w:val="008723A8"/>
    <w:rsid w:val="008A2FF1"/>
    <w:rsid w:val="008A7F30"/>
    <w:rsid w:val="008B3FA5"/>
    <w:rsid w:val="008B3FA7"/>
    <w:rsid w:val="008B7119"/>
    <w:rsid w:val="008C0033"/>
    <w:rsid w:val="008C5D6D"/>
    <w:rsid w:val="008C6456"/>
    <w:rsid w:val="008C7178"/>
    <w:rsid w:val="008D08DC"/>
    <w:rsid w:val="008D1244"/>
    <w:rsid w:val="008E0F45"/>
    <w:rsid w:val="008E10B0"/>
    <w:rsid w:val="008E4E06"/>
    <w:rsid w:val="008E61CA"/>
    <w:rsid w:val="008E748F"/>
    <w:rsid w:val="008F5C1A"/>
    <w:rsid w:val="008F5D42"/>
    <w:rsid w:val="008F5DB7"/>
    <w:rsid w:val="008F5F66"/>
    <w:rsid w:val="00900E99"/>
    <w:rsid w:val="00903C25"/>
    <w:rsid w:val="0090531F"/>
    <w:rsid w:val="00910B4B"/>
    <w:rsid w:val="00911A18"/>
    <w:rsid w:val="009124DF"/>
    <w:rsid w:val="00914659"/>
    <w:rsid w:val="0091645E"/>
    <w:rsid w:val="009216F8"/>
    <w:rsid w:val="009324DE"/>
    <w:rsid w:val="00933416"/>
    <w:rsid w:val="00935C28"/>
    <w:rsid w:val="00941419"/>
    <w:rsid w:val="00943B67"/>
    <w:rsid w:val="00957863"/>
    <w:rsid w:val="00966EDD"/>
    <w:rsid w:val="00967560"/>
    <w:rsid w:val="00974D52"/>
    <w:rsid w:val="00985781"/>
    <w:rsid w:val="0099578F"/>
    <w:rsid w:val="00996582"/>
    <w:rsid w:val="009A04C1"/>
    <w:rsid w:val="009A5909"/>
    <w:rsid w:val="009B2881"/>
    <w:rsid w:val="009B2DFC"/>
    <w:rsid w:val="009B6120"/>
    <w:rsid w:val="009C1709"/>
    <w:rsid w:val="009C25B6"/>
    <w:rsid w:val="009C4337"/>
    <w:rsid w:val="009C6C65"/>
    <w:rsid w:val="009D1C9D"/>
    <w:rsid w:val="009D4BF6"/>
    <w:rsid w:val="009D50C2"/>
    <w:rsid w:val="009D58F6"/>
    <w:rsid w:val="009E0FF7"/>
    <w:rsid w:val="009E5471"/>
    <w:rsid w:val="009F0B9A"/>
    <w:rsid w:val="009F265D"/>
    <w:rsid w:val="00A10D94"/>
    <w:rsid w:val="00A12EA0"/>
    <w:rsid w:val="00A17FE4"/>
    <w:rsid w:val="00A22410"/>
    <w:rsid w:val="00A24CE7"/>
    <w:rsid w:val="00A250EC"/>
    <w:rsid w:val="00A26DF2"/>
    <w:rsid w:val="00A302B9"/>
    <w:rsid w:val="00A31783"/>
    <w:rsid w:val="00A36E8A"/>
    <w:rsid w:val="00A44BEE"/>
    <w:rsid w:val="00A51DA8"/>
    <w:rsid w:val="00A521DC"/>
    <w:rsid w:val="00A52D00"/>
    <w:rsid w:val="00A5554C"/>
    <w:rsid w:val="00A60C89"/>
    <w:rsid w:val="00A6697E"/>
    <w:rsid w:val="00A707D0"/>
    <w:rsid w:val="00A74F69"/>
    <w:rsid w:val="00A8014A"/>
    <w:rsid w:val="00A80DAF"/>
    <w:rsid w:val="00A85340"/>
    <w:rsid w:val="00A946C9"/>
    <w:rsid w:val="00A94BB5"/>
    <w:rsid w:val="00A95735"/>
    <w:rsid w:val="00AA6BDE"/>
    <w:rsid w:val="00AA6E11"/>
    <w:rsid w:val="00AA7CFB"/>
    <w:rsid w:val="00AB2B6A"/>
    <w:rsid w:val="00AB4B06"/>
    <w:rsid w:val="00AB5892"/>
    <w:rsid w:val="00AC572B"/>
    <w:rsid w:val="00AD09D6"/>
    <w:rsid w:val="00AE5137"/>
    <w:rsid w:val="00AE6208"/>
    <w:rsid w:val="00AF76D5"/>
    <w:rsid w:val="00AF7EED"/>
    <w:rsid w:val="00B03B37"/>
    <w:rsid w:val="00B047A8"/>
    <w:rsid w:val="00B06950"/>
    <w:rsid w:val="00B07C05"/>
    <w:rsid w:val="00B104C4"/>
    <w:rsid w:val="00B1080F"/>
    <w:rsid w:val="00B17885"/>
    <w:rsid w:val="00B2133F"/>
    <w:rsid w:val="00B271CC"/>
    <w:rsid w:val="00B324FE"/>
    <w:rsid w:val="00B33731"/>
    <w:rsid w:val="00B353B8"/>
    <w:rsid w:val="00B40868"/>
    <w:rsid w:val="00B43F38"/>
    <w:rsid w:val="00B44E4C"/>
    <w:rsid w:val="00B52C6B"/>
    <w:rsid w:val="00B53BD2"/>
    <w:rsid w:val="00B53EB2"/>
    <w:rsid w:val="00B60018"/>
    <w:rsid w:val="00B60124"/>
    <w:rsid w:val="00B60E09"/>
    <w:rsid w:val="00B658BB"/>
    <w:rsid w:val="00B65ED8"/>
    <w:rsid w:val="00B84D12"/>
    <w:rsid w:val="00B94DBD"/>
    <w:rsid w:val="00B97476"/>
    <w:rsid w:val="00BA20EF"/>
    <w:rsid w:val="00BA3822"/>
    <w:rsid w:val="00BA4CF1"/>
    <w:rsid w:val="00BA5F05"/>
    <w:rsid w:val="00BB20D8"/>
    <w:rsid w:val="00BB3564"/>
    <w:rsid w:val="00BB7478"/>
    <w:rsid w:val="00BC01DD"/>
    <w:rsid w:val="00BC26FD"/>
    <w:rsid w:val="00BC512E"/>
    <w:rsid w:val="00BC6117"/>
    <w:rsid w:val="00BC6ABC"/>
    <w:rsid w:val="00BD06AA"/>
    <w:rsid w:val="00BD0CDF"/>
    <w:rsid w:val="00BD2986"/>
    <w:rsid w:val="00BD328F"/>
    <w:rsid w:val="00BE0E0A"/>
    <w:rsid w:val="00BE48EF"/>
    <w:rsid w:val="00BF2D4A"/>
    <w:rsid w:val="00C0584D"/>
    <w:rsid w:val="00C074F6"/>
    <w:rsid w:val="00C10514"/>
    <w:rsid w:val="00C1156F"/>
    <w:rsid w:val="00C12A5F"/>
    <w:rsid w:val="00C15B92"/>
    <w:rsid w:val="00C210FC"/>
    <w:rsid w:val="00C21987"/>
    <w:rsid w:val="00C24BC0"/>
    <w:rsid w:val="00C26A89"/>
    <w:rsid w:val="00C27C4F"/>
    <w:rsid w:val="00C3729B"/>
    <w:rsid w:val="00C40507"/>
    <w:rsid w:val="00C40783"/>
    <w:rsid w:val="00C43F44"/>
    <w:rsid w:val="00C501DA"/>
    <w:rsid w:val="00C510F0"/>
    <w:rsid w:val="00C552C7"/>
    <w:rsid w:val="00C55D51"/>
    <w:rsid w:val="00C771A0"/>
    <w:rsid w:val="00C820A4"/>
    <w:rsid w:val="00C91D4A"/>
    <w:rsid w:val="00C91ED3"/>
    <w:rsid w:val="00C93405"/>
    <w:rsid w:val="00CA2826"/>
    <w:rsid w:val="00CA484B"/>
    <w:rsid w:val="00CA530F"/>
    <w:rsid w:val="00CC1C12"/>
    <w:rsid w:val="00CC1DA9"/>
    <w:rsid w:val="00CC3426"/>
    <w:rsid w:val="00CE4BBC"/>
    <w:rsid w:val="00CE7363"/>
    <w:rsid w:val="00CF1130"/>
    <w:rsid w:val="00CF1814"/>
    <w:rsid w:val="00CF1C63"/>
    <w:rsid w:val="00CF2896"/>
    <w:rsid w:val="00CF29F7"/>
    <w:rsid w:val="00CF61D1"/>
    <w:rsid w:val="00D006AE"/>
    <w:rsid w:val="00D05054"/>
    <w:rsid w:val="00D15E23"/>
    <w:rsid w:val="00D15EE6"/>
    <w:rsid w:val="00D20AB2"/>
    <w:rsid w:val="00D26D13"/>
    <w:rsid w:val="00D275C8"/>
    <w:rsid w:val="00D30870"/>
    <w:rsid w:val="00D31707"/>
    <w:rsid w:val="00D36F43"/>
    <w:rsid w:val="00D41D32"/>
    <w:rsid w:val="00D46326"/>
    <w:rsid w:val="00D5124E"/>
    <w:rsid w:val="00D519A0"/>
    <w:rsid w:val="00D52CBE"/>
    <w:rsid w:val="00D5315A"/>
    <w:rsid w:val="00D543B8"/>
    <w:rsid w:val="00D57294"/>
    <w:rsid w:val="00D62E8D"/>
    <w:rsid w:val="00D63CE7"/>
    <w:rsid w:val="00D6417B"/>
    <w:rsid w:val="00D65961"/>
    <w:rsid w:val="00D71205"/>
    <w:rsid w:val="00D80326"/>
    <w:rsid w:val="00D811F1"/>
    <w:rsid w:val="00D85080"/>
    <w:rsid w:val="00D8594E"/>
    <w:rsid w:val="00D87C19"/>
    <w:rsid w:val="00D87FC0"/>
    <w:rsid w:val="00DA035D"/>
    <w:rsid w:val="00DA457A"/>
    <w:rsid w:val="00DA56A0"/>
    <w:rsid w:val="00DA74D7"/>
    <w:rsid w:val="00DB187A"/>
    <w:rsid w:val="00DB3432"/>
    <w:rsid w:val="00DB3813"/>
    <w:rsid w:val="00DC0758"/>
    <w:rsid w:val="00DC20B5"/>
    <w:rsid w:val="00DC2D81"/>
    <w:rsid w:val="00DD289B"/>
    <w:rsid w:val="00DD2E1A"/>
    <w:rsid w:val="00DD33B3"/>
    <w:rsid w:val="00DD373D"/>
    <w:rsid w:val="00DD3864"/>
    <w:rsid w:val="00DD7894"/>
    <w:rsid w:val="00DE2611"/>
    <w:rsid w:val="00DF0B6E"/>
    <w:rsid w:val="00DF12B8"/>
    <w:rsid w:val="00DF2DD1"/>
    <w:rsid w:val="00DF3ACC"/>
    <w:rsid w:val="00E01D2F"/>
    <w:rsid w:val="00E062B2"/>
    <w:rsid w:val="00E06AD4"/>
    <w:rsid w:val="00E177F3"/>
    <w:rsid w:val="00E211B5"/>
    <w:rsid w:val="00E23321"/>
    <w:rsid w:val="00E25095"/>
    <w:rsid w:val="00E264A0"/>
    <w:rsid w:val="00E36821"/>
    <w:rsid w:val="00E3723A"/>
    <w:rsid w:val="00E37EA5"/>
    <w:rsid w:val="00E53EC5"/>
    <w:rsid w:val="00E555ED"/>
    <w:rsid w:val="00E76AA1"/>
    <w:rsid w:val="00E81661"/>
    <w:rsid w:val="00E816A0"/>
    <w:rsid w:val="00E96465"/>
    <w:rsid w:val="00EA03D6"/>
    <w:rsid w:val="00EA260E"/>
    <w:rsid w:val="00EA2BE1"/>
    <w:rsid w:val="00EA61A4"/>
    <w:rsid w:val="00EB013D"/>
    <w:rsid w:val="00EB621C"/>
    <w:rsid w:val="00EC251A"/>
    <w:rsid w:val="00EC5491"/>
    <w:rsid w:val="00EC7309"/>
    <w:rsid w:val="00ED24BB"/>
    <w:rsid w:val="00ED5852"/>
    <w:rsid w:val="00EE20F2"/>
    <w:rsid w:val="00EF2CB6"/>
    <w:rsid w:val="00EF6809"/>
    <w:rsid w:val="00F00106"/>
    <w:rsid w:val="00F06792"/>
    <w:rsid w:val="00F112E1"/>
    <w:rsid w:val="00F1396F"/>
    <w:rsid w:val="00F14DAB"/>
    <w:rsid w:val="00F22920"/>
    <w:rsid w:val="00F23EA2"/>
    <w:rsid w:val="00F40753"/>
    <w:rsid w:val="00F40C34"/>
    <w:rsid w:val="00F414AA"/>
    <w:rsid w:val="00F44E40"/>
    <w:rsid w:val="00F45986"/>
    <w:rsid w:val="00F50C04"/>
    <w:rsid w:val="00F522E9"/>
    <w:rsid w:val="00F53B5A"/>
    <w:rsid w:val="00F551FD"/>
    <w:rsid w:val="00F61247"/>
    <w:rsid w:val="00F63AFB"/>
    <w:rsid w:val="00F65F59"/>
    <w:rsid w:val="00F71780"/>
    <w:rsid w:val="00F778B5"/>
    <w:rsid w:val="00F82D39"/>
    <w:rsid w:val="00F84DC3"/>
    <w:rsid w:val="00F85634"/>
    <w:rsid w:val="00F86AAC"/>
    <w:rsid w:val="00F87783"/>
    <w:rsid w:val="00F90BE6"/>
    <w:rsid w:val="00F919B6"/>
    <w:rsid w:val="00FA052D"/>
    <w:rsid w:val="00FC7947"/>
    <w:rsid w:val="00FD2EC9"/>
    <w:rsid w:val="00FD37A5"/>
    <w:rsid w:val="00FD6BFB"/>
    <w:rsid w:val="00FE0A53"/>
    <w:rsid w:val="00FE50C8"/>
    <w:rsid w:val="00FE7395"/>
    <w:rsid w:val="00FF0F15"/>
    <w:rsid w:val="00FF1A70"/>
    <w:rsid w:val="00FF1B0B"/>
    <w:rsid w:val="00FF2AE6"/>
    <w:rsid w:val="00FF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645B6"/>
  <w15:docId w15:val="{C9D36520-7AAF-4894-9030-FE82504F6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3B55"/>
    <w:rPr>
      <w:rFonts w:ascii="Calibri" w:eastAsia="Calibri" w:hAnsi="Calibri" w:cs="Times New Roma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D2E1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7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74D7"/>
    <w:rPr>
      <w:rFonts w:ascii="Tahoma" w:eastAsia="Calibri" w:hAnsi="Tahoma" w:cs="Tahoma"/>
      <w:sz w:val="16"/>
      <w:szCs w:val="16"/>
    </w:rPr>
  </w:style>
  <w:style w:type="paragraph" w:customStyle="1" w:styleId="21">
    <w:name w:val="Основной текст 21"/>
    <w:basedOn w:val="a"/>
    <w:rsid w:val="00E555ED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5A2AF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53E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53EC5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E53E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53EC5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A12EA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a">
    <w:name w:val="Table Grid"/>
    <w:basedOn w:val="a1"/>
    <w:uiPriority w:val="59"/>
    <w:rsid w:val="005F5E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564B2F"/>
    <w:rPr>
      <w:color w:val="0000FF" w:themeColor="hyperlink"/>
      <w:u w:val="single"/>
    </w:rPr>
  </w:style>
  <w:style w:type="character" w:customStyle="1" w:styleId="60">
    <w:name w:val="Заголовок 6 Знак"/>
    <w:basedOn w:val="a0"/>
    <w:link w:val="6"/>
    <w:uiPriority w:val="9"/>
    <w:semiHidden/>
    <w:rsid w:val="00DD2E1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c">
    <w:name w:val="FollowedHyperlink"/>
    <w:basedOn w:val="a0"/>
    <w:uiPriority w:val="99"/>
    <w:semiHidden/>
    <w:unhideWhenUsed/>
    <w:rsid w:val="00B324FE"/>
    <w:rPr>
      <w:color w:val="800080" w:themeColor="followedHyperlink"/>
      <w:u w:val="single"/>
    </w:rPr>
  </w:style>
  <w:style w:type="paragraph" w:customStyle="1" w:styleId="msonormal0">
    <w:name w:val="msonormal"/>
    <w:basedOn w:val="a"/>
    <w:uiPriority w:val="99"/>
    <w:semiHidden/>
    <w:rsid w:val="00B324FE"/>
    <w:rPr>
      <w:rFonts w:ascii="Times New Roman" w:hAnsi="Times New Roman"/>
      <w:sz w:val="24"/>
      <w:szCs w:val="24"/>
    </w:rPr>
  </w:style>
  <w:style w:type="paragraph" w:styleId="ad">
    <w:name w:val="Normal (Web)"/>
    <w:basedOn w:val="a"/>
    <w:uiPriority w:val="99"/>
    <w:semiHidden/>
    <w:unhideWhenUsed/>
    <w:rsid w:val="00B324F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3" Type="http://schemas.openxmlformats.org/officeDocument/2006/relationships/styles" Target="styles.xml"/><Relationship Id="rId21" Type="http://schemas.openxmlformats.org/officeDocument/2006/relationships/image" Target="media/image14.wmf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29" Type="http://schemas.openxmlformats.org/officeDocument/2006/relationships/image" Target="media/image2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1E5CD-279A-423B-AF37-5F2282451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19</Pages>
  <Words>4573</Words>
  <Characters>26067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Трембач Светлана Владимировна</dc:creator>
  <cp:lastModifiedBy>Раздрогина Татьяна Петровна</cp:lastModifiedBy>
  <cp:revision>24</cp:revision>
  <cp:lastPrinted>2021-08-03T13:48:00Z</cp:lastPrinted>
  <dcterms:created xsi:type="dcterms:W3CDTF">2021-08-20T06:32:00Z</dcterms:created>
  <dcterms:modified xsi:type="dcterms:W3CDTF">2024-09-18T07:06:00Z</dcterms:modified>
</cp:coreProperties>
</file>