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25AC3" w14:textId="1507B8F4" w:rsidR="002631E1" w:rsidRPr="00D8556E" w:rsidRDefault="00D8556E" w:rsidP="00D8556E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lang w:eastAsia="en-US"/>
        </w:rPr>
      </w:pPr>
      <w:r w:rsidRPr="00D8556E">
        <w:rPr>
          <w:rFonts w:eastAsia="Calibri"/>
          <w:b/>
          <w:sz w:val="26"/>
          <w:szCs w:val="26"/>
          <w:lang w:eastAsia="en-US"/>
        </w:rPr>
        <w:t>ПРОЕКТ ПОСТАНОВЛЕНИЯ</w:t>
      </w:r>
    </w:p>
    <w:p w14:paraId="29A6FE09" w14:textId="066C766A" w:rsidR="0029151B" w:rsidRDefault="0029151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644F137F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48ABEB71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6743502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32230DE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FFC54DB" w14:textId="3AF6E236" w:rsidR="00D848BD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 муниципальной программе</w:t>
      </w:r>
      <w:r w:rsidR="002631E1">
        <w:rPr>
          <w:sz w:val="26"/>
          <w:szCs w:val="26"/>
        </w:rPr>
        <w:t xml:space="preserve"> </w:t>
      </w:r>
      <w:r w:rsidR="00032786">
        <w:rPr>
          <w:sz w:val="26"/>
          <w:szCs w:val="26"/>
        </w:rPr>
        <w:t>Нефтеюганского района</w:t>
      </w:r>
    </w:p>
    <w:p w14:paraId="169FBD81" w14:textId="3D56D61E" w:rsidR="002631E1" w:rsidRDefault="002975E4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975E4">
        <w:rPr>
          <w:sz w:val="26"/>
          <w:szCs w:val="26"/>
        </w:rPr>
        <w:t>«Управление муниципальными финансами</w:t>
      </w:r>
      <w:r w:rsidR="002631E1">
        <w:rPr>
          <w:sz w:val="26"/>
          <w:szCs w:val="26"/>
        </w:rPr>
        <w:t>»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75F10476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>«О порядке разработки и реализации муниципальных программ Нефтеюганский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 и учитывая протокол общественного обсуждения от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="004224B5" w:rsidRPr="004224B5">
        <w:rPr>
          <w:rFonts w:eastAsia="Calibri"/>
          <w:sz w:val="26"/>
          <w:szCs w:val="26"/>
          <w:lang w:eastAsia="en-US"/>
        </w:rPr>
        <w:t>21</w:t>
      </w:r>
      <w:r w:rsidR="00694947" w:rsidRPr="004224B5">
        <w:rPr>
          <w:rFonts w:eastAsia="Calibri"/>
          <w:sz w:val="26"/>
          <w:szCs w:val="26"/>
          <w:lang w:eastAsia="en-US"/>
        </w:rPr>
        <w:t>.</w:t>
      </w:r>
      <w:r w:rsidR="004224B5" w:rsidRPr="004224B5">
        <w:rPr>
          <w:rFonts w:eastAsia="Calibri"/>
          <w:sz w:val="26"/>
          <w:szCs w:val="26"/>
          <w:lang w:eastAsia="en-US"/>
        </w:rPr>
        <w:t>1</w:t>
      </w:r>
      <w:r w:rsidR="0048139C" w:rsidRPr="004224B5">
        <w:rPr>
          <w:rFonts w:eastAsia="Calibri"/>
          <w:sz w:val="26"/>
          <w:szCs w:val="26"/>
          <w:lang w:eastAsia="en-US"/>
        </w:rPr>
        <w:t>0</w:t>
      </w:r>
      <w:r w:rsidR="00694947" w:rsidRPr="004224B5">
        <w:rPr>
          <w:rFonts w:eastAsia="Calibri"/>
          <w:sz w:val="26"/>
          <w:szCs w:val="26"/>
          <w:lang w:eastAsia="en-US"/>
        </w:rPr>
        <w:t>.202</w:t>
      </w:r>
      <w:r w:rsidR="0048139C" w:rsidRPr="004224B5">
        <w:rPr>
          <w:rFonts w:eastAsia="Calibri"/>
          <w:sz w:val="26"/>
          <w:szCs w:val="26"/>
          <w:lang w:eastAsia="en-US"/>
        </w:rPr>
        <w:t>4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Default="00C71782" w:rsidP="00865AA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964975">
        <w:rPr>
          <w:sz w:val="26"/>
          <w:szCs w:val="26"/>
        </w:rPr>
        <w:t>:</w:t>
      </w:r>
    </w:p>
    <w:p w14:paraId="0D0044A0" w14:textId="2BE7C53D" w:rsidR="002631E1" w:rsidRPr="00590664" w:rsidRDefault="00700164" w:rsidP="00865AA7">
      <w:pPr>
        <w:pStyle w:val="a9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Муниципальную программу Нефтеюганского района </w:t>
      </w:r>
      <w:r w:rsidR="002975E4" w:rsidRPr="002975E4">
        <w:rPr>
          <w:sz w:val="26"/>
          <w:szCs w:val="26"/>
        </w:rPr>
        <w:t>«Управление муниципальными финансами</w:t>
      </w:r>
      <w:r>
        <w:rPr>
          <w:sz w:val="26"/>
          <w:szCs w:val="26"/>
        </w:rPr>
        <w:t>»</w:t>
      </w:r>
      <w:r w:rsidR="0039253F" w:rsidRPr="00590664">
        <w:rPr>
          <w:sz w:val="26"/>
          <w:szCs w:val="26"/>
        </w:rPr>
        <w:t xml:space="preserve"> </w:t>
      </w:r>
      <w:r w:rsidR="00590664" w:rsidRPr="00590664">
        <w:rPr>
          <w:sz w:val="26"/>
          <w:szCs w:val="26"/>
        </w:rPr>
        <w:t>(приложение 1)</w:t>
      </w:r>
      <w:r w:rsidR="00124CAB">
        <w:rPr>
          <w:sz w:val="26"/>
          <w:szCs w:val="26"/>
        </w:rPr>
        <w:t>;</w:t>
      </w:r>
    </w:p>
    <w:p w14:paraId="62F8BD25" w14:textId="32F81FF2" w:rsidR="00590664" w:rsidRPr="0039253F" w:rsidRDefault="00432117" w:rsidP="00432117">
      <w:pPr>
        <w:pStyle w:val="a9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2975E4" w:rsidRPr="002975E4">
        <w:rPr>
          <w:sz w:val="26"/>
          <w:szCs w:val="26"/>
        </w:rPr>
        <w:t>Управление муниципальными финансами</w:t>
      </w:r>
      <w:r>
        <w:rPr>
          <w:sz w:val="26"/>
          <w:szCs w:val="26"/>
        </w:rPr>
        <w:t>» (приложение 2)</w:t>
      </w:r>
      <w:r w:rsidR="00124CAB" w:rsidRPr="0039253F">
        <w:rPr>
          <w:sz w:val="26"/>
          <w:szCs w:val="26"/>
        </w:rPr>
        <w:t>;</w:t>
      </w:r>
    </w:p>
    <w:p w14:paraId="0E251DC3" w14:textId="179C6C7F" w:rsidR="00124CAB" w:rsidRPr="00124CAB" w:rsidRDefault="00124CAB" w:rsidP="006B38C5">
      <w:pPr>
        <w:pStyle w:val="a9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Признать утратившими с</w:t>
      </w:r>
      <w:r w:rsidR="006B38C5">
        <w:rPr>
          <w:sz w:val="26"/>
          <w:szCs w:val="26"/>
        </w:rPr>
        <w:t xml:space="preserve">илу постановления администрации </w:t>
      </w:r>
      <w:r w:rsidRPr="00124CAB">
        <w:rPr>
          <w:sz w:val="26"/>
          <w:szCs w:val="26"/>
        </w:rPr>
        <w:t>Нефтеюганского района:</w:t>
      </w:r>
    </w:p>
    <w:p w14:paraId="0CAB182B" w14:textId="5DFE42E2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bookmarkStart w:id="0" w:name="_Hlk176955776"/>
      <w:r w:rsidRPr="00124CAB">
        <w:rPr>
          <w:sz w:val="26"/>
          <w:szCs w:val="26"/>
        </w:rPr>
        <w:t xml:space="preserve">от </w:t>
      </w:r>
      <w:r w:rsidR="002975E4">
        <w:rPr>
          <w:sz w:val="26"/>
          <w:szCs w:val="26"/>
        </w:rPr>
        <w:t>31</w:t>
      </w:r>
      <w:r w:rsidRPr="00124CAB">
        <w:rPr>
          <w:sz w:val="26"/>
          <w:szCs w:val="26"/>
        </w:rPr>
        <w:t>.</w:t>
      </w:r>
      <w:r w:rsidR="002975E4">
        <w:rPr>
          <w:sz w:val="26"/>
          <w:szCs w:val="26"/>
        </w:rPr>
        <w:t>10</w:t>
      </w:r>
      <w:r w:rsidRPr="00124CAB">
        <w:rPr>
          <w:sz w:val="26"/>
          <w:szCs w:val="26"/>
        </w:rPr>
        <w:t>.</w:t>
      </w:r>
      <w:r w:rsidR="002975E4">
        <w:rPr>
          <w:sz w:val="26"/>
          <w:szCs w:val="26"/>
        </w:rPr>
        <w:t>2022</w:t>
      </w:r>
      <w:r w:rsidRPr="00124CAB">
        <w:rPr>
          <w:sz w:val="26"/>
          <w:szCs w:val="26"/>
        </w:rPr>
        <w:t xml:space="preserve"> № </w:t>
      </w:r>
      <w:r w:rsidR="002975E4">
        <w:rPr>
          <w:sz w:val="26"/>
          <w:szCs w:val="26"/>
        </w:rPr>
        <w:t>2071</w:t>
      </w:r>
      <w:r w:rsidRPr="00124CAB">
        <w:rPr>
          <w:sz w:val="26"/>
          <w:szCs w:val="26"/>
        </w:rPr>
        <w:t>-па-нпа «</w:t>
      </w:r>
      <w:r w:rsidR="00C65EE6">
        <w:rPr>
          <w:sz w:val="26"/>
          <w:szCs w:val="26"/>
        </w:rPr>
        <w:t>О</w:t>
      </w:r>
      <w:r w:rsidRPr="00124CAB">
        <w:rPr>
          <w:sz w:val="26"/>
          <w:szCs w:val="26"/>
        </w:rPr>
        <w:t xml:space="preserve"> муниципальной программ</w:t>
      </w:r>
      <w:r w:rsidR="00C65EE6">
        <w:rPr>
          <w:sz w:val="26"/>
          <w:szCs w:val="26"/>
        </w:rPr>
        <w:t>е</w:t>
      </w:r>
      <w:r w:rsidRPr="00124CAB">
        <w:rPr>
          <w:sz w:val="26"/>
          <w:szCs w:val="26"/>
        </w:rPr>
        <w:t xml:space="preserve"> Нефтеюганского рай</w:t>
      </w:r>
      <w:r w:rsidR="000E509B">
        <w:rPr>
          <w:sz w:val="26"/>
          <w:szCs w:val="26"/>
        </w:rPr>
        <w:t>она «</w:t>
      </w:r>
      <w:r w:rsidR="002975E4" w:rsidRPr="002975E4">
        <w:rPr>
          <w:sz w:val="26"/>
          <w:szCs w:val="26"/>
        </w:rPr>
        <w:t>Управление муниципальными финансами</w:t>
      </w:r>
      <w:r w:rsidR="000E509B">
        <w:rPr>
          <w:sz w:val="26"/>
          <w:szCs w:val="26"/>
        </w:rPr>
        <w:t>»</w:t>
      </w:r>
      <w:r w:rsidR="00987FB3">
        <w:rPr>
          <w:sz w:val="26"/>
          <w:szCs w:val="26"/>
        </w:rPr>
        <w:t>;</w:t>
      </w:r>
      <w:bookmarkEnd w:id="0"/>
    </w:p>
    <w:p w14:paraId="005D7069" w14:textId="4558BA2E" w:rsidR="00124CAB" w:rsidRDefault="00124CAB" w:rsidP="00247700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 xml:space="preserve">от </w:t>
      </w:r>
      <w:r w:rsidR="002975E4">
        <w:rPr>
          <w:sz w:val="26"/>
          <w:szCs w:val="26"/>
        </w:rPr>
        <w:t>15</w:t>
      </w:r>
      <w:r w:rsidRPr="00124CAB">
        <w:rPr>
          <w:sz w:val="26"/>
          <w:szCs w:val="26"/>
        </w:rPr>
        <w:t>.0</w:t>
      </w:r>
      <w:r w:rsidR="002975E4">
        <w:rPr>
          <w:sz w:val="26"/>
          <w:szCs w:val="26"/>
        </w:rPr>
        <w:t>5</w:t>
      </w:r>
      <w:r w:rsidRPr="00124CAB">
        <w:rPr>
          <w:sz w:val="26"/>
          <w:szCs w:val="26"/>
        </w:rPr>
        <w:t>.</w:t>
      </w:r>
      <w:r w:rsidR="002975E4">
        <w:rPr>
          <w:sz w:val="26"/>
          <w:szCs w:val="26"/>
        </w:rPr>
        <w:t>2023</w:t>
      </w:r>
      <w:r w:rsidRPr="00124CAB">
        <w:rPr>
          <w:sz w:val="26"/>
          <w:szCs w:val="26"/>
        </w:rPr>
        <w:t xml:space="preserve"> № </w:t>
      </w:r>
      <w:r w:rsidR="002975E4">
        <w:rPr>
          <w:sz w:val="26"/>
          <w:szCs w:val="26"/>
        </w:rPr>
        <w:t>665</w:t>
      </w:r>
      <w:r w:rsidRPr="00124CAB">
        <w:rPr>
          <w:sz w:val="26"/>
          <w:szCs w:val="26"/>
        </w:rPr>
        <w:t>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="00102828" w:rsidRPr="00102828">
        <w:rPr>
          <w:sz w:val="26"/>
          <w:szCs w:val="26"/>
        </w:rPr>
        <w:t xml:space="preserve">от </w:t>
      </w:r>
      <w:r w:rsidR="002975E4">
        <w:rPr>
          <w:sz w:val="26"/>
          <w:szCs w:val="26"/>
        </w:rPr>
        <w:t>31</w:t>
      </w:r>
      <w:r w:rsidR="00102828" w:rsidRPr="00102828">
        <w:rPr>
          <w:sz w:val="26"/>
          <w:szCs w:val="26"/>
        </w:rPr>
        <w:t>.</w:t>
      </w:r>
      <w:r w:rsidR="002975E4">
        <w:rPr>
          <w:sz w:val="26"/>
          <w:szCs w:val="26"/>
        </w:rPr>
        <w:t>10</w:t>
      </w:r>
      <w:r w:rsidR="00102828" w:rsidRPr="00102828">
        <w:rPr>
          <w:sz w:val="26"/>
          <w:szCs w:val="26"/>
        </w:rPr>
        <w:t>.</w:t>
      </w:r>
      <w:r w:rsidR="002975E4">
        <w:rPr>
          <w:sz w:val="26"/>
          <w:szCs w:val="26"/>
        </w:rPr>
        <w:t>2022</w:t>
      </w:r>
      <w:r w:rsidR="00102828" w:rsidRPr="00102828">
        <w:rPr>
          <w:sz w:val="26"/>
          <w:szCs w:val="26"/>
        </w:rPr>
        <w:t xml:space="preserve"> № </w:t>
      </w:r>
      <w:r w:rsidR="002975E4">
        <w:rPr>
          <w:sz w:val="26"/>
          <w:szCs w:val="26"/>
        </w:rPr>
        <w:t>2071</w:t>
      </w:r>
      <w:r w:rsidR="00102828" w:rsidRPr="00102828">
        <w:rPr>
          <w:sz w:val="26"/>
          <w:szCs w:val="26"/>
        </w:rPr>
        <w:t>-па-нпа «О муниципальной программе Нефтеюганского района «</w:t>
      </w:r>
      <w:r w:rsidR="002975E4" w:rsidRPr="002975E4">
        <w:rPr>
          <w:sz w:val="26"/>
          <w:szCs w:val="26"/>
        </w:rPr>
        <w:t>Управление муниципальными финансами Управление муниципальными финансами</w:t>
      </w:r>
      <w:r w:rsidR="00102828" w:rsidRPr="00102828">
        <w:rPr>
          <w:sz w:val="26"/>
          <w:szCs w:val="26"/>
        </w:rPr>
        <w:t>»</w:t>
      </w:r>
      <w:r w:rsidR="002975E4">
        <w:rPr>
          <w:sz w:val="26"/>
          <w:szCs w:val="26"/>
        </w:rPr>
        <w:t>;</w:t>
      </w:r>
    </w:p>
    <w:p w14:paraId="7ADDACF3" w14:textId="46EE15A6" w:rsidR="002975E4" w:rsidRDefault="002975E4" w:rsidP="002975E4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 xml:space="preserve">от </w:t>
      </w:r>
      <w:r>
        <w:rPr>
          <w:sz w:val="26"/>
          <w:szCs w:val="26"/>
        </w:rPr>
        <w:t>14</w:t>
      </w:r>
      <w:r w:rsidRPr="00124CAB">
        <w:rPr>
          <w:sz w:val="26"/>
          <w:szCs w:val="26"/>
        </w:rPr>
        <w:t>.0</w:t>
      </w:r>
      <w:r>
        <w:rPr>
          <w:sz w:val="26"/>
          <w:szCs w:val="26"/>
        </w:rPr>
        <w:t>8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2023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1172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102828">
        <w:rPr>
          <w:sz w:val="26"/>
          <w:szCs w:val="26"/>
        </w:rPr>
        <w:t xml:space="preserve"> № </w:t>
      </w:r>
      <w:r>
        <w:rPr>
          <w:sz w:val="26"/>
          <w:szCs w:val="26"/>
        </w:rPr>
        <w:t>2071</w:t>
      </w:r>
      <w:r w:rsidRPr="00102828">
        <w:rPr>
          <w:sz w:val="26"/>
          <w:szCs w:val="26"/>
        </w:rPr>
        <w:t>-па-нпа «О муниципальной программе Нефтеюганского района «</w:t>
      </w:r>
      <w:r w:rsidRPr="002975E4">
        <w:rPr>
          <w:sz w:val="26"/>
          <w:szCs w:val="26"/>
        </w:rPr>
        <w:t>Управление муниципальными финансами Управление муниципальными финансами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30208B27" w14:textId="30DAF334" w:rsidR="002975E4" w:rsidRDefault="002975E4" w:rsidP="002975E4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 xml:space="preserve">от </w:t>
      </w:r>
      <w:r>
        <w:rPr>
          <w:sz w:val="26"/>
          <w:szCs w:val="26"/>
        </w:rPr>
        <w:t>26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2023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1973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102828">
        <w:rPr>
          <w:sz w:val="26"/>
          <w:szCs w:val="26"/>
        </w:rPr>
        <w:t xml:space="preserve"> № </w:t>
      </w:r>
      <w:r>
        <w:rPr>
          <w:sz w:val="26"/>
          <w:szCs w:val="26"/>
        </w:rPr>
        <w:t>2071</w:t>
      </w:r>
      <w:r w:rsidRPr="00102828">
        <w:rPr>
          <w:sz w:val="26"/>
          <w:szCs w:val="26"/>
        </w:rPr>
        <w:t>-па-нпа «О муниципальной программе Нефтеюганского района «</w:t>
      </w:r>
      <w:r w:rsidRPr="002975E4">
        <w:rPr>
          <w:sz w:val="26"/>
          <w:szCs w:val="26"/>
        </w:rPr>
        <w:t>Управление муниципальными финансами Управление муниципальными финансами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4EC38874" w14:textId="21097F8B" w:rsidR="002975E4" w:rsidRDefault="002975E4" w:rsidP="002975E4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 xml:space="preserve">от </w:t>
      </w:r>
      <w:r>
        <w:rPr>
          <w:sz w:val="26"/>
          <w:szCs w:val="26"/>
        </w:rPr>
        <w:t>24</w:t>
      </w:r>
      <w:r w:rsidRPr="00124CAB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124CAB">
        <w:rPr>
          <w:sz w:val="26"/>
          <w:szCs w:val="26"/>
        </w:rPr>
        <w:t>.</w:t>
      </w:r>
      <w:r>
        <w:rPr>
          <w:sz w:val="26"/>
          <w:szCs w:val="26"/>
        </w:rPr>
        <w:t>2024</w:t>
      </w:r>
      <w:r w:rsidRPr="00124CAB">
        <w:rPr>
          <w:sz w:val="26"/>
          <w:szCs w:val="26"/>
        </w:rPr>
        <w:t xml:space="preserve"> № </w:t>
      </w:r>
      <w:r>
        <w:rPr>
          <w:sz w:val="26"/>
          <w:szCs w:val="26"/>
        </w:rPr>
        <w:t>1042</w:t>
      </w:r>
      <w:r w:rsidRPr="00124CAB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Pr="00865AA7">
        <w:rPr>
          <w:sz w:val="26"/>
          <w:szCs w:val="26"/>
        </w:rPr>
        <w:t xml:space="preserve">«О внесении изменений в постановление администрации Нефтеюганского района </w:t>
      </w:r>
      <w:r w:rsidRPr="00102828">
        <w:rPr>
          <w:sz w:val="26"/>
          <w:szCs w:val="26"/>
        </w:rPr>
        <w:t xml:space="preserve">от </w:t>
      </w:r>
      <w:r>
        <w:rPr>
          <w:sz w:val="26"/>
          <w:szCs w:val="26"/>
        </w:rPr>
        <w:t>31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102828">
        <w:rPr>
          <w:sz w:val="26"/>
          <w:szCs w:val="26"/>
        </w:rPr>
        <w:t>.</w:t>
      </w:r>
      <w:r>
        <w:rPr>
          <w:sz w:val="26"/>
          <w:szCs w:val="26"/>
        </w:rPr>
        <w:t>2022</w:t>
      </w:r>
      <w:r w:rsidRPr="00102828">
        <w:rPr>
          <w:sz w:val="26"/>
          <w:szCs w:val="26"/>
        </w:rPr>
        <w:t xml:space="preserve"> № </w:t>
      </w:r>
      <w:r>
        <w:rPr>
          <w:sz w:val="26"/>
          <w:szCs w:val="26"/>
        </w:rPr>
        <w:t>2071</w:t>
      </w:r>
      <w:r w:rsidRPr="00102828">
        <w:rPr>
          <w:sz w:val="26"/>
          <w:szCs w:val="26"/>
        </w:rPr>
        <w:t>-па-нпа «О муниципальной программе Нефтеюганского района «</w:t>
      </w:r>
      <w:r w:rsidRPr="002975E4">
        <w:rPr>
          <w:sz w:val="26"/>
          <w:szCs w:val="26"/>
        </w:rPr>
        <w:t>Управление муниципальными финансами Управление муниципальными финансами</w:t>
      </w:r>
      <w:r w:rsidRPr="00102828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0A9AB5F8" w14:textId="77777777" w:rsid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631E1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="002631E1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13703689" w:rsid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000F2" w:rsidRPr="002000F2">
        <w:rPr>
          <w:sz w:val="26"/>
          <w:szCs w:val="26"/>
        </w:rPr>
        <w:tab/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6F36CC">
        <w:rPr>
          <w:sz w:val="26"/>
          <w:szCs w:val="26"/>
        </w:rPr>
        <w:t xml:space="preserve">, но не ранее 1 января 2025 года и распространяет свое действие на </w:t>
      </w:r>
      <w:r w:rsidR="006F36CC">
        <w:rPr>
          <w:sz w:val="26"/>
          <w:szCs w:val="26"/>
        </w:rPr>
        <w:lastRenderedPageBreak/>
        <w:t>правоотношения, связанные с формированием бюджета Нефтеюганского района на 2025 год и на плановый период 2026 и 2027 годов.</w:t>
      </w:r>
    </w:p>
    <w:p w14:paraId="51615773" w14:textId="55EA2AC8" w:rsidR="002631E1" w:rsidRP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2631E1" w:rsidRPr="00124CAB">
        <w:rPr>
          <w:sz w:val="26"/>
          <w:szCs w:val="26"/>
        </w:rPr>
        <w:t xml:space="preserve">Контроль за выполнением постановления возложить на </w:t>
      </w:r>
      <w:r w:rsidR="002975E4" w:rsidRPr="004D57FF">
        <w:rPr>
          <w:sz w:val="26"/>
          <w:szCs w:val="26"/>
        </w:rPr>
        <w:t>заместителя главы Нефтеюганского</w:t>
      </w:r>
      <w:r w:rsidR="002975E4" w:rsidRPr="0085799B">
        <w:rPr>
          <w:sz w:val="26"/>
          <w:szCs w:val="26"/>
          <w:lang w:val="x-none"/>
        </w:rPr>
        <w:t xml:space="preserve"> района </w:t>
      </w:r>
      <w:proofErr w:type="spellStart"/>
      <w:r w:rsidR="002975E4" w:rsidRPr="0085799B">
        <w:rPr>
          <w:sz w:val="26"/>
          <w:szCs w:val="26"/>
          <w:lang w:val="x-none"/>
        </w:rPr>
        <w:t>Щегульную</w:t>
      </w:r>
      <w:proofErr w:type="spellEnd"/>
      <w:r w:rsidR="002975E4" w:rsidRPr="0085799B">
        <w:rPr>
          <w:sz w:val="26"/>
          <w:szCs w:val="26"/>
          <w:lang w:val="x-none"/>
        </w:rPr>
        <w:t xml:space="preserve"> Л.И</w:t>
      </w:r>
      <w:r w:rsidR="002631E1" w:rsidRPr="00124CAB">
        <w:rPr>
          <w:sz w:val="26"/>
          <w:szCs w:val="26"/>
        </w:rPr>
        <w:t>.</w:t>
      </w:r>
    </w:p>
    <w:p w14:paraId="1E64AC5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65C4321" w14:textId="77777777" w:rsidR="002631E1" w:rsidRDefault="002631E1" w:rsidP="002631E1">
      <w:pPr>
        <w:rPr>
          <w:sz w:val="26"/>
          <w:szCs w:val="26"/>
        </w:rPr>
      </w:pPr>
      <w:r>
        <w:rPr>
          <w:sz w:val="26"/>
          <w:szCs w:val="26"/>
        </w:rPr>
        <w:t xml:space="preserve">Глава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</w:t>
      </w:r>
      <w:proofErr w:type="spellStart"/>
      <w:r>
        <w:rPr>
          <w:sz w:val="26"/>
          <w:szCs w:val="26"/>
        </w:rPr>
        <w:t>А.А.Бочко</w:t>
      </w:r>
      <w:proofErr w:type="spellEnd"/>
    </w:p>
    <w:p w14:paraId="2691F3DD" w14:textId="77777777" w:rsidR="00496F34" w:rsidRDefault="00496F34">
      <w:pPr>
        <w:sectPr w:rsidR="00496F34" w:rsidSect="002915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6DE0357" w14:textId="32853BB1" w:rsidR="003A737F" w:rsidRPr="00A716F7" w:rsidRDefault="00560863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3A737F">
        <w:rPr>
          <w:sz w:val="26"/>
          <w:szCs w:val="26"/>
        </w:rPr>
        <w:t xml:space="preserve">                                                                    </w:t>
      </w:r>
      <w:r w:rsidR="003A737F" w:rsidRPr="00A716F7">
        <w:rPr>
          <w:sz w:val="26"/>
          <w:szCs w:val="26"/>
        </w:rPr>
        <w:t xml:space="preserve">Приложение 1 </w:t>
      </w:r>
    </w:p>
    <w:p w14:paraId="1E330D2E" w14:textId="6013BC81" w:rsidR="003A737F" w:rsidRPr="00A716F7" w:rsidRDefault="003A737F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A716F7">
        <w:rPr>
          <w:sz w:val="26"/>
          <w:szCs w:val="26"/>
        </w:rPr>
        <w:t xml:space="preserve">                                                                            к постановлению администрации                                                                        </w:t>
      </w:r>
    </w:p>
    <w:p w14:paraId="278D58C2" w14:textId="3CFE2548" w:rsidR="003A737F" w:rsidRPr="00A716F7" w:rsidRDefault="003A737F" w:rsidP="003A737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 w:rsidRPr="00A716F7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126713B3" w14:textId="22908D5F" w:rsidR="00247700" w:rsidRPr="00A716F7" w:rsidRDefault="00F4461B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A716F7">
        <w:rPr>
          <w:rFonts w:eastAsia="Calibri"/>
          <w:sz w:val="26"/>
          <w:szCs w:val="26"/>
          <w:lang w:eastAsia="en-US"/>
        </w:rPr>
        <w:tab/>
      </w:r>
    </w:p>
    <w:p w14:paraId="51DA5F33" w14:textId="77777777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ПАСПОРТ</w:t>
      </w:r>
    </w:p>
    <w:p w14:paraId="41830FFA" w14:textId="3ECB0F8A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Муниципальной программы Нефтеюганского района</w:t>
      </w:r>
    </w:p>
    <w:p w14:paraId="5C08CB9A" w14:textId="0F1FEF36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«Управление муниципальными финансами»</w:t>
      </w:r>
    </w:p>
    <w:p w14:paraId="5728A86F" w14:textId="77777777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5877AE5B" w14:textId="77777777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1. Основные положения</w:t>
      </w:r>
    </w:p>
    <w:p w14:paraId="0268C9FB" w14:textId="77777777" w:rsidR="00B16A98" w:rsidRPr="00A716F7" w:rsidRDefault="00B16A98" w:rsidP="00B16A98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513"/>
      </w:tblGrid>
      <w:tr w:rsidR="00B16A98" w:rsidRPr="00A716F7" w14:paraId="615EFF89" w14:textId="77777777" w:rsidTr="0005565E">
        <w:trPr>
          <w:trHeight w:val="567"/>
        </w:trPr>
        <w:tc>
          <w:tcPr>
            <w:tcW w:w="7088" w:type="dxa"/>
            <w:vAlign w:val="center"/>
          </w:tcPr>
          <w:p w14:paraId="09194B6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513" w:type="dxa"/>
            <w:vAlign w:val="center"/>
          </w:tcPr>
          <w:p w14:paraId="2A6E37CA" w14:textId="0347A8C2" w:rsidR="00B16A98" w:rsidRPr="00A716F7" w:rsidRDefault="00B16A98" w:rsidP="0005565E">
            <w:pPr>
              <w:rPr>
                <w:sz w:val="26"/>
                <w:szCs w:val="26"/>
              </w:rPr>
            </w:pPr>
            <w:proofErr w:type="spellStart"/>
            <w:r w:rsidRPr="00A716F7">
              <w:rPr>
                <w:rFonts w:eastAsia="Courier New"/>
                <w:bCs/>
                <w:iCs/>
                <w:sz w:val="26"/>
                <w:szCs w:val="26"/>
              </w:rPr>
              <w:t>Щегульная</w:t>
            </w:r>
            <w:proofErr w:type="spellEnd"/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 Людмила Ивановна -</w:t>
            </w:r>
            <w:r w:rsidR="00595B45"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 з</w:t>
            </w: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аместитель главы Нефтеюганского района </w:t>
            </w:r>
          </w:p>
        </w:tc>
      </w:tr>
      <w:tr w:rsidR="00B16A98" w:rsidRPr="00A716F7" w14:paraId="79C171AC" w14:textId="77777777" w:rsidTr="0005565E">
        <w:trPr>
          <w:trHeight w:val="505"/>
        </w:trPr>
        <w:tc>
          <w:tcPr>
            <w:tcW w:w="7088" w:type="dxa"/>
            <w:vAlign w:val="center"/>
          </w:tcPr>
          <w:p w14:paraId="147E2073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513" w:type="dxa"/>
            <w:vAlign w:val="center"/>
          </w:tcPr>
          <w:p w14:paraId="45AF865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rFonts w:eastAsia="Courier New"/>
                <w:sz w:val="26"/>
                <w:szCs w:val="26"/>
              </w:rPr>
              <w:t>Департамент финансов Нефтеюганского района</w:t>
            </w:r>
          </w:p>
        </w:tc>
      </w:tr>
      <w:tr w:rsidR="00B16A98" w:rsidRPr="00A716F7" w14:paraId="332D0C99" w14:textId="77777777" w:rsidTr="0005565E">
        <w:trPr>
          <w:trHeight w:val="499"/>
        </w:trPr>
        <w:tc>
          <w:tcPr>
            <w:tcW w:w="7088" w:type="dxa"/>
            <w:vAlign w:val="center"/>
          </w:tcPr>
          <w:p w14:paraId="0D32CAEC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513" w:type="dxa"/>
            <w:vAlign w:val="center"/>
          </w:tcPr>
          <w:p w14:paraId="709F87E3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 xml:space="preserve">2025 - 2030 </w:t>
            </w:r>
          </w:p>
        </w:tc>
      </w:tr>
      <w:tr w:rsidR="00B16A98" w:rsidRPr="00A716F7" w14:paraId="4D911D68" w14:textId="77777777" w:rsidTr="0005565E">
        <w:trPr>
          <w:trHeight w:val="351"/>
        </w:trPr>
        <w:tc>
          <w:tcPr>
            <w:tcW w:w="7088" w:type="dxa"/>
            <w:vAlign w:val="center"/>
          </w:tcPr>
          <w:p w14:paraId="62490A3E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513" w:type="dxa"/>
            <w:vAlign w:val="center"/>
          </w:tcPr>
          <w:p w14:paraId="271AE35D" w14:textId="28B4E173" w:rsidR="00B16A98" w:rsidRPr="00A716F7" w:rsidRDefault="003C127A" w:rsidP="0005565E">
            <w:pPr>
              <w:rPr>
                <w:sz w:val="26"/>
                <w:szCs w:val="26"/>
              </w:rPr>
            </w:pP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1. </w:t>
            </w:r>
            <w:r w:rsidR="00B16A98" w:rsidRPr="00A716F7">
              <w:rPr>
                <w:rFonts w:eastAsia="Courier New"/>
                <w:bCs/>
                <w:iCs/>
                <w:sz w:val="26"/>
                <w:szCs w:val="26"/>
              </w:rPr>
              <w:t>Обеспечение долгосрочной сбалансированности и устойчивости бюджетной системы, повышение качества управления муниципальными финансами Нефтеюганского района.</w:t>
            </w:r>
          </w:p>
        </w:tc>
      </w:tr>
      <w:tr w:rsidR="00B16A98" w:rsidRPr="00A716F7" w14:paraId="0A453F6E" w14:textId="77777777" w:rsidTr="0005565E">
        <w:trPr>
          <w:trHeight w:val="567"/>
        </w:trPr>
        <w:tc>
          <w:tcPr>
            <w:tcW w:w="7088" w:type="dxa"/>
            <w:vAlign w:val="center"/>
          </w:tcPr>
          <w:p w14:paraId="53220894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513" w:type="dxa"/>
            <w:vAlign w:val="center"/>
          </w:tcPr>
          <w:p w14:paraId="5BB001E3" w14:textId="77777777" w:rsidR="00B16A98" w:rsidRPr="00A716F7" w:rsidRDefault="00B16A98" w:rsidP="0005565E">
            <w:pPr>
              <w:outlineLvl w:val="1"/>
              <w:rPr>
                <w:sz w:val="26"/>
                <w:szCs w:val="26"/>
              </w:rPr>
            </w:pP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>-</w:t>
            </w:r>
          </w:p>
        </w:tc>
      </w:tr>
      <w:tr w:rsidR="00B16A98" w:rsidRPr="00A716F7" w14:paraId="5E8B8F46" w14:textId="77777777" w:rsidTr="0005565E">
        <w:trPr>
          <w:trHeight w:val="567"/>
        </w:trPr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1D9F09E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A716F7">
              <w:rPr>
                <w:sz w:val="26"/>
                <w:szCs w:val="26"/>
                <w:vertAlign w:val="superscript"/>
              </w:rPr>
              <w:footnoteRef/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14:paraId="794B7319" w14:textId="31D11B10" w:rsidR="00B16A98" w:rsidRPr="00A716F7" w:rsidRDefault="009C3587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6</w:t>
            </w:r>
            <w:r w:rsidR="007074B2" w:rsidRPr="00A716F7">
              <w:rPr>
                <w:sz w:val="26"/>
                <w:szCs w:val="26"/>
              </w:rPr>
              <w:t> </w:t>
            </w:r>
            <w:r w:rsidR="001F1723">
              <w:rPr>
                <w:sz w:val="26"/>
                <w:szCs w:val="26"/>
              </w:rPr>
              <w:t>196</w:t>
            </w:r>
            <w:r w:rsidR="00F53617" w:rsidRPr="00A716F7">
              <w:rPr>
                <w:sz w:val="26"/>
                <w:szCs w:val="26"/>
              </w:rPr>
              <w:t> 109,79368</w:t>
            </w:r>
            <w:r w:rsidR="00B16A98" w:rsidRPr="00A716F7">
              <w:rPr>
                <w:sz w:val="26"/>
                <w:szCs w:val="26"/>
              </w:rPr>
              <w:t xml:space="preserve"> </w:t>
            </w:r>
            <w:r w:rsidR="00B61B9E" w:rsidRPr="00431D8E">
              <w:rPr>
                <w:sz w:val="26"/>
                <w:szCs w:val="26"/>
              </w:rPr>
              <w:t>тыс</w:t>
            </w:r>
            <w:r w:rsidR="00836BD4" w:rsidRPr="00431D8E">
              <w:rPr>
                <w:sz w:val="26"/>
                <w:szCs w:val="26"/>
              </w:rPr>
              <w:t>яч</w:t>
            </w:r>
            <w:r w:rsidR="00B61B9E" w:rsidRPr="00431D8E">
              <w:rPr>
                <w:sz w:val="26"/>
                <w:szCs w:val="26"/>
              </w:rPr>
              <w:t xml:space="preserve"> рублей</w:t>
            </w:r>
          </w:p>
        </w:tc>
      </w:tr>
      <w:tr w:rsidR="00B16A98" w:rsidRPr="00A716F7" w14:paraId="4406E540" w14:textId="77777777" w:rsidTr="0005565E">
        <w:trPr>
          <w:trHeight w:val="567"/>
        </w:trPr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2B0460C0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14:paraId="620063F0" w14:textId="65E5A7D2" w:rsidR="00B16A98" w:rsidRPr="00A716F7" w:rsidRDefault="003C127A" w:rsidP="003C127A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 xml:space="preserve">1. </w:t>
            </w:r>
            <w:r w:rsidR="009C3587" w:rsidRPr="00A716F7">
              <w:rPr>
                <w:sz w:val="26"/>
                <w:szCs w:val="26"/>
              </w:rPr>
              <w:t>Государственная</w:t>
            </w:r>
            <w:r w:rsidRPr="00A716F7">
              <w:rPr>
                <w:sz w:val="26"/>
                <w:szCs w:val="26"/>
              </w:rPr>
              <w:t xml:space="preserve"> программа Ханты-Мансийского автономного округа – Югры «</w:t>
            </w:r>
            <w:r w:rsidR="00B16A98" w:rsidRPr="00A716F7">
              <w:rPr>
                <w:sz w:val="26"/>
                <w:szCs w:val="26"/>
              </w:rPr>
              <w:t>Управление государственными финансами и создание условий для эффективного управления муниципальными финансами</w:t>
            </w:r>
            <w:r w:rsidRPr="00A716F7">
              <w:rPr>
                <w:sz w:val="26"/>
                <w:szCs w:val="26"/>
              </w:rPr>
              <w:t>»</w:t>
            </w:r>
            <w:r w:rsidR="0082487F" w:rsidRPr="00A716F7">
              <w:rPr>
                <w:sz w:val="26"/>
                <w:szCs w:val="26"/>
              </w:rPr>
              <w:t>.</w:t>
            </w:r>
          </w:p>
        </w:tc>
      </w:tr>
    </w:tbl>
    <w:p w14:paraId="579593C7" w14:textId="77777777" w:rsidR="00B16A98" w:rsidRPr="00B83C54" w:rsidRDefault="00B16A98" w:rsidP="00B16A98">
      <w:pPr>
        <w:pStyle w:val="ac"/>
        <w:jc w:val="both"/>
        <w:rPr>
          <w:rFonts w:ascii="Times New Roman" w:hAnsi="Times New Roman"/>
          <w:sz w:val="20"/>
          <w:szCs w:val="20"/>
        </w:rPr>
      </w:pPr>
    </w:p>
    <w:p w14:paraId="1E8C288A" w14:textId="77777777" w:rsidR="00B16A98" w:rsidRDefault="00B16A98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</w:p>
    <w:p w14:paraId="5603B68A" w14:textId="77777777" w:rsidR="00F070B8" w:rsidRPr="00A716F7" w:rsidRDefault="00F070B8" w:rsidP="00F070B8">
      <w:pPr>
        <w:pStyle w:val="af"/>
        <w:rPr>
          <w:sz w:val="18"/>
          <w:szCs w:val="18"/>
        </w:rPr>
      </w:pPr>
      <w:r w:rsidRPr="00A716F7">
        <w:rPr>
          <w:rStyle w:val="ad"/>
          <w:sz w:val="18"/>
          <w:szCs w:val="18"/>
        </w:rPr>
        <w:footnoteRef/>
      </w:r>
      <w:r w:rsidRPr="00A716F7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  <w:p w14:paraId="6B859483" w14:textId="15FD75C0" w:rsidR="0056398A" w:rsidRDefault="0056398A">
      <w:pPr>
        <w:sectPr w:rsidR="0056398A" w:rsidSect="00806F6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709" w:right="1389" w:bottom="244" w:left="1134" w:header="709" w:footer="709" w:gutter="0"/>
          <w:cols w:space="720"/>
          <w:titlePg/>
          <w:docGrid w:linePitch="326"/>
        </w:sectPr>
      </w:pPr>
    </w:p>
    <w:p w14:paraId="0A316EE9" w14:textId="1A2497DC" w:rsidR="009205E2" w:rsidRPr="009205E2" w:rsidRDefault="0056398A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56398A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</w:t>
      </w:r>
      <w:r w:rsidR="009B5741">
        <w:rPr>
          <w:sz w:val="26"/>
          <w:szCs w:val="26"/>
        </w:rPr>
        <w:t xml:space="preserve">                         </w:t>
      </w:r>
      <w:r w:rsidR="00697CCE">
        <w:rPr>
          <w:sz w:val="26"/>
          <w:szCs w:val="26"/>
        </w:rPr>
        <w:t xml:space="preserve">  </w:t>
      </w:r>
      <w:r w:rsidR="009205E2" w:rsidRPr="009205E2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FB6966">
        <w:rPr>
          <w:sz w:val="26"/>
          <w:szCs w:val="26"/>
        </w:rPr>
        <w:t>2</w:t>
      </w:r>
      <w:r w:rsidR="009205E2" w:rsidRPr="009205E2">
        <w:rPr>
          <w:sz w:val="26"/>
          <w:szCs w:val="26"/>
        </w:rPr>
        <w:t xml:space="preserve"> </w:t>
      </w:r>
    </w:p>
    <w:p w14:paraId="257892A0" w14:textId="08CD53B8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                </w:t>
      </w:r>
      <w:r>
        <w:rPr>
          <w:sz w:val="26"/>
          <w:szCs w:val="26"/>
        </w:rPr>
        <w:t xml:space="preserve">                             </w:t>
      </w:r>
    </w:p>
    <w:p w14:paraId="1D9DBD86" w14:textId="1915C350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9205E2">
        <w:rPr>
          <w:sz w:val="26"/>
          <w:szCs w:val="26"/>
        </w:rPr>
        <w:t xml:space="preserve"> Нефтеюганского района                                                                                                                                                                  </w:t>
      </w:r>
    </w:p>
    <w:p w14:paraId="477C7666" w14:textId="5D49310A" w:rsidR="009205E2" w:rsidRPr="009205E2" w:rsidRDefault="009205E2" w:rsidP="00697CCE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sz w:val="26"/>
          <w:szCs w:val="26"/>
        </w:rPr>
      </w:pPr>
      <w:r w:rsidRPr="009205E2">
        <w:rPr>
          <w:sz w:val="26"/>
          <w:szCs w:val="26"/>
        </w:rPr>
        <w:t>от _________ № ___-па-</w:t>
      </w:r>
      <w:proofErr w:type="spellStart"/>
      <w:r w:rsidRPr="009205E2">
        <w:rPr>
          <w:sz w:val="26"/>
          <w:szCs w:val="26"/>
        </w:rPr>
        <w:t>нпа</w:t>
      </w:r>
      <w:proofErr w:type="spellEnd"/>
      <w:r w:rsidRPr="009205E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</w:t>
      </w:r>
    </w:p>
    <w:p w14:paraId="575895CD" w14:textId="3338195A" w:rsidR="0056398A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5BEB45DE" w14:textId="77777777" w:rsidR="009205E2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5CC6C12" w14:textId="77777777" w:rsidR="00DE61A7" w:rsidRPr="00A716F7" w:rsidRDefault="00DE61A7" w:rsidP="00B57BBA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Методика расчета</w:t>
      </w:r>
    </w:p>
    <w:p w14:paraId="5E5AA7C8" w14:textId="6FCC54CD" w:rsidR="00DE61A7" w:rsidRPr="00A716F7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значений</w:t>
      </w:r>
      <w:r w:rsidRPr="00A716F7">
        <w:rPr>
          <w:color w:val="FF0000"/>
          <w:sz w:val="26"/>
          <w:szCs w:val="26"/>
        </w:rPr>
        <w:t xml:space="preserve"> </w:t>
      </w:r>
      <w:r w:rsidRPr="00A716F7">
        <w:rPr>
          <w:sz w:val="26"/>
          <w:szCs w:val="26"/>
        </w:rPr>
        <w:t>показателей муниципальной программы</w:t>
      </w:r>
    </w:p>
    <w:p w14:paraId="56E39B2A" w14:textId="787BDBBD" w:rsidR="00DE61A7" w:rsidRPr="00A716F7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Нефтеюганского района «</w:t>
      </w:r>
      <w:r w:rsidR="00D74599" w:rsidRPr="00A716F7">
        <w:rPr>
          <w:sz w:val="26"/>
          <w:szCs w:val="26"/>
        </w:rPr>
        <w:t>Управление муниципальными финансами</w:t>
      </w:r>
      <w:r w:rsidRPr="00A716F7">
        <w:rPr>
          <w:sz w:val="26"/>
          <w:szCs w:val="26"/>
        </w:rPr>
        <w:t>»</w:t>
      </w:r>
    </w:p>
    <w:p w14:paraId="4F83B8B5" w14:textId="5D890BB9" w:rsidR="00E329FC" w:rsidRPr="00A716F7" w:rsidRDefault="00E329FC" w:rsidP="00697CCE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5613B174" w14:textId="62BFCC87" w:rsidR="003075B4" w:rsidRPr="00A716F7" w:rsidRDefault="003075B4" w:rsidP="003075B4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6"/>
          <w:szCs w:val="26"/>
        </w:rPr>
      </w:pPr>
      <w:r w:rsidRPr="00A716F7">
        <w:rPr>
          <w:rFonts w:ascii="Times New Roman" w:eastAsia="Times New Roman" w:hAnsi="Times New Roman" w:cs="Times New Roman"/>
          <w:b w:val="0"/>
          <w:sz w:val="26"/>
          <w:szCs w:val="26"/>
        </w:rPr>
        <w:t>1. Общие положения</w:t>
      </w:r>
    </w:p>
    <w:p w14:paraId="4C8BA228" w14:textId="77777777" w:rsidR="003075B4" w:rsidRPr="00A716F7" w:rsidRDefault="003075B4" w:rsidP="003075B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23D8AB67" w14:textId="5098AA23" w:rsidR="003075B4" w:rsidRPr="00A716F7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16F7">
        <w:rPr>
          <w:rFonts w:ascii="Times New Roman" w:hAnsi="Times New Roman" w:cs="Times New Roman"/>
          <w:sz w:val="26"/>
          <w:szCs w:val="26"/>
        </w:rPr>
        <w:t xml:space="preserve">Настоящая методика расчета значений показателей муниципальной программы Нефтеюганского района </w:t>
      </w:r>
      <w:r w:rsidR="008961F1" w:rsidRPr="00A716F7">
        <w:rPr>
          <w:rFonts w:ascii="Times New Roman" w:hAnsi="Times New Roman" w:cs="Times New Roman"/>
          <w:sz w:val="26"/>
          <w:szCs w:val="26"/>
        </w:rPr>
        <w:t>«</w:t>
      </w:r>
      <w:r w:rsidRPr="00A716F7"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  <w:r w:rsidR="008961F1" w:rsidRPr="00A716F7">
        <w:rPr>
          <w:rFonts w:ascii="Times New Roman" w:hAnsi="Times New Roman" w:cs="Times New Roman"/>
          <w:sz w:val="26"/>
          <w:szCs w:val="26"/>
        </w:rPr>
        <w:t>»</w:t>
      </w:r>
      <w:r w:rsidRPr="00A716F7">
        <w:rPr>
          <w:rFonts w:ascii="Times New Roman" w:hAnsi="Times New Roman" w:cs="Times New Roman"/>
          <w:sz w:val="26"/>
          <w:szCs w:val="26"/>
        </w:rPr>
        <w:t xml:space="preserve"> устанавливает порядок расчета значений</w:t>
      </w:r>
      <w:r w:rsidR="0045085A" w:rsidRPr="00A716F7">
        <w:rPr>
          <w:rFonts w:ascii="Times New Roman" w:hAnsi="Times New Roman" w:cs="Times New Roman"/>
          <w:sz w:val="26"/>
          <w:szCs w:val="26"/>
        </w:rPr>
        <w:t xml:space="preserve"> </w:t>
      </w:r>
      <w:r w:rsidRPr="00A716F7">
        <w:rPr>
          <w:rFonts w:ascii="Times New Roman" w:hAnsi="Times New Roman" w:cs="Times New Roman"/>
          <w:sz w:val="26"/>
          <w:szCs w:val="26"/>
        </w:rPr>
        <w:t xml:space="preserve">показателей, достижение которых обеспечивается в результате реализации мероприятий муниципальной </w:t>
      </w:r>
      <w:hyperlink w:anchor="P64">
        <w:r w:rsidRPr="00A716F7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A716F7">
        <w:rPr>
          <w:rFonts w:ascii="Times New Roman" w:hAnsi="Times New Roman" w:cs="Times New Roman"/>
          <w:sz w:val="26"/>
          <w:szCs w:val="26"/>
        </w:rPr>
        <w:t xml:space="preserve"> Нефтеюганского района </w:t>
      </w:r>
      <w:r w:rsidR="008961F1" w:rsidRPr="00A716F7">
        <w:rPr>
          <w:rFonts w:ascii="Times New Roman" w:hAnsi="Times New Roman" w:cs="Times New Roman"/>
          <w:sz w:val="26"/>
          <w:szCs w:val="26"/>
        </w:rPr>
        <w:t>«</w:t>
      </w:r>
      <w:r w:rsidRPr="00A716F7"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  <w:r w:rsidR="008961F1" w:rsidRPr="00A716F7">
        <w:rPr>
          <w:rFonts w:ascii="Times New Roman" w:hAnsi="Times New Roman" w:cs="Times New Roman"/>
          <w:sz w:val="26"/>
          <w:szCs w:val="26"/>
        </w:rPr>
        <w:t>»</w:t>
      </w:r>
      <w:r w:rsidRPr="00A716F7">
        <w:rPr>
          <w:rFonts w:ascii="Times New Roman" w:hAnsi="Times New Roman" w:cs="Times New Roman"/>
          <w:sz w:val="26"/>
          <w:szCs w:val="26"/>
        </w:rPr>
        <w:t>.</w:t>
      </w:r>
    </w:p>
    <w:p w14:paraId="4A346436" w14:textId="77777777" w:rsidR="003075B4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ACEEF34" w14:textId="77777777" w:rsidR="00A716F7" w:rsidRPr="00A716F7" w:rsidRDefault="00A716F7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6F544A2" w14:textId="49F1EC0A" w:rsidR="003075B4" w:rsidRPr="00A716F7" w:rsidRDefault="003075B4" w:rsidP="003075B4">
      <w:pPr>
        <w:pStyle w:val="ConsPlusTitle"/>
        <w:jc w:val="center"/>
        <w:outlineLvl w:val="1"/>
        <w:rPr>
          <w:rFonts w:ascii="Times New Roman" w:eastAsia="Times New Roman" w:hAnsi="Times New Roman" w:cs="Times New Roman"/>
          <w:b w:val="0"/>
          <w:sz w:val="26"/>
          <w:szCs w:val="26"/>
        </w:rPr>
      </w:pPr>
      <w:r w:rsidRPr="00A716F7">
        <w:rPr>
          <w:rFonts w:ascii="Times New Roman" w:eastAsia="Times New Roman" w:hAnsi="Times New Roman" w:cs="Times New Roman"/>
          <w:b w:val="0"/>
          <w:sz w:val="26"/>
          <w:szCs w:val="26"/>
        </w:rPr>
        <w:t>2. Порядок расчета значений показателей</w:t>
      </w:r>
    </w:p>
    <w:p w14:paraId="1A56CC9A" w14:textId="77777777" w:rsidR="003075B4" w:rsidRPr="00A716F7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B76CD72" w14:textId="6E173654" w:rsidR="003075B4" w:rsidRPr="00A716F7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16F7">
        <w:rPr>
          <w:rFonts w:ascii="Times New Roman" w:hAnsi="Times New Roman" w:cs="Times New Roman"/>
          <w:sz w:val="26"/>
          <w:szCs w:val="26"/>
        </w:rPr>
        <w:t xml:space="preserve">2.1. Значение показателя </w:t>
      </w:r>
      <w:r w:rsidR="00C3170B" w:rsidRPr="00A716F7">
        <w:rPr>
          <w:rFonts w:ascii="Times New Roman" w:hAnsi="Times New Roman" w:cs="Times New Roman"/>
          <w:sz w:val="26"/>
          <w:szCs w:val="26"/>
        </w:rPr>
        <w:t>1</w:t>
      </w:r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hyperlink w:anchor="P64">
        <w:r w:rsidRPr="00A716F7">
          <w:rPr>
            <w:rFonts w:ascii="Times New Roman" w:hAnsi="Times New Roman" w:cs="Times New Roman"/>
            <w:sz w:val="26"/>
            <w:szCs w:val="26"/>
          </w:rPr>
          <w:t>(</w:t>
        </w:r>
        <w:r w:rsidR="00C3170B" w:rsidRPr="00A716F7">
          <w:rPr>
            <w:rFonts w:ascii="Times New Roman" w:hAnsi="Times New Roman" w:cs="Times New Roman"/>
            <w:sz w:val="26"/>
            <w:szCs w:val="26"/>
          </w:rPr>
          <w:t>Раздел 2</w:t>
        </w:r>
        <w:r w:rsidRPr="00A716F7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r w:rsidR="008961F1" w:rsidRPr="00A716F7">
        <w:rPr>
          <w:rFonts w:ascii="Times New Roman" w:hAnsi="Times New Roman" w:cs="Times New Roman"/>
          <w:sz w:val="26"/>
          <w:szCs w:val="26"/>
        </w:rPr>
        <w:t>«</w:t>
      </w:r>
      <w:r w:rsidRPr="00A716F7">
        <w:rPr>
          <w:rFonts w:ascii="Times New Roman" w:hAnsi="Times New Roman" w:cs="Times New Roman"/>
          <w:sz w:val="26"/>
          <w:szCs w:val="26"/>
        </w:rPr>
        <w:t>Доля городских и сельских поселений, уровень расчетной бюджетной обеспеченности которых после предоставления дотации на выравнивание бюджетной обеспеченности из бюджета муниципального района составляет более 90% от установленного критерия выравнивания поселений, %</w:t>
      </w:r>
      <w:r w:rsidR="008961F1" w:rsidRPr="00A716F7">
        <w:rPr>
          <w:rFonts w:ascii="Times New Roman" w:hAnsi="Times New Roman" w:cs="Times New Roman"/>
          <w:sz w:val="26"/>
          <w:szCs w:val="26"/>
        </w:rPr>
        <w:t>»</w:t>
      </w:r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r w:rsidR="00FD09D7" w:rsidRPr="00A716F7">
        <w:rPr>
          <w:rFonts w:ascii="Times New Roman" w:hAnsi="Times New Roman" w:cs="Times New Roman"/>
          <w:sz w:val="26"/>
          <w:szCs w:val="26"/>
        </w:rPr>
        <w:t>определяется</w:t>
      </w:r>
      <w:r w:rsidRPr="00A716F7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14:paraId="77B46DA5" w14:textId="77777777" w:rsidR="003075B4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3496F11" w14:textId="77777777" w:rsidR="00A716F7" w:rsidRPr="003075B4" w:rsidRDefault="00A716F7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63269E6" w14:textId="77777777" w:rsidR="002C09D8" w:rsidRPr="002C09D8" w:rsidRDefault="002C09D8" w:rsidP="002C09D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2C09D8">
        <w:rPr>
          <w:rFonts w:ascii="Times New Roman" w:hAnsi="Times New Roman" w:cs="Times New Roman"/>
          <w:sz w:val="26"/>
          <w:szCs w:val="26"/>
        </w:rPr>
        <w:t>БОnп</w:t>
      </w:r>
      <w:proofErr w:type="spellEnd"/>
      <w:r w:rsidRPr="002C09D8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2C09D8">
        <w:rPr>
          <w:rFonts w:ascii="Times New Roman" w:hAnsi="Times New Roman" w:cs="Times New Roman"/>
          <w:sz w:val="26"/>
          <w:szCs w:val="26"/>
        </w:rPr>
        <w:t>БОn</w:t>
      </w:r>
      <w:proofErr w:type="spellEnd"/>
      <w:r w:rsidRPr="002C09D8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2C09D8">
        <w:rPr>
          <w:rFonts w:ascii="Times New Roman" w:hAnsi="Times New Roman" w:cs="Times New Roman"/>
          <w:sz w:val="26"/>
          <w:szCs w:val="26"/>
        </w:rPr>
        <w:t>Дn</w:t>
      </w:r>
      <w:proofErr w:type="spellEnd"/>
      <w:r w:rsidRPr="002C09D8">
        <w:rPr>
          <w:rFonts w:ascii="Times New Roman" w:hAnsi="Times New Roman" w:cs="Times New Roman"/>
          <w:sz w:val="26"/>
          <w:szCs w:val="26"/>
        </w:rPr>
        <w:t xml:space="preserve"> / ((ПНД / Н) * </w:t>
      </w:r>
      <w:proofErr w:type="spellStart"/>
      <w:r w:rsidRPr="002C09D8">
        <w:rPr>
          <w:rFonts w:ascii="Times New Roman" w:hAnsi="Times New Roman" w:cs="Times New Roman"/>
          <w:sz w:val="26"/>
          <w:szCs w:val="26"/>
        </w:rPr>
        <w:t>ИБРn</w:t>
      </w:r>
      <w:proofErr w:type="spellEnd"/>
      <w:r w:rsidRPr="002C09D8">
        <w:rPr>
          <w:rFonts w:ascii="Times New Roman" w:hAnsi="Times New Roman" w:cs="Times New Roman"/>
          <w:sz w:val="26"/>
          <w:szCs w:val="26"/>
        </w:rPr>
        <w:t xml:space="preserve"> * </w:t>
      </w:r>
      <w:proofErr w:type="spellStart"/>
      <w:r w:rsidRPr="002C09D8">
        <w:rPr>
          <w:rFonts w:ascii="Times New Roman" w:hAnsi="Times New Roman" w:cs="Times New Roman"/>
          <w:sz w:val="26"/>
          <w:szCs w:val="26"/>
        </w:rPr>
        <w:t>Нn</w:t>
      </w:r>
      <w:proofErr w:type="spellEnd"/>
      <w:r w:rsidRPr="002C09D8">
        <w:rPr>
          <w:rFonts w:ascii="Times New Roman" w:hAnsi="Times New Roman" w:cs="Times New Roman"/>
          <w:sz w:val="26"/>
          <w:szCs w:val="26"/>
        </w:rPr>
        <w:t>), где:</w:t>
      </w:r>
    </w:p>
    <w:p w14:paraId="1D1B289A" w14:textId="5F462912" w:rsidR="00294D3E" w:rsidRPr="00294D3E" w:rsidRDefault="00294D3E" w:rsidP="00294D3E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0E3A7CB" w14:textId="77777777" w:rsidR="00FD09D7" w:rsidRPr="00FD09D7" w:rsidRDefault="00FD09D7" w:rsidP="00FD09D7">
      <w:pPr>
        <w:autoSpaceDE w:val="0"/>
        <w:autoSpaceDN w:val="0"/>
        <w:ind w:firstLine="540"/>
        <w:jc w:val="both"/>
        <w:rPr>
          <w:sz w:val="26"/>
          <w:szCs w:val="26"/>
        </w:rPr>
      </w:pPr>
      <w:r w:rsidRPr="00FD09D7">
        <w:rPr>
          <w:sz w:val="26"/>
          <w:szCs w:val="26"/>
        </w:rPr>
        <w:t>n - поселение;</w:t>
      </w:r>
    </w:p>
    <w:p w14:paraId="38A8C308" w14:textId="77777777" w:rsidR="00FD09D7" w:rsidRPr="00FD09D7" w:rsidRDefault="00FD09D7" w:rsidP="00FD09D7">
      <w:pPr>
        <w:autoSpaceDE w:val="0"/>
        <w:autoSpaceDN w:val="0"/>
        <w:jc w:val="both"/>
        <w:rPr>
          <w:sz w:val="26"/>
          <w:szCs w:val="26"/>
        </w:rPr>
      </w:pPr>
    </w:p>
    <w:p w14:paraId="3D4ECACC" w14:textId="77777777" w:rsidR="00FD09D7" w:rsidRPr="00FD09D7" w:rsidRDefault="00FD09D7" w:rsidP="00FD09D7">
      <w:pPr>
        <w:autoSpaceDE w:val="0"/>
        <w:autoSpaceDN w:val="0"/>
        <w:ind w:firstLine="540"/>
        <w:jc w:val="both"/>
        <w:rPr>
          <w:sz w:val="26"/>
          <w:szCs w:val="26"/>
        </w:rPr>
      </w:pPr>
      <w:proofErr w:type="spellStart"/>
      <w:r w:rsidRPr="00FD09D7">
        <w:rPr>
          <w:sz w:val="26"/>
          <w:szCs w:val="26"/>
        </w:rPr>
        <w:t>БОnп</w:t>
      </w:r>
      <w:proofErr w:type="spellEnd"/>
      <w:r w:rsidRPr="00FD09D7">
        <w:rPr>
          <w:sz w:val="26"/>
          <w:szCs w:val="26"/>
        </w:rPr>
        <w:t xml:space="preserve"> - уровень расчетной бюджетной обеспеченности n-го поселения после предоставления дотации на выравнивание бюджетной обеспеченности из бюджета муниципального района;</w:t>
      </w:r>
    </w:p>
    <w:p w14:paraId="12C6BE97" w14:textId="77777777" w:rsidR="00FD09D7" w:rsidRPr="00FD09D7" w:rsidRDefault="00FD09D7" w:rsidP="00FD09D7">
      <w:pPr>
        <w:autoSpaceDE w:val="0"/>
        <w:autoSpaceDN w:val="0"/>
        <w:jc w:val="both"/>
        <w:rPr>
          <w:sz w:val="26"/>
          <w:szCs w:val="26"/>
        </w:rPr>
      </w:pPr>
    </w:p>
    <w:p w14:paraId="6D8A6F75" w14:textId="77777777" w:rsidR="00FD09D7" w:rsidRPr="00FD09D7" w:rsidRDefault="00FD09D7" w:rsidP="00FD09D7">
      <w:pPr>
        <w:autoSpaceDE w:val="0"/>
        <w:autoSpaceDN w:val="0"/>
        <w:ind w:firstLine="540"/>
        <w:jc w:val="both"/>
        <w:rPr>
          <w:sz w:val="26"/>
          <w:szCs w:val="26"/>
        </w:rPr>
      </w:pPr>
      <w:proofErr w:type="spellStart"/>
      <w:r w:rsidRPr="00FD09D7">
        <w:rPr>
          <w:sz w:val="26"/>
          <w:szCs w:val="26"/>
        </w:rPr>
        <w:t>БОn</w:t>
      </w:r>
      <w:proofErr w:type="spellEnd"/>
      <w:r w:rsidRPr="00FD09D7">
        <w:rPr>
          <w:sz w:val="26"/>
          <w:szCs w:val="26"/>
        </w:rPr>
        <w:t xml:space="preserve"> - уровень расчетной бюджетной обеспеченности n-го поселения до распределения дотации на выравнивание бюджетной обеспеченности поселений, определяемый в соответствии с методикой расчета и распределения дотаций на выравнивание бюджетной обеспеченности, утвержденной нормативными правовыми актами Ханты - Мансийского автономного округа-Югры (далее – Методика);</w:t>
      </w:r>
    </w:p>
    <w:p w14:paraId="72E2DC14" w14:textId="77777777" w:rsidR="00FD09D7" w:rsidRPr="00FD09D7" w:rsidRDefault="00FD09D7" w:rsidP="00FD09D7">
      <w:pPr>
        <w:autoSpaceDE w:val="0"/>
        <w:autoSpaceDN w:val="0"/>
        <w:jc w:val="both"/>
        <w:rPr>
          <w:sz w:val="26"/>
          <w:szCs w:val="26"/>
        </w:rPr>
      </w:pPr>
    </w:p>
    <w:p w14:paraId="0421DFC8" w14:textId="77777777" w:rsidR="00FD09D7" w:rsidRPr="00FD09D7" w:rsidRDefault="00FD09D7" w:rsidP="00FD09D7">
      <w:pPr>
        <w:autoSpaceDE w:val="0"/>
        <w:autoSpaceDN w:val="0"/>
        <w:ind w:firstLine="540"/>
        <w:jc w:val="both"/>
        <w:rPr>
          <w:sz w:val="26"/>
          <w:szCs w:val="26"/>
        </w:rPr>
      </w:pPr>
      <w:proofErr w:type="spellStart"/>
      <w:r w:rsidRPr="00FD09D7">
        <w:rPr>
          <w:sz w:val="26"/>
          <w:szCs w:val="26"/>
        </w:rPr>
        <w:t>Дn</w:t>
      </w:r>
      <w:proofErr w:type="spellEnd"/>
      <w:r w:rsidRPr="00FD09D7">
        <w:rPr>
          <w:sz w:val="26"/>
          <w:szCs w:val="26"/>
        </w:rPr>
        <w:t xml:space="preserve"> - объем дотации на выравнивание бюджетной обеспеченности поселений n-</w:t>
      </w:r>
      <w:proofErr w:type="spellStart"/>
      <w:r w:rsidRPr="00FD09D7">
        <w:rPr>
          <w:sz w:val="26"/>
          <w:szCs w:val="26"/>
        </w:rPr>
        <w:t>му</w:t>
      </w:r>
      <w:proofErr w:type="spellEnd"/>
      <w:r w:rsidRPr="00FD09D7">
        <w:rPr>
          <w:sz w:val="26"/>
          <w:szCs w:val="26"/>
        </w:rPr>
        <w:t xml:space="preserve"> поселению, определяемый в соответствии с Методикой;</w:t>
      </w:r>
    </w:p>
    <w:p w14:paraId="2292C084" w14:textId="77777777" w:rsidR="00FD09D7" w:rsidRPr="00FD09D7" w:rsidRDefault="00FD09D7" w:rsidP="00FD09D7">
      <w:pPr>
        <w:autoSpaceDE w:val="0"/>
        <w:autoSpaceDN w:val="0"/>
        <w:jc w:val="both"/>
        <w:rPr>
          <w:sz w:val="26"/>
          <w:szCs w:val="26"/>
        </w:rPr>
      </w:pPr>
    </w:p>
    <w:p w14:paraId="72F05F04" w14:textId="77777777" w:rsidR="00FD09D7" w:rsidRPr="00A716F7" w:rsidRDefault="00FD09D7" w:rsidP="00FD09D7">
      <w:pPr>
        <w:ind w:firstLine="540"/>
        <w:rPr>
          <w:sz w:val="26"/>
          <w:szCs w:val="26"/>
        </w:rPr>
      </w:pPr>
      <w:r w:rsidRPr="00A716F7">
        <w:rPr>
          <w:sz w:val="26"/>
          <w:szCs w:val="26"/>
        </w:rPr>
        <w:lastRenderedPageBreak/>
        <w:t>ПНД - прогноз налоговых доходов бюджетов поселений, входящих в состав муниципального района, используемый в Методике;</w:t>
      </w:r>
    </w:p>
    <w:p w14:paraId="0A7A1F35" w14:textId="77777777" w:rsidR="00FD09D7" w:rsidRPr="00A716F7" w:rsidRDefault="00FD09D7" w:rsidP="00FD09D7">
      <w:pPr>
        <w:rPr>
          <w:sz w:val="26"/>
          <w:szCs w:val="26"/>
        </w:rPr>
      </w:pPr>
    </w:p>
    <w:p w14:paraId="0A0BE662" w14:textId="77777777" w:rsidR="00FD09D7" w:rsidRPr="00A716F7" w:rsidRDefault="00FD09D7" w:rsidP="00FD09D7">
      <w:pPr>
        <w:ind w:firstLine="540"/>
        <w:rPr>
          <w:sz w:val="26"/>
          <w:szCs w:val="26"/>
        </w:rPr>
      </w:pPr>
      <w:r w:rsidRPr="00A716F7">
        <w:rPr>
          <w:sz w:val="26"/>
          <w:szCs w:val="26"/>
        </w:rPr>
        <w:t>Н - численность постоянного населения поселений, входящих в состав муниципального района;</w:t>
      </w:r>
    </w:p>
    <w:p w14:paraId="059204F0" w14:textId="77777777" w:rsidR="00FD09D7" w:rsidRPr="00A716F7" w:rsidRDefault="00FD09D7" w:rsidP="00FD09D7">
      <w:pPr>
        <w:rPr>
          <w:sz w:val="26"/>
          <w:szCs w:val="26"/>
        </w:rPr>
      </w:pPr>
    </w:p>
    <w:p w14:paraId="4DD41BAA" w14:textId="77777777" w:rsidR="00FD09D7" w:rsidRPr="00A716F7" w:rsidRDefault="00FD09D7" w:rsidP="00FD09D7">
      <w:pPr>
        <w:ind w:firstLine="540"/>
        <w:rPr>
          <w:sz w:val="26"/>
          <w:szCs w:val="26"/>
        </w:rPr>
      </w:pPr>
      <w:proofErr w:type="spellStart"/>
      <w:r w:rsidRPr="00A716F7">
        <w:rPr>
          <w:sz w:val="26"/>
          <w:szCs w:val="26"/>
        </w:rPr>
        <w:t>ИБРn</w:t>
      </w:r>
      <w:proofErr w:type="spellEnd"/>
      <w:r w:rsidRPr="00A716F7">
        <w:rPr>
          <w:sz w:val="26"/>
          <w:szCs w:val="26"/>
        </w:rPr>
        <w:t xml:space="preserve"> - индекс бюджетных расходов n-го поселения, определяемый в соответствии с Методикой;</w:t>
      </w:r>
    </w:p>
    <w:p w14:paraId="5D36369A" w14:textId="77777777" w:rsidR="00FD09D7" w:rsidRPr="00A716F7" w:rsidRDefault="00FD09D7" w:rsidP="00FD09D7">
      <w:pPr>
        <w:rPr>
          <w:sz w:val="26"/>
          <w:szCs w:val="26"/>
        </w:rPr>
      </w:pPr>
    </w:p>
    <w:p w14:paraId="498820AB" w14:textId="77777777" w:rsidR="00FD09D7" w:rsidRPr="00A716F7" w:rsidRDefault="00FD09D7" w:rsidP="00FD0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716F7">
        <w:rPr>
          <w:rFonts w:ascii="Times New Roman" w:hAnsi="Times New Roman" w:cs="Times New Roman"/>
          <w:sz w:val="26"/>
          <w:szCs w:val="26"/>
        </w:rPr>
        <w:t>Нn</w:t>
      </w:r>
      <w:proofErr w:type="spellEnd"/>
      <w:r w:rsidRPr="00A716F7">
        <w:rPr>
          <w:rFonts w:ascii="Times New Roman" w:hAnsi="Times New Roman" w:cs="Times New Roman"/>
          <w:sz w:val="26"/>
          <w:szCs w:val="26"/>
        </w:rPr>
        <w:t xml:space="preserve"> - численность постоянного населения n-го поселения.</w:t>
      </w:r>
    </w:p>
    <w:p w14:paraId="4CA6E4BD" w14:textId="6747FBE0" w:rsidR="003075B4" w:rsidRPr="00A716F7" w:rsidRDefault="003075B4" w:rsidP="00FD0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16F7">
        <w:rPr>
          <w:rFonts w:ascii="Times New Roman" w:hAnsi="Times New Roman" w:cs="Times New Roman"/>
          <w:sz w:val="26"/>
          <w:szCs w:val="26"/>
        </w:rPr>
        <w:t xml:space="preserve">2.2. Значение </w:t>
      </w:r>
      <w:r w:rsidR="00FC7CBE" w:rsidRPr="00A716F7">
        <w:rPr>
          <w:rFonts w:ascii="Times New Roman" w:hAnsi="Times New Roman" w:cs="Times New Roman"/>
          <w:sz w:val="26"/>
          <w:szCs w:val="26"/>
        </w:rPr>
        <w:t>п</w:t>
      </w:r>
      <w:r w:rsidRPr="00A716F7">
        <w:rPr>
          <w:rFonts w:ascii="Times New Roman" w:hAnsi="Times New Roman" w:cs="Times New Roman"/>
          <w:sz w:val="26"/>
          <w:szCs w:val="26"/>
        </w:rPr>
        <w:t xml:space="preserve">оказателя </w:t>
      </w:r>
      <w:r w:rsidR="00173819" w:rsidRPr="00A716F7">
        <w:rPr>
          <w:rFonts w:ascii="Times New Roman" w:hAnsi="Times New Roman" w:cs="Times New Roman"/>
          <w:sz w:val="26"/>
          <w:szCs w:val="26"/>
        </w:rPr>
        <w:t>2</w:t>
      </w:r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hyperlink w:anchor="P54">
        <w:r w:rsidRPr="00A716F7">
          <w:rPr>
            <w:rFonts w:ascii="Times New Roman" w:hAnsi="Times New Roman" w:cs="Times New Roman"/>
            <w:sz w:val="26"/>
            <w:szCs w:val="26"/>
          </w:rPr>
          <w:t>(</w:t>
        </w:r>
        <w:r w:rsidR="00173819" w:rsidRPr="00A716F7">
          <w:rPr>
            <w:rFonts w:ascii="Times New Roman" w:hAnsi="Times New Roman" w:cs="Times New Roman"/>
            <w:sz w:val="26"/>
            <w:szCs w:val="26"/>
          </w:rPr>
          <w:t>Раздел 2</w:t>
        </w:r>
        <w:r w:rsidRPr="00A716F7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r w:rsidR="008961F1" w:rsidRPr="00A716F7">
        <w:rPr>
          <w:rFonts w:ascii="Times New Roman" w:hAnsi="Times New Roman" w:cs="Times New Roman"/>
          <w:sz w:val="26"/>
          <w:szCs w:val="26"/>
        </w:rPr>
        <w:t>«</w:t>
      </w:r>
      <w:r w:rsidRPr="00A716F7">
        <w:rPr>
          <w:rFonts w:ascii="Times New Roman" w:hAnsi="Times New Roman" w:cs="Times New Roman"/>
          <w:sz w:val="26"/>
          <w:szCs w:val="26"/>
        </w:rPr>
        <w:t>Средняя итоговая оценка качества организации и осуществления бюджетного процесса в поселениях, входящих в состав Нефтеюганского района, баллы</w:t>
      </w:r>
      <w:r w:rsidR="008961F1" w:rsidRPr="00A716F7">
        <w:rPr>
          <w:rFonts w:ascii="Times New Roman" w:hAnsi="Times New Roman" w:cs="Times New Roman"/>
          <w:sz w:val="26"/>
          <w:szCs w:val="26"/>
        </w:rPr>
        <w:t>»</w:t>
      </w:r>
      <w:r w:rsidRPr="00A716F7">
        <w:rPr>
          <w:rFonts w:ascii="Times New Roman" w:hAnsi="Times New Roman" w:cs="Times New Roman"/>
          <w:sz w:val="26"/>
          <w:szCs w:val="26"/>
        </w:rPr>
        <w:t xml:space="preserve"> </w:t>
      </w:r>
      <w:r w:rsidR="00FD09D7" w:rsidRPr="00A716F7">
        <w:rPr>
          <w:rFonts w:ascii="Times New Roman" w:hAnsi="Times New Roman" w:cs="Times New Roman"/>
          <w:sz w:val="26"/>
          <w:szCs w:val="26"/>
        </w:rPr>
        <w:t>определяется</w:t>
      </w:r>
      <w:r w:rsidRPr="00A716F7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14:paraId="39A1F6E9" w14:textId="77777777" w:rsidR="003075B4" w:rsidRPr="00A716F7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8272EA7" w14:textId="77777777" w:rsidR="00A716F7" w:rsidRDefault="00A716F7" w:rsidP="003075B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158A10BA" w14:textId="75617DE2" w:rsidR="003075B4" w:rsidRPr="003075B4" w:rsidRDefault="003075B4" w:rsidP="003075B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7BFD477" wp14:editId="5546AA27">
            <wp:extent cx="1247140" cy="47180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75B4">
        <w:rPr>
          <w:rFonts w:ascii="Times New Roman" w:hAnsi="Times New Roman" w:cs="Times New Roman"/>
          <w:sz w:val="26"/>
          <w:szCs w:val="26"/>
        </w:rPr>
        <w:t>, где</w:t>
      </w:r>
    </w:p>
    <w:p w14:paraId="6CB07F5E" w14:textId="77777777" w:rsidR="003075B4" w:rsidRPr="003075B4" w:rsidRDefault="003075B4" w:rsidP="003075B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4A132425" w14:textId="77777777" w:rsidR="003075B4" w:rsidRPr="003075B4" w:rsidRDefault="003075B4" w:rsidP="003075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>j - поселение,</w:t>
      </w:r>
    </w:p>
    <w:p w14:paraId="5B5E87F7" w14:textId="77777777" w:rsidR="003075B4" w:rsidRPr="003075B4" w:rsidRDefault="003075B4" w:rsidP="0030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075B4">
        <w:rPr>
          <w:rFonts w:ascii="Times New Roman" w:hAnsi="Times New Roman" w:cs="Times New Roman"/>
          <w:sz w:val="26"/>
          <w:szCs w:val="26"/>
        </w:rPr>
        <w:t>СОКj</w:t>
      </w:r>
      <w:proofErr w:type="spellEnd"/>
      <w:r w:rsidRPr="003075B4">
        <w:rPr>
          <w:rFonts w:ascii="Times New Roman" w:hAnsi="Times New Roman" w:cs="Times New Roman"/>
          <w:sz w:val="26"/>
          <w:szCs w:val="26"/>
        </w:rPr>
        <w:t xml:space="preserve"> - сводная оценка качества для j-го поселения,</w:t>
      </w:r>
    </w:p>
    <w:p w14:paraId="5492F77B" w14:textId="77777777" w:rsidR="003075B4" w:rsidRPr="003075B4" w:rsidRDefault="003075B4" w:rsidP="0030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075B4">
        <w:rPr>
          <w:rFonts w:ascii="Times New Roman" w:hAnsi="Times New Roman" w:cs="Times New Roman"/>
          <w:sz w:val="26"/>
          <w:szCs w:val="26"/>
        </w:rPr>
        <w:t>k - отдельное направление,</w:t>
      </w:r>
    </w:p>
    <w:p w14:paraId="252D00FA" w14:textId="77777777" w:rsidR="003075B4" w:rsidRPr="003075B4" w:rsidRDefault="003075B4" w:rsidP="0030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075B4">
        <w:rPr>
          <w:rFonts w:ascii="Times New Roman" w:hAnsi="Times New Roman" w:cs="Times New Roman"/>
          <w:sz w:val="26"/>
          <w:szCs w:val="26"/>
        </w:rPr>
        <w:t>ak</w:t>
      </w:r>
      <w:proofErr w:type="spellEnd"/>
      <w:r w:rsidRPr="003075B4">
        <w:rPr>
          <w:rFonts w:ascii="Times New Roman" w:hAnsi="Times New Roman" w:cs="Times New Roman"/>
          <w:sz w:val="26"/>
          <w:szCs w:val="26"/>
        </w:rPr>
        <w:t xml:space="preserve"> - удельный вес k-го направления в соответствии с перечнем индикаторов для оценки качества в поселениях,</w:t>
      </w:r>
    </w:p>
    <w:p w14:paraId="4A8B41C0" w14:textId="77777777" w:rsidR="003075B4" w:rsidRPr="003075B4" w:rsidRDefault="003075B4" w:rsidP="003075B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075B4">
        <w:rPr>
          <w:rFonts w:ascii="Times New Roman" w:hAnsi="Times New Roman" w:cs="Times New Roman"/>
          <w:sz w:val="26"/>
          <w:szCs w:val="26"/>
        </w:rPr>
        <w:t>ОНkj</w:t>
      </w:r>
      <w:proofErr w:type="spellEnd"/>
      <w:r w:rsidRPr="003075B4">
        <w:rPr>
          <w:rFonts w:ascii="Times New Roman" w:hAnsi="Times New Roman" w:cs="Times New Roman"/>
          <w:sz w:val="26"/>
          <w:szCs w:val="26"/>
        </w:rPr>
        <w:t xml:space="preserve"> - оценка качества по k-</w:t>
      </w:r>
      <w:proofErr w:type="spellStart"/>
      <w:r w:rsidRPr="003075B4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3075B4">
        <w:rPr>
          <w:rFonts w:ascii="Times New Roman" w:hAnsi="Times New Roman" w:cs="Times New Roman"/>
          <w:sz w:val="26"/>
          <w:szCs w:val="26"/>
        </w:rPr>
        <w:t xml:space="preserve"> направлению для j-го поселения.</w:t>
      </w:r>
    </w:p>
    <w:sectPr w:rsidR="003075B4" w:rsidRPr="003075B4" w:rsidSect="00B57BBA">
      <w:pgSz w:w="11906" w:h="16838"/>
      <w:pgMar w:top="1134" w:right="709" w:bottom="1389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9B8BA" w14:textId="77777777" w:rsidR="00903D9F" w:rsidRDefault="00903D9F">
      <w:r>
        <w:separator/>
      </w:r>
    </w:p>
  </w:endnote>
  <w:endnote w:type="continuationSeparator" w:id="0">
    <w:p w14:paraId="17133CD5" w14:textId="77777777" w:rsidR="00903D9F" w:rsidRDefault="0090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CD78F" w14:textId="77777777" w:rsidR="00806F68" w:rsidRDefault="00806F6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148C" w14:textId="77777777" w:rsidR="00806F68" w:rsidRDefault="00806F6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B38A" w14:textId="77777777" w:rsidR="00806F68" w:rsidRDefault="00806F6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300F9" w14:textId="77777777" w:rsidR="00903D9F" w:rsidRDefault="00903D9F">
      <w:r>
        <w:separator/>
      </w:r>
    </w:p>
  </w:footnote>
  <w:footnote w:type="continuationSeparator" w:id="0">
    <w:p w14:paraId="19E30429" w14:textId="77777777" w:rsidR="00903D9F" w:rsidRDefault="0090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3D429" w14:textId="77777777" w:rsidR="00806F68" w:rsidRDefault="00806F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5BD6" w14:textId="77777777" w:rsidR="00806F68" w:rsidRDefault="00806F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C8413" w14:textId="77777777" w:rsidR="00806F68" w:rsidRDefault="00806F6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1F1723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816C" w14:textId="7CA2CD00" w:rsidR="001C1E9B" w:rsidRPr="0029151B" w:rsidRDefault="001C1E9B" w:rsidP="00806F68">
    <w:pPr>
      <w:pStyle w:val="a3"/>
      <w:ind w:firstLin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5CC0287"/>
    <w:multiLevelType w:val="hybridMultilevel"/>
    <w:tmpl w:val="7248C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9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11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73819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1F1723"/>
    <w:rsid w:val="002000F2"/>
    <w:rsid w:val="002004BB"/>
    <w:rsid w:val="00210856"/>
    <w:rsid w:val="00210ECC"/>
    <w:rsid w:val="002153F2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94D3E"/>
    <w:rsid w:val="002975E4"/>
    <w:rsid w:val="002C09D8"/>
    <w:rsid w:val="002F1C54"/>
    <w:rsid w:val="00303186"/>
    <w:rsid w:val="003075B4"/>
    <w:rsid w:val="00313327"/>
    <w:rsid w:val="00316451"/>
    <w:rsid w:val="00337294"/>
    <w:rsid w:val="00342340"/>
    <w:rsid w:val="00347012"/>
    <w:rsid w:val="0035128E"/>
    <w:rsid w:val="003533D6"/>
    <w:rsid w:val="003549DD"/>
    <w:rsid w:val="00356E58"/>
    <w:rsid w:val="00362B2C"/>
    <w:rsid w:val="00370F6B"/>
    <w:rsid w:val="0039253F"/>
    <w:rsid w:val="0039448B"/>
    <w:rsid w:val="003A2A56"/>
    <w:rsid w:val="003A3DBB"/>
    <w:rsid w:val="003A6848"/>
    <w:rsid w:val="003A737F"/>
    <w:rsid w:val="003B4B63"/>
    <w:rsid w:val="003C127A"/>
    <w:rsid w:val="003C28E6"/>
    <w:rsid w:val="003C5EF6"/>
    <w:rsid w:val="003E2820"/>
    <w:rsid w:val="003E6B94"/>
    <w:rsid w:val="003F2EFA"/>
    <w:rsid w:val="003F4FC3"/>
    <w:rsid w:val="0041379A"/>
    <w:rsid w:val="00416DFB"/>
    <w:rsid w:val="00420037"/>
    <w:rsid w:val="004224B5"/>
    <w:rsid w:val="00431D8E"/>
    <w:rsid w:val="00432117"/>
    <w:rsid w:val="0045085A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95B45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6F36CC"/>
    <w:rsid w:val="00700164"/>
    <w:rsid w:val="00700F1E"/>
    <w:rsid w:val="007074B2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B5C30"/>
    <w:rsid w:val="007C3398"/>
    <w:rsid w:val="007D6999"/>
    <w:rsid w:val="007E2AE7"/>
    <w:rsid w:val="00800D7A"/>
    <w:rsid w:val="00801080"/>
    <w:rsid w:val="00806F68"/>
    <w:rsid w:val="00815A6C"/>
    <w:rsid w:val="00820EED"/>
    <w:rsid w:val="0082487F"/>
    <w:rsid w:val="008277BC"/>
    <w:rsid w:val="00836BD4"/>
    <w:rsid w:val="00842C4B"/>
    <w:rsid w:val="008438DE"/>
    <w:rsid w:val="00845014"/>
    <w:rsid w:val="00856791"/>
    <w:rsid w:val="008638D1"/>
    <w:rsid w:val="00865AA7"/>
    <w:rsid w:val="00873A1E"/>
    <w:rsid w:val="00876E36"/>
    <w:rsid w:val="008961F1"/>
    <w:rsid w:val="008F2C20"/>
    <w:rsid w:val="008F4D99"/>
    <w:rsid w:val="00903D9F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7FB3"/>
    <w:rsid w:val="00996FFD"/>
    <w:rsid w:val="0099784C"/>
    <w:rsid w:val="009B0CCD"/>
    <w:rsid w:val="009B5741"/>
    <w:rsid w:val="009C3587"/>
    <w:rsid w:val="009C3A2C"/>
    <w:rsid w:val="009C667E"/>
    <w:rsid w:val="009F7B8C"/>
    <w:rsid w:val="00A228ED"/>
    <w:rsid w:val="00A42AC2"/>
    <w:rsid w:val="00A47B00"/>
    <w:rsid w:val="00A611E0"/>
    <w:rsid w:val="00A61E6F"/>
    <w:rsid w:val="00A62CCC"/>
    <w:rsid w:val="00A716F7"/>
    <w:rsid w:val="00A87BDE"/>
    <w:rsid w:val="00A96D9C"/>
    <w:rsid w:val="00AA6605"/>
    <w:rsid w:val="00AC2447"/>
    <w:rsid w:val="00AD549D"/>
    <w:rsid w:val="00AD686A"/>
    <w:rsid w:val="00AF4B95"/>
    <w:rsid w:val="00B108CD"/>
    <w:rsid w:val="00B13300"/>
    <w:rsid w:val="00B139A4"/>
    <w:rsid w:val="00B1529F"/>
    <w:rsid w:val="00B16A98"/>
    <w:rsid w:val="00B33614"/>
    <w:rsid w:val="00B37628"/>
    <w:rsid w:val="00B4375F"/>
    <w:rsid w:val="00B5256E"/>
    <w:rsid w:val="00B57BBA"/>
    <w:rsid w:val="00B57F69"/>
    <w:rsid w:val="00B61B9E"/>
    <w:rsid w:val="00B74FE1"/>
    <w:rsid w:val="00B80149"/>
    <w:rsid w:val="00B83049"/>
    <w:rsid w:val="00B87B5C"/>
    <w:rsid w:val="00B918C4"/>
    <w:rsid w:val="00B92D6A"/>
    <w:rsid w:val="00BD5DC6"/>
    <w:rsid w:val="00BE67FB"/>
    <w:rsid w:val="00C06DFE"/>
    <w:rsid w:val="00C3170B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B5BE8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74599"/>
    <w:rsid w:val="00D848BD"/>
    <w:rsid w:val="00D8556E"/>
    <w:rsid w:val="00D96030"/>
    <w:rsid w:val="00DA12EE"/>
    <w:rsid w:val="00DD3868"/>
    <w:rsid w:val="00DE61A7"/>
    <w:rsid w:val="00DF6356"/>
    <w:rsid w:val="00E01734"/>
    <w:rsid w:val="00E05B7C"/>
    <w:rsid w:val="00E0678E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F70A6"/>
    <w:rsid w:val="00EF74B7"/>
    <w:rsid w:val="00F0404B"/>
    <w:rsid w:val="00F070B8"/>
    <w:rsid w:val="00F15039"/>
    <w:rsid w:val="00F271E6"/>
    <w:rsid w:val="00F3078A"/>
    <w:rsid w:val="00F40B9E"/>
    <w:rsid w:val="00F41866"/>
    <w:rsid w:val="00F4461B"/>
    <w:rsid w:val="00F53617"/>
    <w:rsid w:val="00F75204"/>
    <w:rsid w:val="00F8206F"/>
    <w:rsid w:val="00F82641"/>
    <w:rsid w:val="00F861D8"/>
    <w:rsid w:val="00F928F5"/>
    <w:rsid w:val="00FA0E32"/>
    <w:rsid w:val="00FA19F9"/>
    <w:rsid w:val="00FA6383"/>
    <w:rsid w:val="00FB6966"/>
    <w:rsid w:val="00FC7CBE"/>
    <w:rsid w:val="00FD09D7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075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Почуева Алефтина Геннадьевна</cp:lastModifiedBy>
  <cp:revision>3</cp:revision>
  <cp:lastPrinted>2022-09-06T11:21:00Z</cp:lastPrinted>
  <dcterms:created xsi:type="dcterms:W3CDTF">2024-10-25T04:18:00Z</dcterms:created>
  <dcterms:modified xsi:type="dcterms:W3CDTF">2024-10-28T05:32:00Z</dcterms:modified>
</cp:coreProperties>
</file>