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732AA" w14:textId="77777777" w:rsidR="00A63714" w:rsidRDefault="00A63714" w:rsidP="00D43322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14:paraId="19F5CF58" w14:textId="5587BF62" w:rsidR="007045E5" w:rsidRDefault="00342476" w:rsidP="00C305AF">
      <w:pPr>
        <w:jc w:val="center"/>
        <w:rPr>
          <w:color w:val="2B2B2B"/>
          <w:sz w:val="26"/>
          <w:szCs w:val="26"/>
          <w:shd w:val="clear" w:color="auto" w:fill="FFFFFF"/>
        </w:rPr>
      </w:pPr>
      <w:r w:rsidRPr="00C305AF">
        <w:rPr>
          <w:color w:val="2B2B2B"/>
          <w:sz w:val="26"/>
          <w:szCs w:val="26"/>
          <w:shd w:val="clear" w:color="auto" w:fill="FFFFFF"/>
        </w:rPr>
        <w:t>Обучение безопасным методам и приемам выполнения работ на высоте</w:t>
      </w:r>
    </w:p>
    <w:p w14:paraId="2048864C" w14:textId="77777777" w:rsidR="00627F80" w:rsidRPr="00C305AF" w:rsidRDefault="00627F80" w:rsidP="00C305AF">
      <w:pPr>
        <w:jc w:val="center"/>
        <w:rPr>
          <w:sz w:val="26"/>
          <w:szCs w:val="26"/>
        </w:rPr>
      </w:pPr>
    </w:p>
    <w:p w14:paraId="59630646" w14:textId="28D7B8B5" w:rsidR="00652AAF" w:rsidRDefault="007045E5" w:rsidP="007F1A5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045E5">
        <w:rPr>
          <w:color w:val="2B2B2B"/>
          <w:sz w:val="26"/>
          <w:szCs w:val="26"/>
          <w:shd w:val="clear" w:color="auto" w:fill="FFFFFF"/>
        </w:rPr>
        <w:t>Обучение безопасным методам должны проходить все</w:t>
      </w:r>
      <w:r w:rsidR="00CF1E50">
        <w:rPr>
          <w:color w:val="2B2B2B"/>
          <w:sz w:val="26"/>
          <w:szCs w:val="26"/>
          <w:shd w:val="clear" w:color="auto" w:fill="FFFFFF"/>
        </w:rPr>
        <w:t xml:space="preserve"> работники</w:t>
      </w:r>
      <w:r w:rsidRPr="007045E5">
        <w:rPr>
          <w:color w:val="2B2B2B"/>
          <w:sz w:val="26"/>
          <w:szCs w:val="26"/>
          <w:shd w:val="clear" w:color="auto" w:fill="FFFFFF"/>
        </w:rPr>
        <w:t>, чья работа связана с высотой и предполагает хотя бы минимальный риск падения.</w:t>
      </w:r>
      <w:r w:rsidRPr="007045E5">
        <w:rPr>
          <w:sz w:val="26"/>
          <w:szCs w:val="26"/>
        </w:rPr>
        <w:t xml:space="preserve"> </w:t>
      </w:r>
      <w:r>
        <w:rPr>
          <w:sz w:val="26"/>
          <w:szCs w:val="26"/>
        </w:rPr>
        <w:t>К числу основных признаков таких работ отнесен возможный риск падения работника с высоты</w:t>
      </w:r>
      <w:r w:rsidR="00652AAF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14:paraId="39CC82BF" w14:textId="77777777" w:rsidR="00652AAF" w:rsidRDefault="00652AAF" w:rsidP="00652AA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045E5">
        <w:rPr>
          <w:sz w:val="26"/>
          <w:szCs w:val="26"/>
        </w:rPr>
        <w:t>1,8 м и более (в том числе при подъеме на высоту более 5 м (спуске с нее) по лестнице с углом наклона более 75° или при проведении работ на площадках на расстоянии ближе 2 м от неогражденных перепадов по высоте более 1,8 м, а также при высоте защитного ограждения площадок менее 1,1 м);</w:t>
      </w:r>
    </w:p>
    <w:p w14:paraId="08E90519" w14:textId="6AFD52DF" w:rsidR="007045E5" w:rsidRPr="007045E5" w:rsidRDefault="00652AAF" w:rsidP="00652AA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045E5">
        <w:rPr>
          <w:sz w:val="26"/>
          <w:szCs w:val="26"/>
        </w:rPr>
        <w:t>менее 1,8 м, если работа проводится над машинами или механизмами, поверхностью жидкости или сыпучих мелкодисперсных материалов, выступающими предметами.</w:t>
      </w:r>
    </w:p>
    <w:p w14:paraId="5421C67E" w14:textId="76D24412" w:rsidR="001B0646" w:rsidRPr="001B0646" w:rsidRDefault="003E30C7" w:rsidP="001B064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B0646">
        <w:rPr>
          <w:sz w:val="26"/>
          <w:szCs w:val="26"/>
        </w:rPr>
        <w:t xml:space="preserve">При </w:t>
      </w:r>
      <w:r w:rsidR="001B0646" w:rsidRPr="001B0646">
        <w:rPr>
          <w:sz w:val="26"/>
          <w:szCs w:val="26"/>
        </w:rPr>
        <w:t xml:space="preserve">проведении </w:t>
      </w:r>
      <w:r w:rsidRPr="001B0646">
        <w:rPr>
          <w:sz w:val="26"/>
          <w:szCs w:val="26"/>
        </w:rPr>
        <w:t>обучени</w:t>
      </w:r>
      <w:r w:rsidR="001B0646" w:rsidRPr="001B0646">
        <w:rPr>
          <w:sz w:val="26"/>
          <w:szCs w:val="26"/>
        </w:rPr>
        <w:t>я</w:t>
      </w:r>
      <w:r w:rsidR="001B0646" w:rsidRPr="001B0646">
        <w:rPr>
          <w:color w:val="2B2B2B"/>
          <w:sz w:val="26"/>
          <w:szCs w:val="26"/>
          <w:shd w:val="clear" w:color="auto" w:fill="FFFFFF"/>
        </w:rPr>
        <w:t xml:space="preserve"> </w:t>
      </w:r>
      <w:r w:rsidR="001B0646" w:rsidRPr="00342476">
        <w:rPr>
          <w:color w:val="2B2B2B"/>
          <w:sz w:val="26"/>
          <w:szCs w:val="26"/>
          <w:shd w:val="clear" w:color="auto" w:fill="FFFFFF"/>
        </w:rPr>
        <w:t>безопасным методам и приемам выполнения работ на высоте</w:t>
      </w:r>
      <w:r w:rsidR="001B0646" w:rsidRPr="001B0646">
        <w:rPr>
          <w:color w:val="2B2B2B"/>
          <w:sz w:val="26"/>
          <w:szCs w:val="26"/>
          <w:shd w:val="clear" w:color="auto" w:fill="FFFFFF"/>
        </w:rPr>
        <w:t xml:space="preserve"> необходимо</w:t>
      </w:r>
      <w:r w:rsidR="001B0646" w:rsidRPr="001B0646">
        <w:rPr>
          <w:sz w:val="26"/>
          <w:szCs w:val="26"/>
        </w:rPr>
        <w:t xml:space="preserve"> руководствоваться:</w:t>
      </w:r>
    </w:p>
    <w:p w14:paraId="74E8FC1C" w14:textId="206D14CB" w:rsidR="003E30C7" w:rsidRDefault="001B0646" w:rsidP="001B064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E30C7">
        <w:rPr>
          <w:sz w:val="26"/>
          <w:szCs w:val="26"/>
        </w:rPr>
        <w:t xml:space="preserve"> Приказ</w:t>
      </w:r>
      <w:r>
        <w:rPr>
          <w:sz w:val="26"/>
          <w:szCs w:val="26"/>
        </w:rPr>
        <w:t>ом</w:t>
      </w:r>
      <w:r w:rsidR="003E30C7">
        <w:rPr>
          <w:sz w:val="26"/>
          <w:szCs w:val="26"/>
        </w:rPr>
        <w:t xml:space="preserve"> Минтруда России от 16.11.2020 № 782н «Об утверждении Правил по охране труда при работе на высоте»</w:t>
      </w:r>
      <w:r w:rsidR="00466C65">
        <w:rPr>
          <w:sz w:val="26"/>
          <w:szCs w:val="26"/>
        </w:rPr>
        <w:t xml:space="preserve"> (далее</w:t>
      </w:r>
      <w:r w:rsidR="00AE262A">
        <w:rPr>
          <w:sz w:val="26"/>
          <w:szCs w:val="26"/>
        </w:rPr>
        <w:t xml:space="preserve"> </w:t>
      </w:r>
      <w:r w:rsidR="00466C65">
        <w:rPr>
          <w:sz w:val="26"/>
          <w:szCs w:val="26"/>
        </w:rPr>
        <w:t>- Правила № 782н)</w:t>
      </w:r>
      <w:r>
        <w:rPr>
          <w:sz w:val="26"/>
          <w:szCs w:val="26"/>
        </w:rPr>
        <w:t>;</w:t>
      </w:r>
    </w:p>
    <w:p w14:paraId="213F3A54" w14:textId="13C384CB" w:rsidR="00466C65" w:rsidRPr="001B0646" w:rsidRDefault="001B0646" w:rsidP="00AE262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E30C7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="003E30C7">
        <w:rPr>
          <w:sz w:val="26"/>
          <w:szCs w:val="26"/>
        </w:rPr>
        <w:t xml:space="preserve"> Правительства РФ от 24.12.2021 № 2464 «О порядке обучения по охране труда и проверки знания требований охраны труда» (вместе с «Правилами обучения по охране труда и проверки знания требований охраны труда»)</w:t>
      </w:r>
      <w:r w:rsidR="00466C65">
        <w:rPr>
          <w:sz w:val="26"/>
          <w:szCs w:val="26"/>
        </w:rPr>
        <w:t xml:space="preserve"> (далее - Порядок № 2464)</w:t>
      </w:r>
      <w:r w:rsidR="003E30C7">
        <w:rPr>
          <w:sz w:val="26"/>
          <w:szCs w:val="26"/>
        </w:rPr>
        <w:t>.</w:t>
      </w:r>
    </w:p>
    <w:p w14:paraId="6E107C71" w14:textId="77777777" w:rsidR="00A63714" w:rsidRPr="00A4620A" w:rsidRDefault="00A63714" w:rsidP="003E30C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4620A">
        <w:rPr>
          <w:sz w:val="26"/>
          <w:szCs w:val="26"/>
        </w:rPr>
        <w:t>Работникам, которые будут трудиться на высоте, нужно провести:</w:t>
      </w:r>
    </w:p>
    <w:p w14:paraId="0982FF14" w14:textId="77F539C5" w:rsidR="00A63714" w:rsidRPr="00A4620A" w:rsidRDefault="003E30C7" w:rsidP="00342476">
      <w:pPr>
        <w:tabs>
          <w:tab w:val="left" w:pos="54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42476" w:rsidRPr="00A4620A">
        <w:rPr>
          <w:sz w:val="26"/>
          <w:szCs w:val="26"/>
        </w:rPr>
        <w:t xml:space="preserve">- </w:t>
      </w:r>
      <w:r w:rsidR="00A63714" w:rsidRPr="00A4620A">
        <w:rPr>
          <w:sz w:val="26"/>
          <w:szCs w:val="26"/>
        </w:rPr>
        <w:t>инструктажи по охране труда (</w:t>
      </w:r>
      <w:hyperlink r:id="rId8" w:history="1">
        <w:r w:rsidR="00A63714" w:rsidRPr="00A4620A">
          <w:rPr>
            <w:sz w:val="26"/>
            <w:szCs w:val="26"/>
          </w:rPr>
          <w:t>разд. II</w:t>
        </w:r>
      </w:hyperlink>
      <w:r w:rsidR="00A63714" w:rsidRPr="00A4620A">
        <w:rPr>
          <w:sz w:val="26"/>
          <w:szCs w:val="26"/>
        </w:rPr>
        <w:t xml:space="preserve"> </w:t>
      </w:r>
      <w:r w:rsidR="00466C65">
        <w:rPr>
          <w:sz w:val="26"/>
          <w:szCs w:val="26"/>
        </w:rPr>
        <w:t>Порядка № 2464</w:t>
      </w:r>
      <w:r w:rsidR="00A63714" w:rsidRPr="00A4620A">
        <w:rPr>
          <w:sz w:val="26"/>
          <w:szCs w:val="26"/>
        </w:rPr>
        <w:t>);</w:t>
      </w:r>
    </w:p>
    <w:p w14:paraId="018057D8" w14:textId="7C70D523" w:rsidR="00A63714" w:rsidRPr="00A4620A" w:rsidRDefault="003E30C7" w:rsidP="00342476">
      <w:pPr>
        <w:tabs>
          <w:tab w:val="left" w:pos="54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42476" w:rsidRPr="00A4620A">
        <w:rPr>
          <w:sz w:val="26"/>
          <w:szCs w:val="26"/>
        </w:rPr>
        <w:t xml:space="preserve">- </w:t>
      </w:r>
      <w:r w:rsidR="00A63714" w:rsidRPr="00A4620A">
        <w:rPr>
          <w:sz w:val="26"/>
          <w:szCs w:val="26"/>
        </w:rPr>
        <w:t>обучение оказанию первой помощи (</w:t>
      </w:r>
      <w:hyperlink r:id="rId9" w:history="1">
        <w:r w:rsidR="00A63714" w:rsidRPr="00A4620A">
          <w:rPr>
            <w:sz w:val="26"/>
            <w:szCs w:val="26"/>
          </w:rPr>
          <w:t>разд. IV</w:t>
        </w:r>
      </w:hyperlink>
      <w:r w:rsidR="00A63714" w:rsidRPr="00A4620A">
        <w:rPr>
          <w:sz w:val="26"/>
          <w:szCs w:val="26"/>
        </w:rPr>
        <w:t xml:space="preserve"> </w:t>
      </w:r>
      <w:r w:rsidR="00466C65">
        <w:rPr>
          <w:sz w:val="26"/>
          <w:szCs w:val="26"/>
        </w:rPr>
        <w:t>Порядка № 2464</w:t>
      </w:r>
      <w:r w:rsidR="00A63714" w:rsidRPr="00A4620A">
        <w:rPr>
          <w:sz w:val="26"/>
          <w:szCs w:val="26"/>
        </w:rPr>
        <w:t>);</w:t>
      </w:r>
    </w:p>
    <w:p w14:paraId="33B6A813" w14:textId="0CA5DDBF" w:rsidR="00A63714" w:rsidRPr="00A4620A" w:rsidRDefault="003E30C7" w:rsidP="00342476">
      <w:pPr>
        <w:tabs>
          <w:tab w:val="left" w:pos="54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A7694">
        <w:rPr>
          <w:sz w:val="26"/>
          <w:szCs w:val="26"/>
        </w:rPr>
        <w:tab/>
      </w:r>
      <w:r w:rsidR="00342476" w:rsidRPr="00A4620A">
        <w:rPr>
          <w:sz w:val="26"/>
          <w:szCs w:val="26"/>
        </w:rPr>
        <w:t xml:space="preserve">- </w:t>
      </w:r>
      <w:r w:rsidR="00A63714" w:rsidRPr="00A4620A">
        <w:rPr>
          <w:sz w:val="26"/>
          <w:szCs w:val="26"/>
        </w:rPr>
        <w:t>обучение безопасным методам и приемам выполнения работ на высоте (</w:t>
      </w:r>
      <w:hyperlink r:id="rId10" w:history="1">
        <w:r w:rsidR="00A63714" w:rsidRPr="00A4620A">
          <w:rPr>
            <w:sz w:val="26"/>
            <w:szCs w:val="26"/>
          </w:rPr>
          <w:t>п. п. 16</w:t>
        </w:r>
      </w:hyperlink>
      <w:r w:rsidR="00A63714" w:rsidRPr="00A4620A">
        <w:rPr>
          <w:sz w:val="26"/>
          <w:szCs w:val="26"/>
        </w:rPr>
        <w:t xml:space="preserve">, </w:t>
      </w:r>
      <w:hyperlink r:id="rId11" w:history="1">
        <w:r w:rsidR="00A63714" w:rsidRPr="00A4620A">
          <w:rPr>
            <w:sz w:val="26"/>
            <w:szCs w:val="26"/>
          </w:rPr>
          <w:t>22</w:t>
        </w:r>
      </w:hyperlink>
      <w:r w:rsidR="00A63714" w:rsidRPr="00A4620A">
        <w:rPr>
          <w:sz w:val="26"/>
          <w:szCs w:val="26"/>
        </w:rPr>
        <w:t xml:space="preserve">, </w:t>
      </w:r>
      <w:hyperlink r:id="rId12" w:history="1">
        <w:r w:rsidR="00A63714" w:rsidRPr="00A4620A">
          <w:rPr>
            <w:sz w:val="26"/>
            <w:szCs w:val="26"/>
          </w:rPr>
          <w:t>23</w:t>
        </w:r>
      </w:hyperlink>
      <w:r w:rsidR="00A63714" w:rsidRPr="00A4620A">
        <w:rPr>
          <w:sz w:val="26"/>
          <w:szCs w:val="26"/>
        </w:rPr>
        <w:t xml:space="preserve"> </w:t>
      </w:r>
      <w:r w:rsidR="00466C65">
        <w:rPr>
          <w:sz w:val="26"/>
          <w:szCs w:val="26"/>
        </w:rPr>
        <w:t>Правил № 782н</w:t>
      </w:r>
      <w:r w:rsidR="00A63714" w:rsidRPr="00A4620A">
        <w:rPr>
          <w:sz w:val="26"/>
          <w:szCs w:val="26"/>
        </w:rPr>
        <w:t>);</w:t>
      </w:r>
    </w:p>
    <w:p w14:paraId="0F667D38" w14:textId="010D1182" w:rsidR="00652AAF" w:rsidRPr="00F93DD9" w:rsidRDefault="003E30C7" w:rsidP="00CF1E50">
      <w:pPr>
        <w:tabs>
          <w:tab w:val="left" w:pos="54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A7694">
        <w:rPr>
          <w:sz w:val="26"/>
          <w:szCs w:val="26"/>
        </w:rPr>
        <w:tab/>
      </w:r>
      <w:r w:rsidR="00342476" w:rsidRPr="00A4620A">
        <w:rPr>
          <w:sz w:val="26"/>
          <w:szCs w:val="26"/>
        </w:rPr>
        <w:t xml:space="preserve">- </w:t>
      </w:r>
      <w:r w:rsidR="00A63714" w:rsidRPr="00A4620A">
        <w:rPr>
          <w:sz w:val="26"/>
          <w:szCs w:val="26"/>
        </w:rPr>
        <w:t>обучение по использованию (применению) средств индивидуальной защиты (</w:t>
      </w:r>
      <w:hyperlink r:id="rId13" w:history="1">
        <w:r w:rsidR="00A63714" w:rsidRPr="00A4620A">
          <w:rPr>
            <w:sz w:val="26"/>
            <w:szCs w:val="26"/>
          </w:rPr>
          <w:t>п. 18</w:t>
        </w:r>
      </w:hyperlink>
      <w:r w:rsidR="00A63714" w:rsidRPr="00A4620A">
        <w:rPr>
          <w:sz w:val="26"/>
          <w:szCs w:val="26"/>
        </w:rPr>
        <w:t xml:space="preserve"> </w:t>
      </w:r>
      <w:r w:rsidR="00466C65">
        <w:rPr>
          <w:sz w:val="26"/>
          <w:szCs w:val="26"/>
        </w:rPr>
        <w:t>Правила № 782н</w:t>
      </w:r>
      <w:r w:rsidR="00A63714" w:rsidRPr="00A4620A">
        <w:rPr>
          <w:sz w:val="26"/>
          <w:szCs w:val="26"/>
        </w:rPr>
        <w:t>).</w:t>
      </w:r>
    </w:p>
    <w:p w14:paraId="5CEBCEE1" w14:textId="427E455A" w:rsidR="007045E5" w:rsidRPr="00F93DD9" w:rsidRDefault="002B5418" w:rsidP="00F93DD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Для работающих на высоте нет специальных требований к проведению обучения приемам оказания первой помощи пострадавшим. Вновь принимаемые на работу работники, а также работники, переводимые на другую работу, проходят обучение по оказанию первой помощи пострадавшим в сроки, установленные работодателем, но не позднее 60 календарных дней после заключения трудового договора или перевода на другую работу соответственно. Обучение по оказанию первой помощи пострадавшим проводится не реже одного раза в 3 года (</w:t>
      </w:r>
      <w:hyperlink r:id="rId14" w:history="1">
        <w:r w:rsidRPr="002B5418">
          <w:rPr>
            <w:sz w:val="26"/>
            <w:szCs w:val="26"/>
          </w:rPr>
          <w:t>п. 36</w:t>
        </w:r>
      </w:hyperlink>
      <w:r w:rsidRPr="002B5418">
        <w:rPr>
          <w:sz w:val="26"/>
          <w:szCs w:val="26"/>
        </w:rPr>
        <w:t xml:space="preserve"> </w:t>
      </w:r>
      <w:r>
        <w:rPr>
          <w:sz w:val="26"/>
          <w:szCs w:val="26"/>
        </w:rPr>
        <w:t>Порядка № 2464).</w:t>
      </w:r>
    </w:p>
    <w:p w14:paraId="4392E902" w14:textId="0C71A4F8" w:rsidR="008712FA" w:rsidRDefault="008712FA" w:rsidP="00DF1A7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Работодатель (уполномоченное им лицо) обязан организовать до начала проведения работы на высоте обучение безопасным методам и приемам выполнения работ на высоте работников</w:t>
      </w:r>
      <w:r w:rsidR="00DF1A78">
        <w:rPr>
          <w:sz w:val="26"/>
          <w:szCs w:val="26"/>
        </w:rPr>
        <w:t xml:space="preserve"> (</w:t>
      </w:r>
      <w:hyperlink r:id="rId15" w:history="1">
        <w:r w:rsidR="00DF1A78" w:rsidRPr="00DF1A78">
          <w:rPr>
            <w:sz w:val="26"/>
            <w:szCs w:val="26"/>
          </w:rPr>
          <w:t>п. 16</w:t>
        </w:r>
      </w:hyperlink>
      <w:r w:rsidR="00DF1A78">
        <w:rPr>
          <w:sz w:val="26"/>
          <w:szCs w:val="26"/>
        </w:rPr>
        <w:t xml:space="preserve"> Правил № 782н):</w:t>
      </w:r>
    </w:p>
    <w:p w14:paraId="7601C664" w14:textId="77777777" w:rsidR="008712FA" w:rsidRDefault="008712FA" w:rsidP="00DF1A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допускаемых к работам на высоте впервые;</w:t>
      </w:r>
    </w:p>
    <w:p w14:paraId="3D24F446" w14:textId="77777777" w:rsidR="008712FA" w:rsidRDefault="008712FA" w:rsidP="00DF1A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переводимых с других работ, если указанные работники ранее не проходили соответствующего обучения;</w:t>
      </w:r>
    </w:p>
    <w:p w14:paraId="5B4DA97D" w14:textId="7ED26B32" w:rsidR="008712FA" w:rsidRDefault="008712FA" w:rsidP="00DF1A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имеющих перерыв в работе на высоте более одного года.</w:t>
      </w:r>
    </w:p>
    <w:p w14:paraId="4D2586D5" w14:textId="32A54D44" w:rsidR="003A7694" w:rsidRDefault="002B5418" w:rsidP="00DF1A7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Такое обучение нужно проходить периодически в процессе работы (</w:t>
      </w:r>
      <w:hyperlink r:id="rId16" w:history="1">
        <w:r w:rsidRPr="00DF1A78">
          <w:rPr>
            <w:sz w:val="26"/>
            <w:szCs w:val="26"/>
          </w:rPr>
          <w:t>п. 23</w:t>
        </w:r>
      </w:hyperlink>
      <w:r>
        <w:rPr>
          <w:sz w:val="26"/>
          <w:szCs w:val="26"/>
        </w:rPr>
        <w:t xml:space="preserve"> </w:t>
      </w:r>
      <w:r w:rsidR="003A7694">
        <w:rPr>
          <w:sz w:val="26"/>
          <w:szCs w:val="26"/>
        </w:rPr>
        <w:t>Правил № 782н</w:t>
      </w:r>
      <w:r>
        <w:rPr>
          <w:sz w:val="26"/>
          <w:szCs w:val="26"/>
        </w:rPr>
        <w:t>):</w:t>
      </w:r>
    </w:p>
    <w:p w14:paraId="4293D19D" w14:textId="77777777" w:rsidR="003A7694" w:rsidRDefault="003A7694" w:rsidP="00DF1A7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B5418">
        <w:rPr>
          <w:sz w:val="26"/>
          <w:szCs w:val="26"/>
        </w:rPr>
        <w:t xml:space="preserve">работникам </w:t>
      </w:r>
      <w:hyperlink r:id="rId17" w:history="1">
        <w:r w:rsidR="002B5418" w:rsidRPr="00DF1A78">
          <w:rPr>
            <w:sz w:val="26"/>
            <w:szCs w:val="26"/>
          </w:rPr>
          <w:t>1</w:t>
        </w:r>
      </w:hyperlink>
      <w:r w:rsidR="002B5418" w:rsidRPr="00DF1A78">
        <w:rPr>
          <w:sz w:val="26"/>
          <w:szCs w:val="26"/>
        </w:rPr>
        <w:t xml:space="preserve"> и </w:t>
      </w:r>
      <w:hyperlink r:id="rId18" w:history="1">
        <w:r w:rsidR="002B5418" w:rsidRPr="00DF1A78">
          <w:rPr>
            <w:sz w:val="26"/>
            <w:szCs w:val="26"/>
          </w:rPr>
          <w:t>2 групп</w:t>
        </w:r>
      </w:hyperlink>
      <w:r w:rsidR="002B5418" w:rsidRPr="00DF1A78">
        <w:rPr>
          <w:sz w:val="26"/>
          <w:szCs w:val="26"/>
        </w:rPr>
        <w:t xml:space="preserve"> </w:t>
      </w:r>
      <w:r w:rsidR="002B5418">
        <w:rPr>
          <w:sz w:val="26"/>
          <w:szCs w:val="26"/>
        </w:rPr>
        <w:t>безопасности - не реже одного раза в три года;</w:t>
      </w:r>
    </w:p>
    <w:p w14:paraId="0E2A6A54" w14:textId="0C3DC9BF" w:rsidR="00DF1A78" w:rsidRDefault="003A7694" w:rsidP="00DF1A7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B5418">
        <w:rPr>
          <w:sz w:val="26"/>
          <w:szCs w:val="26"/>
        </w:rPr>
        <w:t xml:space="preserve">работникам </w:t>
      </w:r>
      <w:hyperlink r:id="rId19" w:history="1">
        <w:r w:rsidR="002B5418" w:rsidRPr="00DF1A78">
          <w:rPr>
            <w:sz w:val="26"/>
            <w:szCs w:val="26"/>
          </w:rPr>
          <w:t>3 группы</w:t>
        </w:r>
      </w:hyperlink>
      <w:r w:rsidR="002B5418" w:rsidRPr="00DF1A78">
        <w:rPr>
          <w:sz w:val="26"/>
          <w:szCs w:val="26"/>
        </w:rPr>
        <w:t xml:space="preserve"> </w:t>
      </w:r>
      <w:r w:rsidR="002B5418">
        <w:rPr>
          <w:sz w:val="26"/>
          <w:szCs w:val="26"/>
        </w:rPr>
        <w:t>безопасности - не реже одного раза в пять лет.</w:t>
      </w:r>
    </w:p>
    <w:p w14:paraId="3C5F7BD4" w14:textId="636284CD" w:rsidR="002B5418" w:rsidRDefault="002B5418" w:rsidP="003A769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Обучение работников не должно проводиться в заочной форме, а также только с использованием электронного обучения и дистанционных технологий. Теоретические занятия должны сопровождаться практическими (</w:t>
      </w:r>
      <w:proofErr w:type="spellStart"/>
      <w:r w:rsidRPr="00C305AF">
        <w:rPr>
          <w:color w:val="000000" w:themeColor="text1"/>
          <w:sz w:val="26"/>
          <w:szCs w:val="26"/>
        </w:rPr>
        <w:fldChar w:fldCharType="begin"/>
      </w:r>
      <w:r w:rsidRPr="00C305AF">
        <w:rPr>
          <w:color w:val="000000" w:themeColor="text1"/>
          <w:sz w:val="26"/>
          <w:szCs w:val="26"/>
        </w:rPr>
        <w:instrText xml:space="preserve">HYPERLINK https://login.consultant.ru/link/?req=doc&amp;base=LAW&amp;n=371453&amp;dst=100059 </w:instrText>
      </w:r>
      <w:r w:rsidRPr="00C305AF">
        <w:rPr>
          <w:color w:val="000000" w:themeColor="text1"/>
          <w:sz w:val="26"/>
          <w:szCs w:val="26"/>
        </w:rPr>
        <w:fldChar w:fldCharType="separate"/>
      </w:r>
      <w:r w:rsidRPr="00C305AF">
        <w:rPr>
          <w:color w:val="000000" w:themeColor="text1"/>
          <w:sz w:val="26"/>
          <w:szCs w:val="26"/>
        </w:rPr>
        <w:t>абз</w:t>
      </w:r>
      <w:proofErr w:type="spellEnd"/>
      <w:r w:rsidRPr="00C305AF">
        <w:rPr>
          <w:color w:val="000000" w:themeColor="text1"/>
          <w:sz w:val="26"/>
          <w:szCs w:val="26"/>
        </w:rPr>
        <w:t>. 2 п. 17</w:t>
      </w:r>
      <w:r w:rsidRPr="00C305AF">
        <w:rPr>
          <w:color w:val="000000" w:themeColor="text1"/>
          <w:sz w:val="26"/>
          <w:szCs w:val="26"/>
        </w:rPr>
        <w:fldChar w:fldCharType="end"/>
      </w:r>
      <w:r>
        <w:rPr>
          <w:sz w:val="26"/>
          <w:szCs w:val="26"/>
        </w:rPr>
        <w:t xml:space="preserve"> </w:t>
      </w:r>
      <w:r w:rsidR="003A7694">
        <w:rPr>
          <w:sz w:val="26"/>
          <w:szCs w:val="26"/>
        </w:rPr>
        <w:t>Правил № 782н</w:t>
      </w:r>
      <w:r>
        <w:rPr>
          <w:sz w:val="26"/>
          <w:szCs w:val="26"/>
        </w:rPr>
        <w:t>).</w:t>
      </w:r>
    </w:p>
    <w:p w14:paraId="41CBF12E" w14:textId="6D654765" w:rsidR="002B5418" w:rsidRPr="00CF1E50" w:rsidRDefault="002B5418" w:rsidP="00CF1E50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Обучение завершается </w:t>
      </w:r>
      <w:r w:rsidRPr="00C305AF">
        <w:rPr>
          <w:color w:val="000000" w:themeColor="text1"/>
          <w:sz w:val="26"/>
          <w:szCs w:val="26"/>
        </w:rPr>
        <w:t>экзаменом (</w:t>
      </w:r>
      <w:hyperlink r:id="rId20" w:history="1">
        <w:r w:rsidRPr="00C305AF">
          <w:rPr>
            <w:color w:val="000000" w:themeColor="text1"/>
            <w:sz w:val="26"/>
            <w:szCs w:val="26"/>
          </w:rPr>
          <w:t>п. 24</w:t>
        </w:r>
      </w:hyperlink>
      <w:r w:rsidRPr="00C305AF">
        <w:rPr>
          <w:color w:val="000000" w:themeColor="text1"/>
          <w:sz w:val="26"/>
          <w:szCs w:val="26"/>
        </w:rPr>
        <w:t xml:space="preserve"> </w:t>
      </w:r>
      <w:r w:rsidR="003A7694" w:rsidRPr="00C305AF">
        <w:rPr>
          <w:color w:val="000000" w:themeColor="text1"/>
          <w:sz w:val="26"/>
          <w:szCs w:val="26"/>
        </w:rPr>
        <w:t>Правил № 782н</w:t>
      </w:r>
      <w:r w:rsidRPr="00C305AF">
        <w:rPr>
          <w:color w:val="000000" w:themeColor="text1"/>
          <w:sz w:val="26"/>
          <w:szCs w:val="26"/>
        </w:rPr>
        <w:t>). Успешно сдавшему экзамен работнику выдается удостоверение о допуске к соответствующим работам на высоте (</w:t>
      </w:r>
      <w:hyperlink r:id="rId21" w:history="1">
        <w:r w:rsidRPr="00C305AF">
          <w:rPr>
            <w:color w:val="000000" w:themeColor="text1"/>
            <w:sz w:val="26"/>
            <w:szCs w:val="26"/>
          </w:rPr>
          <w:t>п. п. 25</w:t>
        </w:r>
      </w:hyperlink>
      <w:r w:rsidRPr="00C305AF">
        <w:rPr>
          <w:color w:val="000000" w:themeColor="text1"/>
          <w:sz w:val="26"/>
          <w:szCs w:val="26"/>
        </w:rPr>
        <w:t xml:space="preserve">, </w:t>
      </w:r>
      <w:hyperlink r:id="rId22" w:history="1">
        <w:r w:rsidRPr="00C305AF">
          <w:rPr>
            <w:color w:val="000000" w:themeColor="text1"/>
            <w:sz w:val="26"/>
            <w:szCs w:val="26"/>
          </w:rPr>
          <w:t>26</w:t>
        </w:r>
      </w:hyperlink>
      <w:r w:rsidRPr="00C305AF">
        <w:rPr>
          <w:color w:val="000000" w:themeColor="text1"/>
          <w:sz w:val="26"/>
          <w:szCs w:val="26"/>
        </w:rPr>
        <w:t xml:space="preserve"> </w:t>
      </w:r>
      <w:r w:rsidR="003A7694" w:rsidRPr="00C305AF">
        <w:rPr>
          <w:color w:val="000000" w:themeColor="text1"/>
          <w:sz w:val="26"/>
          <w:szCs w:val="26"/>
        </w:rPr>
        <w:t>Правил № 782н</w:t>
      </w:r>
      <w:r w:rsidRPr="00C305AF">
        <w:rPr>
          <w:color w:val="000000" w:themeColor="text1"/>
          <w:sz w:val="26"/>
          <w:szCs w:val="26"/>
        </w:rPr>
        <w:t xml:space="preserve">). А тем, кто будет выполнять работы с применением системы канатного доступа, дополнительно выдается </w:t>
      </w:r>
      <w:hyperlink r:id="rId23" w:history="1">
        <w:r w:rsidRPr="00C305AF">
          <w:rPr>
            <w:color w:val="000000" w:themeColor="text1"/>
            <w:sz w:val="26"/>
            <w:szCs w:val="26"/>
          </w:rPr>
          <w:t>личная книжка</w:t>
        </w:r>
      </w:hyperlink>
      <w:r w:rsidRPr="00C305AF">
        <w:rPr>
          <w:color w:val="000000" w:themeColor="text1"/>
          <w:sz w:val="26"/>
          <w:szCs w:val="26"/>
        </w:rPr>
        <w:t xml:space="preserve"> учета работ на высоте (</w:t>
      </w:r>
      <w:hyperlink r:id="rId24" w:history="1">
        <w:r w:rsidRPr="00C305AF">
          <w:rPr>
            <w:color w:val="000000" w:themeColor="text1"/>
            <w:sz w:val="26"/>
            <w:szCs w:val="26"/>
          </w:rPr>
          <w:t>п. 27</w:t>
        </w:r>
      </w:hyperlink>
      <w:r w:rsidRPr="00C305AF">
        <w:rPr>
          <w:color w:val="000000" w:themeColor="text1"/>
          <w:sz w:val="26"/>
          <w:szCs w:val="26"/>
        </w:rPr>
        <w:t xml:space="preserve"> </w:t>
      </w:r>
      <w:r w:rsidR="003A7694" w:rsidRPr="00C305AF">
        <w:rPr>
          <w:color w:val="000000" w:themeColor="text1"/>
          <w:sz w:val="26"/>
          <w:szCs w:val="26"/>
        </w:rPr>
        <w:t>Правил № 782н</w:t>
      </w:r>
      <w:r w:rsidRPr="00C305AF">
        <w:rPr>
          <w:color w:val="000000" w:themeColor="text1"/>
          <w:sz w:val="26"/>
          <w:szCs w:val="26"/>
        </w:rPr>
        <w:t>).</w:t>
      </w:r>
    </w:p>
    <w:p w14:paraId="6ACE1807" w14:textId="321D4B1F" w:rsidR="002B5418" w:rsidRDefault="002B5418" w:rsidP="003A769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Всем работникам, получившим удостоверения на допуск (кроме работников 3 группы), необходимо пройти стажировку. Обеспеч</w:t>
      </w:r>
      <w:r w:rsidR="00CF1E50">
        <w:rPr>
          <w:sz w:val="26"/>
          <w:szCs w:val="26"/>
        </w:rPr>
        <w:t>ить</w:t>
      </w:r>
      <w:r>
        <w:rPr>
          <w:sz w:val="26"/>
          <w:szCs w:val="26"/>
        </w:rPr>
        <w:t xml:space="preserve"> ее проведение </w:t>
      </w:r>
      <w:r w:rsidR="00CF1E50">
        <w:rPr>
          <w:sz w:val="26"/>
          <w:szCs w:val="26"/>
        </w:rPr>
        <w:t xml:space="preserve">работодатель должен </w:t>
      </w:r>
      <w:r>
        <w:rPr>
          <w:sz w:val="26"/>
          <w:szCs w:val="26"/>
        </w:rPr>
        <w:t>до начала выполнения ими работ (</w:t>
      </w:r>
      <w:hyperlink r:id="rId25" w:history="1">
        <w:r w:rsidRPr="00627F80">
          <w:rPr>
            <w:color w:val="000000" w:themeColor="text1"/>
            <w:sz w:val="26"/>
            <w:szCs w:val="26"/>
          </w:rPr>
          <w:t>п. 28</w:t>
        </w:r>
      </w:hyperlink>
      <w:r>
        <w:rPr>
          <w:sz w:val="26"/>
          <w:szCs w:val="26"/>
        </w:rPr>
        <w:t xml:space="preserve"> </w:t>
      </w:r>
      <w:r w:rsidR="003A7694">
        <w:rPr>
          <w:sz w:val="26"/>
          <w:szCs w:val="26"/>
        </w:rPr>
        <w:t>Правил № 782н</w:t>
      </w:r>
      <w:r>
        <w:rPr>
          <w:sz w:val="26"/>
          <w:szCs w:val="26"/>
        </w:rPr>
        <w:t>).</w:t>
      </w:r>
    </w:p>
    <w:p w14:paraId="174AE5D2" w14:textId="0CA6DED7" w:rsidR="003A7694" w:rsidRDefault="002B5418" w:rsidP="003A769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Продолжительность стажировки - не </w:t>
      </w:r>
      <w:r w:rsidR="00D90FA0">
        <w:rPr>
          <w:sz w:val="26"/>
          <w:szCs w:val="26"/>
        </w:rPr>
        <w:t xml:space="preserve">менее двух рабочих дней (смен) </w:t>
      </w:r>
      <w:r>
        <w:rPr>
          <w:sz w:val="26"/>
          <w:szCs w:val="26"/>
        </w:rPr>
        <w:t>(</w:t>
      </w:r>
      <w:hyperlink r:id="rId26" w:history="1">
        <w:r w:rsidRPr="00627F80">
          <w:rPr>
            <w:color w:val="000000" w:themeColor="text1"/>
            <w:sz w:val="26"/>
            <w:szCs w:val="26"/>
          </w:rPr>
          <w:t>п. 30</w:t>
        </w:r>
      </w:hyperlink>
      <w:r w:rsidRPr="00627F80">
        <w:rPr>
          <w:color w:val="000000" w:themeColor="text1"/>
          <w:sz w:val="26"/>
          <w:szCs w:val="26"/>
        </w:rPr>
        <w:t xml:space="preserve"> </w:t>
      </w:r>
      <w:r w:rsidR="003A7694">
        <w:rPr>
          <w:sz w:val="26"/>
          <w:szCs w:val="26"/>
        </w:rPr>
        <w:t>Правил № 782н</w:t>
      </w:r>
      <w:r>
        <w:rPr>
          <w:sz w:val="26"/>
          <w:szCs w:val="26"/>
        </w:rPr>
        <w:t xml:space="preserve">). Руководителем стажировки может быть назначен бригадир, мастер, инструктор, любой квалифицированный работник, имеющий практический опыт работы на высоте </w:t>
      </w:r>
      <w:r w:rsidRPr="00627F80">
        <w:rPr>
          <w:color w:val="000000" w:themeColor="text1"/>
          <w:sz w:val="26"/>
          <w:szCs w:val="26"/>
        </w:rPr>
        <w:t>(</w:t>
      </w:r>
      <w:proofErr w:type="spellStart"/>
      <w:r w:rsidRPr="00627F80">
        <w:rPr>
          <w:color w:val="000000" w:themeColor="text1"/>
          <w:sz w:val="26"/>
          <w:szCs w:val="26"/>
        </w:rPr>
        <w:fldChar w:fldCharType="begin"/>
      </w:r>
      <w:r w:rsidRPr="00627F80">
        <w:rPr>
          <w:color w:val="000000" w:themeColor="text1"/>
          <w:sz w:val="26"/>
          <w:szCs w:val="26"/>
        </w:rPr>
        <w:instrText xml:space="preserve">HYPERLINK https://login.consultant.ru/link/?req=doc&amp;base=LAW&amp;n=371453&amp;dst=100105 </w:instrText>
      </w:r>
      <w:r w:rsidRPr="00627F80">
        <w:rPr>
          <w:color w:val="000000" w:themeColor="text1"/>
          <w:sz w:val="26"/>
          <w:szCs w:val="26"/>
        </w:rPr>
        <w:fldChar w:fldCharType="separate"/>
      </w:r>
      <w:r w:rsidRPr="00627F80">
        <w:rPr>
          <w:color w:val="000000" w:themeColor="text1"/>
          <w:sz w:val="26"/>
          <w:szCs w:val="26"/>
        </w:rPr>
        <w:t>абз</w:t>
      </w:r>
      <w:proofErr w:type="spellEnd"/>
      <w:r w:rsidRPr="00627F80">
        <w:rPr>
          <w:color w:val="000000" w:themeColor="text1"/>
          <w:sz w:val="26"/>
          <w:szCs w:val="26"/>
        </w:rPr>
        <w:t>. 1</w:t>
      </w:r>
      <w:r w:rsidRPr="00627F80">
        <w:rPr>
          <w:color w:val="000000" w:themeColor="text1"/>
          <w:sz w:val="26"/>
          <w:szCs w:val="26"/>
        </w:rPr>
        <w:fldChar w:fldCharType="end"/>
      </w:r>
      <w:r w:rsidRPr="00627F80">
        <w:rPr>
          <w:color w:val="000000" w:themeColor="text1"/>
          <w:sz w:val="26"/>
          <w:szCs w:val="26"/>
        </w:rPr>
        <w:t xml:space="preserve">, </w:t>
      </w:r>
      <w:hyperlink r:id="rId27" w:history="1">
        <w:r w:rsidRPr="00627F80">
          <w:rPr>
            <w:color w:val="000000" w:themeColor="text1"/>
            <w:sz w:val="26"/>
            <w:szCs w:val="26"/>
          </w:rPr>
          <w:t>2 п. 31</w:t>
        </w:r>
      </w:hyperlink>
      <w:r w:rsidRPr="00627F80">
        <w:rPr>
          <w:color w:val="000000" w:themeColor="text1"/>
          <w:sz w:val="26"/>
          <w:szCs w:val="26"/>
        </w:rPr>
        <w:t xml:space="preserve"> </w:t>
      </w:r>
      <w:r w:rsidR="003A7694">
        <w:rPr>
          <w:sz w:val="26"/>
          <w:szCs w:val="26"/>
        </w:rPr>
        <w:t>Правил № 782н</w:t>
      </w:r>
      <w:r>
        <w:rPr>
          <w:sz w:val="26"/>
          <w:szCs w:val="26"/>
        </w:rPr>
        <w:t>):</w:t>
      </w:r>
    </w:p>
    <w:p w14:paraId="7FFA2455" w14:textId="77777777" w:rsidR="003A7694" w:rsidRDefault="003A7694" w:rsidP="003A769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418">
        <w:rPr>
          <w:sz w:val="26"/>
          <w:szCs w:val="26"/>
        </w:rPr>
        <w:t>не менее года - для работников, выполняющих работы на высоте с применением средств подмащивания, на площадках с защитными ограждениями высотой 1,1 м и более;</w:t>
      </w:r>
    </w:p>
    <w:p w14:paraId="49808D8C" w14:textId="77777777" w:rsidR="003A7694" w:rsidRDefault="003A7694" w:rsidP="003A769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418">
        <w:rPr>
          <w:sz w:val="26"/>
          <w:szCs w:val="26"/>
        </w:rPr>
        <w:t>не менее года при наличии 2 группы - для работников 1 и 2 групп.</w:t>
      </w:r>
    </w:p>
    <w:p w14:paraId="1C9C8085" w14:textId="268B67E9" w:rsidR="00F93DD9" w:rsidRDefault="002B5418" w:rsidP="00F93DD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Необходимость стажировки работников 3 группы, ее продолжительность, содержание, порядок назначения руководителя стажировки </w:t>
      </w:r>
      <w:r w:rsidR="00D90FA0">
        <w:rPr>
          <w:sz w:val="26"/>
          <w:szCs w:val="26"/>
        </w:rPr>
        <w:t xml:space="preserve">работодатель </w:t>
      </w:r>
      <w:r>
        <w:rPr>
          <w:sz w:val="26"/>
          <w:szCs w:val="26"/>
        </w:rPr>
        <w:t>определ</w:t>
      </w:r>
      <w:r w:rsidR="00D90FA0">
        <w:rPr>
          <w:sz w:val="26"/>
          <w:szCs w:val="26"/>
        </w:rPr>
        <w:t>яет</w:t>
      </w:r>
      <w:r>
        <w:rPr>
          <w:sz w:val="26"/>
          <w:szCs w:val="26"/>
        </w:rPr>
        <w:t xml:space="preserve"> самостоятельно в рамках соответствующей процедуры подготовки работников по охране труда СУОТ (</w:t>
      </w:r>
      <w:hyperlink r:id="rId28" w:history="1">
        <w:r w:rsidRPr="00627F80">
          <w:rPr>
            <w:color w:val="000000" w:themeColor="text1"/>
            <w:sz w:val="26"/>
            <w:szCs w:val="26"/>
          </w:rPr>
          <w:t>п. 29</w:t>
        </w:r>
      </w:hyperlink>
      <w:r w:rsidRPr="00627F80">
        <w:rPr>
          <w:color w:val="000000" w:themeColor="text1"/>
          <w:sz w:val="26"/>
          <w:szCs w:val="26"/>
        </w:rPr>
        <w:t xml:space="preserve"> </w:t>
      </w:r>
      <w:r w:rsidR="003A7694">
        <w:rPr>
          <w:sz w:val="26"/>
          <w:szCs w:val="26"/>
        </w:rPr>
        <w:t xml:space="preserve">Правил № 782н). </w:t>
      </w:r>
    </w:p>
    <w:p w14:paraId="742714E7" w14:textId="7E9115CE" w:rsidR="006C4AA0" w:rsidRDefault="006C4AA0" w:rsidP="006C4A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hyperlink r:id="rId29" w:history="1">
        <w:r w:rsidRPr="006C4AA0">
          <w:rPr>
            <w:color w:val="262626" w:themeColor="text1" w:themeTint="D9"/>
            <w:sz w:val="26"/>
            <w:szCs w:val="26"/>
          </w:rPr>
          <w:t>п. 32</w:t>
        </w:r>
      </w:hyperlink>
      <w:r>
        <w:rPr>
          <w:sz w:val="26"/>
          <w:szCs w:val="26"/>
        </w:rPr>
        <w:t xml:space="preserve"> Правил № 782н периодическая проверка знаний безопасных методов и приемов выполнения работ на высоте у работников, выполняющих работы на высоте с применением средств подмащивания, а также на площадках с защитными ограждениями высотой 1,1 м и более, а также у работников 1-й и 2-й группы проводится без обучения не реже 1 раза в год. Данная проверка знаний безопасных методов и приемов выполнения работ на высоте может проводиться комиссией, создаваемой работодателем, из числа работников, имеющих опыт соответствующих работ на высоте.</w:t>
      </w:r>
    </w:p>
    <w:p w14:paraId="163C4A1C" w14:textId="41971902" w:rsidR="006C4AA0" w:rsidRDefault="006C4AA0" w:rsidP="006C4A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hyperlink r:id="rId30" w:history="1">
        <w:r w:rsidRPr="006C4AA0">
          <w:rPr>
            <w:color w:val="262626" w:themeColor="text1" w:themeTint="D9"/>
            <w:sz w:val="26"/>
            <w:szCs w:val="26"/>
          </w:rPr>
          <w:t>п. 33</w:t>
        </w:r>
      </w:hyperlink>
      <w:r w:rsidRPr="006C4AA0">
        <w:rPr>
          <w:color w:val="262626" w:themeColor="text1" w:themeTint="D9"/>
          <w:sz w:val="26"/>
          <w:szCs w:val="26"/>
        </w:rPr>
        <w:t xml:space="preserve"> </w:t>
      </w:r>
      <w:r>
        <w:rPr>
          <w:sz w:val="26"/>
          <w:szCs w:val="26"/>
        </w:rPr>
        <w:t>Правил № 782н необходимость периодической проверки знаний безопасных методов и приемов для каждой категории работников 3-й группы, а также ее периодичность определяет работодатель в рамках соответствующей процедуры подготовки работников по охране труда.</w:t>
      </w:r>
    </w:p>
    <w:p w14:paraId="7D3F33BC" w14:textId="1A79D930" w:rsidR="001F10E9" w:rsidRPr="00076134" w:rsidRDefault="004C0076" w:rsidP="0007613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допуск работника к работе на высоте без прохождения им в установленном порядке обучения и проверки знаний требований охраны труда, безопасным методам и приемам выполнения работ на высоте работодатель может быть привлечен к ответственности по </w:t>
      </w:r>
      <w:hyperlink r:id="rId31" w:history="1">
        <w:r w:rsidRPr="00F93DD9">
          <w:rPr>
            <w:color w:val="262626" w:themeColor="text1" w:themeTint="D9"/>
            <w:sz w:val="26"/>
            <w:szCs w:val="26"/>
          </w:rPr>
          <w:t>ч. 3</w:t>
        </w:r>
      </w:hyperlink>
      <w:r w:rsidRPr="00F93DD9">
        <w:rPr>
          <w:color w:val="262626" w:themeColor="text1" w:themeTint="D9"/>
          <w:sz w:val="26"/>
          <w:szCs w:val="26"/>
        </w:rPr>
        <w:t xml:space="preserve">, </w:t>
      </w:r>
      <w:hyperlink r:id="rId32" w:history="1">
        <w:r w:rsidRPr="00F93DD9">
          <w:rPr>
            <w:color w:val="262626" w:themeColor="text1" w:themeTint="D9"/>
            <w:sz w:val="26"/>
            <w:szCs w:val="26"/>
          </w:rPr>
          <w:t>5 ст. 5.27.1</w:t>
        </w:r>
      </w:hyperlink>
      <w:r>
        <w:rPr>
          <w:sz w:val="26"/>
          <w:szCs w:val="26"/>
        </w:rPr>
        <w:t xml:space="preserve"> КоАП РФ.</w:t>
      </w:r>
      <w:bookmarkStart w:id="0" w:name="_GoBack"/>
      <w:bookmarkEnd w:id="0"/>
    </w:p>
    <w:sectPr w:rsidR="001F10E9" w:rsidRPr="00076134" w:rsidSect="00C305AF">
      <w:headerReference w:type="even" r:id="rId33"/>
      <w:headerReference w:type="default" r:id="rId34"/>
      <w:pgSz w:w="11906" w:h="16838"/>
      <w:pgMar w:top="1021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B970E" w14:textId="77777777" w:rsidR="00373B89" w:rsidRDefault="00373B89">
      <w:r>
        <w:separator/>
      </w:r>
    </w:p>
  </w:endnote>
  <w:endnote w:type="continuationSeparator" w:id="0">
    <w:p w14:paraId="6E87DE75" w14:textId="77777777" w:rsidR="00373B89" w:rsidRDefault="0037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2DD3B" w14:textId="77777777" w:rsidR="00373B89" w:rsidRDefault="00373B89">
      <w:r>
        <w:separator/>
      </w:r>
    </w:p>
  </w:footnote>
  <w:footnote w:type="continuationSeparator" w:id="0">
    <w:p w14:paraId="3E470625" w14:textId="77777777" w:rsidR="00373B89" w:rsidRDefault="00373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E9950" w14:textId="35C6008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076134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7934E4"/>
    <w:multiLevelType w:val="multilevel"/>
    <w:tmpl w:val="B76EAAE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20847"/>
    <w:rsid w:val="000325DE"/>
    <w:rsid w:val="00033890"/>
    <w:rsid w:val="00053799"/>
    <w:rsid w:val="00055170"/>
    <w:rsid w:val="00061148"/>
    <w:rsid w:val="00067D4F"/>
    <w:rsid w:val="00076134"/>
    <w:rsid w:val="00080961"/>
    <w:rsid w:val="00081ABF"/>
    <w:rsid w:val="000A6047"/>
    <w:rsid w:val="000A6DFA"/>
    <w:rsid w:val="000B53BC"/>
    <w:rsid w:val="000B7BC8"/>
    <w:rsid w:val="000D02B2"/>
    <w:rsid w:val="000D3DA0"/>
    <w:rsid w:val="0010181D"/>
    <w:rsid w:val="00102732"/>
    <w:rsid w:val="00116486"/>
    <w:rsid w:val="001432A4"/>
    <w:rsid w:val="00143AA2"/>
    <w:rsid w:val="001556AE"/>
    <w:rsid w:val="00160576"/>
    <w:rsid w:val="00162990"/>
    <w:rsid w:val="00165489"/>
    <w:rsid w:val="00171E28"/>
    <w:rsid w:val="0017381B"/>
    <w:rsid w:val="001745EA"/>
    <w:rsid w:val="00177135"/>
    <w:rsid w:val="001817F7"/>
    <w:rsid w:val="00183D08"/>
    <w:rsid w:val="001A0C16"/>
    <w:rsid w:val="001A2674"/>
    <w:rsid w:val="001A71E4"/>
    <w:rsid w:val="001A7481"/>
    <w:rsid w:val="001B0646"/>
    <w:rsid w:val="001B46D2"/>
    <w:rsid w:val="001C226D"/>
    <w:rsid w:val="001C69AA"/>
    <w:rsid w:val="001D02A7"/>
    <w:rsid w:val="001D0C7B"/>
    <w:rsid w:val="001E07B8"/>
    <w:rsid w:val="001F10E9"/>
    <w:rsid w:val="001F2D24"/>
    <w:rsid w:val="00202589"/>
    <w:rsid w:val="002057B9"/>
    <w:rsid w:val="00205F6A"/>
    <w:rsid w:val="00213CC9"/>
    <w:rsid w:val="00213D55"/>
    <w:rsid w:val="00213E99"/>
    <w:rsid w:val="00216C36"/>
    <w:rsid w:val="0022428D"/>
    <w:rsid w:val="00225A20"/>
    <w:rsid w:val="00233A8D"/>
    <w:rsid w:val="002412EA"/>
    <w:rsid w:val="0024217B"/>
    <w:rsid w:val="002426EB"/>
    <w:rsid w:val="0024300B"/>
    <w:rsid w:val="0024321C"/>
    <w:rsid w:val="002507EC"/>
    <w:rsid w:val="00252790"/>
    <w:rsid w:val="00255D2E"/>
    <w:rsid w:val="00271322"/>
    <w:rsid w:val="0027599C"/>
    <w:rsid w:val="00284AB7"/>
    <w:rsid w:val="00284DC4"/>
    <w:rsid w:val="00291E60"/>
    <w:rsid w:val="002A0412"/>
    <w:rsid w:val="002B5418"/>
    <w:rsid w:val="002D50DD"/>
    <w:rsid w:val="002D5305"/>
    <w:rsid w:val="002E1218"/>
    <w:rsid w:val="002E1A43"/>
    <w:rsid w:val="002E51CC"/>
    <w:rsid w:val="002F4E41"/>
    <w:rsid w:val="002F5176"/>
    <w:rsid w:val="002F70C0"/>
    <w:rsid w:val="00300B55"/>
    <w:rsid w:val="0032155A"/>
    <w:rsid w:val="003236FD"/>
    <w:rsid w:val="00336653"/>
    <w:rsid w:val="00336C3A"/>
    <w:rsid w:val="00337177"/>
    <w:rsid w:val="00342476"/>
    <w:rsid w:val="003531E8"/>
    <w:rsid w:val="00364547"/>
    <w:rsid w:val="00366778"/>
    <w:rsid w:val="00373B89"/>
    <w:rsid w:val="0037535C"/>
    <w:rsid w:val="00380C92"/>
    <w:rsid w:val="003832B9"/>
    <w:rsid w:val="003A4BBF"/>
    <w:rsid w:val="003A7694"/>
    <w:rsid w:val="003B0451"/>
    <w:rsid w:val="003C0DEC"/>
    <w:rsid w:val="003C2152"/>
    <w:rsid w:val="003C4CF2"/>
    <w:rsid w:val="003C5695"/>
    <w:rsid w:val="003D3F79"/>
    <w:rsid w:val="003D45C1"/>
    <w:rsid w:val="003E30C7"/>
    <w:rsid w:val="003E3B26"/>
    <w:rsid w:val="003F44DB"/>
    <w:rsid w:val="003F774A"/>
    <w:rsid w:val="0040409C"/>
    <w:rsid w:val="004075A8"/>
    <w:rsid w:val="00412B88"/>
    <w:rsid w:val="00427921"/>
    <w:rsid w:val="00431C56"/>
    <w:rsid w:val="0044623E"/>
    <w:rsid w:val="00452C61"/>
    <w:rsid w:val="00456F35"/>
    <w:rsid w:val="00466C65"/>
    <w:rsid w:val="00470312"/>
    <w:rsid w:val="00485EB1"/>
    <w:rsid w:val="00487927"/>
    <w:rsid w:val="004A493C"/>
    <w:rsid w:val="004B543F"/>
    <w:rsid w:val="004B5847"/>
    <w:rsid w:val="004B698B"/>
    <w:rsid w:val="004C0076"/>
    <w:rsid w:val="004C7733"/>
    <w:rsid w:val="004E628B"/>
    <w:rsid w:val="00507049"/>
    <w:rsid w:val="00511784"/>
    <w:rsid w:val="00520C92"/>
    <w:rsid w:val="005367B6"/>
    <w:rsid w:val="00542FB2"/>
    <w:rsid w:val="005616AB"/>
    <w:rsid w:val="00562AAA"/>
    <w:rsid w:val="005747EB"/>
    <w:rsid w:val="00582002"/>
    <w:rsid w:val="00583BF1"/>
    <w:rsid w:val="0059748A"/>
    <w:rsid w:val="005A0B9D"/>
    <w:rsid w:val="005A2CD5"/>
    <w:rsid w:val="005A3C88"/>
    <w:rsid w:val="005A6DA5"/>
    <w:rsid w:val="005A780E"/>
    <w:rsid w:val="005A7E0B"/>
    <w:rsid w:val="005C58FB"/>
    <w:rsid w:val="005C6746"/>
    <w:rsid w:val="005D44AA"/>
    <w:rsid w:val="005D566D"/>
    <w:rsid w:val="005D680F"/>
    <w:rsid w:val="005E22DA"/>
    <w:rsid w:val="005E5D40"/>
    <w:rsid w:val="00610E4E"/>
    <w:rsid w:val="0061117E"/>
    <w:rsid w:val="00627F80"/>
    <w:rsid w:val="0063265E"/>
    <w:rsid w:val="00641941"/>
    <w:rsid w:val="00647D5C"/>
    <w:rsid w:val="006505C1"/>
    <w:rsid w:val="00652AAF"/>
    <w:rsid w:val="00655AA2"/>
    <w:rsid w:val="00673BF0"/>
    <w:rsid w:val="00682AA4"/>
    <w:rsid w:val="006C4AA0"/>
    <w:rsid w:val="006E450C"/>
    <w:rsid w:val="006E48D1"/>
    <w:rsid w:val="006E4EE1"/>
    <w:rsid w:val="00700450"/>
    <w:rsid w:val="00700764"/>
    <w:rsid w:val="007045E5"/>
    <w:rsid w:val="00734185"/>
    <w:rsid w:val="00736864"/>
    <w:rsid w:val="00744F70"/>
    <w:rsid w:val="00745FDC"/>
    <w:rsid w:val="00753E7D"/>
    <w:rsid w:val="00757D1E"/>
    <w:rsid w:val="007630C6"/>
    <w:rsid w:val="007638CE"/>
    <w:rsid w:val="00775BBA"/>
    <w:rsid w:val="00777BDB"/>
    <w:rsid w:val="00777E66"/>
    <w:rsid w:val="00784173"/>
    <w:rsid w:val="007857D7"/>
    <w:rsid w:val="00786B19"/>
    <w:rsid w:val="00786DE8"/>
    <w:rsid w:val="00787E0C"/>
    <w:rsid w:val="007922E8"/>
    <w:rsid w:val="00793D48"/>
    <w:rsid w:val="007A7CCD"/>
    <w:rsid w:val="007B6E4F"/>
    <w:rsid w:val="007C121D"/>
    <w:rsid w:val="007C79C2"/>
    <w:rsid w:val="007E740E"/>
    <w:rsid w:val="007E74AF"/>
    <w:rsid w:val="007F1A5A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12FA"/>
    <w:rsid w:val="00873B00"/>
    <w:rsid w:val="00886D1A"/>
    <w:rsid w:val="00886D3A"/>
    <w:rsid w:val="0089171B"/>
    <w:rsid w:val="008B48C6"/>
    <w:rsid w:val="008F29E5"/>
    <w:rsid w:val="00902CF8"/>
    <w:rsid w:val="0090387F"/>
    <w:rsid w:val="00904FF1"/>
    <w:rsid w:val="00913963"/>
    <w:rsid w:val="009157A4"/>
    <w:rsid w:val="00916FDC"/>
    <w:rsid w:val="0094684D"/>
    <w:rsid w:val="009504A0"/>
    <w:rsid w:val="00952F0F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135BF"/>
    <w:rsid w:val="00A20135"/>
    <w:rsid w:val="00A20F3A"/>
    <w:rsid w:val="00A22A33"/>
    <w:rsid w:val="00A30837"/>
    <w:rsid w:val="00A32CE6"/>
    <w:rsid w:val="00A46200"/>
    <w:rsid w:val="00A4620A"/>
    <w:rsid w:val="00A52A49"/>
    <w:rsid w:val="00A52BDA"/>
    <w:rsid w:val="00A63714"/>
    <w:rsid w:val="00A6415D"/>
    <w:rsid w:val="00A672EE"/>
    <w:rsid w:val="00A70D5C"/>
    <w:rsid w:val="00A92824"/>
    <w:rsid w:val="00AA54E7"/>
    <w:rsid w:val="00AC7186"/>
    <w:rsid w:val="00AE262A"/>
    <w:rsid w:val="00AF32A1"/>
    <w:rsid w:val="00B06966"/>
    <w:rsid w:val="00B069E7"/>
    <w:rsid w:val="00B0794F"/>
    <w:rsid w:val="00B13E9E"/>
    <w:rsid w:val="00B145A5"/>
    <w:rsid w:val="00B2309F"/>
    <w:rsid w:val="00B27CDC"/>
    <w:rsid w:val="00B31275"/>
    <w:rsid w:val="00B35C7C"/>
    <w:rsid w:val="00B4199D"/>
    <w:rsid w:val="00B63C63"/>
    <w:rsid w:val="00B65530"/>
    <w:rsid w:val="00B659B8"/>
    <w:rsid w:val="00B6675C"/>
    <w:rsid w:val="00B80129"/>
    <w:rsid w:val="00B9545B"/>
    <w:rsid w:val="00B97A6C"/>
    <w:rsid w:val="00BA16B7"/>
    <w:rsid w:val="00BA6353"/>
    <w:rsid w:val="00BA79A6"/>
    <w:rsid w:val="00BB77BF"/>
    <w:rsid w:val="00BC06D6"/>
    <w:rsid w:val="00BD3BC8"/>
    <w:rsid w:val="00BD717A"/>
    <w:rsid w:val="00BE3C2E"/>
    <w:rsid w:val="00BE52FC"/>
    <w:rsid w:val="00BF0A51"/>
    <w:rsid w:val="00BF6BE0"/>
    <w:rsid w:val="00C0011B"/>
    <w:rsid w:val="00C115B9"/>
    <w:rsid w:val="00C25484"/>
    <w:rsid w:val="00C26B05"/>
    <w:rsid w:val="00C305AF"/>
    <w:rsid w:val="00C339CD"/>
    <w:rsid w:val="00C3688C"/>
    <w:rsid w:val="00C46187"/>
    <w:rsid w:val="00C60BCB"/>
    <w:rsid w:val="00C77BEE"/>
    <w:rsid w:val="00C81BC0"/>
    <w:rsid w:val="00C87A66"/>
    <w:rsid w:val="00CA5F30"/>
    <w:rsid w:val="00CC62D5"/>
    <w:rsid w:val="00CD1821"/>
    <w:rsid w:val="00CD3E38"/>
    <w:rsid w:val="00CD691A"/>
    <w:rsid w:val="00CE1F35"/>
    <w:rsid w:val="00CE5E43"/>
    <w:rsid w:val="00CF1A26"/>
    <w:rsid w:val="00CF1E50"/>
    <w:rsid w:val="00CF21FB"/>
    <w:rsid w:val="00CF4BD9"/>
    <w:rsid w:val="00CF68E5"/>
    <w:rsid w:val="00D12082"/>
    <w:rsid w:val="00D22FB7"/>
    <w:rsid w:val="00D23813"/>
    <w:rsid w:val="00D24CE4"/>
    <w:rsid w:val="00D264C4"/>
    <w:rsid w:val="00D316AB"/>
    <w:rsid w:val="00D3519A"/>
    <w:rsid w:val="00D43322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84C85"/>
    <w:rsid w:val="00D90FA0"/>
    <w:rsid w:val="00DA0EAE"/>
    <w:rsid w:val="00DB0129"/>
    <w:rsid w:val="00DC6A63"/>
    <w:rsid w:val="00DD04FA"/>
    <w:rsid w:val="00DF048F"/>
    <w:rsid w:val="00DF1A78"/>
    <w:rsid w:val="00DF4837"/>
    <w:rsid w:val="00E27D4C"/>
    <w:rsid w:val="00E45F25"/>
    <w:rsid w:val="00E736FC"/>
    <w:rsid w:val="00E90E80"/>
    <w:rsid w:val="00EA3617"/>
    <w:rsid w:val="00EC5489"/>
    <w:rsid w:val="00EC75DF"/>
    <w:rsid w:val="00ED2CC9"/>
    <w:rsid w:val="00ED537E"/>
    <w:rsid w:val="00EF2A2C"/>
    <w:rsid w:val="00F11957"/>
    <w:rsid w:val="00F226D0"/>
    <w:rsid w:val="00F22D62"/>
    <w:rsid w:val="00F23C7B"/>
    <w:rsid w:val="00F31277"/>
    <w:rsid w:val="00F32174"/>
    <w:rsid w:val="00F36963"/>
    <w:rsid w:val="00F44C63"/>
    <w:rsid w:val="00F46BF7"/>
    <w:rsid w:val="00F5370B"/>
    <w:rsid w:val="00F65824"/>
    <w:rsid w:val="00F67FD1"/>
    <w:rsid w:val="00F93DD9"/>
    <w:rsid w:val="00F960A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4B2439AF-EA76-4818-AB1A-68475C7B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C06D6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D12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764&amp;dst=100033" TargetMode="External"/><Relationship Id="rId13" Type="http://schemas.openxmlformats.org/officeDocument/2006/relationships/hyperlink" Target="https://login.consultant.ru/link/?req=doc&amp;base=LAW&amp;n=371453&amp;dst=100069" TargetMode="External"/><Relationship Id="rId18" Type="http://schemas.openxmlformats.org/officeDocument/2006/relationships/hyperlink" Target="https://login.consultant.ru/link/?req=doc&amp;base=PBI&amp;n=238548&amp;dst=100035" TargetMode="External"/><Relationship Id="rId26" Type="http://schemas.openxmlformats.org/officeDocument/2006/relationships/hyperlink" Target="https://login.consultant.ru/link/?req=doc&amp;base=LAW&amp;n=371453&amp;dst=10010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71453&amp;dst=100093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1453&amp;dst=100089" TargetMode="External"/><Relationship Id="rId17" Type="http://schemas.openxmlformats.org/officeDocument/2006/relationships/hyperlink" Target="https://login.consultant.ru/link/?req=doc&amp;base=PBI&amp;n=238548&amp;dst=100034" TargetMode="External"/><Relationship Id="rId25" Type="http://schemas.openxmlformats.org/officeDocument/2006/relationships/hyperlink" Target="https://login.consultant.ru/link/?req=doc&amp;base=LAW&amp;n=371453&amp;dst=100100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71453&amp;dst=100089" TargetMode="External"/><Relationship Id="rId20" Type="http://schemas.openxmlformats.org/officeDocument/2006/relationships/hyperlink" Target="https://login.consultant.ru/link/?req=doc&amp;base=LAW&amp;n=371453&amp;dst=100091" TargetMode="External"/><Relationship Id="rId29" Type="http://schemas.openxmlformats.org/officeDocument/2006/relationships/hyperlink" Target="https://login.consultant.ru/link/?req=doc&amp;base=LAW&amp;n=371453&amp;dst=1001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1453&amp;dst=100088" TargetMode="External"/><Relationship Id="rId24" Type="http://schemas.openxmlformats.org/officeDocument/2006/relationships/hyperlink" Target="https://login.consultant.ru/link/?req=doc&amp;base=LAW&amp;n=371453&amp;dst=100098" TargetMode="External"/><Relationship Id="rId32" Type="http://schemas.openxmlformats.org/officeDocument/2006/relationships/hyperlink" Target="https://login.consultant.ru/link/?req=doc&amp;base=LAW&amp;n=449888&amp;dst=56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71453&amp;dst=100054" TargetMode="External"/><Relationship Id="rId23" Type="http://schemas.openxmlformats.org/officeDocument/2006/relationships/hyperlink" Target="https://login.consultant.ru/link/?req=doc&amp;base=LAW&amp;n=371453&amp;dst=100926" TargetMode="External"/><Relationship Id="rId28" Type="http://schemas.openxmlformats.org/officeDocument/2006/relationships/hyperlink" Target="https://login.consultant.ru/link/?req=doc&amp;base=LAW&amp;n=371453&amp;dst=10010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1453&amp;dst=100054" TargetMode="External"/><Relationship Id="rId19" Type="http://schemas.openxmlformats.org/officeDocument/2006/relationships/hyperlink" Target="https://login.consultant.ru/link/?req=doc&amp;base=PBI&amp;n=238548&amp;dst=100163" TargetMode="External"/><Relationship Id="rId31" Type="http://schemas.openxmlformats.org/officeDocument/2006/relationships/hyperlink" Target="https://login.consultant.ru/link/?req=doc&amp;base=LAW&amp;n=449888&amp;dst=56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9764&amp;dst=100079" TargetMode="External"/><Relationship Id="rId14" Type="http://schemas.openxmlformats.org/officeDocument/2006/relationships/hyperlink" Target="https://login.consultant.ru/link/?req=doc&amp;base=LAW&amp;n=439764&amp;dst=100091" TargetMode="External"/><Relationship Id="rId22" Type="http://schemas.openxmlformats.org/officeDocument/2006/relationships/hyperlink" Target="https://login.consultant.ru/link/?req=doc&amp;base=LAW&amp;n=371453&amp;dst=100095" TargetMode="External"/><Relationship Id="rId27" Type="http://schemas.openxmlformats.org/officeDocument/2006/relationships/hyperlink" Target="https://login.consultant.ru/link/?req=doc&amp;base=LAW&amp;n=371453&amp;dst=100106" TargetMode="External"/><Relationship Id="rId30" Type="http://schemas.openxmlformats.org/officeDocument/2006/relationships/hyperlink" Target="https://login.consultant.ru/link/?req=doc&amp;base=LAW&amp;n=371453&amp;dst=10011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9E0F3-C2F1-4FBB-A061-F45D55AE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7742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Савастьянова Дарья Ивановна</cp:lastModifiedBy>
  <cp:revision>2</cp:revision>
  <cp:lastPrinted>2007-09-25T09:36:00Z</cp:lastPrinted>
  <dcterms:created xsi:type="dcterms:W3CDTF">2024-03-05T12:32:00Z</dcterms:created>
  <dcterms:modified xsi:type="dcterms:W3CDTF">2024-03-05T12:32:00Z</dcterms:modified>
</cp:coreProperties>
</file>