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A4DB" w14:textId="77777777" w:rsidR="00BE3572" w:rsidRDefault="00BE3572" w:rsidP="00BE357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42B">
        <w:rPr>
          <w:rFonts w:ascii="Times New Roman" w:hAnsi="Times New Roman" w:cs="Times New Roman"/>
          <w:sz w:val="28"/>
          <w:szCs w:val="28"/>
        </w:rPr>
        <w:t>Исполнение протокольных поручений</w:t>
      </w:r>
    </w:p>
    <w:p w14:paraId="5074F3B2" w14:textId="77777777" w:rsidR="00790E1A" w:rsidRDefault="00790E1A" w:rsidP="00BE357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74BA06" w14:textId="77777777" w:rsidR="009B60A6" w:rsidRDefault="00BE3572" w:rsidP="009B60A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Протокол от </w:t>
      </w:r>
      <w:r w:rsidR="00DE269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E50C4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DE269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E50C4">
        <w:rPr>
          <w:rFonts w:ascii="Times New Roman" w:hAnsi="Times New Roman" w:cs="Times New Roman"/>
          <w:b/>
          <w:bCs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1E50C4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1E50C4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29366564" w14:textId="6BF6C0EE" w:rsidR="001E50C4" w:rsidRPr="009B60A6" w:rsidRDefault="009B60A6" w:rsidP="009B60A6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9B60A6">
        <w:rPr>
          <w:rFonts w:ascii="Times New Roman" w:hAnsi="Times New Roman" w:cs="Times New Roman"/>
          <w:sz w:val="28"/>
          <w:szCs w:val="28"/>
        </w:rPr>
        <w:t xml:space="preserve">1.3. </w:t>
      </w:r>
      <w:r w:rsidR="001E50C4" w:rsidRPr="009B60A6">
        <w:rPr>
          <w:rFonts w:ascii="Times New Roman" w:hAnsi="Times New Roman"/>
          <w:sz w:val="26"/>
          <w:szCs w:val="26"/>
        </w:rPr>
        <w:t xml:space="preserve">Секретарю Совета </w:t>
      </w:r>
      <w:proofErr w:type="spellStart"/>
      <w:r w:rsidR="001E50C4" w:rsidRPr="009B60A6">
        <w:rPr>
          <w:rFonts w:ascii="Times New Roman" w:hAnsi="Times New Roman"/>
          <w:sz w:val="26"/>
          <w:szCs w:val="26"/>
        </w:rPr>
        <w:t>Вильдановой</w:t>
      </w:r>
      <w:proofErr w:type="spellEnd"/>
      <w:r w:rsidR="001E50C4" w:rsidRPr="009B60A6">
        <w:rPr>
          <w:rFonts w:ascii="Times New Roman" w:hAnsi="Times New Roman"/>
          <w:sz w:val="26"/>
          <w:szCs w:val="26"/>
        </w:rPr>
        <w:t xml:space="preserve"> М.С. обеспечить размещение </w:t>
      </w:r>
      <w:r w:rsidR="001E50C4" w:rsidRPr="009B60A6">
        <w:rPr>
          <w:rFonts w:ascii="Times New Roman" w:hAnsi="Times New Roman"/>
          <w:color w:val="000000"/>
          <w:sz w:val="26"/>
          <w:szCs w:val="26"/>
        </w:rPr>
        <w:t xml:space="preserve">информации по показателям эффективности противодействия коррупции </w:t>
      </w:r>
      <w:r w:rsidR="001E50C4" w:rsidRPr="009B60A6">
        <w:rPr>
          <w:rFonts w:ascii="Times New Roman" w:hAnsi="Times New Roman"/>
          <w:sz w:val="26"/>
          <w:szCs w:val="26"/>
        </w:rPr>
        <w:t xml:space="preserve">за 2023 год </w:t>
      </w:r>
      <w:r w:rsidR="001E50C4" w:rsidRPr="009B60A6">
        <w:rPr>
          <w:rFonts w:ascii="Times New Roman" w:hAnsi="Times New Roman"/>
          <w:color w:val="000000"/>
          <w:sz w:val="26"/>
          <w:szCs w:val="26"/>
        </w:rPr>
        <w:t>на официальном сайте органов местного самоуправления Нефтеюганского района</w:t>
      </w:r>
      <w:r w:rsidR="001E50C4" w:rsidRPr="009B60A6">
        <w:rPr>
          <w:rFonts w:ascii="Times New Roman" w:hAnsi="Times New Roman"/>
          <w:sz w:val="26"/>
          <w:szCs w:val="26"/>
        </w:rPr>
        <w:t xml:space="preserve">. </w:t>
      </w:r>
      <w:r w:rsidR="001E50C4" w:rsidRPr="009B60A6">
        <w:rPr>
          <w:rFonts w:ascii="Times New Roman" w:hAnsi="Times New Roman"/>
          <w:sz w:val="26"/>
          <w:szCs w:val="26"/>
          <w:u w:val="single"/>
        </w:rPr>
        <w:t>Срок: в течение 5 рабочих дней</w:t>
      </w:r>
      <w:r w:rsidR="001E50C4" w:rsidRPr="009B60A6">
        <w:rPr>
          <w:rFonts w:ascii="Times New Roman" w:hAnsi="Times New Roman"/>
          <w:sz w:val="26"/>
          <w:szCs w:val="26"/>
        </w:rPr>
        <w:t>.</w:t>
      </w:r>
    </w:p>
    <w:p w14:paraId="0E96AC0B" w14:textId="77777777" w:rsidR="001E50C4" w:rsidRPr="00453713" w:rsidRDefault="001E50C4" w:rsidP="001E50C4">
      <w:pPr>
        <w:pStyle w:val="a3"/>
        <w:tabs>
          <w:tab w:val="left" w:pos="0"/>
          <w:tab w:val="left" w:pos="1134"/>
          <w:tab w:val="left" w:pos="1418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4F7DE0DE" w14:textId="230304AC" w:rsidR="001E50C4" w:rsidRPr="001E50C4" w:rsidRDefault="00DE269B" w:rsidP="001E50C4">
      <w:p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E50C4">
        <w:rPr>
          <w:rFonts w:ascii="Times New Roman" w:hAnsi="Times New Roman"/>
          <w:b/>
          <w:bCs/>
          <w:sz w:val="26"/>
          <w:szCs w:val="26"/>
        </w:rPr>
        <w:t>Исполнено:</w:t>
      </w:r>
      <w:r w:rsidR="001E50C4" w:rsidRPr="001E50C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E50C4" w:rsidRPr="001E50C4">
        <w:rPr>
          <w:rFonts w:ascii="Times New Roman" w:hAnsi="Times New Roman"/>
          <w:sz w:val="26"/>
          <w:szCs w:val="26"/>
        </w:rPr>
        <w:t xml:space="preserve">19-исх-43 от 22.03.2024  </w:t>
      </w:r>
    </w:p>
    <w:p w14:paraId="4481E3CB" w14:textId="7AEFA0CA" w:rsidR="00DE269B" w:rsidRDefault="009B60A6" w:rsidP="001E50C4">
      <w:pPr>
        <w:pStyle w:val="a3"/>
        <w:tabs>
          <w:tab w:val="left" w:pos="0"/>
          <w:tab w:val="left" w:pos="1134"/>
          <w:tab w:val="left" w:pos="1418"/>
        </w:tabs>
        <w:spacing w:after="0" w:line="240" w:lineRule="auto"/>
        <w:ind w:left="0" w:firstLine="567"/>
        <w:jc w:val="both"/>
      </w:pPr>
      <w:hyperlink r:id="rId5" w:history="1">
        <w:r w:rsidR="001E50C4" w:rsidRPr="001870F8">
          <w:rPr>
            <w:rStyle w:val="a6"/>
          </w:rPr>
          <w:t>https://admoil.gosuslugi.ru/netcat_files/userfiles/Glavnaya/Deyatelnost/Protivodeystvie_korruptsii/forma_godovogo_otcheta_po_forme_Monitoring_K_Nefteyuganskiy_rayon_ITOGOVYY.xlsx</w:t>
        </w:r>
      </w:hyperlink>
    </w:p>
    <w:p w14:paraId="668EC499" w14:textId="5886B828" w:rsidR="001E50C4" w:rsidRDefault="001E50C4" w:rsidP="001E50C4">
      <w:pPr>
        <w:pStyle w:val="a3"/>
        <w:tabs>
          <w:tab w:val="left" w:pos="0"/>
          <w:tab w:val="left" w:pos="1134"/>
          <w:tab w:val="left" w:pos="1418"/>
        </w:tabs>
        <w:spacing w:after="0" w:line="240" w:lineRule="auto"/>
        <w:ind w:left="0" w:firstLine="567"/>
        <w:jc w:val="both"/>
      </w:pPr>
    </w:p>
    <w:p w14:paraId="7CAD7DAA" w14:textId="7203496D" w:rsidR="001E50C4" w:rsidRPr="00126EB1" w:rsidRDefault="001E50C4" w:rsidP="001E50C4">
      <w:pPr>
        <w:pStyle w:val="a4"/>
        <w:tabs>
          <w:tab w:val="left" w:pos="709"/>
          <w:tab w:val="left" w:pos="1134"/>
          <w:tab w:val="left" w:pos="1701"/>
        </w:tabs>
        <w:ind w:left="705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2.3.     </w:t>
      </w:r>
      <w:r w:rsidRPr="00126EB1">
        <w:rPr>
          <w:rFonts w:ascii="Times New Roman" w:hAnsi="Times New Roman"/>
          <w:sz w:val="26"/>
          <w:szCs w:val="26"/>
        </w:rPr>
        <w:t xml:space="preserve">Секретарю Совета </w:t>
      </w:r>
      <w:proofErr w:type="spellStart"/>
      <w:r w:rsidRPr="00126EB1">
        <w:rPr>
          <w:rFonts w:ascii="Times New Roman" w:hAnsi="Times New Roman"/>
          <w:sz w:val="26"/>
          <w:szCs w:val="26"/>
        </w:rPr>
        <w:t>Вильдановой</w:t>
      </w:r>
      <w:proofErr w:type="spellEnd"/>
      <w:r w:rsidRPr="00126EB1">
        <w:rPr>
          <w:rFonts w:ascii="Times New Roman" w:hAnsi="Times New Roman"/>
          <w:sz w:val="26"/>
          <w:szCs w:val="26"/>
        </w:rPr>
        <w:t xml:space="preserve"> М.С.:</w:t>
      </w:r>
    </w:p>
    <w:p w14:paraId="26BAD207" w14:textId="68C67E37" w:rsidR="001E50C4" w:rsidRPr="00126EB1" w:rsidRDefault="001E50C4" w:rsidP="007F1262">
      <w:pPr>
        <w:pStyle w:val="a4"/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 О</w:t>
      </w:r>
      <w:r w:rsidRPr="00126EB1">
        <w:rPr>
          <w:rFonts w:ascii="Times New Roman" w:hAnsi="Times New Roman"/>
          <w:sz w:val="26"/>
          <w:szCs w:val="26"/>
        </w:rPr>
        <w:t xml:space="preserve">беспечить размещение </w:t>
      </w:r>
      <w:r w:rsidRPr="00126EB1">
        <w:rPr>
          <w:rFonts w:ascii="Times New Roman" w:hAnsi="Times New Roman"/>
          <w:color w:val="000000"/>
          <w:sz w:val="26"/>
          <w:szCs w:val="26"/>
        </w:rPr>
        <w:t xml:space="preserve">информации об исполнении Плана противодействия коррупции в Нефтеюганском районе за 2023 год на официальном сайте органов местного самоуправления Нефтеюганского района. </w:t>
      </w:r>
      <w:r w:rsidRPr="00126EB1">
        <w:rPr>
          <w:rFonts w:ascii="Times New Roman" w:hAnsi="Times New Roman"/>
          <w:color w:val="000000"/>
          <w:sz w:val="26"/>
          <w:szCs w:val="26"/>
          <w:u w:val="single"/>
        </w:rPr>
        <w:t>Срок: в течение 5 рабочих дней</w:t>
      </w:r>
      <w:r w:rsidRPr="00126EB1">
        <w:rPr>
          <w:rFonts w:ascii="Times New Roman" w:hAnsi="Times New Roman"/>
          <w:color w:val="000000"/>
          <w:sz w:val="26"/>
          <w:szCs w:val="26"/>
        </w:rPr>
        <w:t>.</w:t>
      </w:r>
    </w:p>
    <w:p w14:paraId="439AC1A1" w14:textId="77777777" w:rsidR="001E50C4" w:rsidRDefault="001E50C4" w:rsidP="001E50C4">
      <w:p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379FFF95" w14:textId="4C8273A1" w:rsidR="001E50C4" w:rsidRPr="001E50C4" w:rsidRDefault="001E50C4" w:rsidP="001E50C4">
      <w:p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E50C4">
        <w:rPr>
          <w:rFonts w:ascii="Times New Roman" w:hAnsi="Times New Roman"/>
          <w:b/>
          <w:bCs/>
          <w:sz w:val="26"/>
          <w:szCs w:val="26"/>
        </w:rPr>
        <w:t xml:space="preserve">Исполнено: </w:t>
      </w:r>
      <w:r w:rsidRPr="001E50C4">
        <w:rPr>
          <w:rFonts w:ascii="Times New Roman" w:hAnsi="Times New Roman"/>
          <w:sz w:val="26"/>
          <w:szCs w:val="26"/>
        </w:rPr>
        <w:t xml:space="preserve">19-исх-43 от 22.03.2024  </w:t>
      </w:r>
    </w:p>
    <w:p w14:paraId="4353B0AC" w14:textId="40C21F93" w:rsidR="001E50C4" w:rsidRDefault="009B60A6" w:rsidP="001E50C4">
      <w:pPr>
        <w:pStyle w:val="a3"/>
        <w:tabs>
          <w:tab w:val="left" w:pos="0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hyperlink r:id="rId6" w:history="1">
        <w:r w:rsidR="001E50C4" w:rsidRPr="001870F8">
          <w:rPr>
            <w:rStyle w:val="a6"/>
            <w:rFonts w:ascii="Times New Roman" w:hAnsi="Times New Roman"/>
            <w:sz w:val="26"/>
            <w:szCs w:val="26"/>
          </w:rPr>
          <w:t>https://admoil.gosuslugi.ru/netcat_files/userfiles/Glavnaya/Deyatelnost/Protivodeystvie_korruptsii/ispolnenie_plana_protivodeystviya_korruptsii_za_2023_god.pdf</w:t>
        </w:r>
      </w:hyperlink>
    </w:p>
    <w:p w14:paraId="739BDD20" w14:textId="77777777" w:rsidR="001E50C4" w:rsidRPr="001E50C4" w:rsidRDefault="001E50C4" w:rsidP="001E50C4">
      <w:pPr>
        <w:pStyle w:val="a3"/>
        <w:tabs>
          <w:tab w:val="left" w:pos="0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sectPr w:rsidR="001E50C4" w:rsidRPr="001E5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874"/>
    <w:multiLevelType w:val="multilevel"/>
    <w:tmpl w:val="FD6A8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194B0495"/>
    <w:multiLevelType w:val="multilevel"/>
    <w:tmpl w:val="E73A2F6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2" w15:restartNumberingAfterBreak="0">
    <w:nsid w:val="201E491A"/>
    <w:multiLevelType w:val="multilevel"/>
    <w:tmpl w:val="A6300270"/>
    <w:lvl w:ilvl="0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color w:val="auto"/>
      </w:rPr>
    </w:lvl>
  </w:abstractNum>
  <w:abstractNum w:abstractNumId="3" w15:restartNumberingAfterBreak="0">
    <w:nsid w:val="23AF2CA3"/>
    <w:multiLevelType w:val="multilevel"/>
    <w:tmpl w:val="A11071FA"/>
    <w:lvl w:ilvl="0">
      <w:start w:val="4"/>
      <w:numFmt w:val="decimal"/>
      <w:lvlText w:val="%1."/>
      <w:lvlJc w:val="left"/>
      <w:pPr>
        <w:ind w:left="450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sz w:val="28"/>
      </w:rPr>
    </w:lvl>
  </w:abstractNum>
  <w:abstractNum w:abstractNumId="4" w15:restartNumberingAfterBreak="0">
    <w:nsid w:val="55D920F4"/>
    <w:multiLevelType w:val="multilevel"/>
    <w:tmpl w:val="0D0E2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17A"/>
    <w:rsid w:val="000B176A"/>
    <w:rsid w:val="001264A2"/>
    <w:rsid w:val="00181AF3"/>
    <w:rsid w:val="001E50C4"/>
    <w:rsid w:val="00224EF4"/>
    <w:rsid w:val="002670F2"/>
    <w:rsid w:val="002D417A"/>
    <w:rsid w:val="00352486"/>
    <w:rsid w:val="00373CA9"/>
    <w:rsid w:val="003C0A81"/>
    <w:rsid w:val="004A07E5"/>
    <w:rsid w:val="004E74A1"/>
    <w:rsid w:val="005B5448"/>
    <w:rsid w:val="006011AF"/>
    <w:rsid w:val="00646418"/>
    <w:rsid w:val="006C50E0"/>
    <w:rsid w:val="006F6ADC"/>
    <w:rsid w:val="00703683"/>
    <w:rsid w:val="00790E1A"/>
    <w:rsid w:val="007F1262"/>
    <w:rsid w:val="00873038"/>
    <w:rsid w:val="00984083"/>
    <w:rsid w:val="009B60A6"/>
    <w:rsid w:val="009C6357"/>
    <w:rsid w:val="00A04F63"/>
    <w:rsid w:val="00A9363F"/>
    <w:rsid w:val="00AE05F5"/>
    <w:rsid w:val="00AE1B67"/>
    <w:rsid w:val="00AE750E"/>
    <w:rsid w:val="00B04C95"/>
    <w:rsid w:val="00B82D78"/>
    <w:rsid w:val="00BE3572"/>
    <w:rsid w:val="00C0757F"/>
    <w:rsid w:val="00D52B3E"/>
    <w:rsid w:val="00DE269B"/>
    <w:rsid w:val="00EF6B0A"/>
    <w:rsid w:val="00F03128"/>
    <w:rsid w:val="00F2731E"/>
    <w:rsid w:val="00FA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29BB"/>
  <w15:chartTrackingRefBased/>
  <w15:docId w15:val="{B1A5CFF2-372A-4E17-BF63-00FB9A9A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57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0B176A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03128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03128"/>
    <w:rPr>
      <w:color w:val="605E5C"/>
      <w:shd w:val="clear" w:color="auto" w:fill="E1DFDD"/>
    </w:rPr>
  </w:style>
  <w:style w:type="character" w:customStyle="1" w:styleId="a5">
    <w:name w:val="Без интервала Знак"/>
    <w:link w:val="a4"/>
    <w:uiPriority w:val="1"/>
    <w:locked/>
    <w:rsid w:val="00F03128"/>
  </w:style>
  <w:style w:type="paragraph" w:customStyle="1" w:styleId="a8">
    <w:basedOn w:val="a"/>
    <w:next w:val="a9"/>
    <w:uiPriority w:val="99"/>
    <w:unhideWhenUsed/>
    <w:rsid w:val="004A0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AE05F5"/>
    <w:rPr>
      <w:rFonts w:ascii="Times New Roman" w:hAnsi="Times New Roman" w:cs="Times New Roman"/>
      <w:sz w:val="24"/>
      <w:szCs w:val="24"/>
    </w:rPr>
  </w:style>
  <w:style w:type="paragraph" w:customStyle="1" w:styleId="aa">
    <w:basedOn w:val="a"/>
    <w:next w:val="a9"/>
    <w:uiPriority w:val="99"/>
    <w:unhideWhenUsed/>
    <w:rsid w:val="00B8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basedOn w:val="a"/>
    <w:next w:val="a9"/>
    <w:uiPriority w:val="99"/>
    <w:unhideWhenUsed/>
    <w:rsid w:val="00D5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oil.gosuslugi.ru/netcat_files/userfiles/Glavnaya/Deyatelnost/Protivodeystvie_korruptsii/ispolnenie_plana_protivodeystviya_korruptsii_za_2023_god.pdf" TargetMode="External"/><Relationship Id="rId5" Type="http://schemas.openxmlformats.org/officeDocument/2006/relationships/hyperlink" Target="https://admoil.gosuslugi.ru/netcat_files/userfiles/Glavnaya/Deyatelnost/Protivodeystvie_korruptsii/forma_godovogo_otcheta_po_forme_Monitoring_K_Nefteyuganskiy_rayon_ITOGOVYY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Марина Сергеевна</dc:creator>
  <cp:keywords/>
  <dc:description/>
  <cp:lastModifiedBy>Вильданова Марина Сергеевна</cp:lastModifiedBy>
  <cp:revision>33</cp:revision>
  <dcterms:created xsi:type="dcterms:W3CDTF">2023-06-06T11:40:00Z</dcterms:created>
  <dcterms:modified xsi:type="dcterms:W3CDTF">2024-06-13T11:21:00Z</dcterms:modified>
</cp:coreProperties>
</file>