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CB4" w14:textId="19795802" w:rsidR="0070227E" w:rsidRPr="0070227E" w:rsidRDefault="0070227E" w:rsidP="0034450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0227E">
        <w:rPr>
          <w:rFonts w:ascii="Times New Roman" w:hAnsi="Times New Roman" w:cs="Times New Roman"/>
          <w:b/>
          <w:color w:val="0070C0"/>
          <w:sz w:val="28"/>
          <w:szCs w:val="28"/>
        </w:rPr>
        <w:t>ВНИМАНИЮ ГРАЖДАН, ЮРИДИЧЕСКИХ ЛИЦ, ИН</w:t>
      </w:r>
      <w:r w:rsidR="009F62CA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70227E">
        <w:rPr>
          <w:rFonts w:ascii="Times New Roman" w:hAnsi="Times New Roman" w:cs="Times New Roman"/>
          <w:b/>
          <w:color w:val="0070C0"/>
          <w:sz w:val="28"/>
          <w:szCs w:val="28"/>
        </w:rPr>
        <w:t>ИВИДУ</w:t>
      </w:r>
      <w:r w:rsidR="00244960">
        <w:rPr>
          <w:rFonts w:ascii="Times New Roman" w:hAnsi="Times New Roman" w:cs="Times New Roman"/>
          <w:b/>
          <w:color w:val="0070C0"/>
          <w:sz w:val="28"/>
          <w:szCs w:val="28"/>
        </w:rPr>
        <w:t>А</w:t>
      </w:r>
      <w:r w:rsidRPr="0070227E">
        <w:rPr>
          <w:rFonts w:ascii="Times New Roman" w:hAnsi="Times New Roman" w:cs="Times New Roman"/>
          <w:b/>
          <w:color w:val="0070C0"/>
          <w:sz w:val="28"/>
          <w:szCs w:val="28"/>
        </w:rPr>
        <w:t>ЛЬНЫХ ПРЕДПРИНИМАТЕЛЕЙ</w:t>
      </w:r>
      <w:r w:rsidR="00C31D5D">
        <w:rPr>
          <w:rFonts w:ascii="Times New Roman" w:hAnsi="Times New Roman" w:cs="Times New Roman"/>
          <w:b/>
          <w:color w:val="0070C0"/>
          <w:sz w:val="28"/>
          <w:szCs w:val="28"/>
        </w:rPr>
        <w:t>, ВЛАДЕЛЬЦЕВ СЕЛЬСКОХОЗЯЙСТВЕННЫХ ЖИВОТНЫХ</w:t>
      </w:r>
      <w:r w:rsidR="007F6162">
        <w:rPr>
          <w:rFonts w:ascii="Times New Roman" w:hAnsi="Times New Roman" w:cs="Times New Roman"/>
          <w:b/>
          <w:color w:val="0070C0"/>
          <w:sz w:val="28"/>
          <w:szCs w:val="28"/>
        </w:rPr>
        <w:t>, ОХОТН</w:t>
      </w:r>
      <w:r w:rsidR="001C3F41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F6162">
        <w:rPr>
          <w:rFonts w:ascii="Times New Roman" w:hAnsi="Times New Roman" w:cs="Times New Roman"/>
          <w:b/>
          <w:color w:val="0070C0"/>
          <w:sz w:val="28"/>
          <w:szCs w:val="28"/>
        </w:rPr>
        <w:t>КОВ</w:t>
      </w:r>
      <w:r w:rsidRPr="0070227E">
        <w:rPr>
          <w:rFonts w:ascii="Times New Roman" w:hAnsi="Times New Roman" w:cs="Times New Roman"/>
          <w:b/>
          <w:color w:val="0070C0"/>
          <w:sz w:val="28"/>
          <w:szCs w:val="28"/>
        </w:rPr>
        <w:t>!</w:t>
      </w:r>
    </w:p>
    <w:p w14:paraId="1E03C2AA" w14:textId="2B9FF235" w:rsidR="00CA3345" w:rsidRDefault="00F42A41" w:rsidP="00344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50B">
        <w:rPr>
          <w:rFonts w:ascii="Times New Roman" w:hAnsi="Times New Roman" w:cs="Times New Roman"/>
          <w:b/>
          <w:sz w:val="28"/>
          <w:szCs w:val="28"/>
        </w:rPr>
        <w:t xml:space="preserve">Памятка о мерах </w:t>
      </w:r>
      <w:r w:rsidR="0070227E">
        <w:rPr>
          <w:rFonts w:ascii="Times New Roman" w:hAnsi="Times New Roman" w:cs="Times New Roman"/>
          <w:b/>
          <w:sz w:val="28"/>
          <w:szCs w:val="28"/>
        </w:rPr>
        <w:t>п</w:t>
      </w:r>
      <w:r w:rsidRPr="0034450B">
        <w:rPr>
          <w:rFonts w:ascii="Times New Roman" w:hAnsi="Times New Roman" w:cs="Times New Roman"/>
          <w:b/>
          <w:sz w:val="28"/>
          <w:szCs w:val="28"/>
        </w:rPr>
        <w:t>рофилактик</w:t>
      </w:r>
      <w:r w:rsidR="0070227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F6162">
        <w:rPr>
          <w:rFonts w:ascii="Times New Roman" w:hAnsi="Times New Roman" w:cs="Times New Roman"/>
          <w:b/>
          <w:sz w:val="28"/>
          <w:szCs w:val="28"/>
        </w:rPr>
        <w:t>трихинеллеза</w:t>
      </w:r>
    </w:p>
    <w:p w14:paraId="495AE438" w14:textId="4089F647" w:rsidR="00C31D5D" w:rsidRPr="001C3F41" w:rsidRDefault="00C31D5D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C3F41">
        <w:rPr>
          <w:rFonts w:ascii="Times New Roman" w:hAnsi="Times New Roman" w:cs="Times New Roman"/>
          <w:b/>
          <w:color w:val="0070C0"/>
          <w:sz w:val="28"/>
          <w:szCs w:val="28"/>
        </w:rPr>
        <w:t>Филиал БУ «Ветеринарный центр» в городе Нефтеюганске информирует.</w:t>
      </w:r>
    </w:p>
    <w:p w14:paraId="50C1894A" w14:textId="77777777" w:rsidR="007F6162" w:rsidRPr="00262128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b/>
          <w:sz w:val="28"/>
          <w:szCs w:val="28"/>
        </w:rPr>
        <w:t>Трихинеллез</w:t>
      </w:r>
      <w:r w:rsidRPr="00262128">
        <w:rPr>
          <w:rFonts w:ascii="Times New Roman" w:hAnsi="Times New Roman" w:cs="Times New Roman"/>
          <w:sz w:val="28"/>
          <w:szCs w:val="28"/>
        </w:rPr>
        <w:t xml:space="preserve"> - остро или хронически протекающая инвазионная болезнь всеядных, в том числе свиней, плотоядных животных, лошадей, а также грызунов (далее - восприимчивые животные).</w:t>
      </w:r>
    </w:p>
    <w:p w14:paraId="2BBCABE8" w14:textId="77777777" w:rsidR="007F6162" w:rsidRPr="00262128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При остром течении болезни отмечается потеря аппетита, угнетенное состояние, отеки, мышечные боли, повышение температуры тела, диарея, кожный зуд и истощение. При хроническом течении болезнь протекает бессимптомно.</w:t>
      </w:r>
    </w:p>
    <w:p w14:paraId="09C50C15" w14:textId="0E5BE308" w:rsidR="007F6162" w:rsidRPr="00262128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b/>
          <w:sz w:val="28"/>
          <w:szCs w:val="28"/>
        </w:rPr>
        <w:t>Возбудителем</w:t>
      </w:r>
      <w:r w:rsidRPr="00262128">
        <w:rPr>
          <w:rFonts w:ascii="Times New Roman" w:hAnsi="Times New Roman" w:cs="Times New Roman"/>
          <w:sz w:val="28"/>
          <w:szCs w:val="28"/>
        </w:rPr>
        <w:t xml:space="preserve"> трихинеллеза являются нематоды семейства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Trichinellidae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Trichinella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>.</w:t>
      </w:r>
      <w:r w:rsidR="00262128">
        <w:rPr>
          <w:rFonts w:ascii="Times New Roman" w:hAnsi="Times New Roman" w:cs="Times New Roman"/>
          <w:sz w:val="28"/>
          <w:szCs w:val="28"/>
        </w:rPr>
        <w:t xml:space="preserve"> </w:t>
      </w:r>
      <w:r w:rsidRPr="00262128">
        <w:rPr>
          <w:rFonts w:ascii="Times New Roman" w:hAnsi="Times New Roman" w:cs="Times New Roman"/>
          <w:sz w:val="28"/>
          <w:szCs w:val="28"/>
        </w:rPr>
        <w:t xml:space="preserve">На личиночной стадии развития возбудитель находится в мышцах. </w:t>
      </w:r>
    </w:p>
    <w:p w14:paraId="64AF1210" w14:textId="43751695" w:rsidR="007F6162" w:rsidRPr="00262128" w:rsidRDefault="007F6162" w:rsidP="00262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02020" wp14:editId="221E65C4">
            <wp:extent cx="2379328" cy="2039683"/>
            <wp:effectExtent l="0" t="0" r="2540" b="0"/>
            <wp:docPr id="5" name="Рисунок 5" descr="https://bsmpgrodno.by/wp-content/uploads/2019/09/Trihinelle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mpgrodno.by/wp-content/uploads/2019/09/Trihinellez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39" cy="206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7A073" w14:textId="360B4A2A" w:rsidR="007F6162" w:rsidRPr="00262128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Половозрелая форма возбудителя паразитирует в тонком отделе кишечника.</w:t>
      </w:r>
    </w:p>
    <w:p w14:paraId="624345A7" w14:textId="626BA190" w:rsidR="007F6162" w:rsidRPr="00262128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Личинки возбудителя погибают во внешней среде при обработке дезинфицирующими средствами, а также при температуре 70°С и выше, сохраняются при температуре от 0°С до минус 18°С. Виды возбудителя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Trichinella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nativa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Trichinella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Т-6 устойчивы к замораживанию.</w:t>
      </w:r>
    </w:p>
    <w:p w14:paraId="73041243" w14:textId="77777777" w:rsidR="0033533A" w:rsidRPr="00262128" w:rsidRDefault="0033533A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Личинку трихинелл можно увидеть только под микроскопом, ее не обнаружить при обыкновенном осмотре мяса.</w:t>
      </w:r>
    </w:p>
    <w:p w14:paraId="56220AC5" w14:textId="77777777" w:rsidR="0033533A" w:rsidRPr="00262128" w:rsidRDefault="0033533A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184"/>
      </w:tblGrid>
      <w:tr w:rsidR="00262128" w:rsidRPr="00262128" w14:paraId="768F0475" w14:textId="77777777" w:rsidTr="00262128">
        <w:trPr>
          <w:trHeight w:val="49"/>
        </w:trPr>
        <w:tc>
          <w:tcPr>
            <w:tcW w:w="4184" w:type="dxa"/>
          </w:tcPr>
          <w:p w14:paraId="1BF6845C" w14:textId="77777777" w:rsidR="0033533A" w:rsidRPr="00262128" w:rsidRDefault="0033533A" w:rsidP="0026212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4087C0" wp14:editId="6263E547">
                  <wp:extent cx="1945335" cy="2498725"/>
                  <wp:effectExtent l="0" t="0" r="0" b="0"/>
                  <wp:docPr id="8" name="Рисунок 8" descr="C:\Users\user\Desktop\ВЕТЕРИНАРНЫЙ ЦЕНТР НЕФТЕЮГАНСК\Мероприятия карантин по трихинеллезу диких\e10eafce-765e-4181-85c3-6c91aab99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ВЕТЕРИНАРНЫЙ ЦЕНТР НЕФТЕЮГАНСК\Мероприятия карантин по трихинеллезу диких\e10eafce-765e-4181-85c3-6c91aab99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88" cy="254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8DFD" w14:textId="77777777" w:rsidR="007F6162" w:rsidRPr="00262128" w:rsidRDefault="007F6162" w:rsidP="0026212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14:paraId="4EDDA117" w14:textId="77777777" w:rsidR="0033533A" w:rsidRPr="00262128" w:rsidRDefault="0033533A" w:rsidP="0026212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779D509" wp14:editId="53266FD2">
                  <wp:extent cx="1785938" cy="2498654"/>
                  <wp:effectExtent l="0" t="0" r="5080" b="0"/>
                  <wp:docPr id="9" name="Рисунок 9" descr="C:\Users\user\AppData\Local\Packages\Microsoft.Windows.Photos_8wekyb3d8bbwe\TempState\ShareServiceTempFolder\IMG_68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Packages\Microsoft.Windows.Photos_8wekyb3d8bbwe\TempState\ShareServiceTempFolder\IMG_68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36" cy="258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10EBB" w14:textId="77777777" w:rsidR="007F6162" w:rsidRPr="00262128" w:rsidRDefault="007F6162" w:rsidP="0026212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D3F2C8" w14:textId="77777777" w:rsidR="007F6162" w:rsidRPr="00262128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lastRenderedPageBreak/>
        <w:t>Инкубационный период болезни составляет до 5 суток.</w:t>
      </w:r>
    </w:p>
    <w:p w14:paraId="6315B7B3" w14:textId="0A0BFE8A" w:rsidR="007F6162" w:rsidRPr="00262128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Источником возбудителя являются больные восприимчивые животные.</w:t>
      </w:r>
    </w:p>
    <w:p w14:paraId="0930B2B4" w14:textId="4DBCC9A3" w:rsidR="007F6162" w:rsidRPr="00262128" w:rsidRDefault="007F6162" w:rsidP="0026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05B43" wp14:editId="41F5672C">
            <wp:extent cx="3951962" cy="2634787"/>
            <wp:effectExtent l="0" t="0" r="0" b="0"/>
            <wp:docPr id="4" name="Рисунок 4" descr="ОСТОРОЖНО ТРИХИНЕЛЛ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ОРОЖНО ТРИХИНЕЛЛЕ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903" cy="265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2E16" w14:textId="72C458C0" w:rsidR="007F6162" w:rsidRPr="00262128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Передача возбудителя осуществляется алиментарным путем. Факторами передачи возбудителя являются трупы восприимчивых животных, мясо и иные продукты убоя, отходы, полученные при переработке сырья животного происхождения, с живыми личинками возбудителя.</w:t>
      </w:r>
    </w:p>
    <w:p w14:paraId="7C86420D" w14:textId="77777777" w:rsidR="00262128" w:rsidRDefault="00262128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A9B12" w14:textId="762174AF" w:rsidR="007F6162" w:rsidRPr="001C3F41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C3F41">
        <w:rPr>
          <w:rFonts w:ascii="Times New Roman" w:hAnsi="Times New Roman" w:cs="Times New Roman"/>
          <w:b/>
          <w:color w:val="0070C0"/>
          <w:sz w:val="28"/>
          <w:szCs w:val="28"/>
        </w:rPr>
        <w:t>Важно помнить!</w:t>
      </w:r>
    </w:p>
    <w:p w14:paraId="1092686C" w14:textId="3457CD23" w:rsidR="0033533A" w:rsidRPr="001C3F41" w:rsidRDefault="0033533A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C3F41">
        <w:rPr>
          <w:rFonts w:ascii="Times New Roman" w:hAnsi="Times New Roman" w:cs="Times New Roman"/>
          <w:b/>
          <w:color w:val="0070C0"/>
          <w:sz w:val="28"/>
          <w:szCs w:val="28"/>
        </w:rPr>
        <w:t>В целях предотвращения возникновения и распространения трихинеллеза физические и юридические лица, индивидуальные предприниматели, являющиеся собственниками (владельцами) восприимчивых животных, обязаны:</w:t>
      </w:r>
    </w:p>
    <w:p w14:paraId="5BBCC2B9" w14:textId="77777777" w:rsidR="0033533A" w:rsidRPr="00262128" w:rsidRDefault="0033533A" w:rsidP="002621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не допускать загрязнения окружающей среды отходами животноводства;</w:t>
      </w:r>
    </w:p>
    <w:p w14:paraId="73872056" w14:textId="77777777" w:rsidR="0033533A" w:rsidRPr="00262128" w:rsidRDefault="0033533A" w:rsidP="002621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не допускать скармливания восприимчивым животным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непроваренных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мяса или мясной продукции, полученных от добытых на охоте восприимчивых животных, и (или) отходов, полученных при переработке сырья животного происхождения;</w:t>
      </w:r>
    </w:p>
    <w:p w14:paraId="21F085C5" w14:textId="77777777" w:rsidR="0033533A" w:rsidRPr="00262128" w:rsidRDefault="0033533A" w:rsidP="002621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проводить дератизацию помещений, в которых содержатся восприимчивые животные, и выгульных площадок два раза в год с интервалом 180 календарных дней;</w:t>
      </w:r>
    </w:p>
    <w:p w14:paraId="23489A3B" w14:textId="77777777" w:rsidR="0033533A" w:rsidRPr="00262128" w:rsidRDefault="0033533A" w:rsidP="002621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исключить доступ животных без владельца </w:t>
      </w:r>
      <w:hyperlink r:id="rId9" w:anchor="/document/73957349/entry/22" w:history="1">
        <w:r w:rsidRPr="00262128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 w:rsidRPr="00262128">
        <w:rPr>
          <w:rFonts w:ascii="Times New Roman" w:hAnsi="Times New Roman" w:cs="Times New Roman"/>
          <w:sz w:val="28"/>
          <w:szCs w:val="28"/>
        </w:rPr>
        <w:t> в места содержания восприимчивых животных;</w:t>
      </w:r>
    </w:p>
    <w:p w14:paraId="33517DBC" w14:textId="276596F3" w:rsidR="0033533A" w:rsidRPr="00262128" w:rsidRDefault="0033533A" w:rsidP="002621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предоставлять по требованиям специалистов органов и организаций, входящих в систему Государственной ветеринарной службы Российской </w:t>
      </w:r>
      <w:proofErr w:type="gramStart"/>
      <w:r w:rsidRPr="00262128">
        <w:rPr>
          <w:rFonts w:ascii="Times New Roman" w:hAnsi="Times New Roman" w:cs="Times New Roman"/>
          <w:sz w:val="28"/>
          <w:szCs w:val="28"/>
        </w:rPr>
        <w:t>Федерации ,</w:t>
      </w:r>
      <w:proofErr w:type="gramEnd"/>
      <w:r w:rsidRPr="00262128">
        <w:rPr>
          <w:rFonts w:ascii="Times New Roman" w:hAnsi="Times New Roman" w:cs="Times New Roman"/>
          <w:sz w:val="28"/>
          <w:szCs w:val="28"/>
        </w:rPr>
        <w:t xml:space="preserve"> восприимчивых животных для осмотра;</w:t>
      </w:r>
    </w:p>
    <w:p w14:paraId="585166E5" w14:textId="77777777" w:rsidR="0033533A" w:rsidRPr="00262128" w:rsidRDefault="0033533A" w:rsidP="002621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извещать в течение 24 часов специалистов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14:paraId="45E5319D" w14:textId="77777777" w:rsidR="0033533A" w:rsidRPr="00262128" w:rsidRDefault="0033533A" w:rsidP="002621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принимать меры по изоляции подозреваемых в заболевании восприимчивых животных, обеспечить изоляцию трупов павших восприимчивых животных в том же помещении, в котором они находились;</w:t>
      </w:r>
    </w:p>
    <w:p w14:paraId="04AD2663" w14:textId="77777777" w:rsidR="0033533A" w:rsidRPr="00262128" w:rsidRDefault="0033533A" w:rsidP="002621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выполнять требования специалистов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</w:t>
      </w:r>
      <w:r w:rsidRPr="00262128">
        <w:rPr>
          <w:rFonts w:ascii="Times New Roman" w:hAnsi="Times New Roman" w:cs="Times New Roman"/>
          <w:sz w:val="28"/>
          <w:szCs w:val="28"/>
        </w:rPr>
        <w:lastRenderedPageBreak/>
        <w:t>содержатся восприимчивые животные (далее - хозяйства), противоэпизоотических и других мероприятий, предусмотренных настоящими Правилами;</w:t>
      </w:r>
    </w:p>
    <w:p w14:paraId="01A648FC" w14:textId="7F5CBCF1" w:rsidR="0033533A" w:rsidRPr="00262128" w:rsidRDefault="0033533A" w:rsidP="002621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 трихинеллезу в соответствии с </w:t>
      </w:r>
      <w:hyperlink r:id="rId10" w:anchor="/document/71360810/entry/1000" w:history="1">
        <w:r w:rsidRPr="002621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Ветеринарными правилами</w:t>
        </w:r>
      </w:hyperlink>
      <w:r w:rsidRPr="00262128">
        <w:rPr>
          <w:rFonts w:ascii="Times New Roman" w:hAnsi="Times New Roman" w:cs="Times New Roman"/>
          <w:sz w:val="28"/>
          <w:szCs w:val="28"/>
        </w:rPr>
        <w:t> проведения регионализации территории Российской Федерации, утвержденными </w:t>
      </w:r>
      <w:hyperlink r:id="rId11" w:anchor="/document/71360810/entry/0" w:history="1">
        <w:r w:rsidRPr="002621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62128">
        <w:rPr>
          <w:rFonts w:ascii="Times New Roman" w:hAnsi="Times New Roman" w:cs="Times New Roman"/>
          <w:sz w:val="28"/>
          <w:szCs w:val="28"/>
        </w:rPr>
        <w:t> Минсельхоза России от 14 декабря 2015 г. N 635.</w:t>
      </w:r>
    </w:p>
    <w:p w14:paraId="634A94AE" w14:textId="7B3D62B9" w:rsidR="0033533A" w:rsidRPr="00262128" w:rsidRDefault="0033533A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 Туши восприимчивых животных, в том числе свиней, лошадей, тушки нутрий, а также мясо, полученное от добытых на охоте восприимчивых животных, должны подвергаться обязательной трихинеллоскопии (исследованию проб мышц с целью обнаружения личинок возбудителя) специалистами в области ветеринарии при проведении ветеринарно-санитарной экспертизы.</w:t>
      </w:r>
    </w:p>
    <w:p w14:paraId="3F36CCB3" w14:textId="72EA1170" w:rsidR="0033533A" w:rsidRPr="00262128" w:rsidRDefault="0033533A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Не допускается использование трупов и туш (тушек) восприимчивых животных, в том числе птиц, в качестве приманок для охоты.</w:t>
      </w:r>
    </w:p>
    <w:p w14:paraId="648ED527" w14:textId="77777777" w:rsidR="00262128" w:rsidRDefault="00262128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017C2" w14:textId="2F2737A0" w:rsidR="007F6162" w:rsidRPr="001C3F41" w:rsidRDefault="007F6162" w:rsidP="002621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3F41">
        <w:rPr>
          <w:rFonts w:ascii="Times New Roman" w:hAnsi="Times New Roman" w:cs="Times New Roman"/>
          <w:b/>
          <w:color w:val="FF0000"/>
          <w:sz w:val="28"/>
          <w:szCs w:val="28"/>
        </w:rPr>
        <w:t>Только соблюдение указанных выше правил поможет Вам избежать заражения трихинеллезом.</w:t>
      </w:r>
    </w:p>
    <w:p w14:paraId="3799914A" w14:textId="77777777" w:rsidR="002C2383" w:rsidRDefault="002C2383" w:rsidP="00CA3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F10D92" w14:textId="1744706C" w:rsidR="00CA3345" w:rsidRPr="002C2383" w:rsidRDefault="00CA3345" w:rsidP="00CA3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 w:rsidRPr="002C238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По всем вопросам обращаться в </w:t>
      </w:r>
      <w:r w:rsidRPr="002C2383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филиал БУ «Ветеринарный центр» в городе Нефтеюганске:</w:t>
      </w:r>
    </w:p>
    <w:p w14:paraId="27A28231" w14:textId="6C77BAED" w:rsidR="00CA3345" w:rsidRPr="002C2383" w:rsidRDefault="00CA3345" w:rsidP="00CA334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ветеринарный отдел по городу Нефтеюганск и Нефтеюганскому району, г. Нефтеюганск, ул. Жилая, 14, тел. (3463) 23-</w:t>
      </w:r>
      <w:r w:rsidR="00CE06D3" w:rsidRPr="002C238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30</w:t>
      </w:r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-</w:t>
      </w:r>
      <w:r w:rsidR="00CE06D3" w:rsidRPr="002C238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14</w:t>
      </w:r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, </w:t>
      </w:r>
      <w:r w:rsidR="00CE06D3" w:rsidRPr="002C238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29-36-50,</w:t>
      </w:r>
    </w:p>
    <w:p w14:paraId="206957B6" w14:textId="561E20C1" w:rsidR="00CA3345" w:rsidRPr="002C2383" w:rsidRDefault="00CA3345" w:rsidP="00CA334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ветеринарный отдел г.Пыть-Ях</w:t>
      </w:r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 адресу: </w:t>
      </w:r>
      <w:proofErr w:type="spellStart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г.Пыть</w:t>
      </w:r>
      <w:proofErr w:type="spellEnd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-Ях, </w:t>
      </w:r>
      <w:proofErr w:type="spellStart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fa-IR"/>
        </w:rPr>
        <w:t>мкр</w:t>
      </w:r>
      <w:r w:rsidR="00262128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fa-IR"/>
        </w:rPr>
        <w:t>н</w:t>
      </w:r>
      <w:proofErr w:type="spellEnd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fa-IR"/>
        </w:rPr>
        <w:t>. 2 «Нефтяников», д. 17</w:t>
      </w:r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тел. (3463) 42-23-17, </w:t>
      </w:r>
    </w:p>
    <w:p w14:paraId="0456A6A8" w14:textId="5CDB5DC9" w:rsidR="00CA3345" w:rsidRPr="002C2383" w:rsidRDefault="00CA3345" w:rsidP="00CA334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ветеринарный участок </w:t>
      </w:r>
      <w:proofErr w:type="spellStart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пгт</w:t>
      </w:r>
      <w:proofErr w:type="spellEnd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Пойковский, Нефтеюганский район, </w:t>
      </w:r>
      <w:proofErr w:type="spellStart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пгт.Пойковский</w:t>
      </w:r>
      <w:proofErr w:type="spellEnd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мкр</w:t>
      </w:r>
      <w:r w:rsidR="002621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</w:t>
      </w:r>
      <w:proofErr w:type="spellEnd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3</w:t>
      </w:r>
      <w:r w:rsidR="00CE06D3"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стр.7</w:t>
      </w:r>
      <w:r w:rsidR="00B17B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="00CE06D3"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тел. (3463) 21-65-91,</w:t>
      </w:r>
    </w:p>
    <w:p w14:paraId="0E594909" w14:textId="00B109CC" w:rsidR="00CE06D3" w:rsidRPr="002C2383" w:rsidRDefault="00CE06D3" w:rsidP="00B2574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ветеринарный участок сп. Салым, Нефтеюганский район, </w:t>
      </w:r>
      <w:proofErr w:type="spellStart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сп.Салым</w:t>
      </w:r>
      <w:proofErr w:type="spellEnd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ул.Комсомольская</w:t>
      </w:r>
      <w:proofErr w:type="spellEnd"/>
      <w:r w:rsidRPr="002C23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д. 3, тел. (3463) 29-06-11.</w:t>
      </w:r>
    </w:p>
    <w:p w14:paraId="0B441DBA" w14:textId="77777777" w:rsidR="00CA3345" w:rsidRPr="00CA3345" w:rsidRDefault="00CA3345" w:rsidP="00CA33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 w:bidi="fa-IR"/>
        </w:rPr>
      </w:pPr>
    </w:p>
    <w:p w14:paraId="6B9921FF" w14:textId="77777777" w:rsidR="00FD312E" w:rsidRPr="00F42A41" w:rsidRDefault="00FD312E" w:rsidP="00F42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312E" w:rsidRPr="00F42A41" w:rsidSect="0026212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2FD"/>
    <w:multiLevelType w:val="hybridMultilevel"/>
    <w:tmpl w:val="2E84F0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DC38F1"/>
    <w:multiLevelType w:val="multilevel"/>
    <w:tmpl w:val="8F86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7D6D0F"/>
    <w:multiLevelType w:val="multilevel"/>
    <w:tmpl w:val="3B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0E32E9"/>
    <w:multiLevelType w:val="multilevel"/>
    <w:tmpl w:val="AE52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F62A09"/>
    <w:multiLevelType w:val="hybridMultilevel"/>
    <w:tmpl w:val="09E4B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00388F"/>
    <w:multiLevelType w:val="hybridMultilevel"/>
    <w:tmpl w:val="227C7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FE67EB3"/>
    <w:multiLevelType w:val="hybridMultilevel"/>
    <w:tmpl w:val="D82461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6B"/>
    <w:rsid w:val="000D0116"/>
    <w:rsid w:val="001C3F41"/>
    <w:rsid w:val="00244960"/>
    <w:rsid w:val="00262128"/>
    <w:rsid w:val="00290BB3"/>
    <w:rsid w:val="002C2383"/>
    <w:rsid w:val="0033533A"/>
    <w:rsid w:val="0034450B"/>
    <w:rsid w:val="003E407D"/>
    <w:rsid w:val="005011A2"/>
    <w:rsid w:val="005A1F5D"/>
    <w:rsid w:val="00612F60"/>
    <w:rsid w:val="0070227E"/>
    <w:rsid w:val="007F6162"/>
    <w:rsid w:val="009F62CA"/>
    <w:rsid w:val="00A94EC0"/>
    <w:rsid w:val="00B17B97"/>
    <w:rsid w:val="00C31D5D"/>
    <w:rsid w:val="00CA3345"/>
    <w:rsid w:val="00CD29E8"/>
    <w:rsid w:val="00CE06D3"/>
    <w:rsid w:val="00CE776B"/>
    <w:rsid w:val="00E67A2A"/>
    <w:rsid w:val="00EE2673"/>
    <w:rsid w:val="00F42A41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2C45"/>
  <w15:chartTrackingRefBased/>
  <w15:docId w15:val="{DED59323-EC62-4AC6-84D1-8C7D7419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A41"/>
    <w:rPr>
      <w:color w:val="0000FF"/>
      <w:u w:val="single"/>
    </w:rPr>
  </w:style>
  <w:style w:type="paragraph" w:customStyle="1" w:styleId="formattext">
    <w:name w:val="formattext"/>
    <w:basedOn w:val="a"/>
    <w:rsid w:val="000D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Коскина Елена Александровна</cp:lastModifiedBy>
  <cp:revision>2</cp:revision>
  <dcterms:created xsi:type="dcterms:W3CDTF">2024-05-20T07:14:00Z</dcterms:created>
  <dcterms:modified xsi:type="dcterms:W3CDTF">2024-05-20T07:14:00Z</dcterms:modified>
</cp:coreProperties>
</file>