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A274" w14:textId="77777777" w:rsidR="00462BDB" w:rsidRDefault="00462BDB" w:rsidP="00462BDB">
      <w:pPr>
        <w:rPr>
          <w:sz w:val="26"/>
          <w:szCs w:val="26"/>
        </w:rPr>
      </w:pPr>
    </w:p>
    <w:p w14:paraId="79481D2B" w14:textId="77777777" w:rsidR="00462BDB" w:rsidRDefault="00462BDB" w:rsidP="00462BDB">
      <w:pPr>
        <w:rPr>
          <w:sz w:val="26"/>
          <w:szCs w:val="26"/>
        </w:rPr>
      </w:pPr>
    </w:p>
    <w:p w14:paraId="5E940370" w14:textId="77777777" w:rsidR="00462BDB" w:rsidRDefault="00462BDB" w:rsidP="00462BDB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ДУМА НЕФТЕЮГАНСКОГО РАЙОНА</w:t>
      </w:r>
    </w:p>
    <w:p w14:paraId="6F54D399" w14:textId="77777777" w:rsidR="00462BDB" w:rsidRDefault="00462BDB" w:rsidP="00462BDB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</w:p>
    <w:p w14:paraId="244694B6" w14:textId="77777777" w:rsidR="00462BDB" w:rsidRDefault="00462BDB" w:rsidP="00462BDB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14:paraId="42C3D4F9" w14:textId="77777777" w:rsidR="00462BDB" w:rsidRDefault="00462BDB" w:rsidP="00462BD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DCE198A" w14:textId="77777777" w:rsidR="00462BDB" w:rsidRPr="00365520" w:rsidRDefault="00462BDB" w:rsidP="00D917DA">
      <w:pPr>
        <w:tabs>
          <w:tab w:val="left" w:pos="1134"/>
        </w:tabs>
        <w:ind w:right="3400"/>
        <w:jc w:val="both"/>
        <w:rPr>
          <w:sz w:val="26"/>
          <w:szCs w:val="26"/>
        </w:rPr>
      </w:pPr>
    </w:p>
    <w:p w14:paraId="5E9394D8" w14:textId="571BB66A" w:rsidR="00A82FEE" w:rsidRPr="00365520" w:rsidRDefault="00763D10" w:rsidP="00D917DA">
      <w:pPr>
        <w:ind w:right="3400"/>
        <w:jc w:val="both"/>
        <w:rPr>
          <w:sz w:val="26"/>
          <w:szCs w:val="26"/>
        </w:rPr>
      </w:pPr>
      <w:r w:rsidRPr="00365520">
        <w:rPr>
          <w:sz w:val="26"/>
          <w:szCs w:val="26"/>
        </w:rPr>
        <w:t xml:space="preserve">Об утверждении перечня соревнований, конкурсов, иных мероприятий, по результатам участия в которых </w:t>
      </w:r>
      <w:r w:rsidR="00A82FEE">
        <w:rPr>
          <w:sz w:val="26"/>
          <w:szCs w:val="26"/>
        </w:rPr>
        <w:t>к доходам</w:t>
      </w:r>
      <w:r w:rsidRPr="00365520">
        <w:rPr>
          <w:sz w:val="26"/>
          <w:szCs w:val="26"/>
        </w:rPr>
        <w:t xml:space="preserve"> физических лиц в виде грантов, премий, призов и (или) подарков в денежной и (или) натуральной формах</w:t>
      </w:r>
      <w:r w:rsidR="00A82FEE">
        <w:rPr>
          <w:sz w:val="26"/>
          <w:szCs w:val="26"/>
        </w:rPr>
        <w:t xml:space="preserve"> применяется пункт 6.4</w:t>
      </w:r>
      <w:r w:rsidR="00D917DA">
        <w:rPr>
          <w:sz w:val="26"/>
          <w:szCs w:val="26"/>
        </w:rPr>
        <w:t xml:space="preserve"> </w:t>
      </w:r>
      <w:r w:rsidR="00A82FEE">
        <w:rPr>
          <w:sz w:val="26"/>
          <w:szCs w:val="26"/>
        </w:rPr>
        <w:t>статьи 217 Налогового кодекса Российской Федерации</w:t>
      </w:r>
    </w:p>
    <w:p w14:paraId="5EC21C60" w14:textId="77777777" w:rsidR="00763D10" w:rsidRPr="00365520" w:rsidRDefault="00763D10" w:rsidP="00763D10">
      <w:pPr>
        <w:rPr>
          <w:sz w:val="26"/>
          <w:szCs w:val="26"/>
        </w:rPr>
      </w:pPr>
    </w:p>
    <w:p w14:paraId="69C7F7ED" w14:textId="6263ED78" w:rsidR="00462BDB" w:rsidRPr="00365520" w:rsidRDefault="00462BDB" w:rsidP="00462BDB">
      <w:pPr>
        <w:shd w:val="clear" w:color="auto" w:fill="FFFFFF"/>
        <w:ind w:left="24" w:firstLine="720"/>
        <w:jc w:val="both"/>
        <w:rPr>
          <w:rFonts w:eastAsia="Calibri"/>
          <w:color w:val="000000"/>
          <w:spacing w:val="4"/>
          <w:sz w:val="26"/>
          <w:szCs w:val="26"/>
        </w:rPr>
      </w:pPr>
      <w:r w:rsidRPr="00365520">
        <w:rPr>
          <w:rFonts w:eastAsia="Calibri"/>
          <w:color w:val="000000"/>
          <w:spacing w:val="4"/>
          <w:sz w:val="26"/>
          <w:szCs w:val="26"/>
        </w:rPr>
        <w:t xml:space="preserve">В соответствии </w:t>
      </w:r>
      <w:r w:rsidRPr="00365520">
        <w:rPr>
          <w:sz w:val="26"/>
          <w:szCs w:val="26"/>
        </w:rPr>
        <w:t>с пунктом 6.4 статьи 217 Налогового кодекса Российской Федерации,</w:t>
      </w:r>
      <w:r w:rsidR="00DA3A25">
        <w:rPr>
          <w:sz w:val="26"/>
          <w:szCs w:val="26"/>
        </w:rPr>
        <w:t xml:space="preserve"> </w:t>
      </w:r>
      <w:r w:rsidR="00231CC2" w:rsidRPr="00365520">
        <w:rPr>
          <w:sz w:val="26"/>
          <w:szCs w:val="26"/>
        </w:rPr>
        <w:t xml:space="preserve">статьей </w:t>
      </w:r>
      <w:r w:rsidRPr="00365520">
        <w:rPr>
          <w:sz w:val="26"/>
          <w:szCs w:val="26"/>
        </w:rPr>
        <w:t xml:space="preserve">23 Устава </w:t>
      </w:r>
      <w:r w:rsidR="00D95506">
        <w:rPr>
          <w:sz w:val="26"/>
          <w:szCs w:val="26"/>
        </w:rPr>
        <w:t>Нефтеюганского муниципального района</w:t>
      </w:r>
      <w:r w:rsidR="00DA3A25">
        <w:rPr>
          <w:sz w:val="26"/>
          <w:szCs w:val="26"/>
        </w:rPr>
        <w:t xml:space="preserve"> </w:t>
      </w:r>
      <w:r w:rsidRPr="00365520">
        <w:rPr>
          <w:sz w:val="26"/>
          <w:szCs w:val="26"/>
        </w:rPr>
        <w:t xml:space="preserve">Ханты-Мансийского автономного округа </w:t>
      </w:r>
      <w:r w:rsidR="00DA3A25">
        <w:rPr>
          <w:sz w:val="26"/>
          <w:szCs w:val="26"/>
        </w:rPr>
        <w:t>–</w:t>
      </w:r>
      <w:r w:rsidRPr="00365520">
        <w:rPr>
          <w:sz w:val="26"/>
          <w:szCs w:val="26"/>
        </w:rPr>
        <w:t xml:space="preserve"> Югры</w:t>
      </w:r>
      <w:r w:rsidR="00DA3A25">
        <w:rPr>
          <w:sz w:val="26"/>
          <w:szCs w:val="26"/>
        </w:rPr>
        <w:t xml:space="preserve"> </w:t>
      </w:r>
      <w:r w:rsidRPr="00365520">
        <w:rPr>
          <w:rFonts w:eastAsia="Calibri"/>
          <w:color w:val="000000"/>
          <w:spacing w:val="4"/>
          <w:sz w:val="26"/>
          <w:szCs w:val="26"/>
        </w:rPr>
        <w:t xml:space="preserve"> </w:t>
      </w:r>
    </w:p>
    <w:p w14:paraId="377F2620" w14:textId="77777777" w:rsidR="00462BDB" w:rsidRPr="00365520" w:rsidRDefault="00462BDB" w:rsidP="00462BD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23E66A1A" w14:textId="77777777" w:rsidR="002C726E" w:rsidRPr="00365520" w:rsidRDefault="00462BDB" w:rsidP="00DA3A25">
      <w:pPr>
        <w:tabs>
          <w:tab w:val="left" w:pos="1134"/>
        </w:tabs>
        <w:jc w:val="center"/>
        <w:rPr>
          <w:sz w:val="26"/>
          <w:szCs w:val="26"/>
        </w:rPr>
      </w:pPr>
      <w:r w:rsidRPr="00365520">
        <w:rPr>
          <w:sz w:val="26"/>
          <w:szCs w:val="26"/>
        </w:rPr>
        <w:t>Дума Нефтеюганского района решила:</w:t>
      </w:r>
    </w:p>
    <w:p w14:paraId="59811E11" w14:textId="77777777" w:rsidR="002C726E" w:rsidRPr="00365520" w:rsidRDefault="002C726E" w:rsidP="002C726E">
      <w:pPr>
        <w:tabs>
          <w:tab w:val="left" w:pos="1134"/>
        </w:tabs>
        <w:jc w:val="both"/>
        <w:rPr>
          <w:sz w:val="26"/>
          <w:szCs w:val="26"/>
        </w:rPr>
      </w:pPr>
    </w:p>
    <w:p w14:paraId="496B5BF9" w14:textId="5D31D3CA" w:rsidR="00462BDB" w:rsidRPr="00365520" w:rsidRDefault="00462BDB" w:rsidP="00DA3A25">
      <w:pPr>
        <w:pStyle w:val="a6"/>
        <w:ind w:firstLine="709"/>
      </w:pPr>
      <w:r w:rsidRPr="00365520">
        <w:t>1.</w:t>
      </w:r>
      <w:r w:rsidR="00DA3A25">
        <w:t> </w:t>
      </w:r>
      <w:r w:rsidR="00231CC2" w:rsidRPr="00365520">
        <w:t xml:space="preserve">Утвердить </w:t>
      </w:r>
      <w:r w:rsidR="002C726E" w:rsidRPr="00365520">
        <w:t xml:space="preserve">перечень соревнований, конкурсов, иных мероприятий, по результатам участия в которых </w:t>
      </w:r>
      <w:r w:rsidR="00A82FEE">
        <w:t>к доходам</w:t>
      </w:r>
      <w:r w:rsidR="002C726E" w:rsidRPr="00365520">
        <w:t xml:space="preserve"> физических лиц в виде грантов, премий, призов и (или) подарков в денежной и (или) </w:t>
      </w:r>
      <w:r w:rsidR="00A82FEE">
        <w:t>натуральной формах</w:t>
      </w:r>
      <w:r w:rsidR="00A82FEE" w:rsidRPr="00A82FEE">
        <w:t xml:space="preserve"> </w:t>
      </w:r>
      <w:r w:rsidR="00A82FEE">
        <w:t>применяется пункт 6.4</w:t>
      </w:r>
      <w:r w:rsidR="00DA3A25">
        <w:t xml:space="preserve"> </w:t>
      </w:r>
      <w:r w:rsidR="00A82FEE">
        <w:t>статьи 217 Налогового кодекса Российской Федерации</w:t>
      </w:r>
      <w:r w:rsidR="002C726E" w:rsidRPr="00365520">
        <w:t xml:space="preserve"> </w:t>
      </w:r>
      <w:r w:rsidR="00505FB7" w:rsidRPr="00365520">
        <w:t>согласно приложению к настоящему решению.</w:t>
      </w:r>
    </w:p>
    <w:p w14:paraId="36B44B94" w14:textId="14C2E63E" w:rsidR="00455171" w:rsidRPr="00365520" w:rsidRDefault="002C726E" w:rsidP="00DA3A25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365520">
        <w:rPr>
          <w:sz w:val="26"/>
          <w:szCs w:val="26"/>
        </w:rPr>
        <w:t>2</w:t>
      </w:r>
      <w:r w:rsidR="00125820">
        <w:rPr>
          <w:sz w:val="26"/>
          <w:szCs w:val="26"/>
        </w:rPr>
        <w:t>.</w:t>
      </w:r>
      <w:r w:rsidR="00DA3A25">
        <w:rPr>
          <w:sz w:val="26"/>
          <w:szCs w:val="26"/>
        </w:rPr>
        <w:t> </w:t>
      </w:r>
      <w:r w:rsidR="00462BDB" w:rsidRPr="00365520">
        <w:rPr>
          <w:sz w:val="26"/>
          <w:szCs w:val="26"/>
        </w:rPr>
        <w:t>Настоящее решение</w:t>
      </w:r>
      <w:r w:rsidR="002F3C88">
        <w:rPr>
          <w:sz w:val="26"/>
          <w:szCs w:val="26"/>
        </w:rPr>
        <w:t xml:space="preserve"> подлежит официальному опубликованию в газете «Югорское обозрение» и</w:t>
      </w:r>
      <w:r w:rsidR="00462BDB" w:rsidRPr="00365520">
        <w:rPr>
          <w:sz w:val="26"/>
          <w:szCs w:val="26"/>
        </w:rPr>
        <w:t xml:space="preserve"> вступает в силу после </w:t>
      </w:r>
      <w:r w:rsidR="00125820">
        <w:rPr>
          <w:sz w:val="26"/>
          <w:szCs w:val="26"/>
        </w:rPr>
        <w:t>официального обнародования.</w:t>
      </w:r>
    </w:p>
    <w:p w14:paraId="3DC44ABA" w14:textId="77777777" w:rsidR="00455171" w:rsidRPr="00365520" w:rsidRDefault="00455171" w:rsidP="00A82FEE">
      <w:pPr>
        <w:tabs>
          <w:tab w:val="left" w:pos="1134"/>
          <w:tab w:val="left" w:pos="1276"/>
        </w:tabs>
        <w:ind w:firstLine="708"/>
        <w:jc w:val="both"/>
        <w:rPr>
          <w:sz w:val="26"/>
          <w:szCs w:val="26"/>
        </w:rPr>
      </w:pPr>
    </w:p>
    <w:p w14:paraId="2E7392DE" w14:textId="77777777" w:rsidR="00455171" w:rsidRDefault="00455171" w:rsidP="00A82FEE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</w:p>
    <w:p w14:paraId="22D62B90" w14:textId="77777777" w:rsidR="00455171" w:rsidRDefault="00455171" w:rsidP="00462BDB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</w:p>
    <w:p w14:paraId="0D51EFC8" w14:textId="77777777" w:rsidR="00455171" w:rsidRDefault="00455171" w:rsidP="00462BDB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</w:p>
    <w:p w14:paraId="1B68958A" w14:textId="77777777" w:rsidR="00455171" w:rsidRDefault="00455171" w:rsidP="00462BDB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</w:p>
    <w:p w14:paraId="163D865C" w14:textId="77777777" w:rsidR="00455171" w:rsidRDefault="00455171" w:rsidP="00462BDB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</w:p>
    <w:p w14:paraId="515825E0" w14:textId="77777777" w:rsidR="00455171" w:rsidRDefault="00455171" w:rsidP="00462BDB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</w:p>
    <w:p w14:paraId="3DB1F3E4" w14:textId="77777777" w:rsidR="00455171" w:rsidRDefault="00455171" w:rsidP="00462BDB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</w:p>
    <w:p w14:paraId="6EE652C8" w14:textId="77777777" w:rsidR="00455171" w:rsidRDefault="00455171" w:rsidP="00462BDB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</w:p>
    <w:p w14:paraId="3586C18A" w14:textId="77777777" w:rsidR="007D29FF" w:rsidRDefault="007D29FF" w:rsidP="00462BDB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</w:p>
    <w:p w14:paraId="0DBBA952" w14:textId="77777777" w:rsidR="007D29FF" w:rsidRDefault="007D29FF" w:rsidP="00462BDB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</w:p>
    <w:p w14:paraId="735B6EA0" w14:textId="77777777" w:rsidR="007D29FF" w:rsidRDefault="007D29FF" w:rsidP="00462BDB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</w:p>
    <w:p w14:paraId="15AFE70A" w14:textId="77777777" w:rsidR="007D29FF" w:rsidRDefault="007D29FF" w:rsidP="00462BDB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</w:p>
    <w:p w14:paraId="183F284D" w14:textId="77777777" w:rsidR="007D29FF" w:rsidRDefault="007D29FF" w:rsidP="00462BDB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</w:p>
    <w:p w14:paraId="49F9D841" w14:textId="4B45B9E5" w:rsidR="007D29FF" w:rsidRDefault="007D29FF" w:rsidP="00462BDB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</w:p>
    <w:p w14:paraId="4CF975C2" w14:textId="77777777" w:rsidR="00D917DA" w:rsidRDefault="00D917DA" w:rsidP="00462BDB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</w:p>
    <w:p w14:paraId="10EA1DFE" w14:textId="77777777" w:rsidR="007D29FF" w:rsidRDefault="007D29FF" w:rsidP="00462BDB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</w:p>
    <w:p w14:paraId="6623389C" w14:textId="77777777" w:rsidR="007D29FF" w:rsidRDefault="007D29FF" w:rsidP="00462BDB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</w:p>
    <w:p w14:paraId="1502C483" w14:textId="77777777" w:rsidR="00455171" w:rsidRDefault="00455171" w:rsidP="00462BDB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</w:p>
    <w:p w14:paraId="09A03841" w14:textId="77777777" w:rsidR="00455171" w:rsidRPr="00455171" w:rsidRDefault="00455171" w:rsidP="00455171">
      <w:pPr>
        <w:tabs>
          <w:tab w:val="left" w:pos="9770"/>
        </w:tabs>
        <w:jc w:val="right"/>
        <w:rPr>
          <w:sz w:val="26"/>
          <w:szCs w:val="26"/>
        </w:rPr>
      </w:pPr>
      <w:r w:rsidRPr="00455171">
        <w:rPr>
          <w:sz w:val="26"/>
          <w:szCs w:val="26"/>
        </w:rPr>
        <w:lastRenderedPageBreak/>
        <w:t>Приложение к решению</w:t>
      </w:r>
    </w:p>
    <w:p w14:paraId="629ABAA0" w14:textId="703FB13B" w:rsidR="00455171" w:rsidRPr="00455171" w:rsidRDefault="00455171" w:rsidP="007D29FF">
      <w:pPr>
        <w:tabs>
          <w:tab w:val="left" w:pos="9770"/>
        </w:tabs>
        <w:jc w:val="right"/>
        <w:rPr>
          <w:sz w:val="26"/>
          <w:szCs w:val="26"/>
        </w:rPr>
      </w:pPr>
      <w:r w:rsidRPr="00455171">
        <w:rPr>
          <w:sz w:val="26"/>
          <w:szCs w:val="26"/>
        </w:rPr>
        <w:t>Думы Нефтеюганского района</w:t>
      </w:r>
    </w:p>
    <w:p w14:paraId="64F681FC" w14:textId="6A5D865D" w:rsidR="00455171" w:rsidRPr="00455171" w:rsidRDefault="00455171" w:rsidP="00455171">
      <w:pPr>
        <w:tabs>
          <w:tab w:val="left" w:pos="9770"/>
        </w:tabs>
        <w:jc w:val="right"/>
        <w:rPr>
          <w:sz w:val="26"/>
          <w:szCs w:val="26"/>
        </w:rPr>
      </w:pPr>
      <w:r w:rsidRPr="00455171">
        <w:rPr>
          <w:sz w:val="26"/>
          <w:szCs w:val="26"/>
        </w:rPr>
        <w:t>от</w:t>
      </w:r>
      <w:r w:rsidR="00DA3A25">
        <w:rPr>
          <w:sz w:val="26"/>
          <w:szCs w:val="26"/>
        </w:rPr>
        <w:t xml:space="preserve"> </w:t>
      </w:r>
      <w:r w:rsidR="007D29FF">
        <w:rPr>
          <w:sz w:val="26"/>
          <w:szCs w:val="26"/>
        </w:rPr>
        <w:t xml:space="preserve">       </w:t>
      </w:r>
      <w:r w:rsidRPr="00455171">
        <w:rPr>
          <w:sz w:val="26"/>
          <w:szCs w:val="26"/>
        </w:rPr>
        <w:t>№</w:t>
      </w:r>
    </w:p>
    <w:p w14:paraId="5FE59608" w14:textId="77777777" w:rsidR="00455171" w:rsidRPr="00455171" w:rsidRDefault="00455171" w:rsidP="00455171">
      <w:pPr>
        <w:tabs>
          <w:tab w:val="left" w:pos="6770"/>
          <w:tab w:val="center" w:pos="7852"/>
        </w:tabs>
        <w:rPr>
          <w:sz w:val="26"/>
          <w:szCs w:val="26"/>
        </w:rPr>
      </w:pPr>
    </w:p>
    <w:p w14:paraId="05B9A9EB" w14:textId="77777777" w:rsidR="00455171" w:rsidRDefault="00455171" w:rsidP="00455171">
      <w:pPr>
        <w:tabs>
          <w:tab w:val="left" w:pos="6770"/>
          <w:tab w:val="center" w:pos="7852"/>
        </w:tabs>
        <w:rPr>
          <w:sz w:val="26"/>
          <w:szCs w:val="26"/>
        </w:rPr>
      </w:pPr>
    </w:p>
    <w:p w14:paraId="3EB85D42" w14:textId="77777777" w:rsidR="00455171" w:rsidRDefault="00455171" w:rsidP="00455171">
      <w:pPr>
        <w:tabs>
          <w:tab w:val="left" w:pos="6770"/>
          <w:tab w:val="center" w:pos="7852"/>
        </w:tabs>
        <w:jc w:val="center"/>
        <w:rPr>
          <w:sz w:val="26"/>
          <w:szCs w:val="26"/>
        </w:rPr>
      </w:pPr>
      <w:r w:rsidRPr="00455171">
        <w:rPr>
          <w:sz w:val="26"/>
          <w:szCs w:val="26"/>
        </w:rPr>
        <w:t>Перечень</w:t>
      </w:r>
    </w:p>
    <w:p w14:paraId="41DE925B" w14:textId="5B96D548" w:rsidR="00A82FEE" w:rsidRDefault="00A82FEE" w:rsidP="00455171">
      <w:pPr>
        <w:tabs>
          <w:tab w:val="left" w:pos="6770"/>
          <w:tab w:val="center" w:pos="7852"/>
        </w:tabs>
        <w:jc w:val="center"/>
        <w:rPr>
          <w:sz w:val="26"/>
          <w:szCs w:val="26"/>
        </w:rPr>
      </w:pPr>
      <w:r w:rsidRPr="00365520">
        <w:rPr>
          <w:sz w:val="26"/>
          <w:szCs w:val="26"/>
        </w:rPr>
        <w:t xml:space="preserve">соревнований, конкурсов, иных мероприятий, по результатам </w:t>
      </w:r>
      <w:r w:rsidR="00DA3A25" w:rsidRPr="00365520">
        <w:rPr>
          <w:sz w:val="26"/>
          <w:szCs w:val="26"/>
        </w:rPr>
        <w:t>участия,</w:t>
      </w:r>
      <w:r w:rsidRPr="00365520">
        <w:rPr>
          <w:sz w:val="26"/>
          <w:szCs w:val="26"/>
        </w:rPr>
        <w:t xml:space="preserve"> в которых </w:t>
      </w:r>
      <w:r>
        <w:rPr>
          <w:sz w:val="26"/>
          <w:szCs w:val="26"/>
        </w:rPr>
        <w:t>к доходам</w:t>
      </w:r>
      <w:r w:rsidRPr="00365520">
        <w:rPr>
          <w:sz w:val="26"/>
          <w:szCs w:val="26"/>
        </w:rPr>
        <w:t xml:space="preserve"> физических лиц в виде грантов, премий, призов и (или) подарков в денежной и (или) </w:t>
      </w:r>
      <w:r>
        <w:rPr>
          <w:sz w:val="26"/>
          <w:szCs w:val="26"/>
        </w:rPr>
        <w:t>натуральной формах</w:t>
      </w:r>
      <w:r w:rsidRPr="00A82FEE">
        <w:rPr>
          <w:sz w:val="26"/>
          <w:szCs w:val="26"/>
        </w:rPr>
        <w:t xml:space="preserve"> </w:t>
      </w:r>
      <w:r>
        <w:rPr>
          <w:sz w:val="26"/>
          <w:szCs w:val="26"/>
        </w:rPr>
        <w:t>применяется пункт 6.4</w:t>
      </w:r>
      <w:r w:rsidR="00DA3A25">
        <w:rPr>
          <w:sz w:val="26"/>
          <w:szCs w:val="26"/>
        </w:rPr>
        <w:t xml:space="preserve"> </w:t>
      </w:r>
      <w:r>
        <w:rPr>
          <w:sz w:val="26"/>
          <w:szCs w:val="26"/>
        </w:rPr>
        <w:t>статьи 217 Налогового кодекса Российской Федерации</w:t>
      </w:r>
    </w:p>
    <w:p w14:paraId="12A17DAF" w14:textId="77777777" w:rsidR="00775D6E" w:rsidRDefault="00775D6E" w:rsidP="00455171">
      <w:pPr>
        <w:tabs>
          <w:tab w:val="left" w:pos="6770"/>
          <w:tab w:val="center" w:pos="7852"/>
        </w:tabs>
        <w:jc w:val="center"/>
        <w:rPr>
          <w:sz w:val="26"/>
          <w:szCs w:val="26"/>
        </w:rPr>
      </w:pPr>
    </w:p>
    <w:p w14:paraId="585F6722" w14:textId="77777777" w:rsidR="00775D6E" w:rsidRDefault="00775D6E" w:rsidP="00455171">
      <w:pPr>
        <w:tabs>
          <w:tab w:val="left" w:pos="6770"/>
          <w:tab w:val="center" w:pos="7852"/>
        </w:tabs>
        <w:jc w:val="center"/>
        <w:rPr>
          <w:sz w:val="26"/>
          <w:szCs w:val="26"/>
        </w:rPr>
      </w:pPr>
    </w:p>
    <w:p w14:paraId="5F0464E8" w14:textId="77777777" w:rsidR="00775D6E" w:rsidRPr="00775D6E" w:rsidRDefault="00775D6E" w:rsidP="00D37E41">
      <w:pPr>
        <w:pStyle w:val="a5"/>
        <w:numPr>
          <w:ilvl w:val="0"/>
          <w:numId w:val="1"/>
        </w:numPr>
        <w:tabs>
          <w:tab w:val="left" w:pos="993"/>
          <w:tab w:val="left" w:pos="6770"/>
          <w:tab w:val="center" w:pos="7852"/>
        </w:tabs>
        <w:ind w:left="0" w:firstLine="709"/>
        <w:jc w:val="both"/>
        <w:rPr>
          <w:sz w:val="26"/>
          <w:szCs w:val="26"/>
        </w:rPr>
      </w:pPr>
      <w:r w:rsidRPr="00455171">
        <w:rPr>
          <w:bCs/>
          <w:sz w:val="24"/>
          <w:szCs w:val="24"/>
        </w:rPr>
        <w:t>Конкурс профессионального мастерства</w:t>
      </w:r>
      <w:r w:rsidR="00466FAE">
        <w:rPr>
          <w:bCs/>
          <w:sz w:val="24"/>
          <w:szCs w:val="24"/>
        </w:rPr>
        <w:t>.</w:t>
      </w:r>
    </w:p>
    <w:p w14:paraId="46A00527" w14:textId="77777777" w:rsidR="00466FAE" w:rsidRDefault="00466FAE" w:rsidP="00D37E41">
      <w:pPr>
        <w:pStyle w:val="a5"/>
        <w:numPr>
          <w:ilvl w:val="0"/>
          <w:numId w:val="1"/>
        </w:numPr>
        <w:tabs>
          <w:tab w:val="left" w:pos="440"/>
          <w:tab w:val="left" w:pos="993"/>
          <w:tab w:val="left" w:pos="6770"/>
          <w:tab w:val="center" w:pos="7852"/>
        </w:tabs>
        <w:ind w:left="0" w:firstLine="709"/>
        <w:jc w:val="both"/>
        <w:rPr>
          <w:sz w:val="26"/>
          <w:szCs w:val="26"/>
        </w:rPr>
      </w:pPr>
      <w:r w:rsidRPr="00455171">
        <w:rPr>
          <w:bCs/>
          <w:sz w:val="24"/>
          <w:szCs w:val="24"/>
        </w:rPr>
        <w:t>Премия Главы Нефтеюганского района лучшим педагогам общего, дошкольного и дополнительного образования</w:t>
      </w:r>
      <w:r>
        <w:rPr>
          <w:bCs/>
          <w:sz w:val="24"/>
          <w:szCs w:val="24"/>
        </w:rPr>
        <w:t>.</w:t>
      </w:r>
      <w:r w:rsidR="00775D6E" w:rsidRPr="00466FAE">
        <w:rPr>
          <w:sz w:val="26"/>
          <w:szCs w:val="26"/>
        </w:rPr>
        <w:tab/>
      </w:r>
    </w:p>
    <w:p w14:paraId="75B9C1B5" w14:textId="30E25F07" w:rsidR="00775D6E" w:rsidRPr="00D37E41" w:rsidRDefault="00466FAE" w:rsidP="004309B8">
      <w:pPr>
        <w:pStyle w:val="a5"/>
        <w:numPr>
          <w:ilvl w:val="0"/>
          <w:numId w:val="1"/>
        </w:numPr>
        <w:tabs>
          <w:tab w:val="left" w:pos="440"/>
          <w:tab w:val="left" w:pos="993"/>
          <w:tab w:val="left" w:pos="6770"/>
          <w:tab w:val="center" w:pos="7852"/>
        </w:tabs>
        <w:ind w:left="0" w:firstLine="709"/>
        <w:jc w:val="both"/>
        <w:rPr>
          <w:sz w:val="26"/>
          <w:szCs w:val="26"/>
        </w:rPr>
      </w:pPr>
      <w:r w:rsidRPr="00D37E41">
        <w:rPr>
          <w:sz w:val="26"/>
          <w:szCs w:val="26"/>
        </w:rPr>
        <w:t>Премия Главы Нефтеюганского района в целях поощрения и поддержки учащихся муниципальных образовательных организаций, подведомственных Департаменту образования Нефтеюганского района, проявивших выдающиеся способности в учебной деятельности, достигших высоких показателей в интеллектуальной и научной деятельности.</w:t>
      </w:r>
      <w:r w:rsidRPr="00D37E41">
        <w:rPr>
          <w:sz w:val="26"/>
          <w:szCs w:val="26"/>
        </w:rPr>
        <w:tab/>
      </w:r>
    </w:p>
    <w:p w14:paraId="724922BB" w14:textId="77777777" w:rsidR="00466FAE" w:rsidRPr="00605817" w:rsidRDefault="00605817" w:rsidP="00D37E41">
      <w:pPr>
        <w:pStyle w:val="a5"/>
        <w:numPr>
          <w:ilvl w:val="0"/>
          <w:numId w:val="1"/>
        </w:numPr>
        <w:tabs>
          <w:tab w:val="left" w:pos="350"/>
          <w:tab w:val="left" w:pos="993"/>
          <w:tab w:val="left" w:pos="6770"/>
          <w:tab w:val="center" w:pos="7852"/>
        </w:tabs>
        <w:ind w:left="0" w:firstLine="709"/>
        <w:jc w:val="both"/>
        <w:rPr>
          <w:sz w:val="26"/>
          <w:szCs w:val="26"/>
        </w:rPr>
      </w:pPr>
      <w:r w:rsidRPr="00365520">
        <w:rPr>
          <w:sz w:val="26"/>
          <w:szCs w:val="26"/>
        </w:rPr>
        <w:t>Соревнования спартакиада школьников Нефтеюганского района</w:t>
      </w:r>
      <w:r>
        <w:rPr>
          <w:sz w:val="26"/>
          <w:szCs w:val="26"/>
        </w:rPr>
        <w:t>.</w:t>
      </w:r>
    </w:p>
    <w:p w14:paraId="7AC64203" w14:textId="77777777" w:rsidR="00466FAE" w:rsidRPr="00605817" w:rsidRDefault="00BE2A16" w:rsidP="00D37E41">
      <w:pPr>
        <w:pStyle w:val="a5"/>
        <w:numPr>
          <w:ilvl w:val="0"/>
          <w:numId w:val="1"/>
        </w:numPr>
        <w:tabs>
          <w:tab w:val="left" w:pos="350"/>
          <w:tab w:val="left" w:pos="993"/>
          <w:tab w:val="left" w:pos="6770"/>
          <w:tab w:val="center" w:pos="7852"/>
        </w:tabs>
        <w:ind w:left="0" w:firstLine="709"/>
        <w:jc w:val="both"/>
        <w:rPr>
          <w:sz w:val="26"/>
          <w:szCs w:val="26"/>
        </w:rPr>
      </w:pPr>
      <w:r>
        <w:rPr>
          <w:bCs/>
          <w:sz w:val="24"/>
          <w:szCs w:val="24"/>
        </w:rPr>
        <w:t>Конкурс молодежных инициатив.</w:t>
      </w:r>
    </w:p>
    <w:p w14:paraId="6F1D7740" w14:textId="020CEBD7" w:rsidR="00466FAE" w:rsidRPr="00BE2A16" w:rsidRDefault="00BE2A16" w:rsidP="00D37E41">
      <w:pPr>
        <w:pStyle w:val="a5"/>
        <w:numPr>
          <w:ilvl w:val="0"/>
          <w:numId w:val="1"/>
        </w:numPr>
        <w:tabs>
          <w:tab w:val="left" w:pos="350"/>
          <w:tab w:val="left" w:pos="993"/>
          <w:tab w:val="left" w:pos="6770"/>
          <w:tab w:val="center" w:pos="7852"/>
        </w:tabs>
        <w:ind w:left="0" w:firstLine="709"/>
        <w:jc w:val="both"/>
        <w:rPr>
          <w:sz w:val="26"/>
          <w:szCs w:val="26"/>
        </w:rPr>
      </w:pPr>
      <w:r w:rsidRPr="00455171">
        <w:rPr>
          <w:bCs/>
          <w:sz w:val="24"/>
          <w:szCs w:val="24"/>
        </w:rPr>
        <w:t>Премия Главы Нефтеюганского района в целях поощрения и поддержки талантливой молодежи</w:t>
      </w:r>
      <w:r>
        <w:rPr>
          <w:bCs/>
          <w:sz w:val="24"/>
          <w:szCs w:val="24"/>
        </w:rPr>
        <w:t>.</w:t>
      </w:r>
    </w:p>
    <w:p w14:paraId="13D76808" w14:textId="43F61EF5" w:rsidR="00592DB5" w:rsidRDefault="00466FAE" w:rsidP="00DA3A25">
      <w:pPr>
        <w:tabs>
          <w:tab w:val="left" w:pos="350"/>
          <w:tab w:val="left" w:pos="1134"/>
          <w:tab w:val="left" w:pos="6770"/>
          <w:tab w:val="center" w:pos="7852"/>
        </w:tabs>
        <w:ind w:firstLine="709"/>
        <w:jc w:val="both"/>
      </w:pPr>
      <w:r>
        <w:rPr>
          <w:sz w:val="26"/>
          <w:szCs w:val="26"/>
        </w:rPr>
        <w:tab/>
      </w:r>
    </w:p>
    <w:sectPr w:rsidR="00592DB5" w:rsidSect="00DA3A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25A84"/>
    <w:multiLevelType w:val="hybridMultilevel"/>
    <w:tmpl w:val="B1F82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A4AAB"/>
    <w:multiLevelType w:val="hybridMultilevel"/>
    <w:tmpl w:val="B1F82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9F"/>
    <w:rsid w:val="00125820"/>
    <w:rsid w:val="00231CC2"/>
    <w:rsid w:val="0026059F"/>
    <w:rsid w:val="002C726E"/>
    <w:rsid w:val="002F3C88"/>
    <w:rsid w:val="00365520"/>
    <w:rsid w:val="00455171"/>
    <w:rsid w:val="00462BDB"/>
    <w:rsid w:val="00466FAE"/>
    <w:rsid w:val="00505FB7"/>
    <w:rsid w:val="00546737"/>
    <w:rsid w:val="00592DB5"/>
    <w:rsid w:val="00605817"/>
    <w:rsid w:val="00763D10"/>
    <w:rsid w:val="00775D6E"/>
    <w:rsid w:val="007D29FF"/>
    <w:rsid w:val="00A82FEE"/>
    <w:rsid w:val="00BE2A16"/>
    <w:rsid w:val="00BE553B"/>
    <w:rsid w:val="00D37E41"/>
    <w:rsid w:val="00D917DA"/>
    <w:rsid w:val="00D95506"/>
    <w:rsid w:val="00DA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37D9"/>
  <w15:chartTrackingRefBased/>
  <w15:docId w15:val="{B68490E4-3205-4BCD-84DE-ED8F9FB7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2BDB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59"/>
    <w:rsid w:val="00455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75D6E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DA3A25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DA3A2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Пайвина Светлана Дмитриевна</dc:creator>
  <cp:keywords/>
  <dc:description/>
  <cp:lastModifiedBy>Климчук Людмила Александровна</cp:lastModifiedBy>
  <cp:revision>34</cp:revision>
  <dcterms:created xsi:type="dcterms:W3CDTF">2024-05-13T07:29:00Z</dcterms:created>
  <dcterms:modified xsi:type="dcterms:W3CDTF">2024-05-23T09:46:00Z</dcterms:modified>
</cp:coreProperties>
</file>