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C2" w:rsidRPr="00287CC2" w:rsidRDefault="00287CC2" w:rsidP="00B177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7CC2">
        <w:rPr>
          <w:rFonts w:ascii="Times New Roman" w:hAnsi="Times New Roman" w:cs="Times New Roman"/>
          <w:sz w:val="26"/>
          <w:szCs w:val="26"/>
        </w:rPr>
        <w:t>Пост</w:t>
      </w:r>
      <w:proofErr w:type="gramStart"/>
      <w:r w:rsidRPr="00287CC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87C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7CC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87CC2">
        <w:rPr>
          <w:rFonts w:ascii="Times New Roman" w:hAnsi="Times New Roman" w:cs="Times New Roman"/>
          <w:sz w:val="26"/>
          <w:szCs w:val="26"/>
        </w:rPr>
        <w:t>т 30.09.2015 № 1809-па</w:t>
      </w:r>
    </w:p>
    <w:p w:rsidR="00F93470" w:rsidRPr="00456CB5" w:rsidRDefault="00F93470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3470" w:rsidRPr="00456CB5" w:rsidRDefault="00F93470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456CB5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456CB5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456CB5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456CB5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456CB5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456CB5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456CB5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456CB5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456CB5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456CB5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456CB5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Default="009C4374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</w:t>
      </w:r>
      <w:r w:rsidR="00F90DA3"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порядке формирования муниципального задания на оказание </w:t>
      </w:r>
    </w:p>
    <w:p w:rsidR="009C4374" w:rsidRPr="00456CB5" w:rsidRDefault="00F90DA3" w:rsidP="00DB7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муниципальных услуг (выполнение работ) муниципальны</w:t>
      </w:r>
      <w:r w:rsidR="00DB74AD"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>ми</w:t>
      </w:r>
      <w:r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</w:t>
      </w:r>
      <w:r w:rsidR="00DB74AD"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>ями</w:t>
      </w:r>
      <w:r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Нефтеюганского района и финансово</w:t>
      </w:r>
      <w:r w:rsidR="00DB74AD"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обеспечени</w:t>
      </w:r>
      <w:r w:rsidR="00DB74AD"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>и его</w:t>
      </w:r>
      <w:r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выполнения </w:t>
      </w:r>
    </w:p>
    <w:p w:rsidR="009C4374" w:rsidRDefault="009C4374" w:rsidP="00F93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6CB5" w:rsidRPr="00456CB5" w:rsidRDefault="00456CB5" w:rsidP="00F93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308B" w:rsidRPr="00456CB5" w:rsidRDefault="0020661D" w:rsidP="00A302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В соответствии с</w:t>
      </w:r>
      <w:r w:rsidR="006F6A73" w:rsidRPr="00456CB5">
        <w:rPr>
          <w:rFonts w:ascii="Times New Roman" w:hAnsi="Times New Roman" w:cs="Times New Roman"/>
          <w:sz w:val="26"/>
          <w:szCs w:val="26"/>
        </w:rPr>
        <w:t xml:space="preserve">о </w:t>
      </w:r>
      <w:hyperlink r:id="rId9" w:history="1">
        <w:r w:rsidRPr="00456CB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стать</w:t>
        </w:r>
        <w:r w:rsidR="006F6A73" w:rsidRPr="00456CB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ей</w:t>
        </w:r>
        <w:r w:rsidRPr="00456CB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69</w:t>
        </w:r>
      </w:hyperlink>
      <w:r w:rsidRPr="00456CB5">
        <w:rPr>
          <w:rFonts w:ascii="Times New Roman" w:hAnsi="Times New Roman" w:cs="Times New Roman"/>
          <w:sz w:val="26"/>
          <w:szCs w:val="26"/>
        </w:rPr>
        <w:t xml:space="preserve">.2, </w:t>
      </w:r>
      <w:hyperlink r:id="rId10" w:history="1">
        <w:r w:rsidRPr="00456CB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 статьи 78.1</w:t>
        </w:r>
      </w:hyperlink>
      <w:r w:rsidRPr="00456CB5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456CB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подпунктом 2 пункта 7 статьи</w:t>
        </w:r>
        <w:r w:rsidR="00456CB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456CB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456CB5">
        <w:rPr>
          <w:rFonts w:ascii="Times New Roman" w:hAnsi="Times New Roman" w:cs="Times New Roman"/>
          <w:sz w:val="26"/>
          <w:szCs w:val="26"/>
        </w:rPr>
        <w:t xml:space="preserve">.2 Федерального закона </w:t>
      </w:r>
      <w:r w:rsidR="00456CB5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от 12 января 1996 года № 7-ФЗ «О некоммерческих организациях», </w:t>
      </w:r>
      <w:hyperlink r:id="rId12" w:history="1">
        <w:r w:rsidRPr="00456CB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5 статьи 4</w:t>
        </w:r>
      </w:hyperlink>
      <w:r w:rsidRPr="00456CB5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456CB5">
        <w:rPr>
          <w:rFonts w:ascii="Times New Roman" w:hAnsi="Times New Roman" w:cs="Times New Roman"/>
          <w:sz w:val="26"/>
          <w:szCs w:val="26"/>
        </w:rPr>
        <w:t>0</w:t>
      </w:r>
      <w:r w:rsidRPr="00456CB5">
        <w:rPr>
          <w:rFonts w:ascii="Times New Roman" w:hAnsi="Times New Roman" w:cs="Times New Roman"/>
          <w:sz w:val="26"/>
          <w:szCs w:val="26"/>
        </w:rPr>
        <w:t xml:space="preserve">3 ноября 2006 года № 174-ФЗ «Об автономных учреждениях» 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A308B" w:rsidRPr="00456CB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D6F1E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FA308B" w:rsidRPr="00456CB5">
        <w:rPr>
          <w:rFonts w:ascii="Times New Roman" w:hAnsi="Times New Roman" w:cs="Times New Roman"/>
          <w:sz w:val="26"/>
          <w:szCs w:val="26"/>
        </w:rPr>
        <w:t>о</w:t>
      </w:r>
      <w:r w:rsidR="004D6F1E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FA308B" w:rsidRPr="00456CB5">
        <w:rPr>
          <w:rFonts w:ascii="Times New Roman" w:hAnsi="Times New Roman" w:cs="Times New Roman"/>
          <w:sz w:val="26"/>
          <w:szCs w:val="26"/>
        </w:rPr>
        <w:t>с</w:t>
      </w:r>
      <w:r w:rsidR="004D6F1E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FA308B" w:rsidRPr="00456CB5">
        <w:rPr>
          <w:rFonts w:ascii="Times New Roman" w:hAnsi="Times New Roman" w:cs="Times New Roman"/>
          <w:sz w:val="26"/>
          <w:szCs w:val="26"/>
        </w:rPr>
        <w:t>т</w:t>
      </w:r>
      <w:r w:rsidR="004D6F1E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FA308B" w:rsidRPr="00456CB5">
        <w:rPr>
          <w:rFonts w:ascii="Times New Roman" w:hAnsi="Times New Roman" w:cs="Times New Roman"/>
          <w:sz w:val="26"/>
          <w:szCs w:val="26"/>
        </w:rPr>
        <w:t>а</w:t>
      </w:r>
      <w:r w:rsidR="004D6F1E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FA308B" w:rsidRPr="00456CB5">
        <w:rPr>
          <w:rFonts w:ascii="Times New Roman" w:hAnsi="Times New Roman" w:cs="Times New Roman"/>
          <w:sz w:val="26"/>
          <w:szCs w:val="26"/>
        </w:rPr>
        <w:t>н</w:t>
      </w:r>
      <w:r w:rsidR="004D6F1E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FA308B" w:rsidRPr="00456CB5">
        <w:rPr>
          <w:rFonts w:ascii="Times New Roman" w:hAnsi="Times New Roman" w:cs="Times New Roman"/>
          <w:sz w:val="26"/>
          <w:szCs w:val="26"/>
        </w:rPr>
        <w:t>о</w:t>
      </w:r>
      <w:r w:rsidR="004D6F1E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FA308B" w:rsidRPr="00456CB5">
        <w:rPr>
          <w:rFonts w:ascii="Times New Roman" w:hAnsi="Times New Roman" w:cs="Times New Roman"/>
          <w:sz w:val="26"/>
          <w:szCs w:val="26"/>
        </w:rPr>
        <w:t>в</w:t>
      </w:r>
      <w:r w:rsidR="004D6F1E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FA308B" w:rsidRPr="00456CB5">
        <w:rPr>
          <w:rFonts w:ascii="Times New Roman" w:hAnsi="Times New Roman" w:cs="Times New Roman"/>
          <w:sz w:val="26"/>
          <w:szCs w:val="26"/>
        </w:rPr>
        <w:t>л</w:t>
      </w:r>
      <w:r w:rsidR="004D6F1E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FA308B" w:rsidRPr="00456CB5">
        <w:rPr>
          <w:rFonts w:ascii="Times New Roman" w:hAnsi="Times New Roman" w:cs="Times New Roman"/>
          <w:sz w:val="26"/>
          <w:szCs w:val="26"/>
        </w:rPr>
        <w:t>я</w:t>
      </w:r>
      <w:r w:rsidR="004D6F1E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A3630A" w:rsidRPr="00456CB5">
        <w:rPr>
          <w:rFonts w:ascii="Times New Roman" w:hAnsi="Times New Roman" w:cs="Times New Roman"/>
          <w:sz w:val="26"/>
          <w:szCs w:val="26"/>
        </w:rPr>
        <w:t>ю</w:t>
      </w:r>
      <w:r w:rsidR="00FA308B" w:rsidRPr="00456CB5">
        <w:rPr>
          <w:rFonts w:ascii="Times New Roman" w:hAnsi="Times New Roman" w:cs="Times New Roman"/>
          <w:sz w:val="26"/>
          <w:szCs w:val="26"/>
        </w:rPr>
        <w:t>:</w:t>
      </w:r>
    </w:p>
    <w:p w:rsidR="000C3CE8" w:rsidRPr="00456CB5" w:rsidRDefault="000C3CE8" w:rsidP="00A302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03F88" w:rsidRPr="00456CB5" w:rsidRDefault="00FA308B" w:rsidP="00456CB5">
      <w:pPr>
        <w:pStyle w:val="a6"/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44" w:history="1">
        <w:r w:rsidRPr="00456CB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456CB5">
        <w:rPr>
          <w:rFonts w:ascii="Times New Roman" w:hAnsi="Times New Roman" w:cs="Times New Roman"/>
          <w:sz w:val="26"/>
          <w:szCs w:val="26"/>
        </w:rPr>
        <w:t xml:space="preserve"> о формировании </w:t>
      </w:r>
      <w:r w:rsidR="00A3630A"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456CB5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="00A3630A" w:rsidRPr="00456CB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56CB5">
        <w:rPr>
          <w:rFonts w:ascii="Times New Roman" w:hAnsi="Times New Roman" w:cs="Times New Roman"/>
          <w:sz w:val="26"/>
          <w:szCs w:val="26"/>
        </w:rPr>
        <w:t xml:space="preserve">услуг (выполнение работ) </w:t>
      </w:r>
      <w:r w:rsidR="006E7743" w:rsidRPr="00456C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муниципальными учреждениями Нефтеюганского района и финансовом обеспечении его выполнения </w:t>
      </w:r>
      <w:r w:rsidRPr="00456CB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56CB5">
        <w:rPr>
          <w:rFonts w:ascii="Times New Roman" w:hAnsi="Times New Roman" w:cs="Times New Roman"/>
          <w:sz w:val="26"/>
          <w:szCs w:val="26"/>
        </w:rPr>
        <w:t>–</w:t>
      </w:r>
      <w:r w:rsidRPr="00456CB5">
        <w:rPr>
          <w:rFonts w:ascii="Times New Roman" w:hAnsi="Times New Roman" w:cs="Times New Roman"/>
          <w:sz w:val="26"/>
          <w:szCs w:val="26"/>
        </w:rPr>
        <w:t xml:space="preserve"> Положение)</w:t>
      </w:r>
      <w:r w:rsidR="00456CB5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Pr="00456CB5">
        <w:rPr>
          <w:rFonts w:ascii="Times New Roman" w:hAnsi="Times New Roman" w:cs="Times New Roman"/>
          <w:sz w:val="26"/>
          <w:szCs w:val="26"/>
        </w:rPr>
        <w:t>.</w:t>
      </w:r>
      <w:r w:rsidR="00667761" w:rsidRPr="00456C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7761" w:rsidRPr="00456CB5" w:rsidRDefault="009C0D41" w:rsidP="00456CB5">
      <w:pPr>
        <w:pStyle w:val="a6"/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CB5">
        <w:rPr>
          <w:rFonts w:ascii="Times New Roman" w:hAnsi="Times New Roman" w:cs="Times New Roman"/>
          <w:sz w:val="26"/>
          <w:szCs w:val="26"/>
        </w:rPr>
        <w:t xml:space="preserve">Главным распорядителям средств бюджета Нефтеюганского района, </w:t>
      </w:r>
      <w:r w:rsidR="00456CB5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в ведении которых находятся казенные учреждения Нефтеюганского района (далее – главным распорядителям средств бюджета Нефтеюганского района), и с</w:t>
      </w:r>
      <w:r w:rsidR="007C2745" w:rsidRPr="00456CB5">
        <w:rPr>
          <w:rFonts w:ascii="Times New Roman" w:hAnsi="Times New Roman" w:cs="Times New Roman"/>
          <w:sz w:val="26"/>
          <w:szCs w:val="26"/>
        </w:rPr>
        <w:t>труктурным подразделениям</w:t>
      </w:r>
      <w:r w:rsidR="00667761" w:rsidRPr="00456CB5">
        <w:rPr>
          <w:rFonts w:ascii="Times New Roman" w:hAnsi="Times New Roman" w:cs="Times New Roman"/>
          <w:sz w:val="26"/>
          <w:szCs w:val="26"/>
        </w:rPr>
        <w:t>, осуществляющим функции и полномочия учредителя бюджетного или автономного учреждения</w:t>
      </w:r>
      <w:r w:rsidR="007C2745" w:rsidRPr="00456CB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667761" w:rsidRPr="00456CB5">
        <w:rPr>
          <w:rFonts w:ascii="Times New Roman" w:hAnsi="Times New Roman" w:cs="Times New Roman"/>
          <w:sz w:val="26"/>
          <w:szCs w:val="26"/>
        </w:rPr>
        <w:t xml:space="preserve">, созданных на базе имущества, находящегося в </w:t>
      </w:r>
      <w:r w:rsidR="007C2745" w:rsidRPr="00456CB5">
        <w:rPr>
          <w:rFonts w:ascii="Times New Roman" w:hAnsi="Times New Roman" w:cs="Times New Roman"/>
          <w:sz w:val="26"/>
          <w:szCs w:val="26"/>
        </w:rPr>
        <w:t>муниципальной</w:t>
      </w:r>
      <w:r w:rsidR="00667761" w:rsidRPr="00456CB5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="007C2745" w:rsidRPr="00456CB5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667761" w:rsidRPr="00456CB5">
        <w:rPr>
          <w:rFonts w:ascii="Times New Roman" w:hAnsi="Times New Roman" w:cs="Times New Roman"/>
          <w:sz w:val="26"/>
          <w:szCs w:val="26"/>
        </w:rPr>
        <w:t xml:space="preserve">(далее – органы, осуществляющие функции и полномочия учредителя бюджетного или автономного учреждения </w:t>
      </w:r>
      <w:r w:rsidR="007C2745" w:rsidRPr="00456CB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67761" w:rsidRPr="00456CB5">
        <w:rPr>
          <w:rFonts w:ascii="Times New Roman" w:hAnsi="Times New Roman" w:cs="Times New Roman"/>
          <w:sz w:val="26"/>
          <w:szCs w:val="26"/>
        </w:rPr>
        <w:t>), утвердить:</w:t>
      </w:r>
      <w:proofErr w:type="gramEnd"/>
    </w:p>
    <w:p w:rsidR="00667761" w:rsidRPr="00456CB5" w:rsidRDefault="00E00B63" w:rsidP="00456CB5">
      <w:pPr>
        <w:pStyle w:val="a6"/>
        <w:widowControl w:val="0"/>
        <w:numPr>
          <w:ilvl w:val="1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456CB5">
        <w:rPr>
          <w:rFonts w:ascii="Times New Roman" w:hAnsi="Times New Roman" w:cs="Times New Roman"/>
          <w:sz w:val="26"/>
          <w:szCs w:val="26"/>
        </w:rPr>
        <w:t>0</w:t>
      </w:r>
      <w:r w:rsidRPr="00456CB5">
        <w:rPr>
          <w:rFonts w:ascii="Times New Roman" w:hAnsi="Times New Roman" w:cs="Times New Roman"/>
          <w:sz w:val="26"/>
          <w:szCs w:val="26"/>
        </w:rPr>
        <w:t>1</w:t>
      </w:r>
      <w:r w:rsidR="00870C5F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октября</w:t>
      </w:r>
      <w:r w:rsidR="00870C5F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667761" w:rsidRPr="00456CB5">
        <w:rPr>
          <w:rFonts w:ascii="Times New Roman" w:hAnsi="Times New Roman" w:cs="Times New Roman"/>
          <w:sz w:val="26"/>
          <w:szCs w:val="26"/>
        </w:rPr>
        <w:t>текущего финансового</w:t>
      </w:r>
      <w:r w:rsidR="00C64ED8" w:rsidRPr="00456CB5">
        <w:rPr>
          <w:rFonts w:ascii="Times New Roman" w:hAnsi="Times New Roman" w:cs="Times New Roman"/>
          <w:sz w:val="26"/>
          <w:szCs w:val="26"/>
        </w:rPr>
        <w:t xml:space="preserve"> года</w:t>
      </w:r>
      <w:r w:rsidR="00667761" w:rsidRPr="00456CB5">
        <w:rPr>
          <w:rFonts w:ascii="Times New Roman" w:hAnsi="Times New Roman" w:cs="Times New Roman"/>
          <w:sz w:val="26"/>
          <w:szCs w:val="26"/>
        </w:rPr>
        <w:t>:</w:t>
      </w:r>
    </w:p>
    <w:p w:rsidR="00667761" w:rsidRPr="00456CB5" w:rsidRDefault="00667761" w:rsidP="00456CB5">
      <w:pPr>
        <w:pStyle w:val="a6"/>
        <w:widowControl w:val="0"/>
        <w:numPr>
          <w:ilvl w:val="0"/>
          <w:numId w:val="22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перечень</w:t>
      </w:r>
      <w:r w:rsidRPr="00456C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 xml:space="preserve">казенных учреждений </w:t>
      </w:r>
      <w:r w:rsidR="00002A44" w:rsidRPr="00456CB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56CB5">
        <w:rPr>
          <w:rFonts w:ascii="Times New Roman" w:hAnsi="Times New Roman" w:cs="Times New Roman"/>
          <w:sz w:val="26"/>
          <w:szCs w:val="26"/>
        </w:rPr>
        <w:t xml:space="preserve">, в отношении которых будет утверждаться </w:t>
      </w:r>
      <w:r w:rsidR="00002A44" w:rsidRPr="00456CB5">
        <w:rPr>
          <w:rFonts w:ascii="Times New Roman" w:hAnsi="Times New Roman" w:cs="Times New Roman"/>
          <w:sz w:val="26"/>
          <w:szCs w:val="26"/>
        </w:rPr>
        <w:t>муниципальное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задание;</w:t>
      </w:r>
    </w:p>
    <w:p w:rsidR="00667761" w:rsidRPr="00456CB5" w:rsidRDefault="00667761" w:rsidP="00456CB5">
      <w:pPr>
        <w:pStyle w:val="a6"/>
        <w:widowControl w:val="0"/>
        <w:numPr>
          <w:ilvl w:val="0"/>
          <w:numId w:val="22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значение</w:t>
      </w:r>
      <w:r w:rsidR="00C64ED8" w:rsidRPr="00456CB5">
        <w:rPr>
          <w:rFonts w:ascii="Times New Roman" w:hAnsi="Times New Roman" w:cs="Times New Roman"/>
          <w:sz w:val="26"/>
          <w:szCs w:val="26"/>
        </w:rPr>
        <w:t>:</w:t>
      </w:r>
    </w:p>
    <w:p w:rsidR="00C64ED8" w:rsidRPr="00456CB5" w:rsidRDefault="00C64ED8" w:rsidP="00456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нормативных затрат на оказание муниципальных услуг;</w:t>
      </w:r>
    </w:p>
    <w:p w:rsidR="00C64ED8" w:rsidRPr="00456CB5" w:rsidRDefault="00C64ED8" w:rsidP="00456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отраслевых корректирующих коэффициентов к базовым нормативам затрат </w:t>
      </w:r>
      <w:r w:rsidR="00456CB5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на оказание муниципальных услуг;</w:t>
      </w:r>
    </w:p>
    <w:p w:rsidR="00C64ED8" w:rsidRPr="00456CB5" w:rsidRDefault="00C64ED8" w:rsidP="00456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территориальных корректирующих коэффициентов к базовым нормативам затрат на оказание муниципальных услуг</w:t>
      </w:r>
      <w:r w:rsidR="00456CB5">
        <w:rPr>
          <w:rFonts w:ascii="Times New Roman" w:hAnsi="Times New Roman" w:cs="Times New Roman"/>
          <w:sz w:val="26"/>
          <w:szCs w:val="26"/>
        </w:rPr>
        <w:t>.</w:t>
      </w:r>
    </w:p>
    <w:p w:rsidR="00E90F9C" w:rsidRPr="00456CB5" w:rsidRDefault="00667761" w:rsidP="00456CB5">
      <w:pPr>
        <w:pStyle w:val="a6"/>
        <w:widowControl w:val="0"/>
        <w:numPr>
          <w:ilvl w:val="1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456CB5">
        <w:rPr>
          <w:rFonts w:ascii="Times New Roman" w:hAnsi="Times New Roman" w:cs="Times New Roman"/>
          <w:sz w:val="26"/>
          <w:szCs w:val="26"/>
        </w:rPr>
        <w:t>0</w:t>
      </w:r>
      <w:r w:rsidRPr="00456CB5">
        <w:rPr>
          <w:rFonts w:ascii="Times New Roman" w:hAnsi="Times New Roman" w:cs="Times New Roman"/>
          <w:sz w:val="26"/>
          <w:szCs w:val="26"/>
        </w:rPr>
        <w:t xml:space="preserve">1 </w:t>
      </w:r>
      <w:r w:rsidR="00C64ED8" w:rsidRPr="00456CB5">
        <w:rPr>
          <w:rFonts w:ascii="Times New Roman" w:hAnsi="Times New Roman" w:cs="Times New Roman"/>
          <w:sz w:val="26"/>
          <w:szCs w:val="26"/>
        </w:rPr>
        <w:t>сентября</w:t>
      </w:r>
      <w:r w:rsidRPr="00456CB5">
        <w:rPr>
          <w:rFonts w:ascii="Times New Roman" w:hAnsi="Times New Roman" w:cs="Times New Roman"/>
          <w:sz w:val="26"/>
          <w:szCs w:val="26"/>
        </w:rPr>
        <w:t xml:space="preserve"> 2016 года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C64ED8" w:rsidRPr="00456CB5">
        <w:rPr>
          <w:rFonts w:ascii="Times New Roman" w:hAnsi="Times New Roman" w:cs="Times New Roman"/>
          <w:sz w:val="26"/>
          <w:szCs w:val="26"/>
        </w:rPr>
        <w:t xml:space="preserve">значение </w:t>
      </w:r>
      <w:r w:rsidRPr="00456CB5">
        <w:rPr>
          <w:rFonts w:ascii="Times New Roman" w:hAnsi="Times New Roman" w:cs="Times New Roman"/>
          <w:sz w:val="26"/>
          <w:szCs w:val="26"/>
        </w:rPr>
        <w:t xml:space="preserve">нормативных затрат </w:t>
      </w:r>
      <w:r w:rsidR="00456CB5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на выполнение работ.</w:t>
      </w:r>
    </w:p>
    <w:p w:rsidR="00E90F9C" w:rsidRPr="00456CB5" w:rsidRDefault="00667761" w:rsidP="00BA00DC">
      <w:pPr>
        <w:pStyle w:val="a6"/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CB5">
        <w:rPr>
          <w:rFonts w:ascii="Times New Roman" w:hAnsi="Times New Roman" w:cs="Times New Roman"/>
          <w:sz w:val="26"/>
          <w:szCs w:val="26"/>
        </w:rPr>
        <w:t>В</w:t>
      </w:r>
      <w:r w:rsidR="00F3750A" w:rsidRPr="00456CB5">
        <w:rPr>
          <w:rFonts w:ascii="Times New Roman" w:hAnsi="Times New Roman" w:cs="Times New Roman"/>
          <w:sz w:val="26"/>
          <w:szCs w:val="26"/>
        </w:rPr>
        <w:t xml:space="preserve"> случае необходимости </w:t>
      </w:r>
      <w:r w:rsidR="00D369A3" w:rsidRPr="00456CB5">
        <w:rPr>
          <w:rFonts w:ascii="Times New Roman" w:hAnsi="Times New Roman" w:cs="Times New Roman"/>
          <w:sz w:val="26"/>
          <w:szCs w:val="26"/>
        </w:rPr>
        <w:t xml:space="preserve">показатели, установленные в соответствии </w:t>
      </w:r>
      <w:r w:rsidR="00BA00DC">
        <w:rPr>
          <w:rFonts w:ascii="Times New Roman" w:hAnsi="Times New Roman" w:cs="Times New Roman"/>
          <w:sz w:val="26"/>
          <w:szCs w:val="26"/>
        </w:rPr>
        <w:br/>
      </w:r>
      <w:r w:rsidR="00D369A3" w:rsidRPr="00456CB5">
        <w:rPr>
          <w:rFonts w:ascii="Times New Roman" w:hAnsi="Times New Roman" w:cs="Times New Roman"/>
          <w:sz w:val="26"/>
          <w:szCs w:val="26"/>
        </w:rPr>
        <w:t xml:space="preserve">с пунктом 2 настоящего постановления, </w:t>
      </w:r>
      <w:r w:rsidR="006140ED" w:rsidRPr="00456CB5">
        <w:rPr>
          <w:rFonts w:ascii="Times New Roman" w:hAnsi="Times New Roman" w:cs="Times New Roman"/>
          <w:sz w:val="26"/>
          <w:szCs w:val="26"/>
        </w:rPr>
        <w:t>главные распорядители средств бюджета Нефтеюганского района</w:t>
      </w:r>
      <w:r w:rsidR="00D369A3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6140ED" w:rsidRPr="00456CB5">
        <w:rPr>
          <w:rFonts w:ascii="Times New Roman" w:hAnsi="Times New Roman" w:cs="Times New Roman"/>
          <w:sz w:val="26"/>
          <w:szCs w:val="26"/>
        </w:rPr>
        <w:t>и органы, осуществляющие функции и полномочия учредителя бюджетного или автономного учреждения Нефтеюганского района</w:t>
      </w:r>
      <w:r w:rsidR="00BA00DC">
        <w:rPr>
          <w:rFonts w:ascii="Times New Roman" w:hAnsi="Times New Roman" w:cs="Times New Roman"/>
          <w:sz w:val="26"/>
          <w:szCs w:val="26"/>
        </w:rPr>
        <w:t>,</w:t>
      </w:r>
      <w:r w:rsidR="006140ED" w:rsidRPr="00456CB5">
        <w:rPr>
          <w:rFonts w:ascii="Times New Roman" w:hAnsi="Times New Roman" w:cs="Times New Roman"/>
          <w:sz w:val="26"/>
          <w:szCs w:val="26"/>
        </w:rPr>
        <w:t xml:space="preserve"> ежегодно уточняют в срок до 13 сентября при формировании проекта решения </w:t>
      </w:r>
      <w:r w:rsidR="00BA00DC">
        <w:rPr>
          <w:rFonts w:ascii="Times New Roman" w:hAnsi="Times New Roman" w:cs="Times New Roman"/>
          <w:sz w:val="26"/>
          <w:szCs w:val="26"/>
        </w:rPr>
        <w:br/>
      </w:r>
      <w:r w:rsidR="006140ED" w:rsidRPr="00456CB5">
        <w:rPr>
          <w:rFonts w:ascii="Times New Roman" w:hAnsi="Times New Roman" w:cs="Times New Roman"/>
          <w:sz w:val="26"/>
          <w:szCs w:val="26"/>
        </w:rPr>
        <w:t>о бюджете Нефтеюганского района на очередной финансовый год и плановый период.</w:t>
      </w:r>
      <w:proofErr w:type="gramEnd"/>
    </w:p>
    <w:p w:rsidR="00FA308B" w:rsidRPr="00456CB5" w:rsidRDefault="00FA308B" w:rsidP="00BA00DC">
      <w:pPr>
        <w:pStyle w:val="a6"/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6A4A21" w:rsidRPr="00BA00DC" w:rsidRDefault="00A84F17" w:rsidP="00BA00DC">
      <w:pPr>
        <w:pStyle w:val="a6"/>
        <w:numPr>
          <w:ilvl w:val="0"/>
          <w:numId w:val="23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13" w:history="1">
        <w:r w:rsidR="00FA308B" w:rsidRPr="00BA00D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FA308B" w:rsidRPr="00BA00DC">
        <w:rPr>
          <w:rFonts w:ascii="Times New Roman" w:hAnsi="Times New Roman" w:cs="Times New Roman"/>
          <w:sz w:val="26"/>
          <w:szCs w:val="26"/>
        </w:rPr>
        <w:t xml:space="preserve"> </w:t>
      </w:r>
      <w:r w:rsidR="003E5E18" w:rsidRPr="00BA00DC">
        <w:rPr>
          <w:rFonts w:ascii="Times New Roman" w:hAnsi="Times New Roman" w:cs="Times New Roman"/>
          <w:sz w:val="26"/>
          <w:szCs w:val="26"/>
        </w:rPr>
        <w:t>администрации Нефтеюганского района о</w:t>
      </w:r>
      <w:r w:rsidR="00FA308B" w:rsidRPr="00BA00DC">
        <w:rPr>
          <w:rFonts w:ascii="Times New Roman" w:hAnsi="Times New Roman" w:cs="Times New Roman"/>
          <w:sz w:val="26"/>
          <w:szCs w:val="26"/>
        </w:rPr>
        <w:t xml:space="preserve">т </w:t>
      </w:r>
      <w:r w:rsidR="003E5E18" w:rsidRPr="00BA00DC">
        <w:rPr>
          <w:rFonts w:ascii="Times New Roman" w:hAnsi="Times New Roman" w:cs="Times New Roman"/>
          <w:sz w:val="26"/>
          <w:szCs w:val="26"/>
        </w:rPr>
        <w:t>14</w:t>
      </w:r>
      <w:r w:rsidR="00FA308B" w:rsidRPr="00BA00DC">
        <w:rPr>
          <w:rFonts w:ascii="Times New Roman" w:hAnsi="Times New Roman" w:cs="Times New Roman"/>
          <w:sz w:val="26"/>
          <w:szCs w:val="26"/>
        </w:rPr>
        <w:t xml:space="preserve"> </w:t>
      </w:r>
      <w:r w:rsidR="003E5E18" w:rsidRPr="00BA00DC">
        <w:rPr>
          <w:rFonts w:ascii="Times New Roman" w:hAnsi="Times New Roman" w:cs="Times New Roman"/>
          <w:sz w:val="26"/>
          <w:szCs w:val="26"/>
        </w:rPr>
        <w:t>декабря</w:t>
      </w:r>
      <w:r w:rsidR="00A302FB" w:rsidRPr="00BA00DC">
        <w:rPr>
          <w:rFonts w:ascii="Times New Roman" w:hAnsi="Times New Roman" w:cs="Times New Roman"/>
          <w:sz w:val="26"/>
          <w:szCs w:val="26"/>
        </w:rPr>
        <w:t xml:space="preserve"> </w:t>
      </w:r>
      <w:r w:rsidR="00BA00DC">
        <w:rPr>
          <w:rFonts w:ascii="Times New Roman" w:hAnsi="Times New Roman" w:cs="Times New Roman"/>
          <w:sz w:val="26"/>
          <w:szCs w:val="26"/>
        </w:rPr>
        <w:br/>
      </w:r>
      <w:r w:rsidR="00A302FB" w:rsidRPr="00BA00DC">
        <w:rPr>
          <w:rFonts w:ascii="Times New Roman" w:hAnsi="Times New Roman" w:cs="Times New Roman"/>
          <w:sz w:val="26"/>
          <w:szCs w:val="26"/>
        </w:rPr>
        <w:t>2010 г. №</w:t>
      </w:r>
      <w:r w:rsidR="00FA308B" w:rsidRPr="00BA00DC">
        <w:rPr>
          <w:rFonts w:ascii="Times New Roman" w:hAnsi="Times New Roman" w:cs="Times New Roman"/>
          <w:sz w:val="26"/>
          <w:szCs w:val="26"/>
        </w:rPr>
        <w:t xml:space="preserve"> </w:t>
      </w:r>
      <w:r w:rsidR="00D27271" w:rsidRPr="00BA00DC">
        <w:rPr>
          <w:rFonts w:ascii="Times New Roman" w:hAnsi="Times New Roman" w:cs="Times New Roman"/>
          <w:sz w:val="26"/>
          <w:szCs w:val="26"/>
        </w:rPr>
        <w:t xml:space="preserve">1766-па </w:t>
      </w:r>
      <w:r w:rsidR="00BA00DC">
        <w:rPr>
          <w:rFonts w:ascii="Times New Roman" w:hAnsi="Times New Roman" w:cs="Times New Roman"/>
          <w:sz w:val="26"/>
          <w:szCs w:val="26"/>
        </w:rPr>
        <w:t>«</w:t>
      </w:r>
      <w:r w:rsidR="00C906D0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D27271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906D0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>порядке</w:t>
      </w:r>
      <w:r w:rsidR="00D27271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906D0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формирования</w:t>
      </w:r>
      <w:r w:rsidR="00D27271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906D0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</w:t>
      </w:r>
      <w:r w:rsidR="00D27271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906D0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>задания в отношении муниципальных</w:t>
      </w:r>
      <w:r w:rsidR="00D27271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906D0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>учреждений</w:t>
      </w:r>
      <w:r w:rsidR="00D27271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906D0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>Нефтеюганского</w:t>
      </w:r>
      <w:r w:rsidR="00D27271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906D0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>района</w:t>
      </w:r>
      <w:r w:rsidR="00456CB5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906D0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>и финансового обеспечения вы</w:t>
      </w:r>
      <w:r w:rsidR="00810B9D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>полнения муниципального задания</w:t>
      </w:r>
      <w:r w:rsidR="00BA00D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810B9D" w:rsidRPr="00BA00D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A4A21" w:rsidRPr="00BA00DC" w:rsidRDefault="00A84F17" w:rsidP="00BA00DC">
      <w:pPr>
        <w:pStyle w:val="a6"/>
        <w:numPr>
          <w:ilvl w:val="0"/>
          <w:numId w:val="23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FA308B" w:rsidRPr="00BA00D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FA308B" w:rsidRPr="00BA00DC">
        <w:rPr>
          <w:rFonts w:ascii="Times New Roman" w:hAnsi="Times New Roman" w:cs="Times New Roman"/>
          <w:sz w:val="26"/>
          <w:szCs w:val="26"/>
        </w:rPr>
        <w:t xml:space="preserve"> </w:t>
      </w:r>
      <w:r w:rsidR="003E5E18" w:rsidRPr="00BA00DC">
        <w:rPr>
          <w:rFonts w:ascii="Times New Roman" w:hAnsi="Times New Roman" w:cs="Times New Roman"/>
          <w:sz w:val="26"/>
          <w:szCs w:val="26"/>
        </w:rPr>
        <w:t>администрации Нефтеюганского района от 1</w:t>
      </w:r>
      <w:r w:rsidR="001D5213" w:rsidRPr="00BA00DC">
        <w:rPr>
          <w:rFonts w:ascii="Times New Roman" w:hAnsi="Times New Roman" w:cs="Times New Roman"/>
          <w:sz w:val="26"/>
          <w:szCs w:val="26"/>
        </w:rPr>
        <w:t>3</w:t>
      </w:r>
      <w:r w:rsidR="003E5E18" w:rsidRPr="00BA00DC">
        <w:rPr>
          <w:rFonts w:ascii="Times New Roman" w:hAnsi="Times New Roman" w:cs="Times New Roman"/>
          <w:sz w:val="26"/>
          <w:szCs w:val="26"/>
        </w:rPr>
        <w:t xml:space="preserve"> </w:t>
      </w:r>
      <w:r w:rsidR="001D5213" w:rsidRPr="00BA00DC">
        <w:rPr>
          <w:rFonts w:ascii="Times New Roman" w:hAnsi="Times New Roman" w:cs="Times New Roman"/>
          <w:sz w:val="26"/>
          <w:szCs w:val="26"/>
        </w:rPr>
        <w:t>июля</w:t>
      </w:r>
      <w:r w:rsidR="003E5E18" w:rsidRPr="00BA00DC">
        <w:rPr>
          <w:rFonts w:ascii="Times New Roman" w:hAnsi="Times New Roman" w:cs="Times New Roman"/>
          <w:sz w:val="26"/>
          <w:szCs w:val="26"/>
        </w:rPr>
        <w:t xml:space="preserve"> 201</w:t>
      </w:r>
      <w:r w:rsidR="001D5213" w:rsidRPr="00BA00DC">
        <w:rPr>
          <w:rFonts w:ascii="Times New Roman" w:hAnsi="Times New Roman" w:cs="Times New Roman"/>
          <w:sz w:val="26"/>
          <w:szCs w:val="26"/>
        </w:rPr>
        <w:t>1</w:t>
      </w:r>
      <w:r w:rsidR="00A302FB" w:rsidRPr="00BA00DC">
        <w:rPr>
          <w:rFonts w:ascii="Times New Roman" w:hAnsi="Times New Roman" w:cs="Times New Roman"/>
          <w:sz w:val="26"/>
          <w:szCs w:val="26"/>
        </w:rPr>
        <w:t xml:space="preserve"> г. №</w:t>
      </w:r>
      <w:r w:rsidR="003E5E18" w:rsidRPr="00BA00DC">
        <w:rPr>
          <w:rFonts w:ascii="Times New Roman" w:hAnsi="Times New Roman" w:cs="Times New Roman"/>
          <w:sz w:val="26"/>
          <w:szCs w:val="26"/>
        </w:rPr>
        <w:t xml:space="preserve"> 1</w:t>
      </w:r>
      <w:r w:rsidR="001D5213" w:rsidRPr="00BA00DC">
        <w:rPr>
          <w:rFonts w:ascii="Times New Roman" w:hAnsi="Times New Roman" w:cs="Times New Roman"/>
          <w:sz w:val="26"/>
          <w:szCs w:val="26"/>
        </w:rPr>
        <w:t>086</w:t>
      </w:r>
      <w:r w:rsidR="00EA7237" w:rsidRPr="00BA00DC">
        <w:rPr>
          <w:rFonts w:ascii="Times New Roman" w:hAnsi="Times New Roman" w:cs="Times New Roman"/>
          <w:sz w:val="26"/>
          <w:szCs w:val="26"/>
        </w:rPr>
        <w:t xml:space="preserve">-па </w:t>
      </w:r>
      <w:r w:rsidR="00BA00DC">
        <w:rPr>
          <w:rFonts w:ascii="Times New Roman" w:hAnsi="Times New Roman" w:cs="Times New Roman"/>
          <w:sz w:val="26"/>
          <w:szCs w:val="26"/>
        </w:rPr>
        <w:t>«</w:t>
      </w:r>
      <w:r w:rsidR="00EA7237" w:rsidRPr="00BA00DC">
        <w:rPr>
          <w:rFonts w:ascii="Times New Roman" w:hAnsi="Times New Roman" w:cs="Times New Roman"/>
          <w:sz w:val="26"/>
          <w:szCs w:val="26"/>
        </w:rPr>
        <w:t xml:space="preserve"> О внесении изменений в постановление </w:t>
      </w:r>
      <w:r w:rsidR="0011355E" w:rsidRPr="00BA00DC">
        <w:rPr>
          <w:rFonts w:ascii="Times New Roman" w:hAnsi="Times New Roman" w:cs="Times New Roman"/>
          <w:sz w:val="26"/>
          <w:szCs w:val="26"/>
        </w:rPr>
        <w:t>администрации Нефтеюганского района от 14 декабря 2010 года № 1766-па</w:t>
      </w:r>
      <w:r w:rsidR="00BA00DC">
        <w:rPr>
          <w:rFonts w:ascii="Times New Roman" w:hAnsi="Times New Roman" w:cs="Times New Roman"/>
          <w:sz w:val="26"/>
          <w:szCs w:val="26"/>
        </w:rPr>
        <w:t>»</w:t>
      </w:r>
      <w:r w:rsidR="00810B9D" w:rsidRPr="00BA00DC">
        <w:rPr>
          <w:rFonts w:ascii="Times New Roman" w:hAnsi="Times New Roman" w:cs="Times New Roman"/>
          <w:sz w:val="26"/>
          <w:szCs w:val="26"/>
        </w:rPr>
        <w:t>;</w:t>
      </w:r>
    </w:p>
    <w:p w:rsidR="00063111" w:rsidRPr="00BA00DC" w:rsidRDefault="00A84F17" w:rsidP="00BA00DC">
      <w:pPr>
        <w:pStyle w:val="a6"/>
        <w:numPr>
          <w:ilvl w:val="0"/>
          <w:numId w:val="23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3E5E18" w:rsidRPr="00BA00D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3E5E18" w:rsidRPr="00BA00DC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6B784B" w:rsidRPr="00BA00DC">
        <w:rPr>
          <w:rFonts w:ascii="Times New Roman" w:hAnsi="Times New Roman" w:cs="Times New Roman"/>
          <w:sz w:val="26"/>
          <w:szCs w:val="26"/>
        </w:rPr>
        <w:t>28</w:t>
      </w:r>
      <w:r w:rsidR="003E5E18" w:rsidRPr="00BA00DC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2E7A1F">
        <w:rPr>
          <w:rFonts w:ascii="Times New Roman" w:hAnsi="Times New Roman" w:cs="Times New Roman"/>
          <w:sz w:val="26"/>
          <w:szCs w:val="26"/>
        </w:rPr>
        <w:br/>
      </w:r>
      <w:r w:rsidR="003E5E18" w:rsidRPr="00BA00DC">
        <w:rPr>
          <w:rFonts w:ascii="Times New Roman" w:hAnsi="Times New Roman" w:cs="Times New Roman"/>
          <w:sz w:val="26"/>
          <w:szCs w:val="26"/>
        </w:rPr>
        <w:t>201</w:t>
      </w:r>
      <w:r w:rsidR="006B784B" w:rsidRPr="00BA00DC">
        <w:rPr>
          <w:rFonts w:ascii="Times New Roman" w:hAnsi="Times New Roman" w:cs="Times New Roman"/>
          <w:sz w:val="26"/>
          <w:szCs w:val="26"/>
        </w:rPr>
        <w:t>1</w:t>
      </w:r>
      <w:r w:rsidR="00A302FB" w:rsidRPr="00BA00DC">
        <w:rPr>
          <w:rFonts w:ascii="Times New Roman" w:hAnsi="Times New Roman" w:cs="Times New Roman"/>
          <w:sz w:val="26"/>
          <w:szCs w:val="26"/>
        </w:rPr>
        <w:t xml:space="preserve"> г. №</w:t>
      </w:r>
      <w:r w:rsidR="003E5E18" w:rsidRPr="00BA00DC">
        <w:rPr>
          <w:rFonts w:ascii="Times New Roman" w:hAnsi="Times New Roman" w:cs="Times New Roman"/>
          <w:sz w:val="26"/>
          <w:szCs w:val="26"/>
        </w:rPr>
        <w:t xml:space="preserve"> </w:t>
      </w:r>
      <w:r w:rsidR="006B784B" w:rsidRPr="00BA00DC">
        <w:rPr>
          <w:rFonts w:ascii="Times New Roman" w:hAnsi="Times New Roman" w:cs="Times New Roman"/>
          <w:sz w:val="26"/>
          <w:szCs w:val="26"/>
        </w:rPr>
        <w:t>3384</w:t>
      </w:r>
      <w:r w:rsidR="00063111" w:rsidRPr="00BA00DC">
        <w:rPr>
          <w:rFonts w:ascii="Times New Roman" w:hAnsi="Times New Roman" w:cs="Times New Roman"/>
          <w:sz w:val="26"/>
          <w:szCs w:val="26"/>
        </w:rPr>
        <w:t xml:space="preserve">-па </w:t>
      </w:r>
      <w:r w:rsidR="00BA00DC">
        <w:rPr>
          <w:rFonts w:ascii="Times New Roman" w:hAnsi="Times New Roman" w:cs="Times New Roman"/>
          <w:sz w:val="26"/>
          <w:szCs w:val="26"/>
        </w:rPr>
        <w:t>«</w:t>
      </w:r>
      <w:r w:rsidR="00063111" w:rsidRPr="00BA00D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14 декабря 2010 года № 1766-па</w:t>
      </w:r>
      <w:r w:rsidR="00BA00DC">
        <w:rPr>
          <w:rFonts w:ascii="Times New Roman" w:hAnsi="Times New Roman" w:cs="Times New Roman"/>
          <w:sz w:val="26"/>
          <w:szCs w:val="26"/>
        </w:rPr>
        <w:t>»</w:t>
      </w:r>
      <w:r w:rsidR="00810B9D" w:rsidRPr="00BA00DC">
        <w:rPr>
          <w:rFonts w:ascii="Times New Roman" w:hAnsi="Times New Roman" w:cs="Times New Roman"/>
          <w:sz w:val="26"/>
          <w:szCs w:val="26"/>
        </w:rPr>
        <w:t>;</w:t>
      </w:r>
    </w:p>
    <w:p w:rsidR="002904BA" w:rsidRPr="00456CB5" w:rsidRDefault="00A84F17" w:rsidP="00BA00DC">
      <w:pPr>
        <w:pStyle w:val="ConsPlusTitle"/>
        <w:numPr>
          <w:ilvl w:val="0"/>
          <w:numId w:val="23"/>
        </w:numPr>
        <w:tabs>
          <w:tab w:val="left" w:pos="1162"/>
        </w:tabs>
        <w:ind w:left="0" w:firstLine="709"/>
        <w:jc w:val="both"/>
        <w:rPr>
          <w:b w:val="0"/>
          <w:sz w:val="26"/>
          <w:szCs w:val="26"/>
        </w:rPr>
      </w:pPr>
      <w:hyperlink r:id="rId16" w:history="1">
        <w:r w:rsidR="002904BA" w:rsidRPr="00456CB5">
          <w:rPr>
            <w:b w:val="0"/>
            <w:sz w:val="26"/>
            <w:szCs w:val="26"/>
          </w:rPr>
          <w:t>постановление</w:t>
        </w:r>
      </w:hyperlink>
      <w:r w:rsidR="002904BA" w:rsidRPr="00456CB5">
        <w:rPr>
          <w:b w:val="0"/>
          <w:sz w:val="26"/>
          <w:szCs w:val="26"/>
        </w:rPr>
        <w:t xml:space="preserve"> администрации Нефтеюганско</w:t>
      </w:r>
      <w:r w:rsidR="00A302FB" w:rsidRPr="00456CB5">
        <w:rPr>
          <w:b w:val="0"/>
          <w:sz w:val="26"/>
          <w:szCs w:val="26"/>
        </w:rPr>
        <w:t>го района от 23 января 2012 г. №</w:t>
      </w:r>
      <w:r w:rsidR="002904BA" w:rsidRPr="00456CB5">
        <w:rPr>
          <w:b w:val="0"/>
          <w:sz w:val="26"/>
          <w:szCs w:val="26"/>
        </w:rPr>
        <w:t xml:space="preserve"> 130-па </w:t>
      </w:r>
      <w:r w:rsidR="00BA00DC">
        <w:rPr>
          <w:b w:val="0"/>
          <w:sz w:val="26"/>
          <w:szCs w:val="26"/>
        </w:rPr>
        <w:t>«</w:t>
      </w:r>
      <w:r w:rsidR="002904BA" w:rsidRPr="00456CB5">
        <w:rPr>
          <w:b w:val="0"/>
          <w:sz w:val="26"/>
          <w:szCs w:val="26"/>
        </w:rPr>
        <w:t>О внесении изменений в постановление администрации Нефтеюганского района от 14 декабря 2010 года № 1766-па</w:t>
      </w:r>
      <w:r w:rsidR="002E7A1F">
        <w:rPr>
          <w:b w:val="0"/>
          <w:sz w:val="26"/>
          <w:szCs w:val="26"/>
        </w:rPr>
        <w:t xml:space="preserve"> </w:t>
      </w:r>
      <w:r w:rsidR="002904BA" w:rsidRPr="00456CB5">
        <w:rPr>
          <w:rFonts w:eastAsia="Calibri"/>
          <w:b w:val="0"/>
          <w:sz w:val="26"/>
          <w:szCs w:val="26"/>
        </w:rPr>
        <w:t>(с изменениями</w:t>
      </w:r>
      <w:r w:rsidR="00456CB5">
        <w:rPr>
          <w:rFonts w:eastAsia="Calibri"/>
          <w:b w:val="0"/>
          <w:sz w:val="26"/>
          <w:szCs w:val="26"/>
        </w:rPr>
        <w:t xml:space="preserve"> </w:t>
      </w:r>
      <w:r w:rsidR="002904BA" w:rsidRPr="00456CB5">
        <w:rPr>
          <w:rFonts w:eastAsia="Calibri"/>
          <w:b w:val="0"/>
          <w:sz w:val="26"/>
          <w:szCs w:val="26"/>
        </w:rPr>
        <w:t>от 13.07.2011 № 1086-па, от 28.12.2011 № 3384-па)</w:t>
      </w:r>
      <w:r w:rsidR="00BA00DC">
        <w:rPr>
          <w:b w:val="0"/>
          <w:sz w:val="26"/>
          <w:szCs w:val="26"/>
        </w:rPr>
        <w:t>»</w:t>
      </w:r>
      <w:r w:rsidR="00810B9D" w:rsidRPr="00456CB5">
        <w:rPr>
          <w:b w:val="0"/>
          <w:sz w:val="26"/>
          <w:szCs w:val="26"/>
        </w:rPr>
        <w:t>;</w:t>
      </w:r>
    </w:p>
    <w:p w:rsidR="00783150" w:rsidRPr="00456CB5" w:rsidRDefault="00A84F17" w:rsidP="00BA00DC">
      <w:pPr>
        <w:pStyle w:val="ConsPlusTitle"/>
        <w:numPr>
          <w:ilvl w:val="0"/>
          <w:numId w:val="23"/>
        </w:numPr>
        <w:tabs>
          <w:tab w:val="left" w:pos="1162"/>
        </w:tabs>
        <w:ind w:left="0" w:firstLine="709"/>
        <w:jc w:val="both"/>
        <w:rPr>
          <w:b w:val="0"/>
          <w:sz w:val="26"/>
          <w:szCs w:val="26"/>
        </w:rPr>
      </w:pPr>
      <w:hyperlink r:id="rId17" w:history="1">
        <w:r w:rsidR="00783150" w:rsidRPr="00456CB5">
          <w:rPr>
            <w:b w:val="0"/>
            <w:sz w:val="26"/>
            <w:szCs w:val="26"/>
          </w:rPr>
          <w:t>постановление</w:t>
        </w:r>
      </w:hyperlink>
      <w:r w:rsidR="00783150" w:rsidRPr="00456CB5">
        <w:rPr>
          <w:b w:val="0"/>
          <w:sz w:val="26"/>
          <w:szCs w:val="26"/>
        </w:rPr>
        <w:t xml:space="preserve"> администрации Нефтеюганс</w:t>
      </w:r>
      <w:r w:rsidR="00A302FB" w:rsidRPr="00456CB5">
        <w:rPr>
          <w:b w:val="0"/>
          <w:sz w:val="26"/>
          <w:szCs w:val="26"/>
        </w:rPr>
        <w:t>кого района от 26 июля 2013 г. №</w:t>
      </w:r>
      <w:r w:rsidR="00783150" w:rsidRPr="00456CB5">
        <w:rPr>
          <w:b w:val="0"/>
          <w:sz w:val="26"/>
          <w:szCs w:val="26"/>
        </w:rPr>
        <w:t xml:space="preserve"> 1995-па </w:t>
      </w:r>
      <w:r w:rsidR="00BA00DC">
        <w:rPr>
          <w:b w:val="0"/>
          <w:sz w:val="26"/>
          <w:szCs w:val="26"/>
        </w:rPr>
        <w:t>«</w:t>
      </w:r>
      <w:r w:rsidR="00783150" w:rsidRPr="00456CB5">
        <w:rPr>
          <w:b w:val="0"/>
          <w:sz w:val="26"/>
          <w:szCs w:val="26"/>
        </w:rPr>
        <w:t>О внесении изменений в постановление администрации Нефтеюганского района от 14 декабря 2010 года № 1766-па</w:t>
      </w:r>
      <w:r w:rsidR="00BA00DC">
        <w:rPr>
          <w:b w:val="0"/>
          <w:sz w:val="26"/>
          <w:szCs w:val="26"/>
        </w:rPr>
        <w:t>»</w:t>
      </w:r>
      <w:r w:rsidR="00810B9D" w:rsidRPr="00456CB5">
        <w:rPr>
          <w:b w:val="0"/>
          <w:sz w:val="26"/>
          <w:szCs w:val="26"/>
        </w:rPr>
        <w:t>;</w:t>
      </w:r>
    </w:p>
    <w:p w:rsidR="00584F3E" w:rsidRDefault="00A84F17" w:rsidP="00BA00DC">
      <w:pPr>
        <w:pStyle w:val="ConsPlusTitle"/>
        <w:numPr>
          <w:ilvl w:val="0"/>
          <w:numId w:val="23"/>
        </w:numPr>
        <w:tabs>
          <w:tab w:val="left" w:pos="1162"/>
        </w:tabs>
        <w:ind w:left="0" w:firstLine="709"/>
        <w:jc w:val="both"/>
        <w:rPr>
          <w:b w:val="0"/>
          <w:sz w:val="26"/>
          <w:szCs w:val="26"/>
        </w:rPr>
      </w:pPr>
      <w:hyperlink r:id="rId18" w:history="1">
        <w:r w:rsidR="00584F3E" w:rsidRPr="00456CB5">
          <w:rPr>
            <w:b w:val="0"/>
            <w:sz w:val="26"/>
            <w:szCs w:val="26"/>
          </w:rPr>
          <w:t>постановление</w:t>
        </w:r>
      </w:hyperlink>
      <w:r w:rsidR="00584F3E" w:rsidRPr="00456CB5">
        <w:rPr>
          <w:b w:val="0"/>
          <w:sz w:val="26"/>
          <w:szCs w:val="26"/>
        </w:rPr>
        <w:t xml:space="preserve"> администрации Нефтеюганског</w:t>
      </w:r>
      <w:r w:rsidR="00A302FB" w:rsidRPr="00456CB5">
        <w:rPr>
          <w:b w:val="0"/>
          <w:sz w:val="26"/>
          <w:szCs w:val="26"/>
        </w:rPr>
        <w:t xml:space="preserve">о района от 25 декабря </w:t>
      </w:r>
      <w:r w:rsidR="002E7A1F">
        <w:rPr>
          <w:b w:val="0"/>
          <w:sz w:val="26"/>
          <w:szCs w:val="26"/>
        </w:rPr>
        <w:br/>
      </w:r>
      <w:r w:rsidR="00A302FB" w:rsidRPr="00456CB5">
        <w:rPr>
          <w:b w:val="0"/>
          <w:sz w:val="26"/>
          <w:szCs w:val="26"/>
        </w:rPr>
        <w:t>2013 г. №</w:t>
      </w:r>
      <w:r w:rsidR="00584F3E" w:rsidRPr="00456CB5">
        <w:rPr>
          <w:b w:val="0"/>
          <w:sz w:val="26"/>
          <w:szCs w:val="26"/>
        </w:rPr>
        <w:t xml:space="preserve"> 3598-па </w:t>
      </w:r>
      <w:r w:rsidR="00BA00DC">
        <w:rPr>
          <w:b w:val="0"/>
          <w:sz w:val="26"/>
          <w:szCs w:val="26"/>
        </w:rPr>
        <w:t>«</w:t>
      </w:r>
      <w:r w:rsidR="00584F3E" w:rsidRPr="00456CB5">
        <w:rPr>
          <w:b w:val="0"/>
          <w:sz w:val="26"/>
          <w:szCs w:val="26"/>
        </w:rPr>
        <w:t>О внесении изменений в постановление администрации Нефтеюганского района от 14 декабря 2010 года № 1766-па</w:t>
      </w:r>
      <w:r w:rsidR="00BA00DC">
        <w:rPr>
          <w:b w:val="0"/>
          <w:sz w:val="26"/>
          <w:szCs w:val="26"/>
        </w:rPr>
        <w:t>»</w:t>
      </w:r>
      <w:r w:rsidR="00810B9D" w:rsidRPr="00456CB5">
        <w:rPr>
          <w:b w:val="0"/>
          <w:sz w:val="26"/>
          <w:szCs w:val="26"/>
        </w:rPr>
        <w:t>;</w:t>
      </w:r>
    </w:p>
    <w:p w:rsidR="008152A2" w:rsidRPr="00456CB5" w:rsidRDefault="00A84F17" w:rsidP="008152A2">
      <w:pPr>
        <w:pStyle w:val="ConsPlusTitle"/>
        <w:numPr>
          <w:ilvl w:val="0"/>
          <w:numId w:val="23"/>
        </w:numPr>
        <w:tabs>
          <w:tab w:val="left" w:pos="1162"/>
        </w:tabs>
        <w:ind w:left="0" w:firstLine="709"/>
        <w:jc w:val="both"/>
        <w:rPr>
          <w:b w:val="0"/>
          <w:sz w:val="26"/>
          <w:szCs w:val="26"/>
        </w:rPr>
      </w:pPr>
      <w:hyperlink r:id="rId19" w:history="1">
        <w:r w:rsidR="008152A2" w:rsidRPr="00456CB5">
          <w:rPr>
            <w:b w:val="0"/>
            <w:sz w:val="26"/>
            <w:szCs w:val="26"/>
          </w:rPr>
          <w:t>постановление</w:t>
        </w:r>
      </w:hyperlink>
      <w:r w:rsidR="008152A2" w:rsidRPr="00456CB5">
        <w:rPr>
          <w:b w:val="0"/>
          <w:sz w:val="26"/>
          <w:szCs w:val="26"/>
        </w:rPr>
        <w:t xml:space="preserve"> администрации Нефтеюганского района от </w:t>
      </w:r>
      <w:r w:rsidR="008152A2">
        <w:rPr>
          <w:b w:val="0"/>
          <w:sz w:val="26"/>
          <w:szCs w:val="26"/>
        </w:rPr>
        <w:t>10 сентября</w:t>
      </w:r>
      <w:r w:rsidR="008152A2" w:rsidRPr="00456CB5">
        <w:rPr>
          <w:b w:val="0"/>
          <w:sz w:val="26"/>
          <w:szCs w:val="26"/>
        </w:rPr>
        <w:t xml:space="preserve"> </w:t>
      </w:r>
      <w:r w:rsidR="008152A2">
        <w:rPr>
          <w:b w:val="0"/>
          <w:sz w:val="26"/>
          <w:szCs w:val="26"/>
        </w:rPr>
        <w:br/>
      </w:r>
      <w:r w:rsidR="008152A2" w:rsidRPr="00456CB5">
        <w:rPr>
          <w:b w:val="0"/>
          <w:sz w:val="26"/>
          <w:szCs w:val="26"/>
        </w:rPr>
        <w:t xml:space="preserve">2014 г. № </w:t>
      </w:r>
      <w:r w:rsidR="008152A2">
        <w:rPr>
          <w:b w:val="0"/>
          <w:sz w:val="26"/>
          <w:szCs w:val="26"/>
        </w:rPr>
        <w:t>1947</w:t>
      </w:r>
      <w:r w:rsidR="008152A2" w:rsidRPr="00456CB5">
        <w:rPr>
          <w:b w:val="0"/>
          <w:sz w:val="26"/>
          <w:szCs w:val="26"/>
        </w:rPr>
        <w:t xml:space="preserve">-па </w:t>
      </w:r>
      <w:r w:rsidR="008152A2">
        <w:rPr>
          <w:b w:val="0"/>
          <w:sz w:val="26"/>
          <w:szCs w:val="26"/>
        </w:rPr>
        <w:t>«</w:t>
      </w:r>
      <w:r w:rsidR="008152A2" w:rsidRPr="00456CB5">
        <w:rPr>
          <w:b w:val="0"/>
          <w:sz w:val="26"/>
          <w:szCs w:val="26"/>
        </w:rPr>
        <w:t>О внесении изменений в постановление администрации Нефтеюганского района от 14 декабря 2010 года № 1766-па</w:t>
      </w:r>
      <w:r w:rsidR="008152A2">
        <w:rPr>
          <w:b w:val="0"/>
          <w:sz w:val="26"/>
          <w:szCs w:val="26"/>
        </w:rPr>
        <w:t>»</w:t>
      </w:r>
      <w:r w:rsidR="008152A2" w:rsidRPr="00456CB5">
        <w:rPr>
          <w:b w:val="0"/>
          <w:sz w:val="26"/>
          <w:szCs w:val="26"/>
        </w:rPr>
        <w:t>;</w:t>
      </w:r>
    </w:p>
    <w:p w:rsidR="00E90F9C" w:rsidRPr="00456CB5" w:rsidRDefault="00A84F17" w:rsidP="00BA00DC">
      <w:pPr>
        <w:pStyle w:val="ConsPlusTitle"/>
        <w:numPr>
          <w:ilvl w:val="0"/>
          <w:numId w:val="23"/>
        </w:numPr>
        <w:tabs>
          <w:tab w:val="left" w:pos="1162"/>
        </w:tabs>
        <w:ind w:left="0" w:firstLine="709"/>
        <w:jc w:val="both"/>
        <w:rPr>
          <w:b w:val="0"/>
          <w:sz w:val="26"/>
          <w:szCs w:val="26"/>
        </w:rPr>
      </w:pPr>
      <w:hyperlink r:id="rId20" w:history="1">
        <w:r w:rsidR="00584F3E" w:rsidRPr="00456CB5">
          <w:rPr>
            <w:b w:val="0"/>
            <w:sz w:val="26"/>
            <w:szCs w:val="26"/>
          </w:rPr>
          <w:t>постановление</w:t>
        </w:r>
      </w:hyperlink>
      <w:r w:rsidR="00584F3E" w:rsidRPr="00456CB5">
        <w:rPr>
          <w:b w:val="0"/>
          <w:sz w:val="26"/>
          <w:szCs w:val="26"/>
        </w:rPr>
        <w:t xml:space="preserve"> администрации Нефтеюганског</w:t>
      </w:r>
      <w:r w:rsidR="00A302FB" w:rsidRPr="00456CB5">
        <w:rPr>
          <w:b w:val="0"/>
          <w:sz w:val="26"/>
          <w:szCs w:val="26"/>
        </w:rPr>
        <w:t xml:space="preserve">о района от 19 декабря </w:t>
      </w:r>
      <w:r w:rsidR="002E7A1F">
        <w:rPr>
          <w:b w:val="0"/>
          <w:sz w:val="26"/>
          <w:szCs w:val="26"/>
        </w:rPr>
        <w:br/>
      </w:r>
      <w:r w:rsidR="00A302FB" w:rsidRPr="00456CB5">
        <w:rPr>
          <w:b w:val="0"/>
          <w:sz w:val="26"/>
          <w:szCs w:val="26"/>
        </w:rPr>
        <w:t>2014 г. №</w:t>
      </w:r>
      <w:r w:rsidR="00584F3E" w:rsidRPr="00456CB5">
        <w:rPr>
          <w:b w:val="0"/>
          <w:sz w:val="26"/>
          <w:szCs w:val="26"/>
        </w:rPr>
        <w:t xml:space="preserve"> 3122-па </w:t>
      </w:r>
      <w:r w:rsidR="00BA00DC">
        <w:rPr>
          <w:b w:val="0"/>
          <w:sz w:val="26"/>
          <w:szCs w:val="26"/>
        </w:rPr>
        <w:t>«</w:t>
      </w:r>
      <w:r w:rsidR="00584F3E" w:rsidRPr="00456CB5">
        <w:rPr>
          <w:b w:val="0"/>
          <w:sz w:val="26"/>
          <w:szCs w:val="26"/>
        </w:rPr>
        <w:t>О внесении изменений в постановление администрации Нефтеюганского района от 14 декабря 2010 года № 1766-па</w:t>
      </w:r>
      <w:r w:rsidR="00BA00DC">
        <w:rPr>
          <w:b w:val="0"/>
          <w:sz w:val="26"/>
          <w:szCs w:val="26"/>
        </w:rPr>
        <w:t>»</w:t>
      </w:r>
      <w:r w:rsidR="008152A2">
        <w:rPr>
          <w:b w:val="0"/>
          <w:sz w:val="26"/>
          <w:szCs w:val="26"/>
        </w:rPr>
        <w:t>.</w:t>
      </w:r>
    </w:p>
    <w:p w:rsidR="00E90F9C" w:rsidRPr="002E7A1F" w:rsidRDefault="008C500C" w:rsidP="002E7A1F">
      <w:pPr>
        <w:pStyle w:val="a6"/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CB5">
        <w:rPr>
          <w:rFonts w:ascii="Times New Roman" w:hAnsi="Times New Roman" w:cs="Times New Roman"/>
          <w:sz w:val="26"/>
          <w:szCs w:val="26"/>
        </w:rPr>
        <w:t xml:space="preserve">Действие Положения распространяется на правоотношения, возникшие </w:t>
      </w:r>
      <w:r w:rsidR="002E7A1F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при формировании муниципального задания и расчёте объёма </w:t>
      </w:r>
      <w:r w:rsidR="00E90F9C" w:rsidRPr="00456CB5">
        <w:rPr>
          <w:rFonts w:ascii="Times New Roman" w:hAnsi="Times New Roman" w:cs="Times New Roman"/>
          <w:sz w:val="26"/>
          <w:szCs w:val="26"/>
        </w:rPr>
        <w:t>финансового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обеспечения его выполнения на 2016 год и на плановый период 2017 и 2018 годов, </w:t>
      </w:r>
      <w:r w:rsidR="002E7A1F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за исключением отдельных положений, в отношении которых пунктами 6-8 настоящего постановления установлены иные сроки вступления в силу.</w:t>
      </w:r>
      <w:proofErr w:type="gramEnd"/>
    </w:p>
    <w:p w:rsidR="00E90F9C" w:rsidRPr="002E7A1F" w:rsidRDefault="008C500C" w:rsidP="002E7A1F">
      <w:pPr>
        <w:pStyle w:val="a6"/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Пункт 13, абзацы второй и пятый пункта 14 Положения в части нормативных затрат, связанных с выполнением работ в соответствии </w:t>
      </w:r>
      <w:r w:rsidR="00212686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с муниципальным заданием, и пункты 30-33 Положения применяются при расчёте объема финансового обеспечения его выполнения, начиная с муниципального задания на 2017 год и на плановый период 2018 и 2019 годов.</w:t>
      </w:r>
    </w:p>
    <w:p w:rsidR="00E90F9C" w:rsidRPr="002E7A1F" w:rsidRDefault="0055110F" w:rsidP="002E7A1F">
      <w:pPr>
        <w:pStyle w:val="a6"/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Пункт 13, абзацы второй и восьмой пункта 14 Положения в части нормативных затрат на содержание неиспользуемого для выполнения муниципального задания имущества и пункты 35, 36 Положения не применяются при расчете объема финансового обеспечения его выполнения, начиная с муниципального задания на 2019 год и на плановый период 2020 и 2021 годов.</w:t>
      </w:r>
    </w:p>
    <w:p w:rsidR="00E90F9C" w:rsidRPr="002E7A1F" w:rsidRDefault="00EC5998" w:rsidP="002E7A1F">
      <w:pPr>
        <w:pStyle w:val="a6"/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CB5">
        <w:rPr>
          <w:rFonts w:ascii="Times New Roman" w:hAnsi="Times New Roman" w:cs="Times New Roman"/>
          <w:sz w:val="26"/>
          <w:szCs w:val="26"/>
        </w:rPr>
        <w:t xml:space="preserve">До принятия нормативных правовых актов, предусмотренных пунктами </w:t>
      </w:r>
      <w:r w:rsidR="00212686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18 и 32 Положения, но не позднее срока формирования </w:t>
      </w:r>
      <w:r w:rsidR="00B21CCC" w:rsidRPr="00456C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212686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на 2019 год и на плановый период 2020 и 2021 годов, нормы затрат, выраженные </w:t>
      </w:r>
      <w:r w:rsidR="00212686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в натуральных показателях, определяются с указанием наименования нормы, </w:t>
      </w:r>
      <w:r w:rsidR="00212686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ее значения и источника указанного значения в соответствии с общими требованиями</w:t>
      </w:r>
      <w:hyperlink r:id="rId21" w:history="1"/>
      <w:r w:rsidRPr="002E7A1F">
        <w:rPr>
          <w:rFonts w:ascii="Times New Roman" w:hAnsi="Times New Roman" w:cs="Times New Roman"/>
          <w:sz w:val="26"/>
          <w:szCs w:val="26"/>
        </w:rPr>
        <w:t>, установленными федеральными органами исполнительной власти, осуществляющими функции по выработке</w:t>
      </w:r>
      <w:proofErr w:type="gramEnd"/>
      <w:r w:rsidRPr="002E7A1F">
        <w:rPr>
          <w:rFonts w:ascii="Times New Roman" w:hAnsi="Times New Roman" w:cs="Times New Roman"/>
          <w:sz w:val="26"/>
          <w:szCs w:val="26"/>
        </w:rPr>
        <w:t xml:space="preserve"> государственной политики и нормативно-правовому регулированию в установленных сферах деятельности.</w:t>
      </w:r>
    </w:p>
    <w:p w:rsidR="00EC5998" w:rsidRPr="002E7A1F" w:rsidRDefault="00EC5998" w:rsidP="002E7A1F">
      <w:pPr>
        <w:pStyle w:val="a6"/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A1F">
        <w:rPr>
          <w:rFonts w:ascii="Times New Roman" w:hAnsi="Times New Roman" w:cs="Times New Roman"/>
          <w:sz w:val="26"/>
          <w:szCs w:val="26"/>
        </w:rPr>
        <w:t xml:space="preserve">В целях доведения объема финансового обеспечения выполнения </w:t>
      </w:r>
      <w:r w:rsidR="00B21CCC" w:rsidRPr="002E7A1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E7A1F">
        <w:rPr>
          <w:rFonts w:ascii="Times New Roman" w:hAnsi="Times New Roman" w:cs="Times New Roman"/>
          <w:sz w:val="26"/>
          <w:szCs w:val="26"/>
        </w:rPr>
        <w:t xml:space="preserve">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</w:t>
      </w:r>
      <w:r w:rsidR="00B21CCC" w:rsidRPr="00456CB5">
        <w:rPr>
          <w:rFonts w:ascii="Times New Roman" w:hAnsi="Times New Roman" w:cs="Times New Roman"/>
          <w:sz w:val="26"/>
          <w:szCs w:val="26"/>
        </w:rPr>
        <w:t>органам, осуществляющим функции и полномочия учредителя бюджетного или автономного учреждения Нефтеюганского района</w:t>
      </w:r>
      <w:r w:rsidRPr="002E7A1F">
        <w:rPr>
          <w:rFonts w:ascii="Times New Roman" w:hAnsi="Times New Roman" w:cs="Times New Roman"/>
          <w:sz w:val="26"/>
          <w:szCs w:val="26"/>
        </w:rPr>
        <w:t xml:space="preserve">, </w:t>
      </w:r>
      <w:r w:rsidR="00212686">
        <w:rPr>
          <w:rFonts w:ascii="Times New Roman" w:hAnsi="Times New Roman" w:cs="Times New Roman"/>
          <w:sz w:val="26"/>
          <w:szCs w:val="26"/>
        </w:rPr>
        <w:br/>
      </w:r>
      <w:r w:rsidRPr="002E7A1F">
        <w:rPr>
          <w:rFonts w:ascii="Times New Roman" w:hAnsi="Times New Roman" w:cs="Times New Roman"/>
          <w:sz w:val="26"/>
          <w:szCs w:val="26"/>
        </w:rPr>
        <w:t xml:space="preserve">на предоставление </w:t>
      </w:r>
      <w:proofErr w:type="gramStart"/>
      <w:r w:rsidRPr="002E7A1F">
        <w:rPr>
          <w:rFonts w:ascii="Times New Roman" w:hAnsi="Times New Roman" w:cs="Times New Roman"/>
          <w:sz w:val="26"/>
          <w:szCs w:val="26"/>
        </w:rPr>
        <w:t>субсидий</w:t>
      </w:r>
      <w:proofErr w:type="gramEnd"/>
      <w:r w:rsidRPr="002E7A1F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 </w:t>
      </w:r>
      <w:r w:rsidR="00B21CCC" w:rsidRPr="002E7A1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E7A1F">
        <w:rPr>
          <w:rFonts w:ascii="Times New Roman" w:hAnsi="Times New Roman" w:cs="Times New Roman"/>
          <w:sz w:val="26"/>
          <w:szCs w:val="26"/>
        </w:rPr>
        <w:t xml:space="preserve">задания при необходимости применяются коэффициенты выравнивания в период до начала срока формирования </w:t>
      </w:r>
      <w:r w:rsidR="00B21CCC" w:rsidRPr="002E7A1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E7A1F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212686">
        <w:rPr>
          <w:rFonts w:ascii="Times New Roman" w:hAnsi="Times New Roman" w:cs="Times New Roman"/>
          <w:sz w:val="26"/>
          <w:szCs w:val="26"/>
        </w:rPr>
        <w:br/>
      </w:r>
      <w:r w:rsidRPr="002E7A1F">
        <w:rPr>
          <w:rFonts w:ascii="Times New Roman" w:hAnsi="Times New Roman" w:cs="Times New Roman"/>
          <w:sz w:val="26"/>
          <w:szCs w:val="26"/>
        </w:rPr>
        <w:t xml:space="preserve">на 2019 год и на плановый период 2020 и 2021 годов, определяемые в соответствии </w:t>
      </w:r>
      <w:r w:rsidR="00212686">
        <w:rPr>
          <w:rFonts w:ascii="Times New Roman" w:hAnsi="Times New Roman" w:cs="Times New Roman"/>
          <w:sz w:val="26"/>
          <w:szCs w:val="26"/>
        </w:rPr>
        <w:br/>
      </w:r>
      <w:r w:rsidRPr="002E7A1F">
        <w:rPr>
          <w:rFonts w:ascii="Times New Roman" w:hAnsi="Times New Roman" w:cs="Times New Roman"/>
          <w:sz w:val="26"/>
          <w:szCs w:val="26"/>
        </w:rPr>
        <w:t>с методическими рекомендациями, утвержденными Министерством финансов Российской Федерации.</w:t>
      </w:r>
    </w:p>
    <w:p w:rsidR="009C4374" w:rsidRPr="002E7A1F" w:rsidRDefault="009C4374" w:rsidP="002E7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Par23"/>
      <w:bookmarkEnd w:id="0"/>
    </w:p>
    <w:p w:rsidR="009C4374" w:rsidRPr="002E7A1F" w:rsidRDefault="009C4374" w:rsidP="002E7A1F">
      <w:pPr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9708C" w:rsidRPr="002E7A1F" w:rsidRDefault="0059708C" w:rsidP="002E7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7A1F" w:rsidRPr="002E7A1F" w:rsidRDefault="002E7A1F" w:rsidP="002E7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7A1F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2E7A1F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2E7A1F" w:rsidRPr="002E7A1F" w:rsidRDefault="002E7A1F" w:rsidP="002E7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A1F">
        <w:rPr>
          <w:rFonts w:ascii="Times New Roman" w:hAnsi="Times New Roman" w:cs="Times New Roman"/>
          <w:sz w:val="26"/>
          <w:szCs w:val="26"/>
        </w:rPr>
        <w:t>главы администрации района</w:t>
      </w:r>
      <w:r w:rsidRPr="002E7A1F">
        <w:rPr>
          <w:rFonts w:ascii="Times New Roman" w:hAnsi="Times New Roman" w:cs="Times New Roman"/>
          <w:sz w:val="26"/>
          <w:szCs w:val="26"/>
        </w:rPr>
        <w:tab/>
      </w:r>
      <w:r w:rsidRPr="002E7A1F">
        <w:rPr>
          <w:rFonts w:ascii="Times New Roman" w:hAnsi="Times New Roman" w:cs="Times New Roman"/>
          <w:sz w:val="26"/>
          <w:szCs w:val="26"/>
        </w:rPr>
        <w:tab/>
      </w:r>
      <w:r w:rsidRPr="002E7A1F">
        <w:rPr>
          <w:rFonts w:ascii="Times New Roman" w:hAnsi="Times New Roman" w:cs="Times New Roman"/>
          <w:sz w:val="26"/>
          <w:szCs w:val="26"/>
        </w:rPr>
        <w:tab/>
      </w:r>
      <w:r w:rsidRPr="002E7A1F">
        <w:rPr>
          <w:rFonts w:ascii="Times New Roman" w:hAnsi="Times New Roman" w:cs="Times New Roman"/>
          <w:sz w:val="26"/>
          <w:szCs w:val="26"/>
        </w:rPr>
        <w:tab/>
      </w:r>
      <w:r w:rsidRPr="002E7A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E7A1F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:rsidR="0059708C" w:rsidRPr="002E7A1F" w:rsidRDefault="0059708C" w:rsidP="002E7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F9C" w:rsidRPr="00456CB5" w:rsidRDefault="00E90F9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CCC" w:rsidRPr="00456CB5" w:rsidRDefault="00B21CCC" w:rsidP="00C90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374" w:rsidRPr="00456CB5" w:rsidRDefault="009C4374" w:rsidP="00F934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2686" w:rsidRDefault="00212686" w:rsidP="00870C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12686" w:rsidRPr="004C2088" w:rsidRDefault="00212686" w:rsidP="0021268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212686" w:rsidRPr="004C2088" w:rsidRDefault="00212686" w:rsidP="0021268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12686" w:rsidRPr="004C2088" w:rsidRDefault="00212686" w:rsidP="0021268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307784">
        <w:rPr>
          <w:rFonts w:ascii="Times New Roman" w:hAnsi="Times New Roman"/>
          <w:sz w:val="26"/>
          <w:szCs w:val="26"/>
        </w:rPr>
        <w:t xml:space="preserve"> </w:t>
      </w:r>
      <w:r w:rsidR="00307784" w:rsidRPr="00287CC2">
        <w:rPr>
          <w:rFonts w:ascii="Times New Roman" w:hAnsi="Times New Roman" w:cs="Times New Roman"/>
          <w:sz w:val="26"/>
          <w:szCs w:val="26"/>
        </w:rPr>
        <w:t>30.09.2015 № 1809-па</w:t>
      </w:r>
    </w:p>
    <w:p w:rsidR="004D6E65" w:rsidRPr="00456CB5" w:rsidRDefault="004D6E65" w:rsidP="00212686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4D6E65" w:rsidRPr="00456CB5" w:rsidRDefault="004D6E65" w:rsidP="002126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302B" w:rsidRPr="00456CB5" w:rsidRDefault="0075302B" w:rsidP="00F93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784E" w:rsidRPr="0013784E" w:rsidRDefault="0013784E" w:rsidP="00CA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784E"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</w:p>
    <w:p w:rsidR="00BD7D37" w:rsidRDefault="004D6E65" w:rsidP="00CA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784E">
        <w:rPr>
          <w:rFonts w:ascii="Times New Roman" w:hAnsi="Times New Roman" w:cs="Times New Roman"/>
          <w:bCs/>
          <w:sz w:val="26"/>
          <w:szCs w:val="26"/>
        </w:rPr>
        <w:t xml:space="preserve">о формировании </w:t>
      </w:r>
      <w:r w:rsidR="00E87DAD" w:rsidRPr="0013784E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13784E">
        <w:rPr>
          <w:rFonts w:ascii="Times New Roman" w:hAnsi="Times New Roman" w:cs="Times New Roman"/>
          <w:bCs/>
          <w:sz w:val="26"/>
          <w:szCs w:val="26"/>
        </w:rPr>
        <w:t xml:space="preserve"> задания на оказание </w:t>
      </w:r>
      <w:r w:rsidR="00E87DAD" w:rsidRPr="0013784E">
        <w:rPr>
          <w:rFonts w:ascii="Times New Roman" w:hAnsi="Times New Roman" w:cs="Times New Roman"/>
          <w:bCs/>
          <w:sz w:val="26"/>
          <w:szCs w:val="26"/>
        </w:rPr>
        <w:t xml:space="preserve">муниципальных </w:t>
      </w:r>
      <w:r w:rsidRPr="0013784E">
        <w:rPr>
          <w:rFonts w:ascii="Times New Roman" w:hAnsi="Times New Roman" w:cs="Times New Roman"/>
          <w:bCs/>
          <w:sz w:val="26"/>
          <w:szCs w:val="26"/>
        </w:rPr>
        <w:t xml:space="preserve">услуг (выполнение работ) </w:t>
      </w:r>
      <w:r w:rsidR="00E87DAD" w:rsidRPr="0013784E">
        <w:rPr>
          <w:rFonts w:ascii="Times New Roman" w:hAnsi="Times New Roman" w:cs="Times New Roman"/>
          <w:bCs/>
          <w:sz w:val="26"/>
          <w:szCs w:val="26"/>
        </w:rPr>
        <w:t>муниципальны</w:t>
      </w:r>
      <w:r w:rsidR="008178ED" w:rsidRPr="0013784E">
        <w:rPr>
          <w:rFonts w:ascii="Times New Roman" w:hAnsi="Times New Roman" w:cs="Times New Roman"/>
          <w:bCs/>
          <w:sz w:val="26"/>
          <w:szCs w:val="26"/>
        </w:rPr>
        <w:t>ми</w:t>
      </w:r>
      <w:r w:rsidR="00E87DAD" w:rsidRPr="0013784E">
        <w:rPr>
          <w:rFonts w:ascii="Times New Roman" w:hAnsi="Times New Roman" w:cs="Times New Roman"/>
          <w:bCs/>
          <w:sz w:val="26"/>
          <w:szCs w:val="26"/>
        </w:rPr>
        <w:t xml:space="preserve"> уч</w:t>
      </w:r>
      <w:r w:rsidRPr="0013784E">
        <w:rPr>
          <w:rFonts w:ascii="Times New Roman" w:hAnsi="Times New Roman" w:cs="Times New Roman"/>
          <w:bCs/>
          <w:sz w:val="26"/>
          <w:szCs w:val="26"/>
        </w:rPr>
        <w:t>реждени</w:t>
      </w:r>
      <w:r w:rsidR="008178ED" w:rsidRPr="0013784E">
        <w:rPr>
          <w:rFonts w:ascii="Times New Roman" w:hAnsi="Times New Roman" w:cs="Times New Roman"/>
          <w:bCs/>
          <w:sz w:val="26"/>
          <w:szCs w:val="26"/>
        </w:rPr>
        <w:t>ями</w:t>
      </w:r>
      <w:r w:rsidRPr="001378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7DAD" w:rsidRPr="0013784E">
        <w:rPr>
          <w:rFonts w:ascii="Times New Roman" w:hAnsi="Times New Roman" w:cs="Times New Roman"/>
          <w:bCs/>
          <w:sz w:val="26"/>
          <w:szCs w:val="26"/>
        </w:rPr>
        <w:t xml:space="preserve">Нефтеюганского района </w:t>
      </w:r>
    </w:p>
    <w:p w:rsidR="000F0748" w:rsidRPr="0013784E" w:rsidRDefault="004D6E65" w:rsidP="00CA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784E">
        <w:rPr>
          <w:rFonts w:ascii="Times New Roman" w:hAnsi="Times New Roman" w:cs="Times New Roman"/>
          <w:bCs/>
          <w:sz w:val="26"/>
          <w:szCs w:val="26"/>
        </w:rPr>
        <w:t>и финансово</w:t>
      </w:r>
      <w:r w:rsidR="003444C2">
        <w:rPr>
          <w:rFonts w:ascii="Times New Roman" w:hAnsi="Times New Roman" w:cs="Times New Roman"/>
          <w:bCs/>
          <w:sz w:val="26"/>
          <w:szCs w:val="26"/>
        </w:rPr>
        <w:t>м</w:t>
      </w:r>
      <w:r w:rsidRPr="0013784E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3444C2">
        <w:rPr>
          <w:rFonts w:ascii="Times New Roman" w:hAnsi="Times New Roman" w:cs="Times New Roman"/>
          <w:bCs/>
          <w:sz w:val="26"/>
          <w:szCs w:val="26"/>
        </w:rPr>
        <w:t>и</w:t>
      </w:r>
      <w:r w:rsidRPr="001378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78ED" w:rsidRPr="0013784E">
        <w:rPr>
          <w:rFonts w:ascii="Times New Roman" w:hAnsi="Times New Roman" w:cs="Times New Roman"/>
          <w:bCs/>
          <w:sz w:val="26"/>
          <w:szCs w:val="26"/>
        </w:rPr>
        <w:t xml:space="preserve">его </w:t>
      </w:r>
      <w:r w:rsidRPr="0013784E">
        <w:rPr>
          <w:rFonts w:ascii="Times New Roman" w:hAnsi="Times New Roman" w:cs="Times New Roman"/>
          <w:bCs/>
          <w:sz w:val="26"/>
          <w:szCs w:val="26"/>
        </w:rPr>
        <w:t>выполнения</w:t>
      </w:r>
      <w:r w:rsidR="000F0748" w:rsidRPr="0013784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5302B" w:rsidRPr="00287CC2" w:rsidRDefault="008178ED" w:rsidP="00CA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56CB5">
        <w:rPr>
          <w:rFonts w:ascii="Times New Roman" w:hAnsi="Times New Roman" w:cs="Times New Roman"/>
          <w:bCs/>
          <w:sz w:val="26"/>
          <w:szCs w:val="26"/>
        </w:rPr>
        <w:t>(далее</w:t>
      </w:r>
      <w:r w:rsidR="00CA7E3A" w:rsidRPr="00456C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44C2">
        <w:rPr>
          <w:rFonts w:ascii="Times New Roman" w:hAnsi="Times New Roman" w:cs="Times New Roman"/>
          <w:bCs/>
          <w:sz w:val="26"/>
          <w:szCs w:val="26"/>
        </w:rPr>
        <w:t>–</w:t>
      </w:r>
      <w:r w:rsidRPr="00456CB5">
        <w:rPr>
          <w:rFonts w:ascii="Times New Roman" w:hAnsi="Times New Roman" w:cs="Times New Roman"/>
          <w:bCs/>
          <w:sz w:val="26"/>
          <w:szCs w:val="26"/>
        </w:rPr>
        <w:t xml:space="preserve"> Положение)</w:t>
      </w:r>
    </w:p>
    <w:p w:rsidR="00CA7E3A" w:rsidRPr="00287CC2" w:rsidRDefault="00CA7E3A" w:rsidP="00CA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7E3A" w:rsidRPr="00456CB5" w:rsidRDefault="00CA7E3A" w:rsidP="003444C2">
      <w:pPr>
        <w:pStyle w:val="a6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Общие положения </w:t>
      </w:r>
    </w:p>
    <w:p w:rsidR="00CA7E3A" w:rsidRPr="00456CB5" w:rsidRDefault="00CA7E3A" w:rsidP="00CA7E3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CA7E3A" w:rsidRPr="007D337C" w:rsidRDefault="00CA7E3A" w:rsidP="007D337C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337C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формирования </w:t>
      </w:r>
      <w:r w:rsidR="007D337C">
        <w:rPr>
          <w:rFonts w:ascii="Times New Roman" w:hAnsi="Times New Roman" w:cs="Times New Roman"/>
          <w:sz w:val="26"/>
          <w:szCs w:val="26"/>
        </w:rPr>
        <w:br/>
      </w:r>
      <w:r w:rsidRPr="007D337C">
        <w:rPr>
          <w:rFonts w:ascii="Times New Roman" w:hAnsi="Times New Roman" w:cs="Times New Roman"/>
          <w:sz w:val="26"/>
          <w:szCs w:val="26"/>
        </w:rPr>
        <w:t xml:space="preserve">и финансового обеспечения выполнения </w:t>
      </w:r>
      <w:r w:rsidRPr="007D337C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7D337C">
        <w:rPr>
          <w:rFonts w:ascii="Times New Roman" w:hAnsi="Times New Roman" w:cs="Times New Roman"/>
          <w:sz w:val="26"/>
          <w:szCs w:val="26"/>
        </w:rPr>
        <w:t xml:space="preserve"> задания на оказание муниципальных услуг (выполнение работ) (далее – муниципальное задание) бюджетным учреждени</w:t>
      </w:r>
      <w:r w:rsidR="005E2CDE" w:rsidRPr="007D337C">
        <w:rPr>
          <w:rFonts w:ascii="Times New Roman" w:hAnsi="Times New Roman" w:cs="Times New Roman"/>
          <w:sz w:val="26"/>
          <w:szCs w:val="26"/>
        </w:rPr>
        <w:t>е</w:t>
      </w:r>
      <w:r w:rsidRPr="007D337C">
        <w:rPr>
          <w:rFonts w:ascii="Times New Roman" w:hAnsi="Times New Roman" w:cs="Times New Roman"/>
          <w:sz w:val="26"/>
          <w:szCs w:val="26"/>
        </w:rPr>
        <w:t>м Нефтеюганского района, автономным учреждени</w:t>
      </w:r>
      <w:r w:rsidR="005E2CDE" w:rsidRPr="007D337C">
        <w:rPr>
          <w:rFonts w:ascii="Times New Roman" w:hAnsi="Times New Roman" w:cs="Times New Roman"/>
          <w:sz w:val="26"/>
          <w:szCs w:val="26"/>
        </w:rPr>
        <w:t>е</w:t>
      </w:r>
      <w:r w:rsidRPr="007D337C">
        <w:rPr>
          <w:rFonts w:ascii="Times New Roman" w:hAnsi="Times New Roman" w:cs="Times New Roman"/>
          <w:sz w:val="26"/>
          <w:szCs w:val="26"/>
        </w:rPr>
        <w:t xml:space="preserve">м Нефтеюганского района, созданным на базе имущества находящегося </w:t>
      </w:r>
      <w:r w:rsidR="007D337C">
        <w:rPr>
          <w:rFonts w:ascii="Times New Roman" w:hAnsi="Times New Roman" w:cs="Times New Roman"/>
          <w:sz w:val="26"/>
          <w:szCs w:val="26"/>
        </w:rPr>
        <w:br/>
      </w:r>
      <w:r w:rsidRPr="007D337C">
        <w:rPr>
          <w:rFonts w:ascii="Times New Roman" w:hAnsi="Times New Roman" w:cs="Times New Roman"/>
          <w:sz w:val="26"/>
          <w:szCs w:val="26"/>
        </w:rPr>
        <w:t>в муниципальной собственности Нефтеюганского района (далее – бюджетн</w:t>
      </w:r>
      <w:r w:rsidR="005E2CDE" w:rsidRPr="007D337C">
        <w:rPr>
          <w:rFonts w:ascii="Times New Roman" w:hAnsi="Times New Roman" w:cs="Times New Roman"/>
          <w:sz w:val="26"/>
          <w:szCs w:val="26"/>
        </w:rPr>
        <w:t>о</w:t>
      </w:r>
      <w:r w:rsidRPr="007D337C">
        <w:rPr>
          <w:rFonts w:ascii="Times New Roman" w:hAnsi="Times New Roman" w:cs="Times New Roman"/>
          <w:sz w:val="26"/>
          <w:szCs w:val="26"/>
        </w:rPr>
        <w:t>е, автономн</w:t>
      </w:r>
      <w:r w:rsidR="005E2CDE" w:rsidRPr="007D337C">
        <w:rPr>
          <w:rFonts w:ascii="Times New Roman" w:hAnsi="Times New Roman" w:cs="Times New Roman"/>
          <w:sz w:val="26"/>
          <w:szCs w:val="26"/>
        </w:rPr>
        <w:t>о</w:t>
      </w:r>
      <w:r w:rsidRPr="007D337C">
        <w:rPr>
          <w:rFonts w:ascii="Times New Roman" w:hAnsi="Times New Roman" w:cs="Times New Roman"/>
          <w:sz w:val="26"/>
          <w:szCs w:val="26"/>
        </w:rPr>
        <w:t>е учреждени</w:t>
      </w:r>
      <w:r w:rsidR="005E2CDE" w:rsidRPr="007D337C">
        <w:rPr>
          <w:rFonts w:ascii="Times New Roman" w:hAnsi="Times New Roman" w:cs="Times New Roman"/>
          <w:sz w:val="26"/>
          <w:szCs w:val="26"/>
        </w:rPr>
        <w:t>е</w:t>
      </w:r>
      <w:r w:rsidRPr="007D337C">
        <w:rPr>
          <w:rFonts w:ascii="Times New Roman" w:hAnsi="Times New Roman" w:cs="Times New Roman"/>
          <w:sz w:val="26"/>
          <w:szCs w:val="26"/>
        </w:rPr>
        <w:t xml:space="preserve"> Нефтеюганского района соответственно), а также казенным учреждени</w:t>
      </w:r>
      <w:r w:rsidR="005E2CDE" w:rsidRPr="007D337C">
        <w:rPr>
          <w:rFonts w:ascii="Times New Roman" w:hAnsi="Times New Roman" w:cs="Times New Roman"/>
          <w:sz w:val="26"/>
          <w:szCs w:val="26"/>
        </w:rPr>
        <w:t>е</w:t>
      </w:r>
      <w:r w:rsidRPr="007D337C">
        <w:rPr>
          <w:rFonts w:ascii="Times New Roman" w:hAnsi="Times New Roman" w:cs="Times New Roman"/>
          <w:sz w:val="26"/>
          <w:szCs w:val="26"/>
        </w:rPr>
        <w:t>м Нефтеюганского района (далее – казенн</w:t>
      </w:r>
      <w:r w:rsidR="005E2CDE" w:rsidRPr="007D337C">
        <w:rPr>
          <w:rFonts w:ascii="Times New Roman" w:hAnsi="Times New Roman" w:cs="Times New Roman"/>
          <w:sz w:val="26"/>
          <w:szCs w:val="26"/>
        </w:rPr>
        <w:t>ое</w:t>
      </w:r>
      <w:r w:rsidRPr="007D33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5E2CDE" w:rsidRPr="007D337C">
        <w:rPr>
          <w:rFonts w:ascii="Times New Roman" w:hAnsi="Times New Roman" w:cs="Times New Roman"/>
          <w:sz w:val="26"/>
          <w:szCs w:val="26"/>
        </w:rPr>
        <w:t>е</w:t>
      </w:r>
      <w:r w:rsidRPr="007D337C">
        <w:rPr>
          <w:rFonts w:ascii="Times New Roman" w:hAnsi="Times New Roman" w:cs="Times New Roman"/>
          <w:sz w:val="26"/>
          <w:szCs w:val="26"/>
        </w:rPr>
        <w:t xml:space="preserve"> Нефтеюганского района) (далее также совместно именуемые</w:t>
      </w:r>
      <w:proofErr w:type="gramEnd"/>
      <w:r w:rsidRPr="007D337C">
        <w:rPr>
          <w:rFonts w:ascii="Times New Roman" w:hAnsi="Times New Roman" w:cs="Times New Roman"/>
          <w:sz w:val="26"/>
          <w:szCs w:val="26"/>
        </w:rPr>
        <w:t xml:space="preserve"> – муниципальн</w:t>
      </w:r>
      <w:r w:rsidR="005E2CDE" w:rsidRPr="007D337C">
        <w:rPr>
          <w:rFonts w:ascii="Times New Roman" w:hAnsi="Times New Roman" w:cs="Times New Roman"/>
          <w:sz w:val="26"/>
          <w:szCs w:val="26"/>
        </w:rPr>
        <w:t>о</w:t>
      </w:r>
      <w:r w:rsidRPr="007D337C">
        <w:rPr>
          <w:rFonts w:ascii="Times New Roman" w:hAnsi="Times New Roman" w:cs="Times New Roman"/>
          <w:sz w:val="26"/>
          <w:szCs w:val="26"/>
        </w:rPr>
        <w:t>е учреждени</w:t>
      </w:r>
      <w:r w:rsidR="005E2CDE" w:rsidRPr="007D337C">
        <w:rPr>
          <w:rFonts w:ascii="Times New Roman" w:hAnsi="Times New Roman" w:cs="Times New Roman"/>
          <w:sz w:val="26"/>
          <w:szCs w:val="26"/>
        </w:rPr>
        <w:t>е</w:t>
      </w:r>
      <w:r w:rsidRPr="007D337C">
        <w:rPr>
          <w:rFonts w:ascii="Times New Roman" w:hAnsi="Times New Roman" w:cs="Times New Roman"/>
          <w:sz w:val="26"/>
          <w:szCs w:val="26"/>
        </w:rPr>
        <w:t>).</w:t>
      </w:r>
    </w:p>
    <w:p w:rsidR="005E2CDE" w:rsidRPr="00456CB5" w:rsidRDefault="005E2CDE" w:rsidP="007D3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CA7E3A" w:rsidRPr="003444C2" w:rsidRDefault="00CA7E3A" w:rsidP="003444C2">
      <w:pPr>
        <w:pStyle w:val="a6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444C2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5E2CDE" w:rsidRPr="003444C2">
        <w:rPr>
          <w:rFonts w:ascii="Times New Roman" w:hAnsi="Times New Roman" w:cs="Times New Roman"/>
          <w:sz w:val="26"/>
          <w:szCs w:val="26"/>
        </w:rPr>
        <w:t xml:space="preserve">и </w:t>
      </w:r>
      <w:r w:rsidRPr="003444C2">
        <w:rPr>
          <w:rFonts w:ascii="Times New Roman" w:hAnsi="Times New Roman" w:cs="Times New Roman"/>
          <w:sz w:val="26"/>
          <w:szCs w:val="26"/>
        </w:rPr>
        <w:t>изменение</w:t>
      </w:r>
      <w:r w:rsidR="003444C2">
        <w:rPr>
          <w:rFonts w:ascii="Times New Roman" w:hAnsi="Times New Roman" w:cs="Times New Roman"/>
          <w:sz w:val="26"/>
          <w:szCs w:val="26"/>
        </w:rPr>
        <w:t xml:space="preserve"> </w:t>
      </w:r>
      <w:r w:rsidRPr="003444C2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:rsidR="004D6E65" w:rsidRPr="003444C2" w:rsidRDefault="004D6E65" w:rsidP="003E766B">
      <w:pPr>
        <w:pStyle w:val="a6"/>
        <w:widowControl w:val="0"/>
        <w:autoSpaceDE w:val="0"/>
        <w:autoSpaceDN w:val="0"/>
        <w:adjustRightInd w:val="0"/>
        <w:spacing w:after="0" w:line="300" w:lineRule="atLeast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CA7E3A" w:rsidRPr="00456CB5" w:rsidRDefault="00CA7E3A" w:rsidP="007D337C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Муниципальное задание формируется в соответствии с основными видами деятельности, предусмотренными учредительными документами </w:t>
      </w:r>
      <w:r w:rsidR="00272D9B" w:rsidRPr="00456CB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56CB5">
        <w:rPr>
          <w:rFonts w:ascii="Times New Roman" w:hAnsi="Times New Roman" w:cs="Times New Roman"/>
          <w:sz w:val="26"/>
          <w:szCs w:val="26"/>
        </w:rPr>
        <w:t>учреждения, с учетом оценки потребности в соответствующих услугах и работах, о</w:t>
      </w:r>
      <w:r w:rsidR="00272D9B" w:rsidRPr="00456CB5">
        <w:rPr>
          <w:rFonts w:ascii="Times New Roman" w:hAnsi="Times New Roman" w:cs="Times New Roman"/>
          <w:sz w:val="26"/>
          <w:szCs w:val="26"/>
        </w:rPr>
        <w:t>существляемой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на основании прогнозируемой динамики количества потребителей услуг и работ, а также показателей выполнения муниципальным учреждени</w:t>
      </w:r>
      <w:r w:rsidR="00272D9B" w:rsidRPr="00456CB5">
        <w:rPr>
          <w:rFonts w:ascii="Times New Roman" w:hAnsi="Times New Roman" w:cs="Times New Roman"/>
          <w:sz w:val="26"/>
          <w:szCs w:val="26"/>
        </w:rPr>
        <w:t>е</w:t>
      </w:r>
      <w:r w:rsidRPr="00456CB5">
        <w:rPr>
          <w:rFonts w:ascii="Times New Roman" w:hAnsi="Times New Roman" w:cs="Times New Roman"/>
          <w:sz w:val="26"/>
          <w:szCs w:val="26"/>
        </w:rPr>
        <w:t>м муниципального задания в отчетном финансовом году.</w:t>
      </w:r>
    </w:p>
    <w:p w:rsidR="00CA7E3A" w:rsidRPr="00456CB5" w:rsidRDefault="00CA7E3A" w:rsidP="007D337C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Муниципальное задание должно содержать:</w:t>
      </w:r>
    </w:p>
    <w:p w:rsidR="00CA7E3A" w:rsidRPr="007D337C" w:rsidRDefault="00CA7E3A" w:rsidP="007D337C">
      <w:pPr>
        <w:pStyle w:val="a6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7C">
        <w:rPr>
          <w:rFonts w:ascii="Times New Roman" w:hAnsi="Times New Roman" w:cs="Times New Roman"/>
          <w:sz w:val="26"/>
          <w:szCs w:val="26"/>
        </w:rPr>
        <w:t>показатели, характеризующие качество и (или) объем (содержание) муниципальной услуги (работы);</w:t>
      </w:r>
    </w:p>
    <w:p w:rsidR="00CA7E3A" w:rsidRPr="007D337C" w:rsidRDefault="00CA7E3A" w:rsidP="007D337C">
      <w:pPr>
        <w:pStyle w:val="a6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7C">
        <w:rPr>
          <w:rFonts w:ascii="Times New Roman" w:hAnsi="Times New Roman" w:cs="Times New Roman"/>
          <w:sz w:val="26"/>
          <w:szCs w:val="26"/>
        </w:rPr>
        <w:t xml:space="preserve">порядок </w:t>
      </w:r>
      <w:proofErr w:type="gramStart"/>
      <w:r w:rsidRPr="007D337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D337C">
        <w:rPr>
          <w:rFonts w:ascii="Times New Roman" w:hAnsi="Times New Roman" w:cs="Times New Roman"/>
          <w:sz w:val="26"/>
          <w:szCs w:val="26"/>
        </w:rPr>
        <w:t xml:space="preserve"> исполнением муниципального задания, в том числе условия и порядок его досрочного прекращения;</w:t>
      </w:r>
    </w:p>
    <w:p w:rsidR="00CA7E3A" w:rsidRPr="007D337C" w:rsidRDefault="00CA7E3A" w:rsidP="007D337C">
      <w:pPr>
        <w:pStyle w:val="a6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7C">
        <w:rPr>
          <w:rFonts w:ascii="Times New Roman" w:hAnsi="Times New Roman" w:cs="Times New Roman"/>
          <w:sz w:val="26"/>
          <w:szCs w:val="26"/>
        </w:rPr>
        <w:t>требования к отчетности об исполнении муниципального задания;</w:t>
      </w:r>
    </w:p>
    <w:p w:rsidR="00CA7E3A" w:rsidRPr="007D337C" w:rsidRDefault="00CA7E3A" w:rsidP="007D337C">
      <w:pPr>
        <w:pStyle w:val="a6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7C">
        <w:rPr>
          <w:rFonts w:ascii="Times New Roman" w:hAnsi="Times New Roman" w:cs="Times New Roman"/>
          <w:sz w:val="26"/>
          <w:szCs w:val="26"/>
        </w:rPr>
        <w:t xml:space="preserve">определение категорий физических и (или) юридических лиц, являющихся потребителями </w:t>
      </w:r>
      <w:r w:rsidR="00272D9B" w:rsidRPr="007D337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7D337C">
        <w:rPr>
          <w:rFonts w:ascii="Times New Roman" w:hAnsi="Times New Roman" w:cs="Times New Roman"/>
          <w:sz w:val="26"/>
          <w:szCs w:val="26"/>
        </w:rPr>
        <w:t>услуг;</w:t>
      </w:r>
    </w:p>
    <w:p w:rsidR="00CA7E3A" w:rsidRPr="007D337C" w:rsidRDefault="00CA7E3A" w:rsidP="007D337C">
      <w:pPr>
        <w:pStyle w:val="a6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7C">
        <w:rPr>
          <w:rFonts w:ascii="Times New Roman" w:hAnsi="Times New Roman" w:cs="Times New Roman"/>
          <w:sz w:val="26"/>
          <w:szCs w:val="26"/>
        </w:rPr>
        <w:t xml:space="preserve">порядок оказания </w:t>
      </w:r>
      <w:r w:rsidR="000F4349" w:rsidRPr="007D337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7D337C">
        <w:rPr>
          <w:rFonts w:ascii="Times New Roman" w:hAnsi="Times New Roman" w:cs="Times New Roman"/>
          <w:sz w:val="26"/>
          <w:szCs w:val="26"/>
        </w:rPr>
        <w:t>услуг;</w:t>
      </w:r>
    </w:p>
    <w:p w:rsidR="00CA7E3A" w:rsidRPr="007D337C" w:rsidRDefault="00CA7E3A" w:rsidP="007D337C">
      <w:pPr>
        <w:pStyle w:val="a6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7C">
        <w:rPr>
          <w:rFonts w:ascii="Times New Roman" w:hAnsi="Times New Roman" w:cs="Times New Roman"/>
          <w:sz w:val="26"/>
          <w:szCs w:val="26"/>
        </w:rPr>
        <w:t xml:space="preserve">предельные цены (тарифы) на оплату </w:t>
      </w:r>
      <w:r w:rsidR="000F4349" w:rsidRPr="007D337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7D337C">
        <w:rPr>
          <w:rFonts w:ascii="Times New Roman" w:hAnsi="Times New Roman" w:cs="Times New Roman"/>
          <w:sz w:val="26"/>
          <w:szCs w:val="26"/>
        </w:rPr>
        <w:t xml:space="preserve">услуг физическими </w:t>
      </w:r>
      <w:r w:rsidR="004F24C8">
        <w:rPr>
          <w:rFonts w:ascii="Times New Roman" w:hAnsi="Times New Roman" w:cs="Times New Roman"/>
          <w:sz w:val="26"/>
          <w:szCs w:val="26"/>
        </w:rPr>
        <w:br/>
      </w:r>
      <w:r w:rsidRPr="007D337C">
        <w:rPr>
          <w:rFonts w:ascii="Times New Roman" w:hAnsi="Times New Roman" w:cs="Times New Roman"/>
          <w:sz w:val="26"/>
          <w:szCs w:val="26"/>
        </w:rPr>
        <w:t>и (или) юридическими лицами в случаях, если законодательством Российской Федерации</w:t>
      </w:r>
      <w:r w:rsidR="000F4349" w:rsidRPr="007D337C">
        <w:rPr>
          <w:rFonts w:ascii="Times New Roman" w:hAnsi="Times New Roman" w:cs="Times New Roman"/>
          <w:sz w:val="26"/>
          <w:szCs w:val="26"/>
        </w:rPr>
        <w:t xml:space="preserve"> </w:t>
      </w:r>
      <w:r w:rsidRPr="007D337C">
        <w:rPr>
          <w:rFonts w:ascii="Times New Roman" w:hAnsi="Times New Roman" w:cs="Times New Roman"/>
          <w:sz w:val="26"/>
          <w:szCs w:val="26"/>
        </w:rPr>
        <w:t>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CA7E3A" w:rsidRPr="00456CB5" w:rsidRDefault="00CA7E3A" w:rsidP="00AE5400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hyperlink r:id="rId22" w:anchor="Par170" w:history="1">
        <w:r w:rsidRPr="00AE5400">
          <w:t>задание</w:t>
        </w:r>
      </w:hyperlink>
      <w:r w:rsidRPr="00456CB5">
        <w:rPr>
          <w:rFonts w:ascii="Times New Roman" w:hAnsi="Times New Roman" w:cs="Times New Roman"/>
          <w:sz w:val="26"/>
          <w:szCs w:val="26"/>
        </w:rPr>
        <w:t xml:space="preserve"> формируется по форме согласно </w:t>
      </w:r>
      <w:r w:rsidR="001F1730" w:rsidRPr="00456CB5">
        <w:rPr>
          <w:rFonts w:ascii="Times New Roman" w:hAnsi="Times New Roman" w:cs="Times New Roman"/>
          <w:sz w:val="26"/>
          <w:szCs w:val="26"/>
        </w:rPr>
        <w:t>таблице 1</w:t>
      </w:r>
      <w:r w:rsidRPr="00456CB5">
        <w:rPr>
          <w:rFonts w:ascii="Times New Roman" w:hAnsi="Times New Roman" w:cs="Times New Roman"/>
          <w:sz w:val="26"/>
          <w:szCs w:val="26"/>
        </w:rPr>
        <w:t>.</w:t>
      </w:r>
    </w:p>
    <w:p w:rsidR="00CA7E3A" w:rsidRPr="00456CB5" w:rsidRDefault="00CA7E3A" w:rsidP="00AE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Муниципальное задание </w:t>
      </w:r>
      <w:r w:rsidR="009C3AB4" w:rsidRPr="00456CB5">
        <w:rPr>
          <w:rFonts w:ascii="Times New Roman" w:hAnsi="Times New Roman" w:cs="Times New Roman"/>
          <w:sz w:val="26"/>
          <w:szCs w:val="26"/>
        </w:rPr>
        <w:t>содержит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требования к оказанию одной либо нескольких муниципальных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услуг (выполнению одной или нескольких работ). При установлении муниципальному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CA7E3A" w:rsidRPr="00456CB5" w:rsidRDefault="00CA7E3A" w:rsidP="00AE54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При установлении муниципальному учреждению муниципального задания </w:t>
      </w:r>
      <w:r w:rsidR="00AE5400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на оказание муниципальной</w:t>
      </w:r>
      <w:proofErr w:type="gramStart"/>
      <w:r w:rsidRPr="00456CB5">
        <w:rPr>
          <w:rFonts w:ascii="Times New Roman" w:hAnsi="Times New Roman" w:cs="Times New Roman"/>
          <w:sz w:val="26"/>
          <w:szCs w:val="26"/>
        </w:rPr>
        <w:t xml:space="preserve"> (-</w:t>
      </w:r>
      <w:proofErr w:type="gramEnd"/>
      <w:r w:rsidRPr="00456CB5">
        <w:rPr>
          <w:rFonts w:ascii="Times New Roman" w:hAnsi="Times New Roman" w:cs="Times New Roman"/>
          <w:sz w:val="26"/>
          <w:szCs w:val="26"/>
        </w:rPr>
        <w:t xml:space="preserve">ых) услуги (услуг) и </w:t>
      </w:r>
      <w:r w:rsidR="009C3AB4" w:rsidRPr="00456CB5">
        <w:rPr>
          <w:rFonts w:ascii="Times New Roman" w:hAnsi="Times New Roman" w:cs="Times New Roman"/>
          <w:sz w:val="26"/>
          <w:szCs w:val="26"/>
        </w:rPr>
        <w:t xml:space="preserve">одновременно </w:t>
      </w:r>
      <w:r w:rsidRPr="00456CB5">
        <w:rPr>
          <w:rFonts w:ascii="Times New Roman" w:hAnsi="Times New Roman" w:cs="Times New Roman"/>
          <w:sz w:val="26"/>
          <w:szCs w:val="26"/>
        </w:rPr>
        <w:t xml:space="preserve">выполнение работы (работ) муниципальное задание формируется из </w:t>
      </w:r>
      <w:r w:rsidR="009C3AB4" w:rsidRPr="00456CB5">
        <w:rPr>
          <w:rFonts w:ascii="Times New Roman" w:hAnsi="Times New Roman" w:cs="Times New Roman"/>
          <w:sz w:val="26"/>
          <w:szCs w:val="26"/>
        </w:rPr>
        <w:t>2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 xml:space="preserve">частей, каждая из которых должна содержать отдельно требования к оказанию муниципальной услуги (услуг) </w:t>
      </w:r>
      <w:r w:rsidR="00AE5400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и </w:t>
      </w:r>
      <w:r w:rsidR="009C3AB4" w:rsidRPr="00456CB5">
        <w:rPr>
          <w:rFonts w:ascii="Times New Roman" w:hAnsi="Times New Roman" w:cs="Times New Roman"/>
          <w:sz w:val="26"/>
          <w:szCs w:val="26"/>
        </w:rPr>
        <w:t>требования к выполнению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работы (работ).</w:t>
      </w:r>
    </w:p>
    <w:p w:rsidR="00CA7E3A" w:rsidRPr="00456CB5" w:rsidRDefault="00CA7E3A" w:rsidP="00AE54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Информация, касающаяся муниципального задания в целом, включается </w:t>
      </w:r>
      <w:r w:rsidR="00AE5400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в третью часть муниципального задания.</w:t>
      </w:r>
    </w:p>
    <w:p w:rsidR="00CA7E3A" w:rsidRPr="00456CB5" w:rsidRDefault="00CA7E3A" w:rsidP="00AE5400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400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Pr="00456CB5">
        <w:rPr>
          <w:rFonts w:ascii="Times New Roman" w:hAnsi="Times New Roman" w:cs="Times New Roman"/>
          <w:sz w:val="26"/>
          <w:szCs w:val="26"/>
        </w:rPr>
        <w:t xml:space="preserve">задание формируется в процессе </w:t>
      </w:r>
      <w:r w:rsidR="000D3F23" w:rsidRPr="00456CB5">
        <w:rPr>
          <w:rFonts w:ascii="Times New Roman" w:hAnsi="Times New Roman" w:cs="Times New Roman"/>
          <w:sz w:val="26"/>
          <w:szCs w:val="26"/>
        </w:rPr>
        <w:t xml:space="preserve">составления </w:t>
      </w:r>
      <w:r w:rsidRPr="00456CB5">
        <w:rPr>
          <w:rFonts w:ascii="Times New Roman" w:hAnsi="Times New Roman" w:cs="Times New Roman"/>
          <w:sz w:val="26"/>
          <w:szCs w:val="26"/>
        </w:rPr>
        <w:t xml:space="preserve">бюджета Нефтеюганского района на очередной финансовый год и плановый период </w:t>
      </w:r>
      <w:r w:rsidR="00AE5400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в отношении:</w:t>
      </w:r>
    </w:p>
    <w:p w:rsidR="00CA7E3A" w:rsidRPr="00456CB5" w:rsidRDefault="00CA7E3A" w:rsidP="00AE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бюджетн</w:t>
      </w:r>
      <w:r w:rsidR="000D3F23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и</w:t>
      </w:r>
      <w:r w:rsidR="000D3F23" w:rsidRPr="00456CB5">
        <w:rPr>
          <w:rFonts w:ascii="Times New Roman" w:hAnsi="Times New Roman" w:cs="Times New Roman"/>
          <w:sz w:val="26"/>
          <w:szCs w:val="26"/>
        </w:rPr>
        <w:t>ли</w:t>
      </w:r>
      <w:r w:rsidRPr="00456CB5">
        <w:rPr>
          <w:rFonts w:ascii="Times New Roman" w:hAnsi="Times New Roman" w:cs="Times New Roman"/>
          <w:sz w:val="26"/>
          <w:szCs w:val="26"/>
        </w:rPr>
        <w:t xml:space="preserve"> автономн</w:t>
      </w:r>
      <w:r w:rsidR="000D3F23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D3F23" w:rsidRPr="00456CB5">
        <w:rPr>
          <w:rFonts w:ascii="Times New Roman" w:hAnsi="Times New Roman" w:cs="Times New Roman"/>
          <w:sz w:val="26"/>
          <w:szCs w:val="26"/>
        </w:rPr>
        <w:t xml:space="preserve">я </w:t>
      </w:r>
      <w:r w:rsidRPr="00456CB5">
        <w:rPr>
          <w:rFonts w:ascii="Times New Roman" w:hAnsi="Times New Roman" w:cs="Times New Roman"/>
          <w:sz w:val="26"/>
          <w:szCs w:val="26"/>
        </w:rPr>
        <w:t>– орган</w:t>
      </w:r>
      <w:r w:rsidR="000D3F23" w:rsidRPr="00456CB5">
        <w:rPr>
          <w:rFonts w:ascii="Times New Roman" w:hAnsi="Times New Roman" w:cs="Times New Roman"/>
          <w:sz w:val="26"/>
          <w:szCs w:val="26"/>
        </w:rPr>
        <w:t>ом</w:t>
      </w:r>
      <w:r w:rsidRPr="00456CB5">
        <w:rPr>
          <w:rFonts w:ascii="Times New Roman" w:hAnsi="Times New Roman" w:cs="Times New Roman"/>
          <w:sz w:val="26"/>
          <w:szCs w:val="26"/>
        </w:rPr>
        <w:t>, осуществляющи</w:t>
      </w:r>
      <w:r w:rsidR="000D3F23" w:rsidRPr="00456CB5">
        <w:rPr>
          <w:rFonts w:ascii="Times New Roman" w:hAnsi="Times New Roman" w:cs="Times New Roman"/>
          <w:sz w:val="26"/>
          <w:szCs w:val="26"/>
        </w:rPr>
        <w:t>м</w:t>
      </w:r>
      <w:r w:rsidRPr="00456CB5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бюджетн</w:t>
      </w:r>
      <w:r w:rsidR="000D3F23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или автономн</w:t>
      </w:r>
      <w:r w:rsidR="000D3F23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D3F23" w:rsidRPr="00456CB5">
        <w:rPr>
          <w:rFonts w:ascii="Times New Roman" w:hAnsi="Times New Roman" w:cs="Times New Roman"/>
          <w:sz w:val="26"/>
          <w:szCs w:val="26"/>
        </w:rPr>
        <w:t>я</w:t>
      </w:r>
      <w:r w:rsidR="00113B9A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D128F9">
        <w:rPr>
          <w:rFonts w:ascii="Times New Roman" w:hAnsi="Times New Roman" w:cs="Times New Roman"/>
          <w:sz w:val="26"/>
          <w:szCs w:val="26"/>
        </w:rPr>
        <w:br/>
      </w:r>
      <w:r w:rsidR="00113B9A" w:rsidRPr="00456CB5">
        <w:rPr>
          <w:rFonts w:ascii="Times New Roman" w:hAnsi="Times New Roman" w:cs="Times New Roman"/>
          <w:sz w:val="26"/>
          <w:szCs w:val="26"/>
        </w:rPr>
        <w:t xml:space="preserve">(далее – орган, осуществляющий функции и полномочия учредителя бюджетного </w:t>
      </w:r>
      <w:r w:rsidR="00D128F9">
        <w:rPr>
          <w:rFonts w:ascii="Times New Roman" w:hAnsi="Times New Roman" w:cs="Times New Roman"/>
          <w:sz w:val="26"/>
          <w:szCs w:val="26"/>
        </w:rPr>
        <w:br/>
      </w:r>
      <w:r w:rsidR="00113B9A" w:rsidRPr="00456CB5">
        <w:rPr>
          <w:rFonts w:ascii="Times New Roman" w:hAnsi="Times New Roman" w:cs="Times New Roman"/>
          <w:sz w:val="26"/>
          <w:szCs w:val="26"/>
        </w:rPr>
        <w:t>или автономного учреждения)</w:t>
      </w:r>
      <w:r w:rsidRPr="00456CB5">
        <w:rPr>
          <w:rFonts w:ascii="Times New Roman" w:hAnsi="Times New Roman" w:cs="Times New Roman"/>
          <w:sz w:val="26"/>
          <w:szCs w:val="26"/>
        </w:rPr>
        <w:t>;</w:t>
      </w:r>
    </w:p>
    <w:p w:rsidR="00CA7E3A" w:rsidRPr="00456CB5" w:rsidRDefault="00CA7E3A" w:rsidP="00AE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казенн</w:t>
      </w:r>
      <w:r w:rsidR="00113B9A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13B9A" w:rsidRPr="00456CB5">
        <w:rPr>
          <w:rFonts w:ascii="Times New Roman" w:hAnsi="Times New Roman" w:cs="Times New Roman"/>
          <w:sz w:val="26"/>
          <w:szCs w:val="26"/>
        </w:rPr>
        <w:t>я</w:t>
      </w:r>
      <w:r w:rsidRPr="00456CB5">
        <w:rPr>
          <w:rFonts w:ascii="Times New Roman" w:hAnsi="Times New Roman" w:cs="Times New Roman"/>
          <w:sz w:val="26"/>
          <w:szCs w:val="26"/>
        </w:rPr>
        <w:t xml:space="preserve"> – главным распорядител</w:t>
      </w:r>
      <w:r w:rsidR="00113B9A" w:rsidRPr="00456CB5">
        <w:rPr>
          <w:rFonts w:ascii="Times New Roman" w:hAnsi="Times New Roman" w:cs="Times New Roman"/>
          <w:sz w:val="26"/>
          <w:szCs w:val="26"/>
        </w:rPr>
        <w:t>е</w:t>
      </w:r>
      <w:r w:rsidRPr="00456CB5">
        <w:rPr>
          <w:rFonts w:ascii="Times New Roman" w:hAnsi="Times New Roman" w:cs="Times New Roman"/>
          <w:sz w:val="26"/>
          <w:szCs w:val="26"/>
        </w:rPr>
        <w:t>м средств бюджета</w:t>
      </w:r>
      <w:r w:rsidR="00113B9A" w:rsidRPr="00456CB5">
        <w:rPr>
          <w:rFonts w:ascii="Times New Roman" w:hAnsi="Times New Roman" w:cs="Times New Roman"/>
          <w:sz w:val="26"/>
          <w:szCs w:val="26"/>
        </w:rPr>
        <w:t>, в ведении которых находи</w:t>
      </w:r>
      <w:r w:rsidRPr="00456CB5">
        <w:rPr>
          <w:rFonts w:ascii="Times New Roman" w:hAnsi="Times New Roman" w:cs="Times New Roman"/>
          <w:sz w:val="26"/>
          <w:szCs w:val="26"/>
        </w:rPr>
        <w:t>тся казенн</w:t>
      </w:r>
      <w:r w:rsidR="00113B9A" w:rsidRPr="00456CB5">
        <w:rPr>
          <w:rFonts w:ascii="Times New Roman" w:hAnsi="Times New Roman" w:cs="Times New Roman"/>
          <w:sz w:val="26"/>
          <w:szCs w:val="26"/>
        </w:rPr>
        <w:t>ое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13B9A" w:rsidRPr="00456CB5">
        <w:rPr>
          <w:rFonts w:ascii="Times New Roman" w:hAnsi="Times New Roman" w:cs="Times New Roman"/>
          <w:sz w:val="26"/>
          <w:szCs w:val="26"/>
        </w:rPr>
        <w:t xml:space="preserve">е (далее </w:t>
      </w:r>
      <w:r w:rsidR="00D128F9">
        <w:rPr>
          <w:rFonts w:ascii="Times New Roman" w:hAnsi="Times New Roman" w:cs="Times New Roman"/>
          <w:sz w:val="26"/>
          <w:szCs w:val="26"/>
        </w:rPr>
        <w:t>–</w:t>
      </w:r>
      <w:r w:rsidR="00113B9A" w:rsidRPr="00456CB5">
        <w:rPr>
          <w:rFonts w:ascii="Times New Roman" w:hAnsi="Times New Roman" w:cs="Times New Roman"/>
          <w:sz w:val="26"/>
          <w:szCs w:val="26"/>
        </w:rPr>
        <w:t xml:space="preserve"> главный распорядитель, в ведении которого находится казенное учреждение)</w:t>
      </w:r>
      <w:r w:rsidRPr="00456CB5">
        <w:rPr>
          <w:rFonts w:ascii="Times New Roman" w:hAnsi="Times New Roman" w:cs="Times New Roman"/>
          <w:sz w:val="26"/>
          <w:szCs w:val="26"/>
        </w:rPr>
        <w:t>.</w:t>
      </w:r>
    </w:p>
    <w:p w:rsidR="00CA7E3A" w:rsidRPr="00456CB5" w:rsidRDefault="00CA7E3A" w:rsidP="00D128F9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Показатели муниципального задания используются при составлении проекта решения о бюджете Нефтеюганского района на очередной финансовый год и на плановый период для планирования бюджетных ассигнований на оказание муниципальных услуг (выполнение работ), сос</w:t>
      </w:r>
      <w:r w:rsidR="00EE7F37" w:rsidRPr="00456CB5">
        <w:rPr>
          <w:rFonts w:ascii="Times New Roman" w:hAnsi="Times New Roman" w:cs="Times New Roman"/>
          <w:sz w:val="26"/>
          <w:szCs w:val="26"/>
        </w:rPr>
        <w:t>тавление бюджетной сметы казенного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E7F37" w:rsidRPr="00456CB5">
        <w:rPr>
          <w:rFonts w:ascii="Times New Roman" w:hAnsi="Times New Roman" w:cs="Times New Roman"/>
          <w:sz w:val="26"/>
          <w:szCs w:val="26"/>
        </w:rPr>
        <w:t>я</w:t>
      </w:r>
      <w:r w:rsidRPr="00456CB5">
        <w:rPr>
          <w:rFonts w:ascii="Times New Roman" w:hAnsi="Times New Roman" w:cs="Times New Roman"/>
          <w:sz w:val="26"/>
          <w:szCs w:val="26"/>
        </w:rPr>
        <w:t>, а также определения объема субсиди</w:t>
      </w:r>
      <w:r w:rsidR="00EE7F37" w:rsidRPr="00456CB5">
        <w:rPr>
          <w:rFonts w:ascii="Times New Roman" w:hAnsi="Times New Roman" w:cs="Times New Roman"/>
          <w:sz w:val="26"/>
          <w:szCs w:val="26"/>
        </w:rPr>
        <w:t>и</w:t>
      </w:r>
      <w:r w:rsidRPr="00456CB5">
        <w:rPr>
          <w:rFonts w:ascii="Times New Roman" w:hAnsi="Times New Roman" w:cs="Times New Roman"/>
          <w:sz w:val="26"/>
          <w:szCs w:val="26"/>
        </w:rPr>
        <w:t xml:space="preserve"> на выполнение муниципального задания бюджетн</w:t>
      </w:r>
      <w:r w:rsidR="00EE7F37" w:rsidRPr="00456CB5">
        <w:rPr>
          <w:rFonts w:ascii="Times New Roman" w:hAnsi="Times New Roman" w:cs="Times New Roman"/>
          <w:sz w:val="26"/>
          <w:szCs w:val="26"/>
        </w:rPr>
        <w:t>ому</w:t>
      </w:r>
      <w:r w:rsidRPr="00456CB5">
        <w:rPr>
          <w:rFonts w:ascii="Times New Roman" w:hAnsi="Times New Roman" w:cs="Times New Roman"/>
          <w:sz w:val="26"/>
          <w:szCs w:val="26"/>
        </w:rPr>
        <w:t xml:space="preserve"> и автономн</w:t>
      </w:r>
      <w:r w:rsidR="00EE7F37" w:rsidRPr="00456CB5">
        <w:rPr>
          <w:rFonts w:ascii="Times New Roman" w:hAnsi="Times New Roman" w:cs="Times New Roman"/>
          <w:sz w:val="26"/>
          <w:szCs w:val="26"/>
        </w:rPr>
        <w:t>ому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E7F37" w:rsidRPr="00456CB5">
        <w:rPr>
          <w:rFonts w:ascii="Times New Roman" w:hAnsi="Times New Roman" w:cs="Times New Roman"/>
          <w:sz w:val="26"/>
          <w:szCs w:val="26"/>
        </w:rPr>
        <w:t>ю</w:t>
      </w:r>
      <w:r w:rsidRPr="00456CB5">
        <w:rPr>
          <w:rFonts w:ascii="Times New Roman" w:hAnsi="Times New Roman" w:cs="Times New Roman"/>
          <w:sz w:val="26"/>
          <w:szCs w:val="26"/>
        </w:rPr>
        <w:t>.</w:t>
      </w:r>
    </w:p>
    <w:p w:rsidR="00CA7E3A" w:rsidRPr="00456CB5" w:rsidRDefault="00CA7E3A" w:rsidP="00D128F9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Муниципальное задание формируется в соответствии с утвержденными ведомственными перечнями муниципальных услуг (работ), оказываемых (выполняемых) муниципальным учреждени</w:t>
      </w:r>
      <w:r w:rsidR="00194600" w:rsidRPr="00456CB5">
        <w:rPr>
          <w:rFonts w:ascii="Times New Roman" w:hAnsi="Times New Roman" w:cs="Times New Roman"/>
          <w:sz w:val="26"/>
          <w:szCs w:val="26"/>
        </w:rPr>
        <w:t>е</w:t>
      </w:r>
      <w:r w:rsidRPr="00456CB5">
        <w:rPr>
          <w:rFonts w:ascii="Times New Roman" w:hAnsi="Times New Roman" w:cs="Times New Roman"/>
          <w:sz w:val="26"/>
          <w:szCs w:val="26"/>
        </w:rPr>
        <w:t>м</w:t>
      </w:r>
      <w:r w:rsidR="00194600" w:rsidRPr="00456CB5">
        <w:rPr>
          <w:rFonts w:ascii="Times New Roman" w:hAnsi="Times New Roman" w:cs="Times New Roman"/>
          <w:sz w:val="26"/>
          <w:szCs w:val="26"/>
        </w:rPr>
        <w:t xml:space="preserve">, оказываемых (выполняемых) муниципальным учреждением </w:t>
      </w:r>
      <w:r w:rsidRPr="00456CB5">
        <w:rPr>
          <w:rFonts w:ascii="Times New Roman" w:hAnsi="Times New Roman" w:cs="Times New Roman"/>
          <w:sz w:val="26"/>
          <w:szCs w:val="26"/>
        </w:rPr>
        <w:t>в качестве основных видов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деятельности (далее – ведомственный перечень).</w:t>
      </w:r>
    </w:p>
    <w:p w:rsidR="00CA7E3A" w:rsidRPr="00456CB5" w:rsidRDefault="00CA7E3A" w:rsidP="00D12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Ведомственны</w:t>
      </w:r>
      <w:r w:rsidR="00E31A23" w:rsidRPr="00456CB5">
        <w:rPr>
          <w:rFonts w:ascii="Times New Roman" w:hAnsi="Times New Roman" w:cs="Times New Roman"/>
          <w:sz w:val="26"/>
          <w:szCs w:val="26"/>
        </w:rPr>
        <w:t>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переч</w:t>
      </w:r>
      <w:r w:rsidR="00E31A23" w:rsidRPr="00456CB5">
        <w:rPr>
          <w:rFonts w:ascii="Times New Roman" w:hAnsi="Times New Roman" w:cs="Times New Roman"/>
          <w:sz w:val="26"/>
          <w:szCs w:val="26"/>
        </w:rPr>
        <w:t>е</w:t>
      </w:r>
      <w:r w:rsidRPr="00456CB5">
        <w:rPr>
          <w:rFonts w:ascii="Times New Roman" w:hAnsi="Times New Roman" w:cs="Times New Roman"/>
          <w:sz w:val="26"/>
          <w:szCs w:val="26"/>
        </w:rPr>
        <w:t>н</w:t>
      </w:r>
      <w:r w:rsidR="00E31A23" w:rsidRPr="00456CB5">
        <w:rPr>
          <w:rFonts w:ascii="Times New Roman" w:hAnsi="Times New Roman" w:cs="Times New Roman"/>
          <w:sz w:val="26"/>
          <w:szCs w:val="26"/>
        </w:rPr>
        <w:t>ь</w:t>
      </w:r>
      <w:r w:rsidRPr="00456C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6CB5">
        <w:rPr>
          <w:rFonts w:ascii="Times New Roman" w:hAnsi="Times New Roman" w:cs="Times New Roman"/>
          <w:bCs/>
          <w:sz w:val="26"/>
          <w:szCs w:val="26"/>
        </w:rPr>
        <w:t>формиру</w:t>
      </w:r>
      <w:r w:rsidR="00E31A23" w:rsidRPr="00456CB5">
        <w:rPr>
          <w:rFonts w:ascii="Times New Roman" w:hAnsi="Times New Roman" w:cs="Times New Roman"/>
          <w:bCs/>
          <w:sz w:val="26"/>
          <w:szCs w:val="26"/>
        </w:rPr>
        <w:t>е</w:t>
      </w:r>
      <w:r w:rsidRPr="00456CB5">
        <w:rPr>
          <w:rFonts w:ascii="Times New Roman" w:hAnsi="Times New Roman" w:cs="Times New Roman"/>
          <w:bCs/>
          <w:sz w:val="26"/>
          <w:szCs w:val="26"/>
        </w:rPr>
        <w:t xml:space="preserve">тся </w:t>
      </w:r>
      <w:r w:rsidR="00E31A23" w:rsidRPr="00456CB5">
        <w:rPr>
          <w:rFonts w:ascii="Times New Roman" w:hAnsi="Times New Roman" w:cs="Times New Roman"/>
          <w:bCs/>
          <w:sz w:val="26"/>
          <w:szCs w:val="26"/>
        </w:rPr>
        <w:t>и ведется</w:t>
      </w:r>
      <w:proofErr w:type="gramEnd"/>
      <w:r w:rsidR="00E31A23" w:rsidRPr="00456CB5">
        <w:rPr>
          <w:rFonts w:ascii="Times New Roman" w:hAnsi="Times New Roman" w:cs="Times New Roman"/>
          <w:bCs/>
          <w:sz w:val="26"/>
          <w:szCs w:val="26"/>
        </w:rPr>
        <w:t xml:space="preserve"> в соответствии с порядком, утверждённым Постановлением администрации района, </w:t>
      </w:r>
      <w:r w:rsidRPr="00456CB5">
        <w:rPr>
          <w:rFonts w:ascii="Times New Roman" w:hAnsi="Times New Roman" w:cs="Times New Roman"/>
          <w:sz w:val="26"/>
          <w:szCs w:val="26"/>
        </w:rPr>
        <w:t>на основании базовых (отраслевых) перечней государственных и муниципальных услуг и работ, утвержденных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базовый (отраслевой) перечень).</w:t>
      </w:r>
    </w:p>
    <w:p w:rsidR="00CA7E3A" w:rsidRPr="00456CB5" w:rsidRDefault="00CA7E3A" w:rsidP="00D128F9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Муниципальное задание утверждается не позднее 15 р</w:t>
      </w:r>
      <w:r w:rsidR="0056775C" w:rsidRPr="00456CB5">
        <w:rPr>
          <w:rFonts w:ascii="Times New Roman" w:hAnsi="Times New Roman" w:cs="Times New Roman"/>
          <w:sz w:val="26"/>
          <w:szCs w:val="26"/>
        </w:rPr>
        <w:t>абочих дней со дня утверждения</w:t>
      </w:r>
      <w:r w:rsidRPr="00456CB5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 на финансовое обеспечение выполнения муниципального задания на срок, соответствующий сроку действия решения о бюджете Нефтеюганского района на очередной финансовый год и плановый период.</w:t>
      </w:r>
    </w:p>
    <w:p w:rsidR="00CA7E3A" w:rsidRPr="00456CB5" w:rsidRDefault="00CA7E3A" w:rsidP="00D128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Утвержденное муниципальное задание направляет</w:t>
      </w:r>
      <w:r w:rsidR="0056775C" w:rsidRPr="00456CB5">
        <w:rPr>
          <w:rFonts w:ascii="Times New Roman" w:hAnsi="Times New Roman" w:cs="Times New Roman"/>
          <w:sz w:val="26"/>
          <w:szCs w:val="26"/>
        </w:rPr>
        <w:t xml:space="preserve"> главный распорядитель средств бюджета, в ведении которого находится казённое учреждение, и (или)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орган, осуществляющи</w:t>
      </w:r>
      <w:r w:rsidR="0056775C" w:rsidRPr="00456CB5">
        <w:rPr>
          <w:rFonts w:ascii="Times New Roman" w:hAnsi="Times New Roman" w:cs="Times New Roman"/>
          <w:sz w:val="26"/>
          <w:szCs w:val="26"/>
        </w:rPr>
        <w:t>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бюджетного</w:t>
      </w:r>
      <w:r w:rsidR="0056775C" w:rsidRPr="00456CB5">
        <w:rPr>
          <w:rFonts w:ascii="Times New Roman" w:hAnsi="Times New Roman" w:cs="Times New Roman"/>
          <w:sz w:val="26"/>
          <w:szCs w:val="26"/>
        </w:rPr>
        <w:t xml:space="preserve"> или автономного учреждения, </w:t>
      </w:r>
      <w:r w:rsidRPr="00456CB5">
        <w:rPr>
          <w:rFonts w:ascii="Times New Roman" w:hAnsi="Times New Roman" w:cs="Times New Roman"/>
          <w:sz w:val="26"/>
          <w:szCs w:val="26"/>
        </w:rPr>
        <w:t>в адрес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56775C" w:rsidRPr="00456CB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56CB5">
        <w:rPr>
          <w:rFonts w:ascii="Times New Roman" w:hAnsi="Times New Roman" w:cs="Times New Roman"/>
          <w:sz w:val="26"/>
          <w:szCs w:val="26"/>
        </w:rPr>
        <w:t>учреждения в течение 3 рабочих дней после его утверждения.</w:t>
      </w:r>
    </w:p>
    <w:p w:rsidR="00CA7E3A" w:rsidRPr="00456CB5" w:rsidRDefault="00CA7E3A" w:rsidP="00D128F9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В случае внесения изменений в показатели муниципального задания формируется новое (с учетом внесенных изменений)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муниципальное задание, которое утверждает главны</w:t>
      </w:r>
      <w:r w:rsidR="0056775C" w:rsidRPr="00456CB5">
        <w:rPr>
          <w:rFonts w:ascii="Times New Roman" w:hAnsi="Times New Roman" w:cs="Times New Roman"/>
          <w:sz w:val="26"/>
          <w:szCs w:val="26"/>
        </w:rPr>
        <w:t>й распорядитель</w:t>
      </w:r>
      <w:r w:rsidRPr="00456CB5">
        <w:rPr>
          <w:rFonts w:ascii="Times New Roman" w:hAnsi="Times New Roman" w:cs="Times New Roman"/>
          <w:sz w:val="26"/>
          <w:szCs w:val="26"/>
        </w:rPr>
        <w:t xml:space="preserve"> средств бюджета, в ведении которого находится казенное учреждение, и (или) орган, осуществляющи</w:t>
      </w:r>
      <w:r w:rsidR="0082152E" w:rsidRPr="00456CB5">
        <w:rPr>
          <w:rFonts w:ascii="Times New Roman" w:hAnsi="Times New Roman" w:cs="Times New Roman"/>
          <w:sz w:val="26"/>
          <w:szCs w:val="26"/>
        </w:rPr>
        <w:t>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бюджетного или автономного учреждения в течение 10 рабочих дней.</w:t>
      </w:r>
    </w:p>
    <w:p w:rsidR="00CA7E3A" w:rsidRPr="00456CB5" w:rsidRDefault="0082152E" w:rsidP="00D128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М</w:t>
      </w:r>
      <w:r w:rsidR="00CA7E3A" w:rsidRPr="00456CB5">
        <w:rPr>
          <w:rFonts w:ascii="Times New Roman" w:hAnsi="Times New Roman" w:cs="Times New Roman"/>
          <w:sz w:val="26"/>
          <w:szCs w:val="26"/>
        </w:rPr>
        <w:t xml:space="preserve">униципальное задание </w:t>
      </w:r>
      <w:r w:rsidRPr="00456CB5">
        <w:rPr>
          <w:rFonts w:ascii="Times New Roman" w:hAnsi="Times New Roman" w:cs="Times New Roman"/>
          <w:sz w:val="26"/>
          <w:szCs w:val="26"/>
        </w:rPr>
        <w:t xml:space="preserve">(с учётом внесенных изменений) </w:t>
      </w:r>
      <w:r w:rsidR="00CA7E3A" w:rsidRPr="00456CB5">
        <w:rPr>
          <w:rFonts w:ascii="Times New Roman" w:hAnsi="Times New Roman" w:cs="Times New Roman"/>
          <w:sz w:val="26"/>
          <w:szCs w:val="26"/>
        </w:rPr>
        <w:t>направляется муниципальн</w:t>
      </w:r>
      <w:r w:rsidRPr="00456CB5">
        <w:rPr>
          <w:rFonts w:ascii="Times New Roman" w:hAnsi="Times New Roman" w:cs="Times New Roman"/>
          <w:sz w:val="26"/>
          <w:szCs w:val="26"/>
        </w:rPr>
        <w:t>ому</w:t>
      </w:r>
      <w:r w:rsidR="00CA7E3A"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456CB5">
        <w:rPr>
          <w:rFonts w:ascii="Times New Roman" w:hAnsi="Times New Roman" w:cs="Times New Roman"/>
          <w:sz w:val="26"/>
          <w:szCs w:val="26"/>
        </w:rPr>
        <w:t>ю</w:t>
      </w:r>
      <w:r w:rsidR="00CA7E3A" w:rsidRPr="00456CB5">
        <w:rPr>
          <w:rFonts w:ascii="Times New Roman" w:hAnsi="Times New Roman" w:cs="Times New Roman"/>
          <w:sz w:val="26"/>
          <w:szCs w:val="26"/>
        </w:rPr>
        <w:t xml:space="preserve"> в </w:t>
      </w:r>
      <w:r w:rsidRPr="00456CB5">
        <w:rPr>
          <w:rFonts w:ascii="Times New Roman" w:hAnsi="Times New Roman" w:cs="Times New Roman"/>
          <w:sz w:val="26"/>
          <w:szCs w:val="26"/>
        </w:rPr>
        <w:t>порядке, установленном</w:t>
      </w:r>
      <w:r w:rsidR="00CA7E3A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 xml:space="preserve">в </w:t>
      </w:r>
      <w:r w:rsidR="00CA7E3A" w:rsidRPr="00456CB5">
        <w:rPr>
          <w:rFonts w:ascii="Times New Roman" w:hAnsi="Times New Roman" w:cs="Times New Roman"/>
          <w:sz w:val="26"/>
          <w:szCs w:val="26"/>
        </w:rPr>
        <w:t>пункт</w:t>
      </w:r>
      <w:r w:rsidRPr="00456CB5">
        <w:rPr>
          <w:rFonts w:ascii="Times New Roman" w:hAnsi="Times New Roman" w:cs="Times New Roman"/>
          <w:sz w:val="26"/>
          <w:szCs w:val="26"/>
        </w:rPr>
        <w:t>е</w:t>
      </w:r>
      <w:r w:rsidR="00CA7E3A" w:rsidRPr="00456CB5">
        <w:rPr>
          <w:rFonts w:ascii="Times New Roman" w:hAnsi="Times New Roman" w:cs="Times New Roman"/>
          <w:sz w:val="26"/>
          <w:szCs w:val="26"/>
        </w:rPr>
        <w:t xml:space="preserve"> 8 настоящего Положения.</w:t>
      </w:r>
    </w:p>
    <w:p w:rsidR="0082152E" w:rsidRPr="00D128F9" w:rsidRDefault="0082152E" w:rsidP="00D128F9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F9">
        <w:rPr>
          <w:rFonts w:ascii="Times New Roman" w:hAnsi="Times New Roman" w:cs="Times New Roman"/>
          <w:sz w:val="26"/>
          <w:szCs w:val="26"/>
        </w:rPr>
        <w:t xml:space="preserve">В случае наличия у </w:t>
      </w:r>
      <w:r w:rsidR="000A6D5C" w:rsidRPr="00D128F9">
        <w:rPr>
          <w:rFonts w:ascii="Times New Roman" w:hAnsi="Times New Roman" w:cs="Times New Roman"/>
          <w:sz w:val="26"/>
          <w:szCs w:val="26"/>
        </w:rPr>
        <w:t>муниципального</w:t>
      </w:r>
      <w:r w:rsidRPr="00D128F9">
        <w:rPr>
          <w:rFonts w:ascii="Times New Roman" w:hAnsi="Times New Roman" w:cs="Times New Roman"/>
          <w:sz w:val="26"/>
          <w:szCs w:val="26"/>
        </w:rPr>
        <w:t xml:space="preserve"> учреждения официального сайта </w:t>
      </w:r>
      <w:r w:rsidR="00D128F9">
        <w:rPr>
          <w:rFonts w:ascii="Times New Roman" w:hAnsi="Times New Roman" w:cs="Times New Roman"/>
          <w:sz w:val="26"/>
          <w:szCs w:val="26"/>
        </w:rPr>
        <w:br/>
      </w:r>
      <w:r w:rsidRPr="00D128F9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Интернет, электронный адрес которого включает доменное имя</w:t>
      </w:r>
      <w:r w:rsidR="000A6D5C" w:rsidRPr="00D128F9">
        <w:rPr>
          <w:rFonts w:ascii="Times New Roman" w:hAnsi="Times New Roman" w:cs="Times New Roman"/>
          <w:sz w:val="26"/>
          <w:szCs w:val="26"/>
        </w:rPr>
        <w:t>, права на которое принадлежат муниципальному</w:t>
      </w:r>
      <w:r w:rsidRPr="00D128F9">
        <w:rPr>
          <w:rFonts w:ascii="Times New Roman" w:hAnsi="Times New Roman" w:cs="Times New Roman"/>
          <w:sz w:val="26"/>
          <w:szCs w:val="26"/>
        </w:rPr>
        <w:t xml:space="preserve"> учреждению, </w:t>
      </w:r>
      <w:r w:rsidR="000A6D5C" w:rsidRPr="00D128F9">
        <w:rPr>
          <w:rFonts w:ascii="Times New Roman" w:hAnsi="Times New Roman" w:cs="Times New Roman"/>
          <w:sz w:val="26"/>
          <w:szCs w:val="26"/>
        </w:rPr>
        <w:t>муниципальное</w:t>
      </w:r>
      <w:r w:rsidRPr="00D128F9">
        <w:rPr>
          <w:rFonts w:ascii="Times New Roman" w:hAnsi="Times New Roman" w:cs="Times New Roman"/>
          <w:sz w:val="26"/>
          <w:szCs w:val="26"/>
        </w:rPr>
        <w:t xml:space="preserve"> задание и отчет об его выполнении, за исключением содержащихся в них сведений, составляющих государственную тайну, </w:t>
      </w:r>
      <w:r w:rsidR="000A6D5C" w:rsidRPr="00D128F9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Pr="00D128F9">
        <w:rPr>
          <w:rFonts w:ascii="Times New Roman" w:hAnsi="Times New Roman" w:cs="Times New Roman"/>
          <w:sz w:val="26"/>
          <w:szCs w:val="26"/>
        </w:rPr>
        <w:t xml:space="preserve">учреждение размещает на таком сайте. </w:t>
      </w:r>
    </w:p>
    <w:p w:rsidR="0082152E" w:rsidRPr="00456CB5" w:rsidRDefault="000A6D5C" w:rsidP="009E4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56CB5">
        <w:rPr>
          <w:rFonts w:ascii="Times New Roman" w:eastAsia="Calibri" w:hAnsi="Times New Roman" w:cs="Times New Roman"/>
          <w:sz w:val="26"/>
          <w:szCs w:val="26"/>
        </w:rPr>
        <w:t xml:space="preserve">Муниципальное </w:t>
      </w:r>
      <w:r w:rsidR="0082152E" w:rsidRPr="00456CB5">
        <w:rPr>
          <w:rFonts w:ascii="Times New Roman" w:eastAsia="Calibri" w:hAnsi="Times New Roman" w:cs="Times New Roman"/>
          <w:sz w:val="26"/>
          <w:szCs w:val="26"/>
        </w:rPr>
        <w:t xml:space="preserve">учреждение размещает в установленном Министерством финансов Российской Федерации порядке </w:t>
      </w:r>
      <w:r w:rsidRPr="00456CB5">
        <w:rPr>
          <w:rFonts w:ascii="Times New Roman" w:eastAsia="Calibri" w:hAnsi="Times New Roman" w:cs="Times New Roman"/>
          <w:sz w:val="26"/>
          <w:szCs w:val="26"/>
        </w:rPr>
        <w:t xml:space="preserve">муниципальное </w:t>
      </w:r>
      <w:r w:rsidR="0082152E" w:rsidRPr="00456CB5">
        <w:rPr>
          <w:rFonts w:ascii="Times New Roman" w:eastAsia="Calibri" w:hAnsi="Times New Roman" w:cs="Times New Roman"/>
          <w:sz w:val="26"/>
          <w:szCs w:val="26"/>
        </w:rPr>
        <w:t xml:space="preserve">задание и отчеты </w:t>
      </w:r>
      <w:r w:rsidR="0058022A">
        <w:rPr>
          <w:rFonts w:ascii="Times New Roman" w:eastAsia="Calibri" w:hAnsi="Times New Roman" w:cs="Times New Roman"/>
          <w:sz w:val="26"/>
          <w:szCs w:val="26"/>
        </w:rPr>
        <w:br/>
      </w:r>
      <w:r w:rsidR="0082152E" w:rsidRPr="00456CB5">
        <w:rPr>
          <w:rFonts w:ascii="Times New Roman" w:eastAsia="Calibri" w:hAnsi="Times New Roman" w:cs="Times New Roman"/>
          <w:sz w:val="26"/>
          <w:szCs w:val="26"/>
        </w:rPr>
        <w:t xml:space="preserve">о его выполнении, за исключением содержащихся в нем сведений, составляющих государственную тайну, на официальном сайте в информационно-телекоммуникационной сети Интернет по размещению информации </w:t>
      </w:r>
      <w:r w:rsidR="0058022A">
        <w:rPr>
          <w:rFonts w:ascii="Times New Roman" w:eastAsia="Calibri" w:hAnsi="Times New Roman" w:cs="Times New Roman"/>
          <w:sz w:val="26"/>
          <w:szCs w:val="26"/>
        </w:rPr>
        <w:br/>
      </w:r>
      <w:r w:rsidR="0082152E" w:rsidRPr="00456CB5">
        <w:rPr>
          <w:rFonts w:ascii="Times New Roman" w:eastAsia="Calibri" w:hAnsi="Times New Roman" w:cs="Times New Roman"/>
          <w:sz w:val="26"/>
          <w:szCs w:val="26"/>
        </w:rPr>
        <w:t>о государственных и муниципальных учреждениях (</w:t>
      </w:r>
      <w:hyperlink r:id="rId23" w:history="1">
        <w:r w:rsidR="0082152E" w:rsidRPr="00456CB5">
          <w:rPr>
            <w:rFonts w:ascii="Times New Roman" w:eastAsia="Calibri" w:hAnsi="Times New Roman" w:cs="Times New Roman"/>
            <w:sz w:val="26"/>
            <w:szCs w:val="26"/>
          </w:rPr>
          <w:t>www.bus.gov.ru</w:t>
        </w:r>
      </w:hyperlink>
      <w:r w:rsidR="0082152E" w:rsidRPr="00456CB5">
        <w:rPr>
          <w:rFonts w:ascii="Times New Roman" w:eastAsia="Calibri" w:hAnsi="Times New Roman" w:cs="Times New Roman"/>
          <w:sz w:val="26"/>
          <w:szCs w:val="26"/>
        </w:rPr>
        <w:t>)</w:t>
      </w:r>
      <w:r w:rsidRPr="00456CB5">
        <w:rPr>
          <w:rFonts w:ascii="Times New Roman" w:eastAsia="Calibri" w:hAnsi="Times New Roman" w:cs="Times New Roman"/>
          <w:sz w:val="26"/>
          <w:szCs w:val="26"/>
        </w:rPr>
        <w:t xml:space="preserve"> в срок </w:t>
      </w:r>
      <w:r w:rsidR="0058022A">
        <w:rPr>
          <w:rFonts w:ascii="Times New Roman" w:eastAsia="Calibri" w:hAnsi="Times New Roman" w:cs="Times New Roman"/>
          <w:sz w:val="26"/>
          <w:szCs w:val="26"/>
        </w:rPr>
        <w:br/>
      </w:r>
      <w:r w:rsidR="0082152E" w:rsidRPr="00456CB5">
        <w:rPr>
          <w:rFonts w:ascii="Times New Roman" w:eastAsia="Calibri" w:hAnsi="Times New Roman" w:cs="Times New Roman"/>
          <w:sz w:val="26"/>
          <w:szCs w:val="26"/>
        </w:rPr>
        <w:t>не</w:t>
      </w:r>
      <w:r w:rsidRPr="00456C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152E" w:rsidRPr="00456CB5">
        <w:rPr>
          <w:rFonts w:ascii="Times New Roman" w:eastAsia="Calibri" w:hAnsi="Times New Roman" w:cs="Times New Roman"/>
          <w:sz w:val="26"/>
          <w:szCs w:val="26"/>
        </w:rPr>
        <w:t>позднее 5 рабочих дней после его утверждения главным распорядителем средств бюджета, в</w:t>
      </w:r>
      <w:proofErr w:type="gramEnd"/>
      <w:r w:rsidR="0082152E" w:rsidRPr="00456C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82152E" w:rsidRPr="00456CB5">
        <w:rPr>
          <w:rFonts w:ascii="Times New Roman" w:eastAsia="Calibri" w:hAnsi="Times New Roman" w:cs="Times New Roman"/>
          <w:sz w:val="26"/>
          <w:szCs w:val="26"/>
        </w:rPr>
        <w:t>ведении</w:t>
      </w:r>
      <w:proofErr w:type="gramEnd"/>
      <w:r w:rsidR="0082152E" w:rsidRPr="00456CB5">
        <w:rPr>
          <w:rFonts w:ascii="Times New Roman" w:eastAsia="Calibri" w:hAnsi="Times New Roman" w:cs="Times New Roman"/>
          <w:sz w:val="26"/>
          <w:szCs w:val="26"/>
        </w:rPr>
        <w:t xml:space="preserve"> которого находится казенное учреждение, и (или) органом, осуществляющим функции и полномочия учредителя бюджетного или автономного учреждения.</w:t>
      </w:r>
    </w:p>
    <w:p w:rsidR="00CA7E3A" w:rsidRPr="00456CB5" w:rsidRDefault="00CA7E3A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Муниципальн</w:t>
      </w:r>
      <w:r w:rsidR="006F7829" w:rsidRPr="00456CB5">
        <w:rPr>
          <w:rFonts w:ascii="Times New Roman" w:hAnsi="Times New Roman" w:cs="Times New Roman"/>
          <w:sz w:val="26"/>
          <w:szCs w:val="26"/>
        </w:rPr>
        <w:t xml:space="preserve">ое учреждение представляет отчет </w:t>
      </w:r>
      <w:r w:rsidRPr="00456CB5">
        <w:rPr>
          <w:rFonts w:ascii="Times New Roman" w:hAnsi="Times New Roman" w:cs="Times New Roman"/>
          <w:sz w:val="26"/>
          <w:szCs w:val="26"/>
        </w:rPr>
        <w:t>о</w:t>
      </w:r>
      <w:r w:rsidR="006F7829" w:rsidRPr="00456CB5">
        <w:rPr>
          <w:rFonts w:ascii="Times New Roman" w:hAnsi="Times New Roman" w:cs="Times New Roman"/>
          <w:sz w:val="26"/>
          <w:szCs w:val="26"/>
        </w:rPr>
        <w:t xml:space="preserve"> вы</w:t>
      </w:r>
      <w:r w:rsidRPr="00456CB5">
        <w:rPr>
          <w:rFonts w:ascii="Times New Roman" w:hAnsi="Times New Roman" w:cs="Times New Roman"/>
          <w:sz w:val="26"/>
          <w:szCs w:val="26"/>
        </w:rPr>
        <w:t>полнении</w:t>
      </w:r>
      <w:r w:rsidR="006F7829" w:rsidRPr="00456CB5">
        <w:rPr>
          <w:rFonts w:ascii="Times New Roman" w:hAnsi="Times New Roman" w:cs="Times New Roman"/>
          <w:sz w:val="26"/>
          <w:szCs w:val="26"/>
        </w:rPr>
        <w:t xml:space="preserve"> муниципального задания по форме</w:t>
      </w:r>
      <w:r w:rsidRPr="00456CB5">
        <w:rPr>
          <w:rFonts w:ascii="Times New Roman" w:hAnsi="Times New Roman" w:cs="Times New Roman"/>
          <w:sz w:val="26"/>
          <w:szCs w:val="26"/>
        </w:rPr>
        <w:t>,</w:t>
      </w:r>
      <w:r w:rsidR="006F7829" w:rsidRPr="00456CB5">
        <w:rPr>
          <w:rFonts w:ascii="Times New Roman" w:hAnsi="Times New Roman" w:cs="Times New Roman"/>
          <w:sz w:val="26"/>
          <w:szCs w:val="26"/>
        </w:rPr>
        <w:t xml:space="preserve"> предусмотренной таблицей 2, в установленные сроки и в соответствии с утверждёнными в муниципальном задании требованиями соответственно главному распорядителю средств бюджета, </w:t>
      </w:r>
      <w:r w:rsidR="00A140B6" w:rsidRPr="00456CB5">
        <w:rPr>
          <w:rFonts w:ascii="Times New Roman" w:hAnsi="Times New Roman" w:cs="Times New Roman"/>
          <w:sz w:val="26"/>
          <w:szCs w:val="26"/>
        </w:rPr>
        <w:t xml:space="preserve">в ведении которого находится казенное учреждение, и (или) органу, осуществляющему функции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="00A140B6" w:rsidRPr="00456CB5">
        <w:rPr>
          <w:rFonts w:ascii="Times New Roman" w:hAnsi="Times New Roman" w:cs="Times New Roman"/>
          <w:sz w:val="26"/>
          <w:szCs w:val="26"/>
        </w:rPr>
        <w:t xml:space="preserve">и полномочия учредителя бюджетного или автономного учреждения </w:t>
      </w:r>
    </w:p>
    <w:p w:rsidR="009E49CB" w:rsidRPr="00456CB5" w:rsidRDefault="009E49CB" w:rsidP="009E49C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86"/>
        <w:rPr>
          <w:rFonts w:ascii="Times New Roman" w:hAnsi="Times New Roman" w:cs="Times New Roman"/>
          <w:sz w:val="26"/>
          <w:szCs w:val="26"/>
        </w:rPr>
      </w:pPr>
    </w:p>
    <w:p w:rsidR="00C95643" w:rsidRPr="0058022A" w:rsidRDefault="00C95643" w:rsidP="0058022A">
      <w:pPr>
        <w:pStyle w:val="a6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8022A">
        <w:rPr>
          <w:rFonts w:ascii="Times New Roman" w:hAnsi="Times New Roman" w:cs="Times New Roman"/>
          <w:sz w:val="26"/>
          <w:szCs w:val="26"/>
        </w:rPr>
        <w:t>Финансовое обеспечение выполнения</w:t>
      </w:r>
      <w:r w:rsidR="0058022A">
        <w:rPr>
          <w:rFonts w:ascii="Times New Roman" w:hAnsi="Times New Roman" w:cs="Times New Roman"/>
          <w:sz w:val="26"/>
          <w:szCs w:val="26"/>
        </w:rPr>
        <w:t xml:space="preserve"> </w:t>
      </w:r>
      <w:r w:rsidRPr="0058022A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:rsidR="004D6E65" w:rsidRPr="00456CB5" w:rsidRDefault="004D6E65" w:rsidP="007D0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E65" w:rsidRPr="00456CB5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4A2AEB" w:rsidRPr="00456CB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56CB5">
        <w:rPr>
          <w:rFonts w:ascii="Times New Roman" w:hAnsi="Times New Roman" w:cs="Times New Roman"/>
          <w:sz w:val="26"/>
          <w:szCs w:val="26"/>
        </w:rPr>
        <w:t>задания осуществляется в пределах лимитов бюджетных обязательств на соответствующие цели.</w:t>
      </w:r>
    </w:p>
    <w:p w:rsidR="004D6E65" w:rsidRPr="00456CB5" w:rsidRDefault="004D6E65" w:rsidP="005802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4A2AEB" w:rsidRPr="00456CB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56CB5">
        <w:rPr>
          <w:rFonts w:ascii="Times New Roman" w:hAnsi="Times New Roman" w:cs="Times New Roman"/>
          <w:sz w:val="26"/>
          <w:szCs w:val="26"/>
        </w:rPr>
        <w:t>задания бюджетн</w:t>
      </w:r>
      <w:r w:rsidR="00122917" w:rsidRPr="00456CB5">
        <w:rPr>
          <w:rFonts w:ascii="Times New Roman" w:hAnsi="Times New Roman" w:cs="Times New Roman"/>
          <w:sz w:val="26"/>
          <w:szCs w:val="26"/>
        </w:rPr>
        <w:t>ому или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автономн</w:t>
      </w:r>
      <w:r w:rsidR="00122917" w:rsidRPr="00456CB5">
        <w:rPr>
          <w:rFonts w:ascii="Times New Roman" w:hAnsi="Times New Roman" w:cs="Times New Roman"/>
          <w:sz w:val="26"/>
          <w:szCs w:val="26"/>
        </w:rPr>
        <w:t>ому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22917" w:rsidRPr="00456CB5">
        <w:rPr>
          <w:rFonts w:ascii="Times New Roman" w:hAnsi="Times New Roman" w:cs="Times New Roman"/>
          <w:sz w:val="26"/>
          <w:szCs w:val="26"/>
        </w:rPr>
        <w:t>ю</w:t>
      </w:r>
      <w:r w:rsidRPr="00456CB5">
        <w:rPr>
          <w:rFonts w:ascii="Times New Roman" w:hAnsi="Times New Roman" w:cs="Times New Roman"/>
          <w:sz w:val="26"/>
          <w:szCs w:val="26"/>
        </w:rPr>
        <w:t xml:space="preserve"> осуществляется путем предоставления субсиди</w:t>
      </w:r>
      <w:r w:rsidR="00122917" w:rsidRPr="00456CB5">
        <w:rPr>
          <w:rFonts w:ascii="Times New Roman" w:hAnsi="Times New Roman" w:cs="Times New Roman"/>
          <w:sz w:val="26"/>
          <w:szCs w:val="26"/>
        </w:rPr>
        <w:t>и</w:t>
      </w:r>
      <w:r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4A2AEB" w:rsidRPr="00456CB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56CB5">
        <w:rPr>
          <w:rFonts w:ascii="Times New Roman" w:hAnsi="Times New Roman" w:cs="Times New Roman"/>
          <w:sz w:val="26"/>
          <w:szCs w:val="26"/>
        </w:rPr>
        <w:t>.</w:t>
      </w:r>
    </w:p>
    <w:p w:rsidR="004D6E65" w:rsidRPr="00456CB5" w:rsidRDefault="004D6E65" w:rsidP="005802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4A2AEB" w:rsidRPr="00456C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задания казенн</w:t>
      </w:r>
      <w:r w:rsidR="00122917" w:rsidRPr="00456CB5">
        <w:rPr>
          <w:rFonts w:ascii="Times New Roman" w:hAnsi="Times New Roman" w:cs="Times New Roman"/>
          <w:sz w:val="26"/>
          <w:szCs w:val="26"/>
        </w:rPr>
        <w:t>ому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22917" w:rsidRPr="00456CB5">
        <w:rPr>
          <w:rFonts w:ascii="Times New Roman" w:hAnsi="Times New Roman" w:cs="Times New Roman"/>
          <w:sz w:val="26"/>
          <w:szCs w:val="26"/>
        </w:rPr>
        <w:t>ю</w:t>
      </w:r>
      <w:r w:rsidRPr="00456CB5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показателями бюджетной сметы этого учреждения.</w:t>
      </w:r>
    </w:p>
    <w:p w:rsidR="004D6E65" w:rsidRPr="00456CB5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CB5">
        <w:rPr>
          <w:rFonts w:ascii="Times New Roman" w:hAnsi="Times New Roman" w:cs="Times New Roman"/>
          <w:sz w:val="26"/>
          <w:szCs w:val="26"/>
        </w:rPr>
        <w:t xml:space="preserve">Расчет объема финансового обеспечения выполнения </w:t>
      </w:r>
      <w:r w:rsidR="004A2AEB" w:rsidRPr="00456CB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56CB5">
        <w:rPr>
          <w:rFonts w:ascii="Times New Roman" w:hAnsi="Times New Roman" w:cs="Times New Roman"/>
          <w:sz w:val="26"/>
          <w:szCs w:val="26"/>
        </w:rPr>
        <w:t xml:space="preserve">задания производится на основании нормативных затрат на оказание </w:t>
      </w:r>
      <w:r w:rsidR="004A2AEB" w:rsidRPr="00456CB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56CB5">
        <w:rPr>
          <w:rFonts w:ascii="Times New Roman" w:hAnsi="Times New Roman" w:cs="Times New Roman"/>
          <w:sz w:val="26"/>
          <w:szCs w:val="26"/>
        </w:rPr>
        <w:t xml:space="preserve">услуг, нормативных затрат, связанных с выполнением работ, с учетом затрат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на содержание недвижимого имущества и особо ценного движимого имущества, закрепленного за </w:t>
      </w:r>
      <w:r w:rsidR="004A2AEB" w:rsidRPr="00456CB5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456CB5">
        <w:rPr>
          <w:rFonts w:ascii="Times New Roman" w:hAnsi="Times New Roman" w:cs="Times New Roman"/>
          <w:sz w:val="26"/>
          <w:szCs w:val="26"/>
        </w:rPr>
        <w:t>учреждени</w:t>
      </w:r>
      <w:r w:rsidR="00122917" w:rsidRPr="00456CB5">
        <w:rPr>
          <w:rFonts w:ascii="Times New Roman" w:hAnsi="Times New Roman" w:cs="Times New Roman"/>
          <w:sz w:val="26"/>
          <w:szCs w:val="26"/>
        </w:rPr>
        <w:t xml:space="preserve">ем </w:t>
      </w:r>
      <w:r w:rsidRPr="00456CB5">
        <w:rPr>
          <w:rFonts w:ascii="Times New Roman" w:hAnsi="Times New Roman" w:cs="Times New Roman"/>
          <w:sz w:val="26"/>
          <w:szCs w:val="26"/>
        </w:rPr>
        <w:t xml:space="preserve">или приобретенного </w:t>
      </w:r>
      <w:r w:rsidR="00122917" w:rsidRPr="00456CB5">
        <w:rPr>
          <w:rFonts w:ascii="Times New Roman" w:hAnsi="Times New Roman" w:cs="Times New Roman"/>
          <w:sz w:val="26"/>
          <w:szCs w:val="26"/>
        </w:rPr>
        <w:t xml:space="preserve">им </w:t>
      </w:r>
      <w:r w:rsidRPr="00456CB5">
        <w:rPr>
          <w:rFonts w:ascii="Times New Roman" w:hAnsi="Times New Roman" w:cs="Times New Roman"/>
          <w:sz w:val="26"/>
          <w:szCs w:val="26"/>
        </w:rPr>
        <w:t xml:space="preserve">за счет средств, выделенных </w:t>
      </w:r>
      <w:r w:rsidR="00A77E6B" w:rsidRPr="00456CB5">
        <w:rPr>
          <w:rFonts w:ascii="Times New Roman" w:hAnsi="Times New Roman" w:cs="Times New Roman"/>
          <w:sz w:val="26"/>
          <w:szCs w:val="26"/>
        </w:rPr>
        <w:t>муниципальному учреждению</w:t>
      </w:r>
      <w:r w:rsidRPr="00456CB5">
        <w:rPr>
          <w:rFonts w:ascii="Times New Roman" w:hAnsi="Times New Roman" w:cs="Times New Roman"/>
          <w:sz w:val="26"/>
          <w:szCs w:val="26"/>
        </w:rPr>
        <w:t xml:space="preserve"> на приобретение такого имущества, в том числе земельных участков (за исключением имущества, сданного</w:t>
      </w:r>
      <w:proofErr w:type="gramEnd"/>
      <w:r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в аренду с согласия учредителя или переданного в безвозмездное пользование),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а также на уплату налогов, в качестве объекта налогообложения по которым признается указанное имущество.</w:t>
      </w:r>
    </w:p>
    <w:p w:rsidR="004D6E65" w:rsidRPr="00456CB5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выполнения </w:t>
      </w:r>
      <w:r w:rsidR="004A2AEB" w:rsidRPr="00456C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задания (R) рассчитывается по следующей формуле:</w:t>
      </w:r>
    </w:p>
    <w:p w:rsidR="004D6E65" w:rsidRPr="00456C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6E65" w:rsidRPr="00456CB5" w:rsidRDefault="004D6E65" w:rsidP="004D6E65">
      <w:pPr>
        <w:tabs>
          <w:tab w:val="left" w:pos="2655"/>
        </w:tabs>
        <w:autoSpaceDE w:val="0"/>
        <w:autoSpaceDN w:val="0"/>
        <w:adjustRightInd w:val="0"/>
        <w:spacing w:after="0" w:line="300" w:lineRule="atLeast"/>
        <w:ind w:firstLine="539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R=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w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e>
        </m:nary>
        <m:r>
          <w:rPr>
            <w:rFonts w:ascii="Cambria Math" w:hAnsi="Cambria Math" w:cs="Times New Roman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УН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СИ</m:t>
            </m:r>
          </m:sup>
        </m:sSup>
      </m:oMath>
      <w:r w:rsidRPr="00456CB5">
        <w:rPr>
          <w:rFonts w:ascii="Times New Roman" w:hAnsi="Times New Roman" w:cs="Times New Roman"/>
          <w:sz w:val="26"/>
          <w:szCs w:val="26"/>
        </w:rPr>
        <w:t xml:space="preserve">, </w:t>
      </w:r>
      <w:r w:rsidRPr="00456CB5">
        <w:rPr>
          <w:rFonts w:ascii="Times New Roman" w:hAnsi="Times New Roman" w:cs="Times New Roman"/>
          <w:color w:val="000000"/>
          <w:sz w:val="26"/>
          <w:szCs w:val="26"/>
        </w:rPr>
        <w:t>где:</w:t>
      </w:r>
    </w:p>
    <w:p w:rsidR="004D6E65" w:rsidRPr="00456CB5" w:rsidRDefault="004D6E65" w:rsidP="004D6E65">
      <w:pPr>
        <w:tabs>
          <w:tab w:val="left" w:pos="2655"/>
        </w:tabs>
        <w:autoSpaceDE w:val="0"/>
        <w:autoSpaceDN w:val="0"/>
        <w:adjustRightInd w:val="0"/>
        <w:spacing w:after="0" w:line="300" w:lineRule="atLeast"/>
        <w:ind w:firstLine="53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D6E65" w:rsidRPr="00456CB5" w:rsidRDefault="00A84F17" w:rsidP="0058022A">
      <w:pPr>
        <w:tabs>
          <w:tab w:val="left" w:pos="5205"/>
        </w:tabs>
        <w:spacing w:after="0" w:line="3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="004D6E65" w:rsidRPr="00456CB5">
        <w:rPr>
          <w:rFonts w:ascii="Times New Roman" w:hAnsi="Times New Roman" w:cs="Times New Roman"/>
          <w:sz w:val="26"/>
          <w:szCs w:val="26"/>
        </w:rPr>
        <w:t xml:space="preserve"> – нормативные затраты на оказание i-ой </w:t>
      </w:r>
      <w:r w:rsidR="004A2AEB" w:rsidRPr="00456CB5">
        <w:rPr>
          <w:rFonts w:ascii="Times New Roman" w:hAnsi="Times New Roman" w:cs="Times New Roman"/>
          <w:sz w:val="26"/>
          <w:szCs w:val="26"/>
        </w:rPr>
        <w:t>муниципальной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 услуги, включенной в ведомственный перечень;</w:t>
      </w:r>
    </w:p>
    <w:p w:rsidR="004D6E65" w:rsidRPr="00456CB5" w:rsidRDefault="00A84F17" w:rsidP="0058022A">
      <w:pPr>
        <w:tabs>
          <w:tab w:val="left" w:pos="2655"/>
        </w:tabs>
        <w:autoSpaceDE w:val="0"/>
        <w:autoSpaceDN w:val="0"/>
        <w:adjustRightInd w:val="0"/>
        <w:spacing w:after="0" w:line="300" w:lineRule="atLeast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="004D6E65" w:rsidRPr="00456CB5">
        <w:rPr>
          <w:rFonts w:ascii="Times New Roman" w:hAnsi="Times New Roman" w:cs="Times New Roman"/>
          <w:sz w:val="26"/>
          <w:szCs w:val="26"/>
        </w:rPr>
        <w:t xml:space="preserve"> – объем i-ой </w:t>
      </w:r>
      <w:r w:rsidR="004A2AEB" w:rsidRPr="00456CB5">
        <w:rPr>
          <w:rFonts w:ascii="Times New Roman" w:hAnsi="Times New Roman" w:cs="Times New Roman"/>
          <w:sz w:val="26"/>
          <w:szCs w:val="26"/>
        </w:rPr>
        <w:t>муниципальной услуги, установленной муниципальным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 заданием;</w:t>
      </w:r>
    </w:p>
    <w:p w:rsidR="004D6E65" w:rsidRPr="00456CB5" w:rsidRDefault="00A84F17" w:rsidP="0058022A">
      <w:pPr>
        <w:tabs>
          <w:tab w:val="left" w:pos="2655"/>
        </w:tabs>
        <w:autoSpaceDE w:val="0"/>
        <w:autoSpaceDN w:val="0"/>
        <w:adjustRightInd w:val="0"/>
        <w:spacing w:after="0" w:line="300" w:lineRule="atLeast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sub>
        </m:sSub>
      </m:oMath>
      <w:r w:rsidR="004D6E65" w:rsidRPr="00456CB5">
        <w:rPr>
          <w:rFonts w:ascii="Times New Roman" w:hAnsi="Times New Roman" w:cs="Times New Roman"/>
          <w:sz w:val="26"/>
          <w:szCs w:val="26"/>
        </w:rPr>
        <w:t xml:space="preserve"> – нормативные затраты на выполнение </w:t>
      </w:r>
      <w:r w:rsidR="004D6E65" w:rsidRPr="00456CB5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-ой работы, включенной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="004D6E65" w:rsidRPr="00456CB5">
        <w:rPr>
          <w:rFonts w:ascii="Times New Roman" w:hAnsi="Times New Roman" w:cs="Times New Roman"/>
          <w:sz w:val="26"/>
          <w:szCs w:val="26"/>
        </w:rPr>
        <w:t>в ведомственный перечень;</w:t>
      </w:r>
    </w:p>
    <w:p w:rsidR="004D6E65" w:rsidRPr="00456CB5" w:rsidRDefault="00A84F17" w:rsidP="0058022A">
      <w:pPr>
        <w:tabs>
          <w:tab w:val="left" w:pos="2655"/>
        </w:tabs>
        <w:autoSpaceDE w:val="0"/>
        <w:autoSpaceDN w:val="0"/>
        <w:adjustRightInd w:val="0"/>
        <w:spacing w:after="0" w:line="300" w:lineRule="atLeast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="004D6E65" w:rsidRPr="00456CB5">
        <w:rPr>
          <w:rFonts w:ascii="Times New Roman" w:eastAsiaTheme="minorEastAsia" w:hAnsi="Times New Roman" w:cs="Times New Roman"/>
          <w:sz w:val="26"/>
          <w:szCs w:val="26"/>
        </w:rPr>
        <w:t xml:space="preserve"> – размер платы (тариф и цена) 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на оказание i-ой </w:t>
      </w:r>
      <w:r w:rsidR="004A2AEB" w:rsidRPr="00456CB5">
        <w:rPr>
          <w:rFonts w:ascii="Times New Roman" w:hAnsi="Times New Roman" w:cs="Times New Roman"/>
          <w:sz w:val="26"/>
          <w:szCs w:val="26"/>
        </w:rPr>
        <w:t>муниципальной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 услуги,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="004D6E65" w:rsidRPr="00456CB5">
        <w:rPr>
          <w:rFonts w:ascii="Times New Roman" w:hAnsi="Times New Roman" w:cs="Times New Roman"/>
          <w:sz w:val="26"/>
          <w:szCs w:val="26"/>
        </w:rPr>
        <w:t>в соответствии с пунктом 37</w:t>
      </w:r>
      <w:r w:rsidR="004D6E65" w:rsidRPr="00456C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настоящего Положения, установленный </w:t>
      </w:r>
      <w:r w:rsidR="004A2AEB" w:rsidRPr="00456CB5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4D6E65" w:rsidRPr="00456CB5">
        <w:rPr>
          <w:rFonts w:ascii="Times New Roman" w:hAnsi="Times New Roman" w:cs="Times New Roman"/>
          <w:sz w:val="26"/>
          <w:szCs w:val="26"/>
        </w:rPr>
        <w:t>заданием;</w:t>
      </w:r>
    </w:p>
    <w:p w:rsidR="004D6E65" w:rsidRPr="00456CB5" w:rsidRDefault="00A84F17" w:rsidP="0058022A">
      <w:pPr>
        <w:tabs>
          <w:tab w:val="left" w:pos="2655"/>
        </w:tabs>
        <w:autoSpaceDE w:val="0"/>
        <w:autoSpaceDN w:val="0"/>
        <w:adjustRightInd w:val="0"/>
        <w:spacing w:after="0" w:line="300" w:lineRule="atLeast"/>
        <w:ind w:firstLine="709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УН</m:t>
            </m:r>
          </m:sup>
        </m:sSup>
      </m:oMath>
      <w:r w:rsidR="004D6E65" w:rsidRPr="00456CB5">
        <w:rPr>
          <w:rFonts w:ascii="Times New Roman" w:eastAsiaTheme="minorEastAsia" w:hAnsi="Times New Roman" w:cs="Times New Roman"/>
          <w:sz w:val="26"/>
          <w:szCs w:val="26"/>
        </w:rPr>
        <w:t xml:space="preserve"> – затраты на уплату налогов</w:t>
      </w:r>
      <w:r w:rsidR="00A77E6B" w:rsidRPr="00456CB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4D6E65" w:rsidRPr="00456CB5">
        <w:rPr>
          <w:rFonts w:ascii="Times New Roman" w:eastAsiaTheme="minorEastAsia" w:hAnsi="Times New Roman" w:cs="Times New Roman"/>
          <w:sz w:val="26"/>
          <w:szCs w:val="26"/>
        </w:rPr>
        <w:t xml:space="preserve">в качестве объекта налогообложения </w:t>
      </w:r>
      <w:r w:rsidR="0058022A">
        <w:rPr>
          <w:rFonts w:ascii="Times New Roman" w:eastAsiaTheme="minorEastAsia" w:hAnsi="Times New Roman" w:cs="Times New Roman"/>
          <w:sz w:val="26"/>
          <w:szCs w:val="26"/>
        </w:rPr>
        <w:br/>
      </w:r>
      <w:r w:rsidR="004D6E65" w:rsidRPr="00456CB5">
        <w:rPr>
          <w:rFonts w:ascii="Times New Roman" w:eastAsiaTheme="minorEastAsia" w:hAnsi="Times New Roman" w:cs="Times New Roman"/>
          <w:sz w:val="26"/>
          <w:szCs w:val="26"/>
        </w:rPr>
        <w:t>по которым признается имущество учреждения;</w:t>
      </w:r>
    </w:p>
    <w:p w:rsidR="004D6E65" w:rsidRPr="00456CB5" w:rsidRDefault="00A84F17" w:rsidP="0058022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СИ</m:t>
            </m:r>
          </m:sup>
        </m:sSup>
      </m:oMath>
      <w:r w:rsidR="004D6E65" w:rsidRPr="00456CB5">
        <w:rPr>
          <w:rFonts w:ascii="Times New Roman" w:hAnsi="Times New Roman" w:cs="Times New Roman"/>
          <w:sz w:val="26"/>
          <w:szCs w:val="26"/>
        </w:rPr>
        <w:t xml:space="preserve"> – нормативные затраты на содержание имущества, не используемого для оказания </w:t>
      </w:r>
      <w:r w:rsidR="004A2AEB" w:rsidRPr="00456CB5">
        <w:rPr>
          <w:rFonts w:ascii="Times New Roman" w:hAnsi="Times New Roman" w:cs="Times New Roman"/>
          <w:sz w:val="26"/>
          <w:szCs w:val="26"/>
        </w:rPr>
        <w:t>муниципальных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4D6E65" w:rsidRPr="00456CB5">
        <w:rPr>
          <w:rFonts w:ascii="Times New Roman" w:hAnsi="Times New Roman" w:cs="Times New Roman"/>
          <w:sz w:val="26"/>
          <w:szCs w:val="26"/>
        </w:rPr>
        <w:t>услуг (выполнения работ) и для общехозяйственных нужд (далее – н</w:t>
      </w:r>
      <w:r w:rsidR="004A2AEB" w:rsidRPr="00456CB5">
        <w:rPr>
          <w:rFonts w:ascii="Times New Roman" w:hAnsi="Times New Roman" w:cs="Times New Roman"/>
          <w:sz w:val="26"/>
          <w:szCs w:val="26"/>
        </w:rPr>
        <w:t>е используемое для выполнения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4A2AEB" w:rsidRPr="00456CB5">
        <w:rPr>
          <w:rFonts w:ascii="Times New Roman" w:hAnsi="Times New Roman" w:cs="Times New Roman"/>
          <w:sz w:val="26"/>
          <w:szCs w:val="26"/>
        </w:rPr>
        <w:t>муниципального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 задания имущество).</w:t>
      </w:r>
    </w:p>
    <w:p w:rsidR="004D6E65" w:rsidRPr="00456CB5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CB5">
        <w:rPr>
          <w:rFonts w:ascii="Times New Roman" w:hAnsi="Times New Roman" w:cs="Times New Roman"/>
          <w:sz w:val="26"/>
          <w:szCs w:val="26"/>
        </w:rPr>
        <w:t xml:space="preserve">Нормативные затраты на оказание </w:t>
      </w:r>
      <w:r w:rsidR="004A2AEB" w:rsidRPr="00456CB5">
        <w:rPr>
          <w:rFonts w:ascii="Times New Roman" w:hAnsi="Times New Roman" w:cs="Times New Roman"/>
          <w:sz w:val="26"/>
          <w:szCs w:val="26"/>
        </w:rPr>
        <w:t>муниципальной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услуги рассчитываются на единицу показателя объема оказания услуги установленного в </w:t>
      </w:r>
      <w:r w:rsidR="004A2AEB" w:rsidRPr="00456CB5">
        <w:rPr>
          <w:rFonts w:ascii="Times New Roman" w:hAnsi="Times New Roman" w:cs="Times New Roman"/>
          <w:sz w:val="26"/>
          <w:szCs w:val="26"/>
        </w:rPr>
        <w:t>муниципальном</w:t>
      </w:r>
      <w:r w:rsidRPr="00456CB5">
        <w:rPr>
          <w:rFonts w:ascii="Times New Roman" w:hAnsi="Times New Roman" w:cs="Times New Roman"/>
          <w:sz w:val="26"/>
          <w:szCs w:val="26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– корректирующие коэффициенты), с соблюдением общих требований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</w:t>
      </w:r>
      <w:proofErr w:type="gramEnd"/>
      <w:r w:rsidRPr="00456CB5">
        <w:rPr>
          <w:rFonts w:ascii="Times New Roman" w:hAnsi="Times New Roman" w:cs="Times New Roman"/>
          <w:sz w:val="26"/>
          <w:szCs w:val="26"/>
        </w:rPr>
        <w:t>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</w:t>
      </w:r>
      <w:r w:rsidR="00A77E6B" w:rsidRPr="00456CB5">
        <w:rPr>
          <w:rFonts w:ascii="Times New Roman" w:hAnsi="Times New Roman" w:cs="Times New Roman"/>
          <w:sz w:val="26"/>
          <w:szCs w:val="26"/>
        </w:rPr>
        <w:t>, утверждаемых федеральными органами исполнительной власти, осуществляющими функции по выработке госуд</w:t>
      </w:r>
      <w:r w:rsidR="00987C24" w:rsidRPr="00456CB5">
        <w:rPr>
          <w:rFonts w:ascii="Times New Roman" w:hAnsi="Times New Roman" w:cs="Times New Roman"/>
          <w:sz w:val="26"/>
          <w:szCs w:val="26"/>
        </w:rPr>
        <w:t>а</w:t>
      </w:r>
      <w:r w:rsidR="00A77E6B" w:rsidRPr="00456CB5">
        <w:rPr>
          <w:rFonts w:ascii="Times New Roman" w:hAnsi="Times New Roman" w:cs="Times New Roman"/>
          <w:sz w:val="26"/>
          <w:szCs w:val="26"/>
        </w:rPr>
        <w:t>рственной политики и нормативно-правовому регулированию в установленной сфере деятельности</w:t>
      </w:r>
      <w:r w:rsidRPr="00456CB5">
        <w:rPr>
          <w:rFonts w:ascii="Times New Roman" w:hAnsi="Times New Roman" w:cs="Times New Roman"/>
          <w:sz w:val="26"/>
          <w:szCs w:val="26"/>
        </w:rPr>
        <w:t xml:space="preserve"> (далее – общие требования). </w:t>
      </w:r>
    </w:p>
    <w:p w:rsidR="004D6E65" w:rsidRPr="00456CB5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Значения нормативных затрат на оказание </w:t>
      </w:r>
      <w:r w:rsidR="00A93132" w:rsidRPr="00456CB5">
        <w:rPr>
          <w:rFonts w:ascii="Times New Roman" w:hAnsi="Times New Roman" w:cs="Times New Roman"/>
          <w:sz w:val="26"/>
          <w:szCs w:val="26"/>
        </w:rPr>
        <w:t>муниципальной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услуги утверждаются в отношении:</w:t>
      </w:r>
    </w:p>
    <w:p w:rsidR="004E7C60" w:rsidRPr="00456CB5" w:rsidRDefault="004D6E65" w:rsidP="00580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бюджетн</w:t>
      </w:r>
      <w:r w:rsidR="00984AC6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и</w:t>
      </w:r>
      <w:r w:rsidR="00984AC6" w:rsidRPr="00456CB5">
        <w:rPr>
          <w:rFonts w:ascii="Times New Roman" w:hAnsi="Times New Roman" w:cs="Times New Roman"/>
          <w:sz w:val="26"/>
          <w:szCs w:val="26"/>
        </w:rPr>
        <w:t>ли</w:t>
      </w:r>
      <w:r w:rsidRPr="00456CB5">
        <w:rPr>
          <w:rFonts w:ascii="Times New Roman" w:hAnsi="Times New Roman" w:cs="Times New Roman"/>
          <w:sz w:val="26"/>
          <w:szCs w:val="26"/>
        </w:rPr>
        <w:t xml:space="preserve"> автономн</w:t>
      </w:r>
      <w:r w:rsidR="00984AC6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984AC6" w:rsidRPr="00456CB5">
        <w:rPr>
          <w:rFonts w:ascii="Times New Roman" w:hAnsi="Times New Roman" w:cs="Times New Roman"/>
          <w:sz w:val="26"/>
          <w:szCs w:val="26"/>
        </w:rPr>
        <w:t xml:space="preserve">я </w:t>
      </w:r>
      <w:r w:rsidRPr="00456CB5">
        <w:rPr>
          <w:rFonts w:ascii="Times New Roman" w:hAnsi="Times New Roman" w:cs="Times New Roman"/>
          <w:sz w:val="26"/>
          <w:szCs w:val="26"/>
        </w:rPr>
        <w:t>– орган</w:t>
      </w:r>
      <w:r w:rsidR="00984AC6" w:rsidRPr="00456CB5">
        <w:rPr>
          <w:rFonts w:ascii="Times New Roman" w:hAnsi="Times New Roman" w:cs="Times New Roman"/>
          <w:sz w:val="26"/>
          <w:szCs w:val="26"/>
        </w:rPr>
        <w:t>ом</w:t>
      </w:r>
      <w:r w:rsidRPr="00456CB5">
        <w:rPr>
          <w:rFonts w:ascii="Times New Roman" w:hAnsi="Times New Roman" w:cs="Times New Roman"/>
          <w:sz w:val="26"/>
          <w:szCs w:val="26"/>
        </w:rPr>
        <w:t>, осуществляющим функции и полномочия учредителя бюджетн</w:t>
      </w:r>
      <w:r w:rsidR="00984AC6" w:rsidRPr="00456CB5">
        <w:rPr>
          <w:rFonts w:ascii="Times New Roman" w:hAnsi="Times New Roman" w:cs="Times New Roman"/>
          <w:sz w:val="26"/>
          <w:szCs w:val="26"/>
        </w:rPr>
        <w:t>ого или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автономн</w:t>
      </w:r>
      <w:r w:rsidR="00984AC6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D3D49" w:rsidRPr="00456CB5">
        <w:rPr>
          <w:rFonts w:ascii="Times New Roman" w:hAnsi="Times New Roman" w:cs="Times New Roman"/>
          <w:sz w:val="26"/>
          <w:szCs w:val="26"/>
        </w:rPr>
        <w:t>я</w:t>
      </w:r>
      <w:r w:rsidR="004E7C60" w:rsidRPr="00456CB5">
        <w:rPr>
          <w:rFonts w:ascii="Times New Roman" w:hAnsi="Times New Roman" w:cs="Times New Roman"/>
          <w:sz w:val="26"/>
          <w:szCs w:val="26"/>
        </w:rPr>
        <w:t>;</w:t>
      </w:r>
      <w:r w:rsidRPr="00456C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6E65" w:rsidRPr="00456CB5" w:rsidRDefault="004D6E65" w:rsidP="00580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казенн</w:t>
      </w:r>
      <w:r w:rsidR="00C57E8A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57E8A" w:rsidRPr="00456CB5">
        <w:rPr>
          <w:rFonts w:ascii="Times New Roman" w:hAnsi="Times New Roman" w:cs="Times New Roman"/>
          <w:sz w:val="26"/>
          <w:szCs w:val="26"/>
        </w:rPr>
        <w:t>я</w:t>
      </w:r>
      <w:r w:rsidR="004E7C60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C57E8A" w:rsidRPr="00456CB5">
        <w:rPr>
          <w:rFonts w:ascii="Times New Roman" w:hAnsi="Times New Roman" w:cs="Times New Roman"/>
          <w:sz w:val="26"/>
          <w:szCs w:val="26"/>
        </w:rPr>
        <w:t>– главным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C57E8A" w:rsidRPr="00456CB5">
        <w:rPr>
          <w:rFonts w:ascii="Times New Roman" w:hAnsi="Times New Roman" w:cs="Times New Roman"/>
          <w:sz w:val="26"/>
          <w:szCs w:val="26"/>
        </w:rPr>
        <w:t>распорядителем</w:t>
      </w:r>
      <w:r w:rsidRPr="00456CB5">
        <w:rPr>
          <w:rFonts w:ascii="Times New Roman" w:hAnsi="Times New Roman" w:cs="Times New Roman"/>
          <w:sz w:val="26"/>
          <w:szCs w:val="26"/>
        </w:rPr>
        <w:t xml:space="preserve"> средств бюджета, в ведении котор</w:t>
      </w:r>
      <w:r w:rsidR="00C57E8A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наход</w:t>
      </w:r>
      <w:r w:rsidR="00C57E8A" w:rsidRPr="00456CB5">
        <w:rPr>
          <w:rFonts w:ascii="Times New Roman" w:hAnsi="Times New Roman" w:cs="Times New Roman"/>
          <w:sz w:val="26"/>
          <w:szCs w:val="26"/>
        </w:rPr>
        <w:t>ится казенное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57E8A" w:rsidRPr="00456CB5">
        <w:rPr>
          <w:rFonts w:ascii="Times New Roman" w:hAnsi="Times New Roman" w:cs="Times New Roman"/>
          <w:sz w:val="26"/>
          <w:szCs w:val="26"/>
        </w:rPr>
        <w:t>е</w:t>
      </w:r>
      <w:r w:rsidR="00A93132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 xml:space="preserve">(в случае принятия им решения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о применении нормативных затрат при расчете объема финансового обеспечения выполнения </w:t>
      </w:r>
      <w:r w:rsidR="00A93132" w:rsidRPr="00456C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задания). </w:t>
      </w:r>
    </w:p>
    <w:p w:rsidR="004D6E65" w:rsidRPr="0058022A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CB5">
        <w:rPr>
          <w:rFonts w:ascii="Times New Roman" w:hAnsi="Times New Roman" w:cs="Times New Roman"/>
          <w:sz w:val="26"/>
          <w:szCs w:val="26"/>
        </w:rPr>
        <w:t xml:space="preserve">Базовый норматив затрат рассчитывается исходя из затрат, необходимых для оказания </w:t>
      </w:r>
      <w:r w:rsidR="001224C2" w:rsidRPr="00456C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56CB5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1D1CB3" w:rsidRPr="00456CB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456CB5">
        <w:rPr>
          <w:rFonts w:ascii="Times New Roman" w:hAnsi="Times New Roman" w:cs="Times New Roman"/>
          <w:sz w:val="26"/>
          <w:szCs w:val="26"/>
        </w:rPr>
        <w:t xml:space="preserve">с </w:t>
      </w:r>
      <w:r w:rsidR="001D1CB3" w:rsidRPr="00456CB5">
        <w:rPr>
          <w:rFonts w:ascii="Times New Roman" w:hAnsi="Times New Roman" w:cs="Times New Roman"/>
          <w:sz w:val="26"/>
          <w:szCs w:val="26"/>
        </w:rPr>
        <w:t xml:space="preserve">общими требованиями,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="001D1CB3" w:rsidRPr="00456CB5">
        <w:rPr>
          <w:rFonts w:ascii="Times New Roman" w:hAnsi="Times New Roman" w:cs="Times New Roman"/>
          <w:sz w:val="26"/>
          <w:szCs w:val="26"/>
        </w:rPr>
        <w:t xml:space="preserve">с </w:t>
      </w:r>
      <w:r w:rsidRPr="00456CB5">
        <w:rPr>
          <w:rFonts w:ascii="Times New Roman" w:hAnsi="Times New Roman" w:cs="Times New Roman"/>
          <w:sz w:val="26"/>
          <w:szCs w:val="26"/>
        </w:rPr>
        <w:t xml:space="preserve">соблюдением показателей качества оказания </w:t>
      </w:r>
      <w:r w:rsidR="001224C2" w:rsidRPr="00456C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56CB5">
        <w:rPr>
          <w:rFonts w:ascii="Times New Roman" w:hAnsi="Times New Roman" w:cs="Times New Roman"/>
          <w:sz w:val="26"/>
          <w:szCs w:val="26"/>
        </w:rPr>
        <w:t xml:space="preserve">услуги, а также показателей, отражающих отраслевую специфику </w:t>
      </w:r>
      <w:r w:rsidR="001224C2" w:rsidRPr="00456C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56CB5">
        <w:rPr>
          <w:rFonts w:ascii="Times New Roman" w:hAnsi="Times New Roman" w:cs="Times New Roman"/>
          <w:sz w:val="26"/>
          <w:szCs w:val="26"/>
        </w:rPr>
        <w:t xml:space="preserve">услуги (содержание, условия (формы) оказания </w:t>
      </w:r>
      <w:r w:rsidR="001224C2" w:rsidRPr="00456C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56CB5">
        <w:rPr>
          <w:rFonts w:ascii="Times New Roman" w:hAnsi="Times New Roman" w:cs="Times New Roman"/>
          <w:sz w:val="26"/>
          <w:szCs w:val="26"/>
        </w:rPr>
        <w:t xml:space="preserve">услуги), установленных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в базовом (отраслевом) перечне (далее – показатели отраслевой специфики), отраслевой корректирующий коэффициент при которых принимает значение,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равное 1. </w:t>
      </w:r>
      <w:proofErr w:type="gramEnd"/>
    </w:p>
    <w:p w:rsidR="004D6E65" w:rsidRPr="00456CB5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1224C2" w:rsidRPr="00456C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56CB5">
        <w:rPr>
          <w:rFonts w:ascii="Times New Roman" w:hAnsi="Times New Roman" w:cs="Times New Roman"/>
          <w:sz w:val="26"/>
          <w:szCs w:val="26"/>
        </w:rPr>
        <w:t>услуги, установленные нормативными правовы</w:t>
      </w:r>
      <w:r w:rsidR="00BF05FA" w:rsidRPr="00456CB5">
        <w:rPr>
          <w:rFonts w:ascii="Times New Roman" w:hAnsi="Times New Roman" w:cs="Times New Roman"/>
          <w:sz w:val="26"/>
          <w:szCs w:val="26"/>
        </w:rPr>
        <w:t xml:space="preserve">ми актами Российской Федерации, </w:t>
      </w:r>
      <w:r w:rsidRPr="00456CB5">
        <w:rPr>
          <w:rFonts w:ascii="Times New Roman" w:hAnsi="Times New Roman" w:cs="Times New Roman"/>
          <w:sz w:val="26"/>
          <w:szCs w:val="26"/>
        </w:rPr>
        <w:t xml:space="preserve">национальными (государственными) стандартами Российской Федерации, строительными нормами и правилами, </w:t>
      </w:r>
      <w:r w:rsidR="00BF05FA" w:rsidRPr="00456CB5">
        <w:rPr>
          <w:rFonts w:ascii="Times New Roman" w:hAnsi="Times New Roman" w:cs="Times New Roman"/>
          <w:sz w:val="26"/>
          <w:szCs w:val="26"/>
        </w:rPr>
        <w:t xml:space="preserve">стандартами, порядками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="00BF05FA" w:rsidRPr="00456CB5">
        <w:rPr>
          <w:rFonts w:ascii="Times New Roman" w:hAnsi="Times New Roman" w:cs="Times New Roman"/>
          <w:sz w:val="26"/>
          <w:szCs w:val="26"/>
        </w:rPr>
        <w:t xml:space="preserve">и </w:t>
      </w:r>
      <w:r w:rsidRPr="00456CB5">
        <w:rPr>
          <w:rFonts w:ascii="Times New Roman" w:hAnsi="Times New Roman" w:cs="Times New Roman"/>
          <w:sz w:val="26"/>
          <w:szCs w:val="26"/>
        </w:rPr>
        <w:t xml:space="preserve">регламентами оказания </w:t>
      </w:r>
      <w:r w:rsidR="001224C2" w:rsidRPr="00456CB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56CB5">
        <w:rPr>
          <w:rFonts w:ascii="Times New Roman" w:hAnsi="Times New Roman" w:cs="Times New Roman"/>
          <w:sz w:val="26"/>
          <w:szCs w:val="26"/>
        </w:rPr>
        <w:t>услуг в установленной сфере (далее – стандарты услуги).</w:t>
      </w:r>
    </w:p>
    <w:p w:rsidR="004D6E65" w:rsidRPr="00456CB5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Базовый норматив затрат на оказание </w:t>
      </w:r>
      <w:r w:rsidR="001224C2" w:rsidRPr="00456C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56CB5">
        <w:rPr>
          <w:rFonts w:ascii="Times New Roman" w:hAnsi="Times New Roman" w:cs="Times New Roman"/>
          <w:sz w:val="26"/>
          <w:szCs w:val="26"/>
        </w:rPr>
        <w:t xml:space="preserve">услуги состоит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из базового норматива</w:t>
      </w:r>
      <w:r w:rsidR="0028370D" w:rsidRPr="00456CB5">
        <w:rPr>
          <w:rFonts w:ascii="Times New Roman" w:hAnsi="Times New Roman" w:cs="Times New Roman"/>
          <w:sz w:val="26"/>
          <w:szCs w:val="26"/>
        </w:rPr>
        <w:t xml:space="preserve"> затрат</w:t>
      </w:r>
      <w:r w:rsidRPr="00456CB5">
        <w:rPr>
          <w:rFonts w:ascii="Times New Roman" w:hAnsi="Times New Roman" w:cs="Times New Roman"/>
          <w:sz w:val="26"/>
          <w:szCs w:val="26"/>
        </w:rPr>
        <w:t>:</w:t>
      </w:r>
    </w:p>
    <w:p w:rsidR="004D6E65" w:rsidRPr="0058022A" w:rsidRDefault="004D6E65" w:rsidP="0058022A">
      <w:pPr>
        <w:pStyle w:val="a6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A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proofErr w:type="gramStart"/>
      <w:r w:rsidRPr="0058022A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58022A">
        <w:rPr>
          <w:rFonts w:ascii="Times New Roman" w:hAnsi="Times New Roman" w:cs="Times New Roman"/>
          <w:sz w:val="26"/>
          <w:szCs w:val="26"/>
        </w:rPr>
        <w:t xml:space="preserve"> с оказанием </w:t>
      </w:r>
      <w:r w:rsidR="001224C2" w:rsidRPr="0058022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8022A">
        <w:rPr>
          <w:rFonts w:ascii="Times New Roman" w:hAnsi="Times New Roman" w:cs="Times New Roman"/>
          <w:sz w:val="26"/>
          <w:szCs w:val="26"/>
        </w:rPr>
        <w:t>услуги;</w:t>
      </w:r>
    </w:p>
    <w:p w:rsidR="004D6E65" w:rsidRPr="0058022A" w:rsidRDefault="004D6E65" w:rsidP="0058022A">
      <w:pPr>
        <w:pStyle w:val="a6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A">
        <w:rPr>
          <w:rFonts w:ascii="Times New Roman" w:hAnsi="Times New Roman" w:cs="Times New Roman"/>
          <w:sz w:val="26"/>
          <w:szCs w:val="26"/>
        </w:rPr>
        <w:t xml:space="preserve">на общехозяйственные нужды на оказание </w:t>
      </w:r>
      <w:r w:rsidR="001224C2" w:rsidRPr="0058022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8022A">
        <w:rPr>
          <w:rFonts w:ascii="Times New Roman" w:hAnsi="Times New Roman" w:cs="Times New Roman"/>
          <w:sz w:val="26"/>
          <w:szCs w:val="26"/>
        </w:rPr>
        <w:t>услуги</w:t>
      </w:r>
      <w:bookmarkStart w:id="1" w:name="Par125"/>
      <w:bookmarkEnd w:id="1"/>
      <w:r w:rsidRPr="0058022A">
        <w:rPr>
          <w:rFonts w:ascii="Times New Roman" w:hAnsi="Times New Roman" w:cs="Times New Roman"/>
          <w:sz w:val="26"/>
          <w:szCs w:val="26"/>
        </w:rPr>
        <w:t>.</w:t>
      </w:r>
    </w:p>
    <w:p w:rsidR="004D6E65" w:rsidRPr="00456CB5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В базовый норматив затрат, непосредственно связанных с оказанием </w:t>
      </w:r>
      <w:r w:rsidR="001224C2" w:rsidRPr="00456C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56CB5">
        <w:rPr>
          <w:rFonts w:ascii="Times New Roman" w:hAnsi="Times New Roman" w:cs="Times New Roman"/>
          <w:sz w:val="26"/>
          <w:szCs w:val="26"/>
        </w:rPr>
        <w:t>услуги, включаются</w:t>
      </w:r>
      <w:r w:rsidR="0028370D" w:rsidRPr="00456CB5">
        <w:rPr>
          <w:rFonts w:ascii="Times New Roman" w:hAnsi="Times New Roman" w:cs="Times New Roman"/>
          <w:sz w:val="26"/>
          <w:szCs w:val="26"/>
        </w:rPr>
        <w:t xml:space="preserve"> затраты</w:t>
      </w:r>
      <w:r w:rsidRPr="00456CB5">
        <w:rPr>
          <w:rFonts w:ascii="Times New Roman" w:hAnsi="Times New Roman" w:cs="Times New Roman"/>
          <w:sz w:val="26"/>
          <w:szCs w:val="26"/>
        </w:rPr>
        <w:t>:</w:t>
      </w:r>
    </w:p>
    <w:p w:rsidR="004D6E65" w:rsidRPr="0058022A" w:rsidRDefault="0028370D" w:rsidP="0058022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00" w:lineRule="atLeast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8022A">
        <w:rPr>
          <w:rFonts w:ascii="Times New Roman" w:hAnsi="Times New Roman" w:cs="Times New Roman"/>
          <w:sz w:val="26"/>
          <w:szCs w:val="26"/>
        </w:rPr>
        <w:t xml:space="preserve">на оплату труда с </w:t>
      </w:r>
      <w:r w:rsidR="004D6E65" w:rsidRPr="0058022A">
        <w:rPr>
          <w:rFonts w:ascii="Times New Roman" w:hAnsi="Times New Roman" w:cs="Times New Roman"/>
          <w:sz w:val="26"/>
          <w:szCs w:val="26"/>
        </w:rPr>
        <w:t>начисления</w:t>
      </w:r>
      <w:r w:rsidRPr="0058022A">
        <w:rPr>
          <w:rFonts w:ascii="Times New Roman" w:hAnsi="Times New Roman" w:cs="Times New Roman"/>
          <w:sz w:val="26"/>
          <w:szCs w:val="26"/>
        </w:rPr>
        <w:t>ми</w:t>
      </w:r>
      <w:r w:rsidR="004D6E65" w:rsidRPr="0058022A">
        <w:rPr>
          <w:rFonts w:ascii="Times New Roman" w:hAnsi="Times New Roman" w:cs="Times New Roman"/>
          <w:sz w:val="26"/>
          <w:szCs w:val="26"/>
        </w:rPr>
        <w:t xml:space="preserve"> на выплаты по оплате труда работников, непосредственно связанных с оказанием </w:t>
      </w:r>
      <w:r w:rsidR="0007616D" w:rsidRPr="0058022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D6E65" w:rsidRPr="0058022A">
        <w:rPr>
          <w:rFonts w:ascii="Times New Roman" w:hAnsi="Times New Roman" w:cs="Times New Roman"/>
          <w:sz w:val="26"/>
          <w:szCs w:val="26"/>
        </w:rPr>
        <w:t>услуги, включая административно-управленческий персонал, в случаях, установленных стандартами услуги, в соответствии с трудовым законодательством и иными нормативными правовыми актами, содержащими нормы трудового права;</w:t>
      </w:r>
    </w:p>
    <w:p w:rsidR="004D6E65" w:rsidRPr="0058022A" w:rsidRDefault="004D6E65" w:rsidP="0058022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00" w:lineRule="atLeast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8022A">
        <w:rPr>
          <w:rFonts w:ascii="Times New Roman" w:hAnsi="Times New Roman" w:cs="Times New Roman"/>
          <w:sz w:val="26"/>
          <w:szCs w:val="26"/>
        </w:rPr>
        <w:t xml:space="preserve">на приобретение материальных запасов и особо ценного движимого имущества, потребляемого (используемого) в процессе оказания </w:t>
      </w:r>
      <w:r w:rsidR="0007616D" w:rsidRPr="0058022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8022A">
        <w:rPr>
          <w:rFonts w:ascii="Times New Roman" w:hAnsi="Times New Roman" w:cs="Times New Roman"/>
          <w:sz w:val="26"/>
          <w:szCs w:val="26"/>
        </w:rPr>
        <w:t>услуги с учетом срока полезного использования (в том числе затраты на арендные платежи);</w:t>
      </w:r>
    </w:p>
    <w:p w:rsidR="004D6E65" w:rsidRPr="0058022A" w:rsidRDefault="00602EF8" w:rsidP="0058022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00" w:lineRule="atLeast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8022A">
        <w:rPr>
          <w:rFonts w:ascii="Times New Roman" w:hAnsi="Times New Roman" w:cs="Times New Roman"/>
          <w:sz w:val="26"/>
          <w:szCs w:val="26"/>
        </w:rPr>
        <w:t>иные</w:t>
      </w:r>
      <w:r w:rsidR="004D6E65" w:rsidRPr="0058022A">
        <w:rPr>
          <w:rFonts w:ascii="Times New Roman" w:hAnsi="Times New Roman" w:cs="Times New Roman"/>
          <w:sz w:val="26"/>
          <w:szCs w:val="26"/>
        </w:rPr>
        <w:t xml:space="preserve">, непосредственно связанные с оказанием </w:t>
      </w:r>
      <w:r w:rsidR="0007616D" w:rsidRPr="0058022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D6E65" w:rsidRPr="0058022A">
        <w:rPr>
          <w:rFonts w:ascii="Times New Roman" w:hAnsi="Times New Roman" w:cs="Times New Roman"/>
          <w:sz w:val="26"/>
          <w:szCs w:val="26"/>
        </w:rPr>
        <w:t>услуги.</w:t>
      </w:r>
    </w:p>
    <w:p w:rsidR="004D6E65" w:rsidRPr="00456CB5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A">
        <w:rPr>
          <w:rFonts w:ascii="Times New Roman" w:hAnsi="Times New Roman" w:cs="Times New Roman"/>
          <w:sz w:val="26"/>
          <w:szCs w:val="26"/>
        </w:rPr>
        <w:t xml:space="preserve">Затраты, связанные с приобретением основных средств, включаются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58022A">
        <w:rPr>
          <w:rFonts w:ascii="Times New Roman" w:hAnsi="Times New Roman" w:cs="Times New Roman"/>
          <w:sz w:val="26"/>
          <w:szCs w:val="26"/>
        </w:rPr>
        <w:t xml:space="preserve">в нормативные затраты, непосредственно связанные с оказанием </w:t>
      </w:r>
      <w:r w:rsidR="0007616D" w:rsidRPr="0058022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8022A">
        <w:rPr>
          <w:rFonts w:ascii="Times New Roman" w:hAnsi="Times New Roman" w:cs="Times New Roman"/>
          <w:sz w:val="26"/>
          <w:szCs w:val="26"/>
        </w:rPr>
        <w:t>услуги, исходя из размера (предельной суммы), устанавливаемог</w:t>
      </w:r>
      <w:proofErr w:type="gramStart"/>
      <w:r w:rsidRPr="0058022A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8022A">
        <w:rPr>
          <w:rFonts w:ascii="Times New Roman" w:hAnsi="Times New Roman" w:cs="Times New Roman"/>
          <w:sz w:val="26"/>
          <w:szCs w:val="26"/>
        </w:rPr>
        <w:t>ой) органом, осуществляющим функции и полномочия учредителя бюджетн</w:t>
      </w:r>
      <w:r w:rsidR="00602EF8" w:rsidRPr="0058022A">
        <w:rPr>
          <w:rFonts w:ascii="Times New Roman" w:hAnsi="Times New Roman" w:cs="Times New Roman"/>
          <w:sz w:val="26"/>
          <w:szCs w:val="26"/>
        </w:rPr>
        <w:t>ого или автономного</w:t>
      </w:r>
      <w:r w:rsidRPr="0058022A">
        <w:rPr>
          <w:rFonts w:ascii="Times New Roman" w:hAnsi="Times New Roman" w:cs="Times New Roman"/>
          <w:sz w:val="26"/>
          <w:szCs w:val="26"/>
        </w:rPr>
        <w:t xml:space="preserve"> учрежден</w:t>
      </w:r>
      <w:r w:rsidR="009E49CB" w:rsidRPr="0058022A">
        <w:rPr>
          <w:rFonts w:ascii="Times New Roman" w:hAnsi="Times New Roman" w:cs="Times New Roman"/>
          <w:sz w:val="26"/>
          <w:szCs w:val="26"/>
        </w:rPr>
        <w:t>и</w:t>
      </w:r>
      <w:r w:rsidR="00602EF8" w:rsidRPr="0058022A">
        <w:rPr>
          <w:rFonts w:ascii="Times New Roman" w:hAnsi="Times New Roman" w:cs="Times New Roman"/>
          <w:sz w:val="26"/>
          <w:szCs w:val="26"/>
        </w:rPr>
        <w:t>я</w:t>
      </w:r>
      <w:r w:rsidRPr="005802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6E65" w:rsidRPr="00456CB5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27"/>
      <w:bookmarkEnd w:id="2"/>
      <w:r w:rsidRPr="00456CB5">
        <w:rPr>
          <w:rFonts w:ascii="Times New Roman" w:hAnsi="Times New Roman" w:cs="Times New Roman"/>
          <w:sz w:val="26"/>
          <w:szCs w:val="26"/>
        </w:rPr>
        <w:t>В базовый норматив затрат на общехозяйственные нужды на оказание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0A2BE5" w:rsidRPr="00456CB5">
        <w:rPr>
          <w:rFonts w:ascii="Times New Roman" w:hAnsi="Times New Roman" w:cs="Times New Roman"/>
          <w:sz w:val="26"/>
          <w:szCs w:val="26"/>
        </w:rPr>
        <w:t>муниципальной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услуги включаются</w:t>
      </w:r>
      <w:r w:rsidR="00602EF8" w:rsidRPr="00456CB5">
        <w:rPr>
          <w:rFonts w:ascii="Times New Roman" w:hAnsi="Times New Roman" w:cs="Times New Roman"/>
          <w:sz w:val="26"/>
          <w:szCs w:val="26"/>
        </w:rPr>
        <w:t xml:space="preserve"> затраты </w:t>
      </w:r>
      <w:proofErr w:type="gramStart"/>
      <w:r w:rsidR="00602EF8" w:rsidRPr="00456CB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56CB5">
        <w:rPr>
          <w:rFonts w:ascii="Times New Roman" w:hAnsi="Times New Roman" w:cs="Times New Roman"/>
          <w:sz w:val="26"/>
          <w:szCs w:val="26"/>
        </w:rPr>
        <w:t>:</w:t>
      </w:r>
    </w:p>
    <w:p w:rsidR="004D6E65" w:rsidRPr="0058022A" w:rsidRDefault="004D6E65" w:rsidP="0058022A">
      <w:pPr>
        <w:pStyle w:val="a6"/>
        <w:numPr>
          <w:ilvl w:val="0"/>
          <w:numId w:val="29"/>
        </w:numPr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22A">
        <w:rPr>
          <w:rFonts w:ascii="Times New Roman" w:hAnsi="Times New Roman" w:cs="Times New Roman"/>
          <w:color w:val="000000"/>
          <w:sz w:val="26"/>
          <w:szCs w:val="26"/>
        </w:rPr>
        <w:t>коммунальные услуги;</w:t>
      </w:r>
    </w:p>
    <w:p w:rsidR="004D6E65" w:rsidRPr="0058022A" w:rsidRDefault="004D6E65" w:rsidP="0058022A">
      <w:pPr>
        <w:pStyle w:val="a6"/>
        <w:numPr>
          <w:ilvl w:val="0"/>
          <w:numId w:val="29"/>
        </w:numPr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22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объектов недвижимого имущества (в том числе затраты </w:t>
      </w:r>
      <w:r w:rsidR="0058022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8022A">
        <w:rPr>
          <w:rFonts w:ascii="Times New Roman" w:hAnsi="Times New Roman" w:cs="Times New Roman"/>
          <w:color w:val="000000"/>
          <w:sz w:val="26"/>
          <w:szCs w:val="26"/>
        </w:rPr>
        <w:t>на арендные платежи);</w:t>
      </w:r>
    </w:p>
    <w:p w:rsidR="004D6E65" w:rsidRPr="0058022A" w:rsidRDefault="004D6E65" w:rsidP="0058022A">
      <w:pPr>
        <w:pStyle w:val="a6"/>
        <w:numPr>
          <w:ilvl w:val="0"/>
          <w:numId w:val="29"/>
        </w:numPr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22A">
        <w:rPr>
          <w:rFonts w:ascii="Times New Roman" w:hAnsi="Times New Roman" w:cs="Times New Roman"/>
          <w:color w:val="000000"/>
          <w:sz w:val="26"/>
          <w:szCs w:val="26"/>
        </w:rPr>
        <w:t>содержание объектов особо ценного движимого имущества;</w:t>
      </w:r>
    </w:p>
    <w:p w:rsidR="004D6E65" w:rsidRPr="0058022A" w:rsidRDefault="004D6E65" w:rsidP="0058022A">
      <w:pPr>
        <w:pStyle w:val="a6"/>
        <w:numPr>
          <w:ilvl w:val="0"/>
          <w:numId w:val="29"/>
        </w:numPr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022A">
        <w:rPr>
          <w:rFonts w:ascii="Times New Roman" w:hAnsi="Times New Roman" w:cs="Times New Roman"/>
          <w:color w:val="000000"/>
          <w:sz w:val="26"/>
          <w:szCs w:val="26"/>
        </w:rPr>
        <w:t xml:space="preserve">приобретение </w:t>
      </w:r>
      <w:r w:rsidRPr="0058022A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Pr="0058022A">
        <w:rPr>
          <w:rFonts w:ascii="Times New Roman" w:hAnsi="Times New Roman" w:cs="Times New Roman"/>
          <w:color w:val="000000"/>
          <w:sz w:val="26"/>
          <w:szCs w:val="26"/>
        </w:rPr>
        <w:t xml:space="preserve">особо ценного движимого имущества, необходимого для общехозяйственных нужд, в размере не более начисленной годовой суммы амортизации по указанному имуществу, процент которой устанавливается Департаментом </w:t>
      </w:r>
      <w:r w:rsidRPr="0058022A">
        <w:rPr>
          <w:rFonts w:ascii="Times New Roman" w:hAnsi="Times New Roman" w:cs="Times New Roman"/>
          <w:sz w:val="26"/>
          <w:szCs w:val="26"/>
        </w:rPr>
        <w:t>финансов</w:t>
      </w:r>
      <w:r w:rsidR="000A2BE5" w:rsidRPr="0058022A">
        <w:rPr>
          <w:rFonts w:ascii="Times New Roman" w:hAnsi="Times New Roman" w:cs="Times New Roman"/>
          <w:sz w:val="26"/>
          <w:szCs w:val="26"/>
        </w:rPr>
        <w:t xml:space="preserve"> Нефтеюганского</w:t>
      </w:r>
      <w:r w:rsidR="00602EF8" w:rsidRPr="0058022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8022A">
        <w:rPr>
          <w:rFonts w:ascii="Times New Roman" w:hAnsi="Times New Roman" w:cs="Times New Roman"/>
          <w:sz w:val="26"/>
          <w:szCs w:val="26"/>
        </w:rPr>
        <w:t>;</w:t>
      </w:r>
    </w:p>
    <w:p w:rsidR="004D6E65" w:rsidRPr="0058022A" w:rsidRDefault="004D6E65" w:rsidP="0058022A">
      <w:pPr>
        <w:pStyle w:val="a6"/>
        <w:numPr>
          <w:ilvl w:val="0"/>
          <w:numId w:val="29"/>
        </w:numPr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22A">
        <w:rPr>
          <w:rFonts w:ascii="Times New Roman" w:hAnsi="Times New Roman" w:cs="Times New Roman"/>
          <w:color w:val="000000"/>
          <w:sz w:val="26"/>
          <w:szCs w:val="26"/>
        </w:rPr>
        <w:t>приобретение услуг связи;</w:t>
      </w:r>
    </w:p>
    <w:p w:rsidR="004D6E65" w:rsidRPr="0058022A" w:rsidRDefault="004D6E65" w:rsidP="0058022A">
      <w:pPr>
        <w:pStyle w:val="a6"/>
        <w:numPr>
          <w:ilvl w:val="0"/>
          <w:numId w:val="29"/>
        </w:numPr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22A">
        <w:rPr>
          <w:rFonts w:ascii="Times New Roman" w:hAnsi="Times New Roman" w:cs="Times New Roman"/>
          <w:color w:val="000000"/>
          <w:sz w:val="26"/>
          <w:szCs w:val="26"/>
        </w:rPr>
        <w:t>приобретение транспортных услуг;</w:t>
      </w:r>
    </w:p>
    <w:p w:rsidR="004D6E65" w:rsidRPr="0058022A" w:rsidRDefault="004D6E65" w:rsidP="0058022A">
      <w:pPr>
        <w:pStyle w:val="a6"/>
        <w:numPr>
          <w:ilvl w:val="0"/>
          <w:numId w:val="29"/>
        </w:numPr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22A">
        <w:rPr>
          <w:rFonts w:ascii="Times New Roman" w:hAnsi="Times New Roman" w:cs="Times New Roman"/>
          <w:color w:val="000000"/>
          <w:sz w:val="26"/>
          <w:szCs w:val="26"/>
        </w:rPr>
        <w:t xml:space="preserve">оплату труда </w:t>
      </w:r>
      <w:r w:rsidR="00602EF8" w:rsidRPr="0058022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456CB5" w:rsidRPr="005802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22A">
        <w:rPr>
          <w:rFonts w:ascii="Times New Roman" w:hAnsi="Times New Roman" w:cs="Times New Roman"/>
          <w:color w:val="000000"/>
          <w:sz w:val="26"/>
          <w:szCs w:val="26"/>
        </w:rPr>
        <w:t>начисления</w:t>
      </w:r>
      <w:r w:rsidR="00602EF8" w:rsidRPr="0058022A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58022A">
        <w:rPr>
          <w:rFonts w:ascii="Times New Roman" w:hAnsi="Times New Roman" w:cs="Times New Roman"/>
          <w:color w:val="000000"/>
          <w:sz w:val="26"/>
          <w:szCs w:val="26"/>
        </w:rPr>
        <w:t xml:space="preserve"> на выплаты по оплате труда работников, которые не принимают непосредственного участия в оказании </w:t>
      </w:r>
      <w:r w:rsidR="00A472BD" w:rsidRPr="0058022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58022A">
        <w:rPr>
          <w:rFonts w:ascii="Times New Roman" w:hAnsi="Times New Roman" w:cs="Times New Roman"/>
          <w:color w:val="000000"/>
          <w:sz w:val="26"/>
          <w:szCs w:val="26"/>
        </w:rPr>
        <w:t>услуги, включая административно-управленческий персонал, в случаях установленных стандартами услуги;</w:t>
      </w:r>
    </w:p>
    <w:p w:rsidR="004D6E65" w:rsidRPr="0058022A" w:rsidRDefault="004D6E65" w:rsidP="0058022A">
      <w:pPr>
        <w:pStyle w:val="a6"/>
        <w:numPr>
          <w:ilvl w:val="0"/>
          <w:numId w:val="29"/>
        </w:numPr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22A">
        <w:rPr>
          <w:rFonts w:ascii="Times New Roman" w:hAnsi="Times New Roman" w:cs="Times New Roman"/>
          <w:color w:val="000000"/>
          <w:sz w:val="26"/>
          <w:szCs w:val="26"/>
        </w:rPr>
        <w:t xml:space="preserve">прочие общехозяйственные нужды. </w:t>
      </w:r>
    </w:p>
    <w:p w:rsidR="004D6E65" w:rsidRPr="0058022A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A">
        <w:rPr>
          <w:rFonts w:ascii="Times New Roman" w:hAnsi="Times New Roman" w:cs="Times New Roman"/>
          <w:sz w:val="26"/>
          <w:szCs w:val="26"/>
        </w:rPr>
        <w:t xml:space="preserve">В затраты, указанные в подпунктах </w:t>
      </w:r>
      <w:r w:rsidR="00BA00DC" w:rsidRPr="0058022A">
        <w:rPr>
          <w:rFonts w:ascii="Times New Roman" w:hAnsi="Times New Roman" w:cs="Times New Roman"/>
          <w:sz w:val="26"/>
          <w:szCs w:val="26"/>
        </w:rPr>
        <w:t>«</w:t>
      </w:r>
      <w:r w:rsidRPr="0058022A">
        <w:rPr>
          <w:rFonts w:ascii="Times New Roman" w:hAnsi="Times New Roman" w:cs="Times New Roman"/>
          <w:sz w:val="26"/>
          <w:szCs w:val="26"/>
        </w:rPr>
        <w:t>а</w:t>
      </w:r>
      <w:r w:rsidR="00BA00DC" w:rsidRPr="0058022A">
        <w:rPr>
          <w:rFonts w:ascii="Times New Roman" w:hAnsi="Times New Roman" w:cs="Times New Roman"/>
          <w:sz w:val="26"/>
          <w:szCs w:val="26"/>
        </w:rPr>
        <w:t>»</w:t>
      </w:r>
      <w:r w:rsidRPr="0058022A">
        <w:rPr>
          <w:rFonts w:ascii="Times New Roman" w:hAnsi="Times New Roman" w:cs="Times New Roman"/>
          <w:sz w:val="26"/>
          <w:szCs w:val="26"/>
        </w:rPr>
        <w:t xml:space="preserve"> – </w:t>
      </w:r>
      <w:r w:rsidR="00BA00DC" w:rsidRPr="0058022A">
        <w:rPr>
          <w:rFonts w:ascii="Times New Roman" w:hAnsi="Times New Roman" w:cs="Times New Roman"/>
          <w:sz w:val="26"/>
          <w:szCs w:val="26"/>
        </w:rPr>
        <w:t>«</w:t>
      </w:r>
      <w:r w:rsidRPr="0058022A">
        <w:rPr>
          <w:rFonts w:ascii="Times New Roman" w:hAnsi="Times New Roman" w:cs="Times New Roman"/>
          <w:sz w:val="26"/>
          <w:szCs w:val="26"/>
        </w:rPr>
        <w:t>в</w:t>
      </w:r>
      <w:r w:rsidR="00BA00DC" w:rsidRPr="0058022A">
        <w:rPr>
          <w:rFonts w:ascii="Times New Roman" w:hAnsi="Times New Roman" w:cs="Times New Roman"/>
          <w:sz w:val="26"/>
          <w:szCs w:val="26"/>
        </w:rPr>
        <w:t>»</w:t>
      </w:r>
      <w:r w:rsidRPr="0058022A">
        <w:rPr>
          <w:rFonts w:ascii="Times New Roman" w:hAnsi="Times New Roman" w:cs="Times New Roman"/>
          <w:sz w:val="26"/>
          <w:szCs w:val="26"/>
        </w:rPr>
        <w:t xml:space="preserve"> пункта 22 настоящего </w:t>
      </w:r>
      <w:r w:rsidRPr="00456CB5">
        <w:rPr>
          <w:rFonts w:ascii="Times New Roman" w:hAnsi="Times New Roman" w:cs="Times New Roman"/>
          <w:sz w:val="26"/>
          <w:szCs w:val="26"/>
        </w:rPr>
        <w:t>Положения</w:t>
      </w:r>
      <w:r w:rsidRPr="0058022A">
        <w:rPr>
          <w:rFonts w:ascii="Times New Roman" w:hAnsi="Times New Roman" w:cs="Times New Roman"/>
          <w:sz w:val="26"/>
          <w:szCs w:val="26"/>
        </w:rPr>
        <w:t xml:space="preserve">, включаются затраты в отношении имущества, используемого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58022A">
        <w:rPr>
          <w:rFonts w:ascii="Times New Roman" w:hAnsi="Times New Roman" w:cs="Times New Roman"/>
          <w:sz w:val="26"/>
          <w:szCs w:val="26"/>
        </w:rPr>
        <w:t>для выполнения</w:t>
      </w:r>
      <w:r w:rsidR="00456CB5" w:rsidRPr="0058022A">
        <w:rPr>
          <w:rFonts w:ascii="Times New Roman" w:hAnsi="Times New Roman" w:cs="Times New Roman"/>
          <w:sz w:val="26"/>
          <w:szCs w:val="26"/>
        </w:rPr>
        <w:t xml:space="preserve"> </w:t>
      </w:r>
      <w:r w:rsidR="00A472BD" w:rsidRPr="0058022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8022A">
        <w:rPr>
          <w:rFonts w:ascii="Times New Roman" w:hAnsi="Times New Roman" w:cs="Times New Roman"/>
          <w:sz w:val="26"/>
          <w:szCs w:val="26"/>
        </w:rPr>
        <w:t xml:space="preserve">задания и общехозяйственных нужд, в том числе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58022A">
        <w:rPr>
          <w:rFonts w:ascii="Times New Roman" w:hAnsi="Times New Roman" w:cs="Times New Roman"/>
          <w:sz w:val="26"/>
          <w:szCs w:val="26"/>
        </w:rPr>
        <w:t xml:space="preserve">на основании договора аренды или договора безвозмездного пользования (далее – имущество, необходимое для выполнения </w:t>
      </w:r>
      <w:r w:rsidR="00A472BD" w:rsidRPr="0058022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8022A">
        <w:rPr>
          <w:rFonts w:ascii="Times New Roman" w:hAnsi="Times New Roman" w:cs="Times New Roman"/>
          <w:sz w:val="26"/>
          <w:szCs w:val="26"/>
        </w:rPr>
        <w:t xml:space="preserve">задания) на оказание </w:t>
      </w:r>
      <w:r w:rsidR="00A472BD" w:rsidRPr="0058022A">
        <w:rPr>
          <w:rFonts w:ascii="Times New Roman" w:hAnsi="Times New Roman" w:cs="Times New Roman"/>
          <w:sz w:val="26"/>
          <w:szCs w:val="26"/>
        </w:rPr>
        <w:t>муниципальной</w:t>
      </w:r>
      <w:r w:rsidRPr="0058022A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4D6E65" w:rsidRPr="00456CB5" w:rsidRDefault="004D6E65" w:rsidP="0058022A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CB5">
        <w:rPr>
          <w:rFonts w:ascii="Times New Roman" w:hAnsi="Times New Roman" w:cs="Times New Roman"/>
          <w:sz w:val="26"/>
          <w:szCs w:val="26"/>
        </w:rPr>
        <w:t xml:space="preserve">Значения базовых нормативов затрат на оказание </w:t>
      </w:r>
      <w:r w:rsidR="00A472BD" w:rsidRPr="00456CB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56CB5">
        <w:rPr>
          <w:rFonts w:ascii="Times New Roman" w:hAnsi="Times New Roman" w:cs="Times New Roman"/>
          <w:sz w:val="26"/>
          <w:szCs w:val="26"/>
        </w:rPr>
        <w:t>услуг утвержда</w:t>
      </w:r>
      <w:r w:rsidR="007155B9" w:rsidRPr="00456CB5">
        <w:rPr>
          <w:rFonts w:ascii="Times New Roman" w:hAnsi="Times New Roman" w:cs="Times New Roman"/>
          <w:sz w:val="26"/>
          <w:szCs w:val="26"/>
        </w:rPr>
        <w:t>ет</w:t>
      </w:r>
      <w:r w:rsidRPr="00456CB5">
        <w:rPr>
          <w:rFonts w:ascii="Times New Roman" w:hAnsi="Times New Roman" w:cs="Times New Roman"/>
          <w:sz w:val="26"/>
          <w:szCs w:val="26"/>
        </w:rPr>
        <w:t xml:space="preserve"> главны</w:t>
      </w:r>
      <w:r w:rsidR="007155B9" w:rsidRPr="00456CB5">
        <w:rPr>
          <w:rFonts w:ascii="Times New Roman" w:hAnsi="Times New Roman" w:cs="Times New Roman"/>
          <w:sz w:val="26"/>
          <w:szCs w:val="26"/>
        </w:rPr>
        <w:t>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7155B9" w:rsidRPr="00456CB5">
        <w:rPr>
          <w:rFonts w:ascii="Times New Roman" w:hAnsi="Times New Roman" w:cs="Times New Roman"/>
          <w:sz w:val="26"/>
          <w:szCs w:val="26"/>
        </w:rPr>
        <w:t xml:space="preserve">ь </w:t>
      </w:r>
      <w:r w:rsidRPr="00456CB5">
        <w:rPr>
          <w:rFonts w:ascii="Times New Roman" w:hAnsi="Times New Roman" w:cs="Times New Roman"/>
          <w:sz w:val="26"/>
          <w:szCs w:val="26"/>
        </w:rPr>
        <w:t>средств бюджета, в ведении которых наход</w:t>
      </w:r>
      <w:r w:rsidR="007155B9" w:rsidRPr="00456CB5">
        <w:rPr>
          <w:rFonts w:ascii="Times New Roman" w:hAnsi="Times New Roman" w:cs="Times New Roman"/>
          <w:sz w:val="26"/>
          <w:szCs w:val="26"/>
        </w:rPr>
        <w:t>и</w:t>
      </w:r>
      <w:r w:rsidRPr="00456CB5">
        <w:rPr>
          <w:rFonts w:ascii="Times New Roman" w:hAnsi="Times New Roman" w:cs="Times New Roman"/>
          <w:sz w:val="26"/>
          <w:szCs w:val="26"/>
        </w:rPr>
        <w:t>тся казенн</w:t>
      </w:r>
      <w:r w:rsidR="007155B9" w:rsidRPr="00456CB5">
        <w:rPr>
          <w:rFonts w:ascii="Times New Roman" w:hAnsi="Times New Roman" w:cs="Times New Roman"/>
          <w:sz w:val="26"/>
          <w:szCs w:val="26"/>
        </w:rPr>
        <w:t>ое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155B9" w:rsidRPr="00456CB5">
        <w:rPr>
          <w:rFonts w:ascii="Times New Roman" w:hAnsi="Times New Roman" w:cs="Times New Roman"/>
          <w:sz w:val="26"/>
          <w:szCs w:val="26"/>
        </w:rPr>
        <w:t>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и </w:t>
      </w:r>
      <w:r w:rsidR="007155B9" w:rsidRPr="00456CB5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456CB5">
        <w:rPr>
          <w:rFonts w:ascii="Times New Roman" w:hAnsi="Times New Roman" w:cs="Times New Roman"/>
          <w:sz w:val="26"/>
          <w:szCs w:val="26"/>
        </w:rPr>
        <w:t>орган, осуществляющи</w:t>
      </w:r>
      <w:r w:rsidR="007155B9" w:rsidRPr="00456CB5">
        <w:rPr>
          <w:rFonts w:ascii="Times New Roman" w:hAnsi="Times New Roman" w:cs="Times New Roman"/>
          <w:sz w:val="26"/>
          <w:szCs w:val="26"/>
        </w:rPr>
        <w:t>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бюджетн</w:t>
      </w:r>
      <w:r w:rsidR="007155B9" w:rsidRPr="00456CB5">
        <w:rPr>
          <w:rFonts w:ascii="Times New Roman" w:hAnsi="Times New Roman" w:cs="Times New Roman"/>
          <w:sz w:val="26"/>
          <w:szCs w:val="26"/>
        </w:rPr>
        <w:t>ого или</w:t>
      </w:r>
      <w:r w:rsidRPr="00456CB5">
        <w:rPr>
          <w:rFonts w:ascii="Times New Roman" w:hAnsi="Times New Roman" w:cs="Times New Roman"/>
          <w:sz w:val="26"/>
          <w:szCs w:val="26"/>
        </w:rPr>
        <w:t xml:space="preserve"> автономн</w:t>
      </w:r>
      <w:r w:rsidR="007155B9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155B9" w:rsidRPr="00456CB5">
        <w:rPr>
          <w:rFonts w:ascii="Times New Roman" w:hAnsi="Times New Roman" w:cs="Times New Roman"/>
          <w:sz w:val="26"/>
          <w:szCs w:val="26"/>
        </w:rPr>
        <w:t>я</w:t>
      </w:r>
      <w:r w:rsidR="00A472BD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(</w:t>
      </w:r>
      <w:r w:rsidR="007155B9" w:rsidRPr="00456CB5">
        <w:rPr>
          <w:rFonts w:ascii="Times New Roman" w:hAnsi="Times New Roman" w:cs="Times New Roman"/>
          <w:sz w:val="26"/>
          <w:szCs w:val="26"/>
        </w:rPr>
        <w:t xml:space="preserve">значения базовых нормативов затрат на оказание муниципальных услуг </w:t>
      </w:r>
      <w:r w:rsidRPr="00456CB5">
        <w:rPr>
          <w:rFonts w:ascii="Times New Roman" w:hAnsi="Times New Roman" w:cs="Times New Roman"/>
          <w:sz w:val="26"/>
          <w:szCs w:val="26"/>
        </w:rPr>
        <w:t xml:space="preserve">уточняются при необходимости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при формировании бюджета</w:t>
      </w:r>
      <w:r w:rsidR="00A472BD" w:rsidRPr="00456CB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 xml:space="preserve">на очередной финансовый год </w:t>
      </w:r>
      <w:r w:rsidR="0058022A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и плановый период), общей суммой, с</w:t>
      </w:r>
      <w:r w:rsidR="007155B9" w:rsidRPr="00456CB5">
        <w:rPr>
          <w:rFonts w:ascii="Times New Roman" w:hAnsi="Times New Roman" w:cs="Times New Roman"/>
          <w:sz w:val="26"/>
          <w:szCs w:val="26"/>
        </w:rPr>
        <w:t xml:space="preserve"> указанием суммы затрат</w:t>
      </w:r>
      <w:proofErr w:type="gramEnd"/>
      <w:r w:rsidR="007155B9" w:rsidRPr="00456CB5">
        <w:rPr>
          <w:rFonts w:ascii="Times New Roman" w:hAnsi="Times New Roman" w:cs="Times New Roman"/>
          <w:sz w:val="26"/>
          <w:szCs w:val="26"/>
        </w:rPr>
        <w:t xml:space="preserve"> на</w:t>
      </w:r>
      <w:r w:rsidRPr="00456CB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D6E65" w:rsidRPr="00456CB5" w:rsidRDefault="004D6E65" w:rsidP="0058022A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 xml:space="preserve">оплату труда с начислениями на выплаты по оплате труда работников, непосредственно связанных с оказанием </w:t>
      </w:r>
      <w:r w:rsidR="00A472BD" w:rsidRPr="00456CB5">
        <w:rPr>
          <w:sz w:val="26"/>
          <w:szCs w:val="26"/>
        </w:rPr>
        <w:t xml:space="preserve">муниципальной </w:t>
      </w:r>
      <w:r w:rsidRPr="00456CB5">
        <w:rPr>
          <w:sz w:val="26"/>
          <w:szCs w:val="26"/>
        </w:rPr>
        <w:t xml:space="preserve">услуги, включая административно-управленческий персонал, в случаях, установленных стандартами услуги; </w:t>
      </w:r>
    </w:p>
    <w:p w:rsidR="004D6E65" w:rsidRPr="00456CB5" w:rsidRDefault="004D6E65" w:rsidP="0058022A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6CB5">
        <w:rPr>
          <w:rFonts w:ascii="Times New Roman" w:hAnsi="Times New Roman" w:cs="Times New Roman"/>
          <w:color w:val="000000"/>
          <w:sz w:val="26"/>
          <w:szCs w:val="26"/>
        </w:rPr>
        <w:t xml:space="preserve">коммунальные услуги и содержание недвижимого имущества, необходимого для выполнения </w:t>
      </w:r>
      <w:r w:rsidR="00A472BD" w:rsidRPr="00456CB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456CB5">
        <w:rPr>
          <w:rFonts w:ascii="Times New Roman" w:hAnsi="Times New Roman" w:cs="Times New Roman"/>
          <w:color w:val="000000"/>
          <w:sz w:val="26"/>
          <w:szCs w:val="26"/>
        </w:rPr>
        <w:t xml:space="preserve">задания на оказание </w:t>
      </w:r>
      <w:r w:rsidR="00A472BD" w:rsidRPr="00456CB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56CB5">
        <w:rPr>
          <w:rFonts w:ascii="Times New Roman" w:hAnsi="Times New Roman" w:cs="Times New Roman"/>
          <w:color w:val="000000"/>
          <w:sz w:val="26"/>
          <w:szCs w:val="26"/>
        </w:rPr>
        <w:t>услуги.</w:t>
      </w:r>
    </w:p>
    <w:p w:rsidR="004D6E65" w:rsidRPr="00456CB5" w:rsidRDefault="004D6E65" w:rsidP="00DA7D1D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Значения базовых нормативов затрат на оказание </w:t>
      </w:r>
      <w:r w:rsidR="005F06F3" w:rsidRPr="00456CB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56CB5">
        <w:rPr>
          <w:rFonts w:ascii="Times New Roman" w:hAnsi="Times New Roman" w:cs="Times New Roman"/>
          <w:sz w:val="26"/>
          <w:szCs w:val="26"/>
        </w:rPr>
        <w:t xml:space="preserve">услуг утверждается по согласованию с Департаментом финансов </w:t>
      </w:r>
      <w:r w:rsidR="005F06F3" w:rsidRPr="00456CB5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DA7D1D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в случае, если общие требования не были согласованы</w:t>
      </w:r>
      <w:r w:rsidR="00987C24" w:rsidRPr="00456CB5">
        <w:rPr>
          <w:rFonts w:ascii="Times New Roman" w:hAnsi="Times New Roman" w:cs="Times New Roman"/>
          <w:sz w:val="26"/>
          <w:szCs w:val="26"/>
        </w:rPr>
        <w:t xml:space="preserve"> с Министерством финансов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987C24" w:rsidRPr="00456CB5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осуществляющим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987C24" w:rsidRPr="00456CB5">
        <w:rPr>
          <w:rFonts w:ascii="Times New Roman" w:hAnsi="Times New Roman" w:cs="Times New Roman"/>
          <w:sz w:val="26"/>
          <w:szCs w:val="26"/>
        </w:rPr>
        <w:t>функции по выработке государственной политики и нормативно-правовому регулированию в установленной сфере деятельности, или не были ими утверждены</w:t>
      </w:r>
      <w:proofErr w:type="gramStart"/>
      <w:r w:rsidR="00987C24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D6E65" w:rsidRPr="00456CB5" w:rsidRDefault="004D6E65" w:rsidP="00DA7D1D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D1D">
        <w:rPr>
          <w:rFonts w:ascii="Times New Roman" w:hAnsi="Times New Roman" w:cs="Times New Roman"/>
          <w:sz w:val="26"/>
          <w:szCs w:val="26"/>
        </w:rPr>
        <w:t>Корректирующие коэффициенты, применяемые при расчете</w:t>
      </w:r>
      <w:r w:rsidR="00456CB5" w:rsidRPr="00DA7D1D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 xml:space="preserve">нормативных затрат на оказание </w:t>
      </w:r>
      <w:r w:rsidR="005F06F3" w:rsidRPr="00456CB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56CB5">
        <w:rPr>
          <w:rFonts w:ascii="Times New Roman" w:hAnsi="Times New Roman" w:cs="Times New Roman"/>
          <w:sz w:val="26"/>
          <w:szCs w:val="26"/>
        </w:rPr>
        <w:t xml:space="preserve">услуг, состоят из </w:t>
      </w:r>
      <w:r w:rsidRPr="00DA7D1D">
        <w:rPr>
          <w:rFonts w:ascii="Times New Roman" w:hAnsi="Times New Roman" w:cs="Times New Roman"/>
          <w:sz w:val="26"/>
          <w:szCs w:val="26"/>
        </w:rPr>
        <w:t>территориального корректирующего коэффициента и отраслевог</w:t>
      </w:r>
      <w:r w:rsidR="00D12580" w:rsidRPr="00DA7D1D">
        <w:rPr>
          <w:rFonts w:ascii="Times New Roman" w:hAnsi="Times New Roman" w:cs="Times New Roman"/>
          <w:sz w:val="26"/>
          <w:szCs w:val="26"/>
        </w:rPr>
        <w:t xml:space="preserve">о корректирующего коэффициента </w:t>
      </w:r>
      <w:r w:rsidRPr="00DA7D1D">
        <w:rPr>
          <w:rFonts w:ascii="Times New Roman" w:hAnsi="Times New Roman" w:cs="Times New Roman"/>
          <w:sz w:val="26"/>
          <w:szCs w:val="26"/>
        </w:rPr>
        <w:t xml:space="preserve">либо </w:t>
      </w:r>
      <w:r w:rsidR="00D12580" w:rsidRPr="00456CB5">
        <w:rPr>
          <w:rFonts w:ascii="Times New Roman" w:hAnsi="Times New Roman" w:cs="Times New Roman"/>
          <w:sz w:val="26"/>
          <w:szCs w:val="26"/>
        </w:rPr>
        <w:t xml:space="preserve">из нескольких отраслевых корректирующих коэффициентов </w:t>
      </w:r>
      <w:r w:rsidRPr="00DA7D1D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Pr="00456CB5">
        <w:rPr>
          <w:rFonts w:ascii="Times New Roman" w:hAnsi="Times New Roman" w:cs="Times New Roman"/>
          <w:sz w:val="26"/>
          <w:szCs w:val="26"/>
        </w:rPr>
        <w:t>главного распорядителя средств бюджета, в ведении которого наход</w:t>
      </w:r>
      <w:r w:rsidR="00D12580" w:rsidRPr="00456CB5">
        <w:rPr>
          <w:rFonts w:ascii="Times New Roman" w:hAnsi="Times New Roman" w:cs="Times New Roman"/>
          <w:sz w:val="26"/>
          <w:szCs w:val="26"/>
        </w:rPr>
        <w:t>и</w:t>
      </w:r>
      <w:r w:rsidRPr="00456CB5">
        <w:rPr>
          <w:rFonts w:ascii="Times New Roman" w:hAnsi="Times New Roman" w:cs="Times New Roman"/>
          <w:sz w:val="26"/>
          <w:szCs w:val="26"/>
        </w:rPr>
        <w:t>тся казенн</w:t>
      </w:r>
      <w:r w:rsidR="00D12580" w:rsidRPr="00456CB5">
        <w:rPr>
          <w:rFonts w:ascii="Times New Roman" w:hAnsi="Times New Roman" w:cs="Times New Roman"/>
          <w:sz w:val="26"/>
          <w:szCs w:val="26"/>
        </w:rPr>
        <w:t>ое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12580" w:rsidRPr="00456CB5">
        <w:rPr>
          <w:rFonts w:ascii="Times New Roman" w:hAnsi="Times New Roman" w:cs="Times New Roman"/>
          <w:sz w:val="26"/>
          <w:szCs w:val="26"/>
        </w:rPr>
        <w:t>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D12580" w:rsidRPr="00456CB5">
        <w:rPr>
          <w:rFonts w:ascii="Times New Roman" w:hAnsi="Times New Roman" w:cs="Times New Roman"/>
          <w:sz w:val="26"/>
          <w:szCs w:val="26"/>
        </w:rPr>
        <w:t>и (</w:t>
      </w:r>
      <w:r w:rsidRPr="00456CB5">
        <w:rPr>
          <w:rFonts w:ascii="Times New Roman" w:hAnsi="Times New Roman" w:cs="Times New Roman"/>
          <w:sz w:val="26"/>
          <w:szCs w:val="26"/>
        </w:rPr>
        <w:t>или</w:t>
      </w:r>
      <w:r w:rsidR="00D12580" w:rsidRPr="00456CB5">
        <w:rPr>
          <w:rFonts w:ascii="Times New Roman" w:hAnsi="Times New Roman" w:cs="Times New Roman"/>
          <w:sz w:val="26"/>
          <w:szCs w:val="26"/>
        </w:rPr>
        <w:t>)</w:t>
      </w:r>
      <w:r w:rsidRPr="00456CB5">
        <w:rPr>
          <w:rFonts w:ascii="Times New Roman" w:hAnsi="Times New Roman" w:cs="Times New Roman"/>
          <w:sz w:val="26"/>
          <w:szCs w:val="26"/>
        </w:rPr>
        <w:t xml:space="preserve"> органа, осуществляющего функции и полномочия учредителя бюджетн</w:t>
      </w:r>
      <w:r w:rsidR="00D12580" w:rsidRPr="00456CB5">
        <w:rPr>
          <w:rFonts w:ascii="Times New Roman" w:hAnsi="Times New Roman" w:cs="Times New Roman"/>
          <w:sz w:val="26"/>
          <w:szCs w:val="26"/>
        </w:rPr>
        <w:t>ого или</w:t>
      </w:r>
      <w:r w:rsidRPr="00456CB5">
        <w:rPr>
          <w:rFonts w:ascii="Times New Roman" w:hAnsi="Times New Roman" w:cs="Times New Roman"/>
          <w:sz w:val="26"/>
          <w:szCs w:val="26"/>
        </w:rPr>
        <w:t xml:space="preserve"> автономн</w:t>
      </w:r>
      <w:r w:rsidR="00D12580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12580" w:rsidRPr="00456CB5">
        <w:rPr>
          <w:rFonts w:ascii="Times New Roman" w:hAnsi="Times New Roman" w:cs="Times New Roman"/>
          <w:sz w:val="26"/>
          <w:szCs w:val="26"/>
        </w:rPr>
        <w:t>я.</w:t>
      </w:r>
      <w:r w:rsidRPr="00456C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6E65" w:rsidRPr="00DA7D1D" w:rsidRDefault="004D6E65" w:rsidP="00DA7D1D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D1D">
        <w:rPr>
          <w:rFonts w:ascii="Times New Roman" w:hAnsi="Times New Roman" w:cs="Times New Roman"/>
          <w:sz w:val="26"/>
          <w:szCs w:val="26"/>
        </w:rPr>
        <w:t xml:space="preserve">В территориальный корректирующий коэффициент включаются территориальный корректирующий коэффициент на оплату труда </w:t>
      </w:r>
      <w:r w:rsidR="00E01B12" w:rsidRPr="00DA7D1D">
        <w:rPr>
          <w:rFonts w:ascii="Times New Roman" w:hAnsi="Times New Roman" w:cs="Times New Roman"/>
          <w:sz w:val="26"/>
          <w:szCs w:val="26"/>
        </w:rPr>
        <w:t>с</w:t>
      </w:r>
      <w:r w:rsidRPr="00DA7D1D">
        <w:rPr>
          <w:rFonts w:ascii="Times New Roman" w:hAnsi="Times New Roman" w:cs="Times New Roman"/>
          <w:sz w:val="26"/>
          <w:szCs w:val="26"/>
        </w:rPr>
        <w:t xml:space="preserve"> начисления</w:t>
      </w:r>
      <w:r w:rsidR="00E01B12" w:rsidRPr="00DA7D1D">
        <w:rPr>
          <w:rFonts w:ascii="Times New Roman" w:hAnsi="Times New Roman" w:cs="Times New Roman"/>
          <w:sz w:val="26"/>
          <w:szCs w:val="26"/>
        </w:rPr>
        <w:t>ми</w:t>
      </w:r>
      <w:r w:rsidRPr="00DA7D1D">
        <w:rPr>
          <w:rFonts w:ascii="Times New Roman" w:hAnsi="Times New Roman" w:cs="Times New Roman"/>
          <w:sz w:val="26"/>
          <w:szCs w:val="26"/>
        </w:rPr>
        <w:t xml:space="preserve"> </w:t>
      </w:r>
      <w:r w:rsidR="00DA7D1D">
        <w:rPr>
          <w:rFonts w:ascii="Times New Roman" w:hAnsi="Times New Roman" w:cs="Times New Roman"/>
          <w:sz w:val="26"/>
          <w:szCs w:val="26"/>
        </w:rPr>
        <w:br/>
      </w:r>
      <w:r w:rsidRPr="00DA7D1D">
        <w:rPr>
          <w:rFonts w:ascii="Times New Roman" w:hAnsi="Times New Roman" w:cs="Times New Roman"/>
          <w:sz w:val="26"/>
          <w:szCs w:val="26"/>
        </w:rPr>
        <w:t>на выплаты по оплате труда работников</w:t>
      </w:r>
      <w:r w:rsidR="006477AC" w:rsidRPr="00DA7D1D">
        <w:rPr>
          <w:rFonts w:ascii="Times New Roman" w:hAnsi="Times New Roman" w:cs="Times New Roman"/>
          <w:sz w:val="26"/>
          <w:szCs w:val="26"/>
        </w:rPr>
        <w:t xml:space="preserve"> </w:t>
      </w:r>
      <w:r w:rsidR="005F06F3" w:rsidRPr="00DA7D1D">
        <w:rPr>
          <w:rFonts w:ascii="Times New Roman" w:hAnsi="Times New Roman" w:cs="Times New Roman"/>
          <w:sz w:val="26"/>
          <w:szCs w:val="26"/>
        </w:rPr>
        <w:t>муниципальн</w:t>
      </w:r>
      <w:r w:rsidR="00E01B12" w:rsidRPr="00DA7D1D">
        <w:rPr>
          <w:rFonts w:ascii="Times New Roman" w:hAnsi="Times New Roman" w:cs="Times New Roman"/>
          <w:sz w:val="26"/>
          <w:szCs w:val="26"/>
        </w:rPr>
        <w:t>ого</w:t>
      </w:r>
      <w:r w:rsidR="00456CB5" w:rsidRPr="00DA7D1D">
        <w:rPr>
          <w:rFonts w:ascii="Times New Roman" w:hAnsi="Times New Roman" w:cs="Times New Roman"/>
          <w:sz w:val="26"/>
          <w:szCs w:val="26"/>
        </w:rPr>
        <w:t xml:space="preserve"> </w:t>
      </w:r>
      <w:r w:rsidRPr="00DA7D1D">
        <w:rPr>
          <w:rFonts w:ascii="Times New Roman" w:hAnsi="Times New Roman" w:cs="Times New Roman"/>
          <w:sz w:val="26"/>
          <w:szCs w:val="26"/>
        </w:rPr>
        <w:t>учреждени</w:t>
      </w:r>
      <w:r w:rsidR="00E01B12" w:rsidRPr="00DA7D1D">
        <w:rPr>
          <w:rFonts w:ascii="Times New Roman" w:hAnsi="Times New Roman" w:cs="Times New Roman"/>
          <w:sz w:val="26"/>
          <w:szCs w:val="26"/>
        </w:rPr>
        <w:t>я</w:t>
      </w:r>
      <w:r w:rsidRPr="00DA7D1D">
        <w:rPr>
          <w:rFonts w:ascii="Times New Roman" w:hAnsi="Times New Roman" w:cs="Times New Roman"/>
          <w:sz w:val="26"/>
          <w:szCs w:val="26"/>
        </w:rPr>
        <w:t xml:space="preserve"> </w:t>
      </w:r>
      <w:r w:rsidR="00DA7D1D">
        <w:rPr>
          <w:rFonts w:ascii="Times New Roman" w:hAnsi="Times New Roman" w:cs="Times New Roman"/>
          <w:sz w:val="26"/>
          <w:szCs w:val="26"/>
        </w:rPr>
        <w:br/>
      </w:r>
      <w:r w:rsidRPr="00DA7D1D">
        <w:rPr>
          <w:rFonts w:ascii="Times New Roman" w:hAnsi="Times New Roman" w:cs="Times New Roman"/>
          <w:sz w:val="26"/>
          <w:szCs w:val="26"/>
        </w:rPr>
        <w:t xml:space="preserve">и территориальный корректирующий коэффициент на коммунальные услуги </w:t>
      </w:r>
      <w:r w:rsidR="00DA7D1D">
        <w:rPr>
          <w:rFonts w:ascii="Times New Roman" w:hAnsi="Times New Roman" w:cs="Times New Roman"/>
          <w:sz w:val="26"/>
          <w:szCs w:val="26"/>
        </w:rPr>
        <w:br/>
      </w:r>
      <w:r w:rsidRPr="00DA7D1D">
        <w:rPr>
          <w:rFonts w:ascii="Times New Roman" w:hAnsi="Times New Roman" w:cs="Times New Roman"/>
          <w:sz w:val="26"/>
          <w:szCs w:val="26"/>
        </w:rPr>
        <w:t>и на содержание недвижимого имущества.</w:t>
      </w:r>
    </w:p>
    <w:p w:rsidR="004D6E65" w:rsidRPr="00456CB5" w:rsidRDefault="004D6E65" w:rsidP="00DA7D1D">
      <w:pPr>
        <w:shd w:val="clear" w:color="auto" w:fill="FFFFFF" w:themeFill="background1"/>
        <w:spacing w:after="0" w:line="30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6CB5">
        <w:rPr>
          <w:rFonts w:ascii="Times New Roman" w:hAnsi="Times New Roman" w:cs="Times New Roman"/>
          <w:color w:val="000000"/>
          <w:sz w:val="26"/>
          <w:szCs w:val="26"/>
        </w:rPr>
        <w:t>Значения территориальных корректирующих коэффициентов утвержда</w:t>
      </w:r>
      <w:r w:rsidR="00E01B12" w:rsidRPr="00456CB5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456C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главны</w:t>
      </w:r>
      <w:r w:rsidR="00E01B12" w:rsidRPr="00456CB5">
        <w:rPr>
          <w:rFonts w:ascii="Times New Roman" w:hAnsi="Times New Roman" w:cs="Times New Roman"/>
          <w:sz w:val="26"/>
          <w:szCs w:val="26"/>
        </w:rPr>
        <w:t>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E01B12" w:rsidRPr="00456CB5">
        <w:rPr>
          <w:rFonts w:ascii="Times New Roman" w:hAnsi="Times New Roman" w:cs="Times New Roman"/>
          <w:sz w:val="26"/>
          <w:szCs w:val="26"/>
        </w:rPr>
        <w:t>ь</w:t>
      </w:r>
      <w:r w:rsidRPr="00456CB5">
        <w:rPr>
          <w:rFonts w:ascii="Times New Roman" w:hAnsi="Times New Roman" w:cs="Times New Roman"/>
          <w:sz w:val="26"/>
          <w:szCs w:val="26"/>
        </w:rPr>
        <w:t xml:space="preserve"> средств бюджета, в ведении которого наход</w:t>
      </w:r>
      <w:r w:rsidR="00E01B12" w:rsidRPr="00456CB5">
        <w:rPr>
          <w:rFonts w:ascii="Times New Roman" w:hAnsi="Times New Roman" w:cs="Times New Roman"/>
          <w:sz w:val="26"/>
          <w:szCs w:val="26"/>
        </w:rPr>
        <w:t>и</w:t>
      </w:r>
      <w:r w:rsidRPr="00456CB5">
        <w:rPr>
          <w:rFonts w:ascii="Times New Roman" w:hAnsi="Times New Roman" w:cs="Times New Roman"/>
          <w:sz w:val="26"/>
          <w:szCs w:val="26"/>
        </w:rPr>
        <w:t>тся казенн</w:t>
      </w:r>
      <w:r w:rsidR="00E01B12" w:rsidRPr="00456CB5">
        <w:rPr>
          <w:rFonts w:ascii="Times New Roman" w:hAnsi="Times New Roman" w:cs="Times New Roman"/>
          <w:sz w:val="26"/>
          <w:szCs w:val="26"/>
        </w:rPr>
        <w:t>ое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01B12" w:rsidRPr="00456CB5">
        <w:rPr>
          <w:rFonts w:ascii="Times New Roman" w:hAnsi="Times New Roman" w:cs="Times New Roman"/>
          <w:sz w:val="26"/>
          <w:szCs w:val="26"/>
        </w:rPr>
        <w:t>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и (или) орган, осуществляющи</w:t>
      </w:r>
      <w:r w:rsidR="00E01B12" w:rsidRPr="00456CB5">
        <w:rPr>
          <w:rFonts w:ascii="Times New Roman" w:hAnsi="Times New Roman" w:cs="Times New Roman"/>
          <w:sz w:val="26"/>
          <w:szCs w:val="26"/>
        </w:rPr>
        <w:t>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бюджетн</w:t>
      </w:r>
      <w:r w:rsidR="00E01B12" w:rsidRPr="00456CB5">
        <w:rPr>
          <w:rFonts w:ascii="Times New Roman" w:hAnsi="Times New Roman" w:cs="Times New Roman"/>
          <w:sz w:val="26"/>
          <w:szCs w:val="26"/>
        </w:rPr>
        <w:t>ого или</w:t>
      </w:r>
      <w:r w:rsidRPr="00456CB5">
        <w:rPr>
          <w:rFonts w:ascii="Times New Roman" w:hAnsi="Times New Roman" w:cs="Times New Roman"/>
          <w:sz w:val="26"/>
          <w:szCs w:val="26"/>
        </w:rPr>
        <w:t xml:space="preserve"> автономн</w:t>
      </w:r>
      <w:r w:rsidR="00E01B12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01B12" w:rsidRPr="00456CB5">
        <w:rPr>
          <w:rFonts w:ascii="Times New Roman" w:hAnsi="Times New Roman" w:cs="Times New Roman"/>
          <w:sz w:val="26"/>
          <w:szCs w:val="26"/>
        </w:rPr>
        <w:t xml:space="preserve">я, </w:t>
      </w:r>
      <w:r w:rsidRPr="00456CB5">
        <w:rPr>
          <w:rFonts w:ascii="Times New Roman" w:hAnsi="Times New Roman" w:cs="Times New Roman"/>
          <w:color w:val="000000"/>
          <w:sz w:val="26"/>
          <w:szCs w:val="26"/>
        </w:rPr>
        <w:t>с учетом условий, обусловленных территориальными особенностями и составом имущественного комплекса, необходимого для оказания соответствующей услуги, и в соответствии с общими требованиями.</w:t>
      </w:r>
    </w:p>
    <w:p w:rsidR="004D6E65" w:rsidRPr="00DA7D1D" w:rsidRDefault="004D6E65" w:rsidP="00DA7D1D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D1D">
        <w:rPr>
          <w:rFonts w:ascii="Times New Roman" w:hAnsi="Times New Roman" w:cs="Times New Roman"/>
          <w:sz w:val="26"/>
          <w:szCs w:val="26"/>
        </w:rPr>
        <w:t>Отраслевой корректирующий коэффициент учитывает показатели отраслевой специфики, в том числе показател</w:t>
      </w:r>
      <w:r w:rsidR="00166113" w:rsidRPr="00DA7D1D">
        <w:rPr>
          <w:rFonts w:ascii="Times New Roman" w:hAnsi="Times New Roman" w:cs="Times New Roman"/>
          <w:sz w:val="26"/>
          <w:szCs w:val="26"/>
        </w:rPr>
        <w:t>и</w:t>
      </w:r>
      <w:r w:rsidRPr="00DA7D1D">
        <w:rPr>
          <w:rFonts w:ascii="Times New Roman" w:hAnsi="Times New Roman" w:cs="Times New Roman"/>
          <w:sz w:val="26"/>
          <w:szCs w:val="26"/>
        </w:rPr>
        <w:t xml:space="preserve"> качества </w:t>
      </w:r>
      <w:r w:rsidR="00426134" w:rsidRPr="00DA7D1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A7D1D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7D1D">
        <w:rPr>
          <w:rFonts w:ascii="Times New Roman" w:hAnsi="Times New Roman" w:cs="Times New Roman"/>
          <w:sz w:val="26"/>
          <w:szCs w:val="26"/>
        </w:rPr>
        <w:br/>
      </w:r>
      <w:r w:rsidRPr="00DA7D1D">
        <w:rPr>
          <w:rFonts w:ascii="Times New Roman" w:hAnsi="Times New Roman" w:cs="Times New Roman"/>
          <w:sz w:val="26"/>
          <w:szCs w:val="26"/>
        </w:rPr>
        <w:t>и определяется в соответствии с общими требованиями.</w:t>
      </w:r>
    </w:p>
    <w:p w:rsidR="004D6E65" w:rsidRPr="00456CB5" w:rsidRDefault="004D6E65" w:rsidP="00DA7D1D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456CB5">
        <w:rPr>
          <w:color w:val="auto"/>
          <w:sz w:val="26"/>
          <w:szCs w:val="26"/>
          <w:shd w:val="clear" w:color="auto" w:fill="FFFFFF" w:themeFill="background1"/>
        </w:rPr>
        <w:t>Значения отраслевых корректирующих коэффициентов утвержда</w:t>
      </w:r>
      <w:r w:rsidR="00166113" w:rsidRPr="00456CB5">
        <w:rPr>
          <w:color w:val="auto"/>
          <w:sz w:val="26"/>
          <w:szCs w:val="26"/>
          <w:shd w:val="clear" w:color="auto" w:fill="FFFFFF" w:themeFill="background1"/>
        </w:rPr>
        <w:t>ет</w:t>
      </w:r>
      <w:r w:rsidRPr="00456CB5">
        <w:rPr>
          <w:color w:val="auto"/>
          <w:sz w:val="26"/>
          <w:szCs w:val="26"/>
          <w:shd w:val="clear" w:color="auto" w:fill="FFFFFF" w:themeFill="background1"/>
        </w:rPr>
        <w:t xml:space="preserve"> </w:t>
      </w:r>
      <w:r w:rsidR="00166113" w:rsidRPr="00456CB5">
        <w:rPr>
          <w:color w:val="auto"/>
          <w:sz w:val="26"/>
          <w:szCs w:val="26"/>
        </w:rPr>
        <w:t>главный распорядитель средств бюджета, в ведении которого находится казенное учреждение,</w:t>
      </w:r>
      <w:r w:rsidR="00456CB5">
        <w:rPr>
          <w:color w:val="auto"/>
          <w:sz w:val="26"/>
          <w:szCs w:val="26"/>
        </w:rPr>
        <w:t xml:space="preserve"> </w:t>
      </w:r>
      <w:r w:rsidR="00166113" w:rsidRPr="00456CB5">
        <w:rPr>
          <w:color w:val="auto"/>
          <w:sz w:val="26"/>
          <w:szCs w:val="26"/>
        </w:rPr>
        <w:t xml:space="preserve">и (или) </w:t>
      </w:r>
      <w:r w:rsidRPr="00456CB5">
        <w:rPr>
          <w:color w:val="auto"/>
          <w:sz w:val="26"/>
          <w:szCs w:val="26"/>
        </w:rPr>
        <w:t>орган, осуществляющ</w:t>
      </w:r>
      <w:r w:rsidR="00166113" w:rsidRPr="00456CB5">
        <w:rPr>
          <w:color w:val="auto"/>
          <w:sz w:val="26"/>
          <w:szCs w:val="26"/>
        </w:rPr>
        <w:t>ий</w:t>
      </w:r>
      <w:r w:rsidRPr="00456CB5">
        <w:rPr>
          <w:color w:val="auto"/>
          <w:sz w:val="26"/>
          <w:szCs w:val="26"/>
        </w:rPr>
        <w:t xml:space="preserve"> функции и полномочия учредителя бюджетн</w:t>
      </w:r>
      <w:r w:rsidR="00166113" w:rsidRPr="00456CB5">
        <w:rPr>
          <w:color w:val="auto"/>
          <w:sz w:val="26"/>
          <w:szCs w:val="26"/>
        </w:rPr>
        <w:t>ого или</w:t>
      </w:r>
      <w:r w:rsidRPr="00456CB5">
        <w:rPr>
          <w:color w:val="auto"/>
          <w:sz w:val="26"/>
          <w:szCs w:val="26"/>
        </w:rPr>
        <w:t xml:space="preserve"> автономн</w:t>
      </w:r>
      <w:r w:rsidR="00166113" w:rsidRPr="00456CB5">
        <w:rPr>
          <w:color w:val="auto"/>
          <w:sz w:val="26"/>
          <w:szCs w:val="26"/>
        </w:rPr>
        <w:t>ого</w:t>
      </w:r>
      <w:r w:rsidRPr="00456CB5">
        <w:rPr>
          <w:color w:val="auto"/>
          <w:sz w:val="26"/>
          <w:szCs w:val="26"/>
        </w:rPr>
        <w:t xml:space="preserve"> учреждени</w:t>
      </w:r>
      <w:r w:rsidR="00166113" w:rsidRPr="00456CB5">
        <w:rPr>
          <w:color w:val="auto"/>
          <w:sz w:val="26"/>
          <w:szCs w:val="26"/>
        </w:rPr>
        <w:t>я</w:t>
      </w:r>
      <w:r w:rsidRPr="00456CB5">
        <w:rPr>
          <w:color w:val="auto"/>
          <w:sz w:val="26"/>
          <w:szCs w:val="26"/>
        </w:rPr>
        <w:t xml:space="preserve"> </w:t>
      </w:r>
      <w:r w:rsidRPr="00456CB5">
        <w:rPr>
          <w:color w:val="auto"/>
          <w:sz w:val="26"/>
          <w:szCs w:val="26"/>
          <w:shd w:val="clear" w:color="auto" w:fill="FFFFFF" w:themeFill="background1"/>
        </w:rPr>
        <w:t>(</w:t>
      </w:r>
      <w:r w:rsidR="00166113" w:rsidRPr="00456CB5">
        <w:rPr>
          <w:color w:val="auto"/>
          <w:sz w:val="26"/>
          <w:szCs w:val="26"/>
          <w:shd w:val="clear" w:color="auto" w:fill="FFFFFF" w:themeFill="background1"/>
        </w:rPr>
        <w:t xml:space="preserve">значения отраслевых корректирующих коэффициентов </w:t>
      </w:r>
      <w:r w:rsidRPr="00456CB5">
        <w:rPr>
          <w:color w:val="auto"/>
          <w:sz w:val="26"/>
          <w:szCs w:val="26"/>
          <w:shd w:val="clear" w:color="auto" w:fill="FFFFFF" w:themeFill="background1"/>
        </w:rPr>
        <w:t xml:space="preserve">уточняется при необходимости при формировании проекта </w:t>
      </w:r>
      <w:r w:rsidR="00426134" w:rsidRPr="00456CB5">
        <w:rPr>
          <w:color w:val="auto"/>
          <w:sz w:val="26"/>
          <w:szCs w:val="26"/>
          <w:shd w:val="clear" w:color="auto" w:fill="FFFFFF" w:themeFill="background1"/>
        </w:rPr>
        <w:t xml:space="preserve">решения </w:t>
      </w:r>
      <w:r w:rsidRPr="00456CB5">
        <w:rPr>
          <w:color w:val="auto"/>
          <w:sz w:val="26"/>
          <w:szCs w:val="26"/>
          <w:shd w:val="clear" w:color="auto" w:fill="FFFFFF" w:themeFill="background1"/>
        </w:rPr>
        <w:t xml:space="preserve">о бюджете </w:t>
      </w:r>
      <w:r w:rsidR="00426134" w:rsidRPr="00456CB5">
        <w:rPr>
          <w:sz w:val="26"/>
          <w:szCs w:val="26"/>
        </w:rPr>
        <w:t>Нефтеюганского района</w:t>
      </w:r>
      <w:r w:rsidR="00426134" w:rsidRPr="00456CB5">
        <w:rPr>
          <w:color w:val="auto"/>
          <w:sz w:val="26"/>
          <w:szCs w:val="26"/>
          <w:shd w:val="clear" w:color="auto" w:fill="FFFFFF" w:themeFill="background1"/>
        </w:rPr>
        <w:t xml:space="preserve"> </w:t>
      </w:r>
      <w:r w:rsidRPr="00456CB5">
        <w:rPr>
          <w:color w:val="auto"/>
          <w:sz w:val="26"/>
          <w:szCs w:val="26"/>
          <w:shd w:val="clear" w:color="auto" w:fill="FFFFFF" w:themeFill="background1"/>
        </w:rPr>
        <w:t>на очередной финансовый год и плановый период</w:t>
      </w:r>
      <w:r w:rsidRPr="00456CB5">
        <w:rPr>
          <w:color w:val="auto"/>
          <w:sz w:val="26"/>
          <w:szCs w:val="26"/>
        </w:rPr>
        <w:t xml:space="preserve">). </w:t>
      </w:r>
    </w:p>
    <w:p w:rsidR="004D6E65" w:rsidRPr="00DA7D1D" w:rsidRDefault="004D6E65" w:rsidP="00DA7D1D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7D1D">
        <w:rPr>
          <w:rFonts w:ascii="Times New Roman" w:hAnsi="Times New Roman" w:cs="Times New Roman"/>
          <w:sz w:val="26"/>
          <w:szCs w:val="26"/>
        </w:rPr>
        <w:t xml:space="preserve">Значения базовых нормативов затрат на оказание </w:t>
      </w:r>
      <w:r w:rsidR="00426134" w:rsidRPr="00DA7D1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A7D1D">
        <w:rPr>
          <w:rFonts w:ascii="Times New Roman" w:hAnsi="Times New Roman" w:cs="Times New Roman"/>
          <w:sz w:val="26"/>
          <w:szCs w:val="26"/>
        </w:rPr>
        <w:t xml:space="preserve">услуг (работ) и корректирующих коэффициентов подлежат размещению в установленном </w:t>
      </w:r>
      <w:r w:rsidR="003F1E2A" w:rsidRPr="00DA7D1D">
        <w:rPr>
          <w:rFonts w:ascii="Times New Roman" w:hAnsi="Times New Roman" w:cs="Times New Roman"/>
          <w:sz w:val="26"/>
          <w:szCs w:val="26"/>
        </w:rPr>
        <w:t xml:space="preserve">Министерством финансов Российской Федерации </w:t>
      </w:r>
      <w:r w:rsidRPr="00DA7D1D">
        <w:rPr>
          <w:rFonts w:ascii="Times New Roman" w:hAnsi="Times New Roman" w:cs="Times New Roman"/>
          <w:sz w:val="26"/>
          <w:szCs w:val="26"/>
        </w:rPr>
        <w:t xml:space="preserve">порядке на официальном сайте </w:t>
      </w:r>
      <w:r w:rsidR="00DA7D1D">
        <w:rPr>
          <w:rFonts w:ascii="Times New Roman" w:hAnsi="Times New Roman" w:cs="Times New Roman"/>
          <w:sz w:val="26"/>
          <w:szCs w:val="26"/>
        </w:rPr>
        <w:br/>
      </w:r>
      <w:r w:rsidRPr="00DA7D1D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BA00DC" w:rsidRPr="00DA7D1D">
        <w:rPr>
          <w:rFonts w:ascii="Times New Roman" w:hAnsi="Times New Roman" w:cs="Times New Roman"/>
          <w:sz w:val="26"/>
          <w:szCs w:val="26"/>
        </w:rPr>
        <w:t>«</w:t>
      </w:r>
      <w:r w:rsidRPr="00DA7D1D">
        <w:rPr>
          <w:rFonts w:ascii="Times New Roman" w:hAnsi="Times New Roman" w:cs="Times New Roman"/>
          <w:sz w:val="26"/>
          <w:szCs w:val="26"/>
        </w:rPr>
        <w:t>Интернет</w:t>
      </w:r>
      <w:r w:rsidR="00BA00DC" w:rsidRPr="00DA7D1D">
        <w:rPr>
          <w:rFonts w:ascii="Times New Roman" w:hAnsi="Times New Roman" w:cs="Times New Roman"/>
          <w:sz w:val="26"/>
          <w:szCs w:val="26"/>
        </w:rPr>
        <w:t>»</w:t>
      </w:r>
      <w:r w:rsidRPr="00DA7D1D">
        <w:rPr>
          <w:rFonts w:ascii="Times New Roman" w:hAnsi="Times New Roman" w:cs="Times New Roman"/>
          <w:sz w:val="26"/>
          <w:szCs w:val="26"/>
        </w:rPr>
        <w:t xml:space="preserve"> по размещению информации о государственных и муниципальных учреждениях (www.bus.gov.ru). </w:t>
      </w:r>
      <w:proofErr w:type="gramEnd"/>
    </w:p>
    <w:p w:rsidR="00FF4002" w:rsidRPr="00456CB5" w:rsidRDefault="004D6E65" w:rsidP="00DA7D1D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Нормативные затраты на выполнение работы </w:t>
      </w:r>
      <w:r w:rsidR="00FF4002" w:rsidRPr="00456CB5">
        <w:rPr>
          <w:rFonts w:ascii="Times New Roman" w:hAnsi="Times New Roman" w:cs="Times New Roman"/>
          <w:sz w:val="26"/>
          <w:szCs w:val="26"/>
        </w:rPr>
        <w:t xml:space="preserve">рассчитываются на работу </w:t>
      </w:r>
      <w:r w:rsidR="00DA7D1D">
        <w:rPr>
          <w:rFonts w:ascii="Times New Roman" w:hAnsi="Times New Roman" w:cs="Times New Roman"/>
          <w:sz w:val="26"/>
          <w:szCs w:val="26"/>
        </w:rPr>
        <w:br/>
      </w:r>
      <w:r w:rsidR="00FF4002" w:rsidRPr="00456CB5">
        <w:rPr>
          <w:rFonts w:ascii="Times New Roman" w:hAnsi="Times New Roman" w:cs="Times New Roman"/>
          <w:sz w:val="26"/>
          <w:szCs w:val="26"/>
        </w:rPr>
        <w:t>в целом или в случае установления в муниципальном задании показателей объема выполнения работы – на единицу её объёма.</w:t>
      </w:r>
      <w:r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FF4002" w:rsidRPr="00456CB5">
        <w:rPr>
          <w:rFonts w:ascii="Times New Roman" w:hAnsi="Times New Roman" w:cs="Times New Roman"/>
          <w:sz w:val="26"/>
          <w:szCs w:val="26"/>
        </w:rPr>
        <w:t xml:space="preserve">В нормативные затраты на выполнение работы включаются в том числе затраты </w:t>
      </w:r>
      <w:proofErr w:type="gramStart"/>
      <w:r w:rsidR="00FF4002" w:rsidRPr="00456CB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F4002" w:rsidRPr="00456CB5">
        <w:rPr>
          <w:rFonts w:ascii="Times New Roman" w:hAnsi="Times New Roman" w:cs="Times New Roman"/>
          <w:sz w:val="26"/>
          <w:szCs w:val="26"/>
        </w:rPr>
        <w:t>:</w:t>
      </w:r>
    </w:p>
    <w:p w:rsidR="004D6E65" w:rsidRPr="00456CB5" w:rsidRDefault="004D6E65" w:rsidP="00E24127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 xml:space="preserve">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 </w:t>
      </w:r>
    </w:p>
    <w:p w:rsidR="004D6E65" w:rsidRPr="00456CB5" w:rsidRDefault="004D6E65" w:rsidP="00E24127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>приобретение материальных запасов и особо ценного движимого имущества, потребляемых (используемых) в процессе выполнения работы</w:t>
      </w:r>
      <w:r w:rsidR="00FF4002" w:rsidRPr="00456CB5">
        <w:rPr>
          <w:sz w:val="26"/>
          <w:szCs w:val="26"/>
        </w:rPr>
        <w:t>,</w:t>
      </w:r>
      <w:r w:rsidR="00456CB5">
        <w:rPr>
          <w:sz w:val="26"/>
          <w:szCs w:val="26"/>
        </w:rPr>
        <w:t xml:space="preserve"> </w:t>
      </w:r>
      <w:r w:rsidRPr="00456CB5">
        <w:rPr>
          <w:sz w:val="26"/>
          <w:szCs w:val="26"/>
        </w:rPr>
        <w:t xml:space="preserve">с учетом срока полезного использования (в том числе затраты на арендные платежи); </w:t>
      </w:r>
    </w:p>
    <w:p w:rsidR="004D6E65" w:rsidRPr="00456CB5" w:rsidRDefault="004D6E65" w:rsidP="00E24127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 xml:space="preserve">иные расходы, непосредственно связанные с выполнением работы; </w:t>
      </w:r>
    </w:p>
    <w:p w:rsidR="004D6E65" w:rsidRPr="00456CB5" w:rsidRDefault="004D6E65" w:rsidP="00E24127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 xml:space="preserve">оплату коммунальных услуг; </w:t>
      </w:r>
    </w:p>
    <w:p w:rsidR="004D6E65" w:rsidRPr="00456CB5" w:rsidRDefault="004D6E65" w:rsidP="00E24127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 xml:space="preserve">содержание объектов недвижимого имущества, необходимого для выполнения </w:t>
      </w:r>
      <w:r w:rsidR="00426134" w:rsidRPr="00456CB5">
        <w:rPr>
          <w:sz w:val="26"/>
          <w:szCs w:val="26"/>
        </w:rPr>
        <w:t xml:space="preserve">муниципального </w:t>
      </w:r>
      <w:r w:rsidRPr="00456CB5">
        <w:rPr>
          <w:sz w:val="26"/>
          <w:szCs w:val="26"/>
        </w:rPr>
        <w:t xml:space="preserve">задания (в том числе затраты на арендные платежи); </w:t>
      </w:r>
    </w:p>
    <w:p w:rsidR="004D6E65" w:rsidRPr="00456CB5" w:rsidRDefault="004D6E65" w:rsidP="00E24127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 xml:space="preserve">содержание объектов особо ценного движимого имущества и имущества, необходимого для выполнения </w:t>
      </w:r>
      <w:r w:rsidR="00426134" w:rsidRPr="00456CB5">
        <w:rPr>
          <w:sz w:val="26"/>
          <w:szCs w:val="26"/>
        </w:rPr>
        <w:t xml:space="preserve">муниципального </w:t>
      </w:r>
      <w:r w:rsidRPr="00456CB5">
        <w:rPr>
          <w:sz w:val="26"/>
          <w:szCs w:val="26"/>
        </w:rPr>
        <w:t xml:space="preserve">задания; </w:t>
      </w:r>
    </w:p>
    <w:p w:rsidR="004D6E65" w:rsidRPr="00456CB5" w:rsidRDefault="004D6E65" w:rsidP="00E24127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 xml:space="preserve">приобретение </w:t>
      </w:r>
      <w:r w:rsidRPr="00456CB5">
        <w:rPr>
          <w:color w:val="auto"/>
          <w:sz w:val="26"/>
          <w:szCs w:val="26"/>
        </w:rPr>
        <w:t>объектов</w:t>
      </w:r>
      <w:r w:rsidRPr="00456CB5">
        <w:rPr>
          <w:b/>
          <w:color w:val="FF0000"/>
          <w:sz w:val="26"/>
          <w:szCs w:val="26"/>
        </w:rPr>
        <w:t xml:space="preserve"> </w:t>
      </w:r>
      <w:r w:rsidRPr="00456CB5">
        <w:rPr>
          <w:sz w:val="26"/>
          <w:szCs w:val="26"/>
        </w:rPr>
        <w:t>особо ценного движимого имущества, необходимого для общехозяйственных нужд, в размере не более начисленной годовой суммы амортизации по указанному имуществу, процент</w:t>
      </w:r>
      <w:r w:rsidR="00FF4002" w:rsidRPr="00456CB5">
        <w:rPr>
          <w:sz w:val="26"/>
          <w:szCs w:val="26"/>
        </w:rPr>
        <w:t xml:space="preserve"> от</w:t>
      </w:r>
      <w:r w:rsidR="00456CB5">
        <w:rPr>
          <w:sz w:val="26"/>
          <w:szCs w:val="26"/>
        </w:rPr>
        <w:t xml:space="preserve"> </w:t>
      </w:r>
      <w:r w:rsidRPr="00456CB5">
        <w:rPr>
          <w:sz w:val="26"/>
          <w:szCs w:val="26"/>
        </w:rPr>
        <w:t xml:space="preserve">которой устанавливает </w:t>
      </w:r>
      <w:r w:rsidR="00E24127">
        <w:rPr>
          <w:sz w:val="26"/>
          <w:szCs w:val="26"/>
        </w:rPr>
        <w:t>д</w:t>
      </w:r>
      <w:r w:rsidRPr="00456CB5">
        <w:rPr>
          <w:sz w:val="26"/>
          <w:szCs w:val="26"/>
        </w:rPr>
        <w:t xml:space="preserve">епартамент финансов </w:t>
      </w:r>
      <w:r w:rsidR="004B39A4" w:rsidRPr="00456CB5">
        <w:rPr>
          <w:sz w:val="26"/>
          <w:szCs w:val="26"/>
        </w:rPr>
        <w:t>Нефтеюганского района</w:t>
      </w:r>
      <w:r w:rsidRPr="00456CB5">
        <w:rPr>
          <w:sz w:val="26"/>
          <w:szCs w:val="26"/>
        </w:rPr>
        <w:t>;</w:t>
      </w:r>
    </w:p>
    <w:p w:rsidR="004D6E65" w:rsidRPr="00456CB5" w:rsidRDefault="004D6E65" w:rsidP="00E24127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 xml:space="preserve">приобретение услуг связи; </w:t>
      </w:r>
    </w:p>
    <w:p w:rsidR="004D6E65" w:rsidRPr="00456CB5" w:rsidRDefault="004D6E65" w:rsidP="00E24127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 xml:space="preserve">приобретение транспортных услуг; </w:t>
      </w:r>
    </w:p>
    <w:p w:rsidR="004D6E65" w:rsidRPr="00456CB5" w:rsidRDefault="004D6E65" w:rsidP="00E24127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 xml:space="preserve">оплату труда с начислениями на выплаты по оплате труда, работников, непосредственно не связанных с выполнением работы, включая административно-управленческий персонал, в случаях, установленных стандартами услуги; </w:t>
      </w:r>
    </w:p>
    <w:p w:rsidR="004D6E65" w:rsidRPr="00456CB5" w:rsidRDefault="004D6E65" w:rsidP="00E24127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>прочие общехозяйственные нужды.</w:t>
      </w:r>
    </w:p>
    <w:p w:rsidR="004D6E65" w:rsidRPr="00456CB5" w:rsidRDefault="004D6E65" w:rsidP="00E24127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color w:val="000000"/>
          <w:sz w:val="26"/>
          <w:szCs w:val="26"/>
        </w:rPr>
        <w:t xml:space="preserve">Затраты, связанные с приобретением основных средств, включаются </w:t>
      </w:r>
      <w:r w:rsidR="00E2412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56CB5">
        <w:rPr>
          <w:rFonts w:ascii="Times New Roman" w:hAnsi="Times New Roman" w:cs="Times New Roman"/>
          <w:color w:val="000000"/>
          <w:sz w:val="26"/>
          <w:szCs w:val="26"/>
        </w:rPr>
        <w:t>в нормативные затраты</w:t>
      </w:r>
      <w:r w:rsidR="00E42E2B" w:rsidRPr="00456CB5">
        <w:rPr>
          <w:rFonts w:ascii="Times New Roman" w:hAnsi="Times New Roman" w:cs="Times New Roman"/>
          <w:color w:val="000000"/>
          <w:sz w:val="26"/>
          <w:szCs w:val="26"/>
        </w:rPr>
        <w:t xml:space="preserve"> на выполнение работы</w:t>
      </w:r>
      <w:r w:rsidRPr="00456CB5">
        <w:rPr>
          <w:rFonts w:ascii="Times New Roman" w:hAnsi="Times New Roman" w:cs="Times New Roman"/>
          <w:color w:val="000000"/>
          <w:sz w:val="26"/>
          <w:szCs w:val="26"/>
        </w:rPr>
        <w:t>, исходя из размера (предельной суммы), устанавливаемог</w:t>
      </w:r>
      <w:proofErr w:type="gramStart"/>
      <w:r w:rsidRPr="00456CB5">
        <w:rPr>
          <w:rFonts w:ascii="Times New Roman" w:hAnsi="Times New Roman" w:cs="Times New Roman"/>
          <w:color w:val="000000"/>
          <w:sz w:val="26"/>
          <w:szCs w:val="26"/>
        </w:rPr>
        <w:t>о(</w:t>
      </w:r>
      <w:proofErr w:type="gramEnd"/>
      <w:r w:rsidRPr="00456CB5">
        <w:rPr>
          <w:rFonts w:ascii="Times New Roman" w:hAnsi="Times New Roman" w:cs="Times New Roman"/>
          <w:color w:val="000000"/>
          <w:sz w:val="26"/>
          <w:szCs w:val="26"/>
        </w:rPr>
        <w:t xml:space="preserve">ой) органом, осуществляющим функции и полномочия учредителя бюджетных или автономных учреждений. </w:t>
      </w:r>
    </w:p>
    <w:p w:rsidR="0010379E" w:rsidRPr="00456CB5" w:rsidRDefault="0010379E" w:rsidP="005426F6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Нормативные затраты на оказание w-ой работы</w:t>
      </w:r>
      <w:r w:rsidR="004F03D2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w</m:t>
            </m:r>
          </m:sub>
        </m:sSub>
      </m:oMath>
      <w:r w:rsidRPr="00456CB5">
        <w:rPr>
          <w:rFonts w:ascii="Times New Roman" w:hAnsi="Times New Roman" w:cs="Times New Roman"/>
          <w:sz w:val="26"/>
          <w:szCs w:val="26"/>
        </w:rPr>
        <w:t xml:space="preserve">) рассчитываются </w:t>
      </w:r>
      <w:r w:rsidR="005426F6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по следующей формуле:</w:t>
      </w:r>
    </w:p>
    <w:p w:rsidR="0010379E" w:rsidRPr="00456CB5" w:rsidRDefault="0010379E" w:rsidP="0010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379E" w:rsidRPr="00456CB5" w:rsidRDefault="0010379E" w:rsidP="00050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en-US"/>
        </w:rPr>
        <w:t>w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</w:t>
      </w:r>
      <w:r w:rsidRPr="00456CB5">
        <w:rPr>
          <w:rFonts w:ascii="Times New Roman" w:eastAsia="Calibri" w:hAnsi="Times New Roman" w:cs="Times New Roman"/>
          <w:sz w:val="26"/>
          <w:szCs w:val="26"/>
        </w:rPr>
        <w:t>= (</w:t>
      </w: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en-US"/>
        </w:rPr>
        <w:t>OT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1 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+ </w:t>
      </w: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en-US"/>
        </w:rPr>
        <w:t>M</w:t>
      </w:r>
      <w:proofErr w:type="gramStart"/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З</w:t>
      </w:r>
      <w:proofErr w:type="gramEnd"/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+ </w:t>
      </w: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ИР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+ </w:t>
      </w: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КУ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+ </w:t>
      </w: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СИ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+ </w:t>
      </w: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СЦИ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+ </w:t>
      </w: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ПОЦДИ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+ </w:t>
      </w: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УС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+ </w:t>
      </w: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ТУ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+ </w:t>
      </w: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en-US"/>
        </w:rPr>
        <w:t>OT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+ </w:t>
      </w: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ОН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  <m:oMath>
        <m:r>
          <w:rPr>
            <w:rFonts w:ascii="Cambria Math" w:hAnsi="Cambria Math" w:cs="Times New Roman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sub>
        </m:sSub>
      </m:oMath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:rsidR="00050FDF" w:rsidRDefault="00050FDF" w:rsidP="001037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>где:</w:t>
      </w:r>
    </w:p>
    <w:p w:rsidR="0010379E" w:rsidRPr="00456CB5" w:rsidRDefault="00A84F17" w:rsidP="0010379E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sub>
        </m:sSub>
      </m:oMath>
      <w:r w:rsidR="0010379E" w:rsidRPr="00456CB5">
        <w:rPr>
          <w:rFonts w:ascii="Times New Roman" w:eastAsia="Calibri" w:hAnsi="Times New Roman" w:cs="Times New Roman"/>
          <w:sz w:val="26"/>
          <w:szCs w:val="26"/>
        </w:rPr>
        <w:t xml:space="preserve"> – нормативные затраты на выполнение </w:t>
      </w:r>
      <w:r w:rsidR="0010379E" w:rsidRPr="00456CB5">
        <w:rPr>
          <w:rFonts w:ascii="Times New Roman" w:eastAsia="Calibri" w:hAnsi="Times New Roman" w:cs="Times New Roman"/>
          <w:sz w:val="26"/>
          <w:szCs w:val="26"/>
          <w:lang w:val="en-US"/>
        </w:rPr>
        <w:t>w</w:t>
      </w:r>
      <w:r w:rsidR="0010379E" w:rsidRPr="00456CB5">
        <w:rPr>
          <w:rFonts w:ascii="Times New Roman" w:eastAsia="Calibri" w:hAnsi="Times New Roman" w:cs="Times New Roman"/>
          <w:sz w:val="26"/>
          <w:szCs w:val="26"/>
        </w:rPr>
        <w:t xml:space="preserve">-ой работы, включенной </w:t>
      </w:r>
      <w:r w:rsidR="0048019D">
        <w:rPr>
          <w:rFonts w:ascii="Times New Roman" w:eastAsia="Calibri" w:hAnsi="Times New Roman" w:cs="Times New Roman"/>
          <w:sz w:val="26"/>
          <w:szCs w:val="26"/>
        </w:rPr>
        <w:br/>
      </w:r>
      <w:r w:rsidR="0010379E" w:rsidRPr="00456CB5">
        <w:rPr>
          <w:rFonts w:ascii="Times New Roman" w:eastAsia="Calibri" w:hAnsi="Times New Roman" w:cs="Times New Roman"/>
          <w:sz w:val="26"/>
          <w:szCs w:val="26"/>
        </w:rPr>
        <w:t>в ведомственный перечень;</w:t>
      </w: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en-US"/>
        </w:rPr>
        <w:t>OT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1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en-US"/>
        </w:rPr>
        <w:t>M</w:t>
      </w:r>
      <w:proofErr w:type="gramStart"/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З</w:t>
      </w:r>
      <w:proofErr w:type="gramEnd"/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затраты на приобретение материальных запасов и особо ценного движимого имущества, потребляемых (используемых) в процессе выполнения работы, с учетом срока полезного использования (в том числе затраты на арендные платежи); </w:t>
      </w: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gramEnd"/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ИР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иные расходы, непосредственно связанные с выполнением работы;</w:t>
      </w: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gramEnd"/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КУ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затраты на оплату коммунальных услуг; </w:t>
      </w: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gramEnd"/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СИ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затраты на содержание объектов недвижимого имущества, необходимого для выполнения</w:t>
      </w:r>
      <w:r w:rsid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F03D2"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муниципального 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задания (в том числе затраты на арендные платежи); </w:t>
      </w: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gramEnd"/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СОЦИ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затраты на содержание объектов особо ценного движимого имущества и имущества, необходимого для выполнения </w:t>
      </w:r>
      <w:r w:rsidR="004F03D2"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муниципального 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>задания;</w:t>
      </w: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gramEnd"/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ПОЦДИ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затраты на приобретение </w:t>
      </w:r>
      <w:r w:rsidRPr="00456CB5">
        <w:rPr>
          <w:rFonts w:ascii="Times New Roman" w:eastAsia="Calibri" w:hAnsi="Times New Roman" w:cs="Times New Roman"/>
          <w:sz w:val="26"/>
          <w:szCs w:val="26"/>
        </w:rPr>
        <w:t xml:space="preserve">объектов 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>особо ценного движимого имущества, необходимого для общехозяйственных нужд, в размере не более начисленной годовой суммы амортизации по указанному имуществу, процент от которой устанавливает Департамент финансов</w:t>
      </w:r>
      <w:r w:rsidR="004F03D2"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Нефтеюганского района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gramEnd"/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УС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затраты на приобретение услуг связи;</w:t>
      </w: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gramEnd"/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ТУ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затраты на приобретение транспортных услуг;</w:t>
      </w: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en-US"/>
        </w:rPr>
        <w:t>OT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затраты на оплату труда с начислениями на выплаты по оплате труда работников, непосредственно не связанных с выполнением работы, включая административно-управленческий персонал, в случаях, установленных стандартами услуги; </w:t>
      </w:r>
    </w:p>
    <w:p w:rsidR="0010379E" w:rsidRPr="00456CB5" w:rsidRDefault="0010379E" w:rsidP="0010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456CB5"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gramEnd"/>
      <w:r w:rsidRPr="00456CB5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ОН</w:t>
      </w: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затраты на прочие общехозяйственные нужды.</w:t>
      </w:r>
    </w:p>
    <w:p w:rsidR="0010379E" w:rsidRPr="00456CB5" w:rsidRDefault="0010379E" w:rsidP="0010379E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Uw</m:t>
        </m:r>
      </m:oMath>
      <w:r w:rsidRPr="00456CB5">
        <w:rPr>
          <w:rFonts w:ascii="Times New Roman" w:eastAsia="Calibri" w:hAnsi="Times New Roman" w:cs="Times New Roman"/>
          <w:sz w:val="26"/>
          <w:szCs w:val="26"/>
        </w:rPr>
        <w:t xml:space="preserve"> – единица объема </w:t>
      </w:r>
      <w:r w:rsidRPr="00456CB5">
        <w:rPr>
          <w:rFonts w:ascii="Times New Roman" w:eastAsia="Calibri" w:hAnsi="Times New Roman" w:cs="Times New Roman"/>
          <w:sz w:val="26"/>
          <w:szCs w:val="26"/>
          <w:lang w:val="en-US"/>
        </w:rPr>
        <w:t>w</w:t>
      </w:r>
      <w:r w:rsidRPr="00456CB5">
        <w:rPr>
          <w:rFonts w:ascii="Times New Roman" w:eastAsia="Calibri" w:hAnsi="Times New Roman" w:cs="Times New Roman"/>
          <w:sz w:val="26"/>
          <w:szCs w:val="26"/>
        </w:rPr>
        <w:t xml:space="preserve">-ой работы, в случае установления ее в </w:t>
      </w:r>
      <w:r w:rsidR="004F03D2" w:rsidRPr="00456CB5">
        <w:rPr>
          <w:rFonts w:ascii="Times New Roman" w:eastAsia="Calibri" w:hAnsi="Times New Roman" w:cs="Times New Roman"/>
          <w:sz w:val="26"/>
          <w:szCs w:val="26"/>
        </w:rPr>
        <w:t>муниципальном</w:t>
      </w:r>
      <w:r w:rsidRPr="00456CB5">
        <w:rPr>
          <w:rFonts w:ascii="Times New Roman" w:eastAsia="Calibri" w:hAnsi="Times New Roman" w:cs="Times New Roman"/>
          <w:sz w:val="26"/>
          <w:szCs w:val="26"/>
        </w:rPr>
        <w:t xml:space="preserve"> задании.</w:t>
      </w:r>
    </w:p>
    <w:p w:rsidR="004D6E65" w:rsidRPr="00456CB5" w:rsidRDefault="004D6E65" w:rsidP="006A7078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При определении нормативных затрат на выполнение работ применяются показатели материальных, технических и трудовых ресурсов, используемых </w:t>
      </w:r>
      <w:r w:rsidR="006A7078" w:rsidRPr="006A7078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для выполнения работ, установленные нормативными правовы</w:t>
      </w:r>
      <w:r w:rsidR="000756B0" w:rsidRPr="00456CB5">
        <w:rPr>
          <w:rFonts w:ascii="Times New Roman" w:hAnsi="Times New Roman" w:cs="Times New Roman"/>
          <w:sz w:val="26"/>
          <w:szCs w:val="26"/>
        </w:rPr>
        <w:t>ми актами Российской Федерации,</w:t>
      </w:r>
      <w:r w:rsidR="00002D5F"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 xml:space="preserve">национальными (государственными) стандартами Российской Федерации, строительными нормами и правилами, санитарными нормами </w:t>
      </w:r>
      <w:r w:rsidR="006A7078" w:rsidRPr="006A7078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и правилами, стандартами, порядками и регламентами выполнения работ </w:t>
      </w:r>
      <w:r w:rsidR="006A7078" w:rsidRPr="006A7078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в установленной сфере. </w:t>
      </w:r>
    </w:p>
    <w:p w:rsidR="004D6E65" w:rsidRPr="006A7078" w:rsidRDefault="004D6E65" w:rsidP="006A7078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Значения нормативных затрат на выполнение работ утвержда</w:t>
      </w:r>
      <w:r w:rsidR="0012548A" w:rsidRPr="00456CB5">
        <w:rPr>
          <w:rFonts w:ascii="Times New Roman" w:hAnsi="Times New Roman" w:cs="Times New Roman"/>
          <w:sz w:val="26"/>
          <w:szCs w:val="26"/>
        </w:rPr>
        <w:t>ет</w:t>
      </w:r>
      <w:r w:rsidRPr="00456CB5">
        <w:rPr>
          <w:rFonts w:ascii="Times New Roman" w:hAnsi="Times New Roman" w:cs="Times New Roman"/>
          <w:sz w:val="26"/>
          <w:szCs w:val="26"/>
        </w:rPr>
        <w:t xml:space="preserve"> орган, осуществляющи</w:t>
      </w:r>
      <w:r w:rsidR="001855CA" w:rsidRPr="00456CB5">
        <w:rPr>
          <w:rFonts w:ascii="Times New Roman" w:hAnsi="Times New Roman" w:cs="Times New Roman"/>
          <w:sz w:val="26"/>
          <w:szCs w:val="26"/>
        </w:rPr>
        <w:t>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бюджетн</w:t>
      </w:r>
      <w:r w:rsidR="001855CA" w:rsidRPr="00456CB5">
        <w:rPr>
          <w:rFonts w:ascii="Times New Roman" w:hAnsi="Times New Roman" w:cs="Times New Roman"/>
          <w:sz w:val="26"/>
          <w:szCs w:val="26"/>
        </w:rPr>
        <w:t>ого или</w:t>
      </w:r>
      <w:r w:rsidRPr="00456CB5">
        <w:rPr>
          <w:rFonts w:ascii="Times New Roman" w:hAnsi="Times New Roman" w:cs="Times New Roman"/>
          <w:sz w:val="26"/>
          <w:szCs w:val="26"/>
        </w:rPr>
        <w:t xml:space="preserve"> автономн</w:t>
      </w:r>
      <w:r w:rsidR="001855CA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855CA" w:rsidRPr="00456CB5">
        <w:rPr>
          <w:rFonts w:ascii="Times New Roman" w:hAnsi="Times New Roman" w:cs="Times New Roman"/>
          <w:sz w:val="26"/>
          <w:szCs w:val="26"/>
        </w:rPr>
        <w:t>я</w:t>
      </w:r>
      <w:r w:rsidRPr="00456CB5">
        <w:rPr>
          <w:rFonts w:ascii="Times New Roman" w:hAnsi="Times New Roman" w:cs="Times New Roman"/>
          <w:sz w:val="26"/>
          <w:szCs w:val="26"/>
        </w:rPr>
        <w:t>, а также главны</w:t>
      </w:r>
      <w:r w:rsidR="001855CA" w:rsidRPr="00456CB5">
        <w:rPr>
          <w:rFonts w:ascii="Times New Roman" w:hAnsi="Times New Roman" w:cs="Times New Roman"/>
          <w:sz w:val="26"/>
          <w:szCs w:val="26"/>
        </w:rPr>
        <w:t>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1855CA" w:rsidRPr="00456CB5">
        <w:rPr>
          <w:rFonts w:ascii="Times New Roman" w:hAnsi="Times New Roman" w:cs="Times New Roman"/>
          <w:sz w:val="26"/>
          <w:szCs w:val="26"/>
        </w:rPr>
        <w:t>ь</w:t>
      </w:r>
      <w:r w:rsidRPr="00456CB5">
        <w:rPr>
          <w:rFonts w:ascii="Times New Roman" w:hAnsi="Times New Roman" w:cs="Times New Roman"/>
          <w:sz w:val="26"/>
          <w:szCs w:val="26"/>
        </w:rPr>
        <w:t xml:space="preserve"> средств бюджета, в ведении которого наход</w:t>
      </w:r>
      <w:r w:rsidR="001855CA" w:rsidRPr="00456CB5">
        <w:rPr>
          <w:rFonts w:ascii="Times New Roman" w:hAnsi="Times New Roman" w:cs="Times New Roman"/>
          <w:sz w:val="26"/>
          <w:szCs w:val="26"/>
        </w:rPr>
        <w:t>и</w:t>
      </w:r>
      <w:r w:rsidRPr="00456CB5">
        <w:rPr>
          <w:rFonts w:ascii="Times New Roman" w:hAnsi="Times New Roman" w:cs="Times New Roman"/>
          <w:sz w:val="26"/>
          <w:szCs w:val="26"/>
        </w:rPr>
        <w:t>тся казенн</w:t>
      </w:r>
      <w:r w:rsidR="001855CA" w:rsidRPr="00456CB5">
        <w:rPr>
          <w:rFonts w:ascii="Times New Roman" w:hAnsi="Times New Roman" w:cs="Times New Roman"/>
          <w:sz w:val="26"/>
          <w:szCs w:val="26"/>
        </w:rPr>
        <w:t>ое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855CA" w:rsidRPr="00456CB5">
        <w:rPr>
          <w:rFonts w:ascii="Times New Roman" w:hAnsi="Times New Roman" w:cs="Times New Roman"/>
          <w:sz w:val="26"/>
          <w:szCs w:val="26"/>
        </w:rPr>
        <w:t>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(в случае принятия им решения о применении нормативных затрат при расчете объема финансового обеспечения выполнения </w:t>
      </w:r>
      <w:r w:rsidR="00DE015B" w:rsidRPr="00456C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задания).</w:t>
      </w:r>
    </w:p>
    <w:p w:rsidR="004D6E65" w:rsidRPr="00456CB5" w:rsidRDefault="004D6E65" w:rsidP="00210B89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В объем финансового обеспечения выполнения </w:t>
      </w:r>
      <w:r w:rsidR="00DE015B" w:rsidRPr="00456CB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56CB5">
        <w:rPr>
          <w:rFonts w:ascii="Times New Roman" w:hAnsi="Times New Roman" w:cs="Times New Roman"/>
          <w:sz w:val="26"/>
          <w:szCs w:val="26"/>
        </w:rPr>
        <w:t xml:space="preserve">задания включаются затраты на уплату налогов, в качестве объекта налогообложения </w:t>
      </w:r>
      <w:r w:rsidR="00210B89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по которым признается имущество учреждения. </w:t>
      </w:r>
    </w:p>
    <w:p w:rsidR="004D6E65" w:rsidRPr="00456CB5" w:rsidRDefault="004D6E65" w:rsidP="00210B89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456CB5">
        <w:rPr>
          <w:sz w:val="26"/>
          <w:szCs w:val="26"/>
        </w:rPr>
        <w:t xml:space="preserve">В случае если бюджетное или автономное учреждение оказывает </w:t>
      </w:r>
      <w:r w:rsidR="00DE015B" w:rsidRPr="00456CB5">
        <w:rPr>
          <w:sz w:val="26"/>
          <w:szCs w:val="26"/>
        </w:rPr>
        <w:t xml:space="preserve">муниципальные </w:t>
      </w:r>
      <w:r w:rsidRPr="00456CB5">
        <w:rPr>
          <w:sz w:val="26"/>
          <w:szCs w:val="26"/>
        </w:rPr>
        <w:t xml:space="preserve">услуги (выполняет работы) для физических и юридических лиц </w:t>
      </w:r>
      <w:r w:rsidR="00210B89">
        <w:rPr>
          <w:sz w:val="26"/>
          <w:szCs w:val="26"/>
        </w:rPr>
        <w:br/>
      </w:r>
      <w:r w:rsidRPr="00456CB5">
        <w:rPr>
          <w:sz w:val="26"/>
          <w:szCs w:val="26"/>
        </w:rPr>
        <w:t xml:space="preserve">за плату (далее – платная деятельность) сверх установленного </w:t>
      </w:r>
      <w:r w:rsidR="007B68D8" w:rsidRPr="00456CB5">
        <w:rPr>
          <w:sz w:val="26"/>
          <w:szCs w:val="26"/>
        </w:rPr>
        <w:t xml:space="preserve">муниципального </w:t>
      </w:r>
      <w:r w:rsidRPr="00456CB5">
        <w:rPr>
          <w:sz w:val="26"/>
          <w:szCs w:val="26"/>
        </w:rPr>
        <w:t xml:space="preserve">задания, затраты, указанные в абзаце первом настоящего пункта, рассчитываются </w:t>
      </w:r>
      <w:r w:rsidR="00210B89">
        <w:rPr>
          <w:sz w:val="26"/>
          <w:szCs w:val="26"/>
        </w:rPr>
        <w:br/>
      </w:r>
      <w:r w:rsidRPr="00456CB5">
        <w:rPr>
          <w:sz w:val="26"/>
          <w:szCs w:val="26"/>
        </w:rPr>
        <w:t xml:space="preserve">с применением коэффициента платной деятельности, который определяется </w:t>
      </w:r>
      <w:r w:rsidR="00210B89">
        <w:rPr>
          <w:sz w:val="26"/>
          <w:szCs w:val="26"/>
        </w:rPr>
        <w:br/>
      </w:r>
      <w:r w:rsidRPr="00456CB5">
        <w:rPr>
          <w:sz w:val="26"/>
          <w:szCs w:val="26"/>
        </w:rPr>
        <w:t xml:space="preserve">как отношение планируемого объема финансового обеспечения выполнения </w:t>
      </w:r>
      <w:r w:rsidR="007B68D8" w:rsidRPr="00456CB5">
        <w:rPr>
          <w:sz w:val="26"/>
          <w:szCs w:val="26"/>
        </w:rPr>
        <w:t xml:space="preserve">муниципального </w:t>
      </w:r>
      <w:r w:rsidRPr="00456CB5">
        <w:rPr>
          <w:sz w:val="26"/>
          <w:szCs w:val="26"/>
        </w:rPr>
        <w:t xml:space="preserve">задания, исходя из объемов субсидии, полученной из бюджета </w:t>
      </w:r>
      <w:r w:rsidR="007B68D8" w:rsidRPr="00456CB5">
        <w:rPr>
          <w:sz w:val="26"/>
          <w:szCs w:val="26"/>
        </w:rPr>
        <w:t xml:space="preserve">Нефтеюганского района </w:t>
      </w:r>
      <w:r w:rsidRPr="00456CB5">
        <w:rPr>
          <w:sz w:val="26"/>
          <w:szCs w:val="26"/>
        </w:rPr>
        <w:t>в</w:t>
      </w:r>
      <w:proofErr w:type="gramEnd"/>
      <w:r w:rsidRPr="00456CB5">
        <w:rPr>
          <w:sz w:val="26"/>
          <w:szCs w:val="26"/>
        </w:rPr>
        <w:t xml:space="preserve"> </w:t>
      </w:r>
      <w:proofErr w:type="gramStart"/>
      <w:r w:rsidRPr="00456CB5">
        <w:rPr>
          <w:sz w:val="26"/>
          <w:szCs w:val="26"/>
        </w:rPr>
        <w:t xml:space="preserve">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7B68D8" w:rsidRPr="00456CB5">
        <w:rPr>
          <w:sz w:val="26"/>
          <w:szCs w:val="26"/>
        </w:rPr>
        <w:t xml:space="preserve">муниципального </w:t>
      </w:r>
      <w:r w:rsidRPr="00456CB5">
        <w:rPr>
          <w:sz w:val="26"/>
          <w:szCs w:val="26"/>
        </w:rPr>
        <w:t>задания</w:t>
      </w:r>
      <w:r w:rsidR="00A85432" w:rsidRPr="00456CB5">
        <w:rPr>
          <w:sz w:val="26"/>
          <w:szCs w:val="26"/>
        </w:rPr>
        <w:t>,</w:t>
      </w:r>
      <w:r w:rsidRPr="00456CB5">
        <w:rPr>
          <w:sz w:val="26"/>
          <w:szCs w:val="26"/>
        </w:rPr>
        <w:t xml:space="preserve"> и доходов платной деятельности, исходя из указанных поступлений, полученных в отчетном финансовом году (далее – коэффициент платной деятельности). </w:t>
      </w:r>
      <w:proofErr w:type="gramEnd"/>
    </w:p>
    <w:p w:rsidR="004D6E65" w:rsidRPr="00456CB5" w:rsidRDefault="004D6E65" w:rsidP="00210B89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Затраты на содержание не используемого для выполнения </w:t>
      </w:r>
      <w:r w:rsidR="007B68D8" w:rsidRPr="00456CB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56CB5">
        <w:rPr>
          <w:rFonts w:ascii="Times New Roman" w:hAnsi="Times New Roman" w:cs="Times New Roman"/>
          <w:sz w:val="26"/>
          <w:szCs w:val="26"/>
        </w:rPr>
        <w:t xml:space="preserve">задания имущества бюджетного или автономного учреждения рассчитываются </w:t>
      </w:r>
      <w:r w:rsidR="00210B89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с учетом затрат</w:t>
      </w:r>
      <w:r w:rsidR="00A85432" w:rsidRPr="00456C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5432" w:rsidRPr="00456CB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56CB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D6E65" w:rsidRPr="00456CB5" w:rsidRDefault="004D6E65" w:rsidP="00210B89">
      <w:pPr>
        <w:pStyle w:val="Default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6CB5">
        <w:rPr>
          <w:sz w:val="26"/>
          <w:szCs w:val="26"/>
        </w:rPr>
        <w:t xml:space="preserve">потребление электрической энергии в размере 10 процентов общего объема затрат бюджетного или автономного учреждения в части указанного вида затрат </w:t>
      </w:r>
      <w:r w:rsidR="00210B89">
        <w:rPr>
          <w:sz w:val="26"/>
          <w:szCs w:val="26"/>
        </w:rPr>
        <w:br/>
      </w:r>
      <w:r w:rsidRPr="00456CB5">
        <w:rPr>
          <w:sz w:val="26"/>
          <w:szCs w:val="26"/>
        </w:rPr>
        <w:t xml:space="preserve"> составе затрат на коммунальные услуги; </w:t>
      </w:r>
    </w:p>
    <w:p w:rsidR="004D6E65" w:rsidRPr="00210B89" w:rsidRDefault="004D6E65" w:rsidP="00210B89">
      <w:pPr>
        <w:pStyle w:val="a6"/>
        <w:widowControl w:val="0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B89">
        <w:rPr>
          <w:rFonts w:ascii="Times New Roman" w:hAnsi="Times New Roman" w:cs="Times New Roman"/>
          <w:sz w:val="26"/>
          <w:szCs w:val="26"/>
        </w:rPr>
        <w:t xml:space="preserve">потребление тепловой энергии в размере 50 процентов общего объема затрат бюджетного или автономного учреждения в </w:t>
      </w:r>
      <w:r w:rsidRPr="00210B89">
        <w:rPr>
          <w:rFonts w:ascii="Times New Roman" w:hAnsi="Times New Roman" w:cs="Times New Roman"/>
          <w:color w:val="000000"/>
          <w:sz w:val="26"/>
          <w:szCs w:val="26"/>
        </w:rPr>
        <w:t xml:space="preserve">части указанного вида затрат </w:t>
      </w:r>
      <w:r w:rsidR="00210B8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10B89">
        <w:rPr>
          <w:rFonts w:ascii="Times New Roman" w:hAnsi="Times New Roman" w:cs="Times New Roman"/>
          <w:color w:val="000000"/>
          <w:sz w:val="26"/>
          <w:szCs w:val="26"/>
        </w:rPr>
        <w:t>в составе затрат на коммунальные услуги.</w:t>
      </w:r>
    </w:p>
    <w:p w:rsidR="004D6E65" w:rsidRPr="00456CB5" w:rsidRDefault="004D6E65" w:rsidP="00210B89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В случае если бюджетное или автономное учреждение оказывает платную деятельность сверх установленного </w:t>
      </w:r>
      <w:r w:rsidR="00F310E1" w:rsidRPr="00456C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задания, затраты, указанные </w:t>
      </w:r>
      <w:r w:rsidR="00210B89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 xml:space="preserve">в пункте 35 настоящего Положения, рассчитываются с применением коэффициента платной деятельности. </w:t>
      </w:r>
    </w:p>
    <w:p w:rsidR="004D6E65" w:rsidRPr="00456CB5" w:rsidRDefault="004D6E65" w:rsidP="006C08ED">
      <w:pPr>
        <w:pStyle w:val="Default"/>
        <w:ind w:firstLine="851"/>
        <w:jc w:val="both"/>
        <w:rPr>
          <w:b/>
          <w:sz w:val="26"/>
          <w:szCs w:val="26"/>
        </w:rPr>
      </w:pPr>
      <w:r w:rsidRPr="00456CB5">
        <w:rPr>
          <w:sz w:val="26"/>
          <w:szCs w:val="26"/>
        </w:rPr>
        <w:t xml:space="preserve">Значения затрат на содержание не используемого для выполнения </w:t>
      </w:r>
      <w:r w:rsidR="00F310E1" w:rsidRPr="00456CB5">
        <w:rPr>
          <w:sz w:val="26"/>
          <w:szCs w:val="26"/>
        </w:rPr>
        <w:t xml:space="preserve">муниципального </w:t>
      </w:r>
      <w:r w:rsidRPr="00456CB5">
        <w:rPr>
          <w:sz w:val="26"/>
          <w:szCs w:val="26"/>
        </w:rPr>
        <w:t>задания имущества бюджетного или автономного учреждения утвержда</w:t>
      </w:r>
      <w:r w:rsidR="00A45E55" w:rsidRPr="00456CB5">
        <w:rPr>
          <w:sz w:val="26"/>
          <w:szCs w:val="26"/>
        </w:rPr>
        <w:t>ет</w:t>
      </w:r>
      <w:r w:rsidRPr="00456CB5">
        <w:rPr>
          <w:sz w:val="26"/>
          <w:szCs w:val="26"/>
        </w:rPr>
        <w:t xml:space="preserve"> орган, осуществляющи</w:t>
      </w:r>
      <w:r w:rsidR="00A45E55" w:rsidRPr="00456CB5">
        <w:rPr>
          <w:sz w:val="26"/>
          <w:szCs w:val="26"/>
        </w:rPr>
        <w:t>й</w:t>
      </w:r>
      <w:r w:rsidRPr="00456CB5">
        <w:rPr>
          <w:sz w:val="26"/>
          <w:szCs w:val="26"/>
        </w:rPr>
        <w:t xml:space="preserve"> функции и полномочия учредителя </w:t>
      </w:r>
      <w:r w:rsidR="00A45E55" w:rsidRPr="00456CB5">
        <w:rPr>
          <w:sz w:val="26"/>
          <w:szCs w:val="26"/>
        </w:rPr>
        <w:t>бюджетного или</w:t>
      </w:r>
      <w:r w:rsidRPr="00456CB5">
        <w:rPr>
          <w:sz w:val="26"/>
          <w:szCs w:val="26"/>
        </w:rPr>
        <w:t xml:space="preserve"> автономн</w:t>
      </w:r>
      <w:r w:rsidR="00A45E55" w:rsidRPr="00456CB5">
        <w:rPr>
          <w:sz w:val="26"/>
          <w:szCs w:val="26"/>
        </w:rPr>
        <w:t>ого</w:t>
      </w:r>
      <w:r w:rsidRPr="00456CB5">
        <w:rPr>
          <w:sz w:val="26"/>
          <w:szCs w:val="26"/>
        </w:rPr>
        <w:t xml:space="preserve"> учреждени</w:t>
      </w:r>
      <w:r w:rsidR="00A45E55" w:rsidRPr="00456CB5">
        <w:rPr>
          <w:sz w:val="26"/>
          <w:szCs w:val="26"/>
        </w:rPr>
        <w:t>я</w:t>
      </w:r>
      <w:r w:rsidRPr="00456CB5">
        <w:rPr>
          <w:sz w:val="26"/>
          <w:szCs w:val="26"/>
        </w:rPr>
        <w:t>.</w:t>
      </w:r>
    </w:p>
    <w:p w:rsidR="004D6E65" w:rsidRPr="00456CB5" w:rsidRDefault="004D6E65" w:rsidP="00D204B1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CB5">
        <w:rPr>
          <w:rFonts w:ascii="Times New Roman" w:hAnsi="Times New Roman" w:cs="Times New Roman"/>
          <w:sz w:val="26"/>
          <w:szCs w:val="26"/>
        </w:rPr>
        <w:t xml:space="preserve">В случае если бюджетное или автономное учреждение осуществляет платную деятельность </w:t>
      </w:r>
      <w:r w:rsidR="00C40CD7" w:rsidRPr="00456CB5">
        <w:rPr>
          <w:rFonts w:ascii="Times New Roman" w:hAnsi="Times New Roman" w:cs="Times New Roman"/>
          <w:sz w:val="26"/>
          <w:szCs w:val="26"/>
        </w:rPr>
        <w:t xml:space="preserve">при исполнении </w:t>
      </w:r>
      <w:r w:rsidR="00F310E1" w:rsidRPr="00456C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задания, по которому </w:t>
      </w:r>
      <w:r w:rsidR="00D204B1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в соответствии с федеральными законами, законами автономного округа</w:t>
      </w:r>
      <w:r w:rsidR="00F310E1" w:rsidRPr="00456CB5">
        <w:rPr>
          <w:rFonts w:ascii="Times New Roman" w:hAnsi="Times New Roman" w:cs="Times New Roman"/>
          <w:sz w:val="26"/>
          <w:szCs w:val="26"/>
        </w:rPr>
        <w:t>, нормативно-правовыми актами Неф</w:t>
      </w:r>
      <w:r w:rsidR="00C40CD7" w:rsidRPr="00456CB5">
        <w:rPr>
          <w:rFonts w:ascii="Times New Roman" w:hAnsi="Times New Roman" w:cs="Times New Roman"/>
          <w:sz w:val="26"/>
          <w:szCs w:val="26"/>
        </w:rPr>
        <w:t>т</w:t>
      </w:r>
      <w:r w:rsidR="00F310E1" w:rsidRPr="00456CB5">
        <w:rPr>
          <w:rFonts w:ascii="Times New Roman" w:hAnsi="Times New Roman" w:cs="Times New Roman"/>
          <w:sz w:val="26"/>
          <w:szCs w:val="26"/>
        </w:rPr>
        <w:t>еюганского района</w:t>
      </w:r>
      <w:r w:rsidRPr="00456CB5">
        <w:rPr>
          <w:rFonts w:ascii="Times New Roman" w:hAnsi="Times New Roman" w:cs="Times New Roman"/>
          <w:sz w:val="26"/>
          <w:szCs w:val="26"/>
        </w:rPr>
        <w:t xml:space="preserve"> предусмотрено взимание платы, объем финансового обеспечения выполнения </w:t>
      </w:r>
      <w:r w:rsidR="00F310E1" w:rsidRPr="00456C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задания, рассчитанный на основе нормативных затрат, подлежит уменьшению на объем доходов от платной деятельности исходя из объема </w:t>
      </w:r>
      <w:r w:rsidR="00F310E1" w:rsidRPr="00456CB5">
        <w:rPr>
          <w:rFonts w:ascii="Times New Roman" w:hAnsi="Times New Roman" w:cs="Times New Roman"/>
          <w:sz w:val="26"/>
          <w:szCs w:val="26"/>
        </w:rPr>
        <w:t>муниципальной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услуги (работы), за оказание (выполнение) которой</w:t>
      </w:r>
      <w:proofErr w:type="gramEnd"/>
      <w:r w:rsidRPr="00456CB5">
        <w:rPr>
          <w:rFonts w:ascii="Times New Roman" w:hAnsi="Times New Roman" w:cs="Times New Roman"/>
          <w:sz w:val="26"/>
          <w:szCs w:val="26"/>
        </w:rPr>
        <w:t xml:space="preserve"> предусмотрено взимание платы, и среднего значения размера платы (цены, тарифа), установленного в </w:t>
      </w:r>
      <w:r w:rsidR="00F310E1" w:rsidRPr="00456CB5">
        <w:rPr>
          <w:rFonts w:ascii="Times New Roman" w:hAnsi="Times New Roman" w:cs="Times New Roman"/>
          <w:sz w:val="26"/>
          <w:szCs w:val="26"/>
        </w:rPr>
        <w:t>муниципальном</w:t>
      </w:r>
      <w:r w:rsidR="00456CB5" w:rsidRPr="00D204B1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задании, органом, осуществляющим функции и полномочия учредителя бюджетн</w:t>
      </w:r>
      <w:r w:rsidR="00C40CD7" w:rsidRPr="00456CB5">
        <w:rPr>
          <w:rFonts w:ascii="Times New Roman" w:hAnsi="Times New Roman" w:cs="Times New Roman"/>
          <w:sz w:val="26"/>
          <w:szCs w:val="26"/>
        </w:rPr>
        <w:t>ого или</w:t>
      </w:r>
      <w:r w:rsidRPr="00456CB5">
        <w:rPr>
          <w:rFonts w:ascii="Times New Roman" w:hAnsi="Times New Roman" w:cs="Times New Roman"/>
          <w:sz w:val="26"/>
          <w:szCs w:val="26"/>
        </w:rPr>
        <w:t xml:space="preserve"> автономн</w:t>
      </w:r>
      <w:r w:rsidR="00C40CD7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40CD7" w:rsidRPr="00456CB5">
        <w:rPr>
          <w:rFonts w:ascii="Times New Roman" w:hAnsi="Times New Roman" w:cs="Times New Roman"/>
          <w:sz w:val="26"/>
          <w:szCs w:val="26"/>
        </w:rPr>
        <w:t>я</w:t>
      </w:r>
      <w:r w:rsidRPr="00456CB5">
        <w:rPr>
          <w:rFonts w:ascii="Times New Roman" w:hAnsi="Times New Roman" w:cs="Times New Roman"/>
          <w:sz w:val="26"/>
          <w:szCs w:val="26"/>
        </w:rPr>
        <w:t xml:space="preserve">, с учетом положений, установленных законодательством. </w:t>
      </w:r>
    </w:p>
    <w:p w:rsidR="00113A09" w:rsidRPr="00456CB5" w:rsidRDefault="0059600C" w:rsidP="00D204B1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 xml:space="preserve">Субсидии на иные цели </w:t>
      </w:r>
      <w:r w:rsidR="00E51BB1" w:rsidRPr="00456CB5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Pr="00456CB5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Нефтеюганского района. </w:t>
      </w:r>
    </w:p>
    <w:p w:rsidR="004D6E65" w:rsidRPr="00456CB5" w:rsidRDefault="0095598A" w:rsidP="00D204B1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Изменение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 объема субсидии, предоставленной из бюджета </w:t>
      </w:r>
      <w:r w:rsidR="00E45EFC" w:rsidRPr="00456CB5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бюджетному или автономному учреждению на финансовое обеспечение выполнения </w:t>
      </w:r>
      <w:r w:rsidR="00E45EFC" w:rsidRPr="00456CB5">
        <w:rPr>
          <w:rFonts w:ascii="Times New Roman" w:hAnsi="Times New Roman" w:cs="Times New Roman"/>
          <w:sz w:val="26"/>
          <w:szCs w:val="26"/>
        </w:rPr>
        <w:t>муниципального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 задани</w:t>
      </w:r>
      <w:proofErr w:type="gramStart"/>
      <w:r w:rsidR="004D6E65" w:rsidRPr="00456CB5">
        <w:rPr>
          <w:rFonts w:ascii="Times New Roman" w:hAnsi="Times New Roman" w:cs="Times New Roman"/>
          <w:sz w:val="26"/>
          <w:szCs w:val="26"/>
        </w:rPr>
        <w:t>я</w:t>
      </w:r>
      <w:r w:rsidRPr="00456CB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456CB5">
        <w:rPr>
          <w:rFonts w:ascii="Times New Roman" w:hAnsi="Times New Roman" w:cs="Times New Roman"/>
          <w:sz w:val="26"/>
          <w:szCs w:val="26"/>
        </w:rPr>
        <w:t>далее-субсидия)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 в течение срока его выполнения, осуществляется</w:t>
      </w:r>
      <w:r w:rsidRPr="00456CB5">
        <w:rPr>
          <w:rFonts w:ascii="Times New Roman" w:hAnsi="Times New Roman" w:cs="Times New Roman"/>
          <w:sz w:val="26"/>
          <w:szCs w:val="26"/>
        </w:rPr>
        <w:t xml:space="preserve"> только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 при соответствующем изменении </w:t>
      </w:r>
      <w:r w:rsidR="00E45EFC" w:rsidRPr="00456CB5">
        <w:rPr>
          <w:rFonts w:ascii="Times New Roman" w:hAnsi="Times New Roman" w:cs="Times New Roman"/>
          <w:sz w:val="26"/>
          <w:szCs w:val="26"/>
        </w:rPr>
        <w:t>муниципального</w:t>
      </w:r>
      <w:r w:rsidR="004D6E65" w:rsidRPr="00456CB5">
        <w:rPr>
          <w:rFonts w:ascii="Times New Roman" w:hAnsi="Times New Roman" w:cs="Times New Roman"/>
          <w:sz w:val="26"/>
          <w:szCs w:val="26"/>
        </w:rPr>
        <w:t xml:space="preserve"> задания. </w:t>
      </w:r>
    </w:p>
    <w:p w:rsidR="00E62F42" w:rsidRPr="00456CB5" w:rsidRDefault="004D6E65" w:rsidP="00D204B1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04B1">
        <w:rPr>
          <w:rFonts w:ascii="Times New Roman" w:hAnsi="Times New Roman" w:cs="Times New Roman"/>
          <w:sz w:val="26"/>
          <w:szCs w:val="26"/>
        </w:rPr>
        <w:t xml:space="preserve">Предоставление бюджетному или автономному учреждению субсидии </w:t>
      </w:r>
      <w:r w:rsidR="00D204B1">
        <w:rPr>
          <w:rFonts w:ascii="Times New Roman" w:hAnsi="Times New Roman" w:cs="Times New Roman"/>
          <w:sz w:val="26"/>
          <w:szCs w:val="26"/>
        </w:rPr>
        <w:br/>
      </w:r>
      <w:r w:rsidRPr="00D204B1">
        <w:rPr>
          <w:rFonts w:ascii="Times New Roman" w:hAnsi="Times New Roman" w:cs="Times New Roman"/>
          <w:sz w:val="26"/>
          <w:szCs w:val="26"/>
        </w:rPr>
        <w:t>в течение финансового го</w:t>
      </w:r>
      <w:r w:rsidR="00686D7E" w:rsidRPr="00D204B1">
        <w:rPr>
          <w:rFonts w:ascii="Times New Roman" w:hAnsi="Times New Roman" w:cs="Times New Roman"/>
          <w:sz w:val="26"/>
          <w:szCs w:val="26"/>
        </w:rPr>
        <w:t>да осуществляется на основании с</w:t>
      </w:r>
      <w:r w:rsidRPr="00D204B1">
        <w:rPr>
          <w:rFonts w:ascii="Times New Roman" w:hAnsi="Times New Roman" w:cs="Times New Roman"/>
          <w:sz w:val="26"/>
          <w:szCs w:val="26"/>
        </w:rPr>
        <w:t xml:space="preserve">оглашения о порядке </w:t>
      </w:r>
      <w:r w:rsidR="00D204B1">
        <w:rPr>
          <w:rFonts w:ascii="Times New Roman" w:hAnsi="Times New Roman" w:cs="Times New Roman"/>
          <w:sz w:val="26"/>
          <w:szCs w:val="26"/>
        </w:rPr>
        <w:br/>
      </w:r>
      <w:r w:rsidRPr="00D204B1">
        <w:rPr>
          <w:rFonts w:ascii="Times New Roman" w:hAnsi="Times New Roman" w:cs="Times New Roman"/>
          <w:sz w:val="26"/>
          <w:szCs w:val="26"/>
        </w:rPr>
        <w:t xml:space="preserve">и условиях предоставления субсидии на финансовое обеспечение выполнения </w:t>
      </w:r>
      <w:r w:rsidR="00E45EFC" w:rsidRPr="00D204B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204B1">
        <w:rPr>
          <w:rFonts w:ascii="Times New Roman" w:hAnsi="Times New Roman" w:cs="Times New Roman"/>
          <w:sz w:val="26"/>
          <w:szCs w:val="26"/>
        </w:rPr>
        <w:t xml:space="preserve">задания, заключаемого органом, осуществляющим функции </w:t>
      </w:r>
      <w:r w:rsidR="00D204B1">
        <w:rPr>
          <w:rFonts w:ascii="Times New Roman" w:hAnsi="Times New Roman" w:cs="Times New Roman"/>
          <w:sz w:val="26"/>
          <w:szCs w:val="26"/>
        </w:rPr>
        <w:br/>
      </w:r>
      <w:r w:rsidRPr="00D204B1">
        <w:rPr>
          <w:rFonts w:ascii="Times New Roman" w:hAnsi="Times New Roman" w:cs="Times New Roman"/>
          <w:sz w:val="26"/>
          <w:szCs w:val="26"/>
        </w:rPr>
        <w:t>и полномочия учредителя бюджет</w:t>
      </w:r>
      <w:r w:rsidR="00686D7E" w:rsidRPr="00D204B1">
        <w:rPr>
          <w:rFonts w:ascii="Times New Roman" w:hAnsi="Times New Roman" w:cs="Times New Roman"/>
          <w:sz w:val="26"/>
          <w:szCs w:val="26"/>
        </w:rPr>
        <w:t xml:space="preserve">ного или автономного учреждения, </w:t>
      </w:r>
      <w:r w:rsidRPr="00D204B1">
        <w:rPr>
          <w:rFonts w:ascii="Times New Roman" w:hAnsi="Times New Roman" w:cs="Times New Roman"/>
          <w:sz w:val="26"/>
          <w:szCs w:val="26"/>
        </w:rPr>
        <w:t xml:space="preserve">с бюджетным или автономным учреждением </w:t>
      </w:r>
      <w:r w:rsidR="00686D7E" w:rsidRPr="00D204B1">
        <w:rPr>
          <w:rFonts w:ascii="Times New Roman" w:hAnsi="Times New Roman" w:cs="Times New Roman"/>
          <w:sz w:val="26"/>
          <w:szCs w:val="26"/>
        </w:rPr>
        <w:t>(далее</w:t>
      </w:r>
      <w:r w:rsidR="00D204B1">
        <w:rPr>
          <w:rFonts w:ascii="Times New Roman" w:hAnsi="Times New Roman" w:cs="Times New Roman"/>
          <w:sz w:val="26"/>
          <w:szCs w:val="26"/>
        </w:rPr>
        <w:t xml:space="preserve"> – </w:t>
      </w:r>
      <w:r w:rsidR="00686D7E" w:rsidRPr="00D204B1">
        <w:rPr>
          <w:rFonts w:ascii="Times New Roman" w:hAnsi="Times New Roman" w:cs="Times New Roman"/>
          <w:sz w:val="26"/>
          <w:szCs w:val="26"/>
        </w:rPr>
        <w:t xml:space="preserve">Соглашение) </w:t>
      </w:r>
      <w:r w:rsidRPr="00D204B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24" w:history="1">
        <w:r w:rsidRPr="00D204B1">
          <w:rPr>
            <w:rFonts w:ascii="Times New Roman" w:hAnsi="Times New Roman" w:cs="Times New Roman"/>
            <w:sz w:val="26"/>
            <w:szCs w:val="26"/>
          </w:rPr>
          <w:t>формой</w:t>
        </w:r>
      </w:hyperlink>
      <w:r w:rsidRPr="00D204B1">
        <w:rPr>
          <w:rFonts w:ascii="Times New Roman" w:hAnsi="Times New Roman" w:cs="Times New Roman"/>
          <w:sz w:val="26"/>
          <w:szCs w:val="26"/>
        </w:rPr>
        <w:t xml:space="preserve">, </w:t>
      </w:r>
      <w:r w:rsidR="00E62F42" w:rsidRPr="00456CB5">
        <w:rPr>
          <w:rFonts w:ascii="Times New Roman" w:hAnsi="Times New Roman" w:cs="Times New Roman"/>
          <w:sz w:val="26"/>
          <w:szCs w:val="26"/>
        </w:rPr>
        <w:t>согласно таблице 3.</w:t>
      </w:r>
      <w:proofErr w:type="gramEnd"/>
    </w:p>
    <w:p w:rsidR="004D6E65" w:rsidRPr="00456CB5" w:rsidRDefault="004D6E65" w:rsidP="00D20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6CB5">
        <w:rPr>
          <w:rFonts w:ascii="Times New Roman" w:hAnsi="Times New Roman" w:cs="Times New Roman"/>
          <w:color w:val="000000"/>
          <w:sz w:val="26"/>
          <w:szCs w:val="26"/>
        </w:rPr>
        <w:t>Соглашение определяет права, обяза</w:t>
      </w:r>
      <w:r w:rsidR="007D77D0" w:rsidRPr="00456CB5">
        <w:rPr>
          <w:rFonts w:ascii="Times New Roman" w:hAnsi="Times New Roman" w:cs="Times New Roman"/>
          <w:color w:val="000000"/>
          <w:sz w:val="26"/>
          <w:szCs w:val="26"/>
        </w:rPr>
        <w:t>нности и ответственность сторон</w:t>
      </w:r>
      <w:r w:rsidRPr="00456C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77D0" w:rsidRPr="00456CB5" w:rsidRDefault="007D77D0" w:rsidP="00D204B1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B1">
        <w:rPr>
          <w:rFonts w:ascii="Times New Roman" w:hAnsi="Times New Roman" w:cs="Times New Roman"/>
          <w:sz w:val="26"/>
          <w:szCs w:val="26"/>
        </w:rPr>
        <w:t xml:space="preserve">Орган, осуществляющий функции и полномочия учредителя бюджетного или автономного учреждения, вправе </w:t>
      </w:r>
      <w:r w:rsidRPr="00456CB5">
        <w:rPr>
          <w:rFonts w:ascii="Times New Roman" w:hAnsi="Times New Roman" w:cs="Times New Roman"/>
          <w:sz w:val="26"/>
          <w:szCs w:val="26"/>
        </w:rPr>
        <w:t>сократить в течение финансового года объем субсидии на финансовое обеспечение выполнения муниципального задания в случае, если планируемое фактическое исполнение муниципального задания меньше по объему, чем это предусмотрено муниципальным заданием, или не соответствует качеству услуг (работ), определенному в муниципальном задании.</w:t>
      </w:r>
    </w:p>
    <w:p w:rsidR="007D77D0" w:rsidRPr="00456CB5" w:rsidRDefault="007D77D0" w:rsidP="007D77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Орган, осуществляющий функции и полномочия учредителя бюджетного или автономного учреждения, вправе </w:t>
      </w:r>
      <w:proofErr w:type="gramStart"/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>уточнять и дополнять</w:t>
      </w:r>
      <w:proofErr w:type="gramEnd"/>
      <w:r w:rsidRPr="00456C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форму соглашения с учетом отраслевых особенностей в соответствующей сфере </w:t>
      </w:r>
      <w:r w:rsidRPr="00456CB5">
        <w:rPr>
          <w:rFonts w:ascii="Times New Roman" w:eastAsia="Calibri" w:hAnsi="Times New Roman" w:cs="Times New Roman"/>
          <w:sz w:val="26"/>
          <w:szCs w:val="26"/>
        </w:rPr>
        <w:t>деятельности.</w:t>
      </w:r>
    </w:p>
    <w:p w:rsidR="009938DB" w:rsidRPr="00D204B1" w:rsidRDefault="009938DB" w:rsidP="00D204B1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04B1">
        <w:rPr>
          <w:rFonts w:ascii="Times New Roman" w:hAnsi="Times New Roman" w:cs="Times New Roman"/>
          <w:sz w:val="26"/>
          <w:szCs w:val="26"/>
        </w:rPr>
        <w:t xml:space="preserve">Перечисление субсидий осуществляется </w:t>
      </w:r>
      <w:r w:rsidR="00D204B1">
        <w:rPr>
          <w:rFonts w:ascii="Times New Roman" w:hAnsi="Times New Roman" w:cs="Times New Roman"/>
          <w:sz w:val="26"/>
          <w:szCs w:val="26"/>
        </w:rPr>
        <w:t>д</w:t>
      </w:r>
      <w:r w:rsidRPr="00D204B1">
        <w:rPr>
          <w:rFonts w:ascii="Times New Roman" w:hAnsi="Times New Roman" w:cs="Times New Roman"/>
          <w:sz w:val="26"/>
          <w:szCs w:val="26"/>
        </w:rPr>
        <w:t xml:space="preserve">епартаментом финансов Нефтеюганского района путем списания денежных средств с лицевого счета главного распорядителя бюджетных средств, осуществляющего функции и полномочия учредителя бюджетного или автономного учреждения, открытого в </w:t>
      </w:r>
      <w:r w:rsidR="00D204B1">
        <w:rPr>
          <w:rFonts w:ascii="Times New Roman" w:hAnsi="Times New Roman" w:cs="Times New Roman"/>
          <w:sz w:val="26"/>
          <w:szCs w:val="26"/>
        </w:rPr>
        <w:t>д</w:t>
      </w:r>
      <w:r w:rsidRPr="00D204B1">
        <w:rPr>
          <w:rFonts w:ascii="Times New Roman" w:hAnsi="Times New Roman" w:cs="Times New Roman"/>
          <w:sz w:val="26"/>
          <w:szCs w:val="26"/>
        </w:rPr>
        <w:t xml:space="preserve">епартаменте финансов Нефтеюганского района на лицевой счет, открытый бюджетному </w:t>
      </w:r>
      <w:r w:rsidR="00D204B1">
        <w:rPr>
          <w:rFonts w:ascii="Times New Roman" w:hAnsi="Times New Roman" w:cs="Times New Roman"/>
          <w:sz w:val="26"/>
          <w:szCs w:val="26"/>
        </w:rPr>
        <w:br/>
      </w:r>
      <w:r w:rsidRPr="00D204B1">
        <w:rPr>
          <w:rFonts w:ascii="Times New Roman" w:hAnsi="Times New Roman" w:cs="Times New Roman"/>
          <w:sz w:val="26"/>
          <w:szCs w:val="26"/>
        </w:rPr>
        <w:t xml:space="preserve">и автономному учреждению в </w:t>
      </w:r>
      <w:r w:rsidR="00D204B1">
        <w:rPr>
          <w:rFonts w:ascii="Times New Roman" w:hAnsi="Times New Roman" w:cs="Times New Roman"/>
          <w:sz w:val="26"/>
          <w:szCs w:val="26"/>
        </w:rPr>
        <w:t>д</w:t>
      </w:r>
      <w:r w:rsidRPr="00D204B1">
        <w:rPr>
          <w:rFonts w:ascii="Times New Roman" w:hAnsi="Times New Roman" w:cs="Times New Roman"/>
          <w:sz w:val="26"/>
          <w:szCs w:val="26"/>
        </w:rPr>
        <w:t xml:space="preserve">епартаменте финансов Нефтеюганского района </w:t>
      </w:r>
      <w:r w:rsidR="00D204B1">
        <w:rPr>
          <w:rFonts w:ascii="Times New Roman" w:hAnsi="Times New Roman" w:cs="Times New Roman"/>
          <w:sz w:val="26"/>
          <w:szCs w:val="26"/>
        </w:rPr>
        <w:br/>
      </w:r>
      <w:r w:rsidRPr="00D204B1">
        <w:rPr>
          <w:rFonts w:ascii="Times New Roman" w:hAnsi="Times New Roman" w:cs="Times New Roman"/>
          <w:sz w:val="26"/>
          <w:szCs w:val="26"/>
        </w:rPr>
        <w:t xml:space="preserve">на основании соглашения о порядке и условиях предоставления субсидии </w:t>
      </w:r>
      <w:r w:rsidR="00D204B1">
        <w:rPr>
          <w:rFonts w:ascii="Times New Roman" w:hAnsi="Times New Roman" w:cs="Times New Roman"/>
          <w:sz w:val="26"/>
          <w:szCs w:val="26"/>
        </w:rPr>
        <w:br/>
      </w:r>
      <w:r w:rsidRPr="00D204B1">
        <w:rPr>
          <w:rFonts w:ascii="Times New Roman" w:hAnsi="Times New Roman" w:cs="Times New Roman"/>
          <w:sz w:val="26"/>
          <w:szCs w:val="26"/>
        </w:rPr>
        <w:t>на финансовое обеспечение выполнения муниципального</w:t>
      </w:r>
      <w:proofErr w:type="gramEnd"/>
      <w:r w:rsidRPr="00D204B1">
        <w:rPr>
          <w:rFonts w:ascii="Times New Roman" w:hAnsi="Times New Roman" w:cs="Times New Roman"/>
          <w:sz w:val="26"/>
          <w:szCs w:val="26"/>
        </w:rPr>
        <w:t xml:space="preserve"> задания, заключаемого между учредителем и бюджетным или автономным учреждением.</w:t>
      </w:r>
    </w:p>
    <w:p w:rsidR="007D061F" w:rsidRPr="00456CB5" w:rsidRDefault="004D6E65" w:rsidP="00D204B1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CB5">
        <w:rPr>
          <w:rFonts w:ascii="Times New Roman" w:hAnsi="Times New Roman" w:cs="Times New Roman"/>
          <w:sz w:val="26"/>
          <w:szCs w:val="26"/>
        </w:rPr>
        <w:t>Контроль</w:t>
      </w:r>
      <w:r w:rsidR="00456CB5">
        <w:rPr>
          <w:rFonts w:ascii="Times New Roman" w:hAnsi="Times New Roman" w:cs="Times New Roman"/>
          <w:sz w:val="26"/>
          <w:szCs w:val="26"/>
        </w:rPr>
        <w:t xml:space="preserve"> </w:t>
      </w:r>
      <w:r w:rsidRPr="00456CB5">
        <w:rPr>
          <w:rFonts w:ascii="Times New Roman" w:hAnsi="Times New Roman" w:cs="Times New Roman"/>
          <w:sz w:val="26"/>
          <w:szCs w:val="26"/>
        </w:rPr>
        <w:t>выполнени</w:t>
      </w:r>
      <w:r w:rsidR="007D061F" w:rsidRPr="00456CB5">
        <w:rPr>
          <w:rFonts w:ascii="Times New Roman" w:hAnsi="Times New Roman" w:cs="Times New Roman"/>
          <w:sz w:val="26"/>
          <w:szCs w:val="26"/>
        </w:rPr>
        <w:t>я</w:t>
      </w:r>
      <w:r w:rsidRPr="00456CB5">
        <w:rPr>
          <w:rFonts w:ascii="Times New Roman" w:hAnsi="Times New Roman" w:cs="Times New Roman"/>
          <w:sz w:val="26"/>
          <w:szCs w:val="26"/>
        </w:rPr>
        <w:t xml:space="preserve"> </w:t>
      </w:r>
      <w:r w:rsidR="000C6A29" w:rsidRPr="00456CB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56CB5">
        <w:rPr>
          <w:rFonts w:ascii="Times New Roman" w:hAnsi="Times New Roman" w:cs="Times New Roman"/>
          <w:sz w:val="26"/>
          <w:szCs w:val="26"/>
        </w:rPr>
        <w:t xml:space="preserve">заданий бюджетными </w:t>
      </w:r>
      <w:r w:rsidR="00D204B1">
        <w:rPr>
          <w:rFonts w:ascii="Times New Roman" w:hAnsi="Times New Roman" w:cs="Times New Roman"/>
          <w:sz w:val="26"/>
          <w:szCs w:val="26"/>
        </w:rPr>
        <w:br/>
      </w:r>
      <w:r w:rsidRPr="00456CB5">
        <w:rPr>
          <w:rFonts w:ascii="Times New Roman" w:hAnsi="Times New Roman" w:cs="Times New Roman"/>
          <w:sz w:val="26"/>
          <w:szCs w:val="26"/>
        </w:rPr>
        <w:t>и автономными учреждениями, казенными учреждениями осуществля</w:t>
      </w:r>
      <w:r w:rsidR="007D061F" w:rsidRPr="00456CB5">
        <w:rPr>
          <w:rFonts w:ascii="Times New Roman" w:hAnsi="Times New Roman" w:cs="Times New Roman"/>
          <w:sz w:val="26"/>
          <w:szCs w:val="26"/>
        </w:rPr>
        <w:t>е</w:t>
      </w:r>
      <w:r w:rsidRPr="00456CB5">
        <w:rPr>
          <w:rFonts w:ascii="Times New Roman" w:hAnsi="Times New Roman" w:cs="Times New Roman"/>
          <w:sz w:val="26"/>
          <w:szCs w:val="26"/>
        </w:rPr>
        <w:t>т соответственно орган, осуществляющи</w:t>
      </w:r>
      <w:r w:rsidR="007D061F" w:rsidRPr="00456CB5">
        <w:rPr>
          <w:rFonts w:ascii="Times New Roman" w:hAnsi="Times New Roman" w:cs="Times New Roman"/>
          <w:sz w:val="26"/>
          <w:szCs w:val="26"/>
        </w:rPr>
        <w:t>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бюджетн</w:t>
      </w:r>
      <w:r w:rsidR="007D061F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или автономн</w:t>
      </w:r>
      <w:r w:rsidR="007D061F" w:rsidRPr="00456CB5">
        <w:rPr>
          <w:rFonts w:ascii="Times New Roman" w:hAnsi="Times New Roman" w:cs="Times New Roman"/>
          <w:sz w:val="26"/>
          <w:szCs w:val="26"/>
        </w:rPr>
        <w:t>ого</w:t>
      </w:r>
      <w:r w:rsidRPr="00456C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D061F" w:rsidRPr="00456CB5">
        <w:rPr>
          <w:rFonts w:ascii="Times New Roman" w:hAnsi="Times New Roman" w:cs="Times New Roman"/>
          <w:sz w:val="26"/>
          <w:szCs w:val="26"/>
        </w:rPr>
        <w:t>я</w:t>
      </w:r>
      <w:r w:rsidRPr="00456CB5">
        <w:rPr>
          <w:rFonts w:ascii="Times New Roman" w:hAnsi="Times New Roman" w:cs="Times New Roman"/>
          <w:sz w:val="26"/>
          <w:szCs w:val="26"/>
        </w:rPr>
        <w:t>, и главны</w:t>
      </w:r>
      <w:r w:rsidR="007D061F" w:rsidRPr="00456CB5">
        <w:rPr>
          <w:rFonts w:ascii="Times New Roman" w:hAnsi="Times New Roman" w:cs="Times New Roman"/>
          <w:sz w:val="26"/>
          <w:szCs w:val="26"/>
        </w:rPr>
        <w:t>й</w:t>
      </w:r>
      <w:r w:rsidRPr="00456CB5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7D061F" w:rsidRPr="00456CB5">
        <w:rPr>
          <w:rFonts w:ascii="Times New Roman" w:hAnsi="Times New Roman" w:cs="Times New Roman"/>
          <w:sz w:val="26"/>
          <w:szCs w:val="26"/>
        </w:rPr>
        <w:t>ь</w:t>
      </w:r>
      <w:r w:rsidRPr="00456CB5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0C6A29" w:rsidRPr="00456CB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56CB5">
        <w:rPr>
          <w:rFonts w:ascii="Times New Roman" w:hAnsi="Times New Roman" w:cs="Times New Roman"/>
          <w:sz w:val="26"/>
          <w:szCs w:val="26"/>
        </w:rPr>
        <w:t>, в ведении котор</w:t>
      </w:r>
      <w:r w:rsidR="007D061F" w:rsidRPr="00456CB5">
        <w:rPr>
          <w:rFonts w:ascii="Times New Roman" w:hAnsi="Times New Roman" w:cs="Times New Roman"/>
          <w:sz w:val="26"/>
          <w:szCs w:val="26"/>
        </w:rPr>
        <w:t>ого находи</w:t>
      </w:r>
      <w:r w:rsidRPr="00456CB5">
        <w:rPr>
          <w:rFonts w:ascii="Times New Roman" w:hAnsi="Times New Roman" w:cs="Times New Roman"/>
          <w:sz w:val="26"/>
          <w:szCs w:val="26"/>
        </w:rPr>
        <w:t>тся указанн</w:t>
      </w:r>
      <w:r w:rsidR="007D061F" w:rsidRPr="00456CB5">
        <w:rPr>
          <w:rFonts w:ascii="Times New Roman" w:hAnsi="Times New Roman" w:cs="Times New Roman"/>
          <w:sz w:val="26"/>
          <w:szCs w:val="26"/>
        </w:rPr>
        <w:t>о</w:t>
      </w:r>
      <w:r w:rsidRPr="00456CB5">
        <w:rPr>
          <w:rFonts w:ascii="Times New Roman" w:hAnsi="Times New Roman" w:cs="Times New Roman"/>
          <w:sz w:val="26"/>
          <w:szCs w:val="26"/>
        </w:rPr>
        <w:t>е казенн</w:t>
      </w:r>
      <w:r w:rsidR="007D061F" w:rsidRPr="00456CB5">
        <w:rPr>
          <w:rFonts w:ascii="Times New Roman" w:hAnsi="Times New Roman" w:cs="Times New Roman"/>
          <w:sz w:val="26"/>
          <w:szCs w:val="26"/>
        </w:rPr>
        <w:t>ое учреждение</w:t>
      </w:r>
      <w:r w:rsidRPr="00456CB5">
        <w:rPr>
          <w:rFonts w:ascii="Times New Roman" w:hAnsi="Times New Roman" w:cs="Times New Roman"/>
          <w:sz w:val="26"/>
          <w:szCs w:val="26"/>
        </w:rPr>
        <w:t xml:space="preserve"> и органы </w:t>
      </w:r>
      <w:r w:rsidR="007D061F" w:rsidRPr="00456CB5">
        <w:rPr>
          <w:rFonts w:ascii="Times New Roman" w:hAnsi="Times New Roman" w:cs="Times New Roman"/>
          <w:sz w:val="26"/>
          <w:szCs w:val="26"/>
        </w:rPr>
        <w:t xml:space="preserve">финансового контроля </w:t>
      </w:r>
      <w:r w:rsidR="00142C95" w:rsidRPr="00456CB5">
        <w:rPr>
          <w:rFonts w:ascii="Times New Roman" w:hAnsi="Times New Roman" w:cs="Times New Roman"/>
          <w:sz w:val="26"/>
          <w:szCs w:val="26"/>
        </w:rPr>
        <w:t>Нефтеюганского района.</w:t>
      </w:r>
    </w:p>
    <w:p w:rsidR="0056460A" w:rsidRPr="00D204B1" w:rsidRDefault="0056460A" w:rsidP="00D204B1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B1">
        <w:rPr>
          <w:rFonts w:ascii="Times New Roman" w:hAnsi="Times New Roman" w:cs="Times New Roman"/>
          <w:sz w:val="26"/>
          <w:szCs w:val="26"/>
        </w:rPr>
        <w:t xml:space="preserve">При выявлении нарушений условий выполнения муниципальных заданий </w:t>
      </w:r>
      <w:r w:rsidRPr="00D204B1">
        <w:rPr>
          <w:rFonts w:ascii="Times New Roman" w:hAnsi="Times New Roman" w:cs="Times New Roman"/>
          <w:sz w:val="26"/>
          <w:szCs w:val="26"/>
        </w:rPr>
        <w:br/>
        <w:t>в отчётном финансовом году, структурные подразделения администрации Нефтеюганского района, осуществляющие функции и полномочия учредителя устанавливают финансовые санкции (штрафы, изъятия).</w:t>
      </w:r>
    </w:p>
    <w:p w:rsidR="0056460A" w:rsidRPr="00D204B1" w:rsidRDefault="0056460A" w:rsidP="00D204B1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56460A" w:rsidRPr="00D204B1" w:rsidSect="00456CB5">
          <w:headerReference w:type="default" r:id="rId25"/>
          <w:pgSz w:w="11905" w:h="16838"/>
          <w:pgMar w:top="1134" w:right="567" w:bottom="1134" w:left="1701" w:header="568" w:footer="720" w:gutter="0"/>
          <w:cols w:space="720"/>
          <w:titlePg/>
          <w:docGrid w:linePitch="299"/>
        </w:sectPr>
      </w:pPr>
    </w:p>
    <w:p w:rsidR="004D6E65" w:rsidRPr="00836DB5" w:rsidRDefault="004D6E65" w:rsidP="006C08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4D6E65" w:rsidRPr="00836DB5" w:rsidRDefault="00800EEE" w:rsidP="004D6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3" w:name="Par152"/>
      <w:bookmarkEnd w:id="3"/>
      <w:r>
        <w:rPr>
          <w:rFonts w:ascii="Times New Roman" w:hAnsi="Times New Roman" w:cs="Times New Roman"/>
          <w:sz w:val="24"/>
        </w:rPr>
        <w:t>Таблица 1</w:t>
      </w: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D6E65" w:rsidRPr="00836DB5" w:rsidRDefault="004D6E65" w:rsidP="00800EEE">
      <w:pPr>
        <w:pStyle w:val="ConsPlusNonformat"/>
        <w:ind w:left="8505"/>
        <w:jc w:val="right"/>
        <w:rPr>
          <w:rFonts w:ascii="Times New Roman" w:hAnsi="Times New Roman" w:cs="Times New Roman"/>
          <w:sz w:val="24"/>
          <w:szCs w:val="22"/>
        </w:rPr>
      </w:pPr>
      <w:r w:rsidRPr="00836DB5">
        <w:rPr>
          <w:rFonts w:ascii="Times New Roman" w:hAnsi="Times New Roman" w:cs="Times New Roman"/>
          <w:sz w:val="24"/>
          <w:szCs w:val="22"/>
        </w:rPr>
        <w:t>УТВЕРЖДАЮ</w:t>
      </w:r>
    </w:p>
    <w:p w:rsidR="004D6E65" w:rsidRPr="00836DB5" w:rsidRDefault="004D6E65" w:rsidP="00800EEE">
      <w:pPr>
        <w:pStyle w:val="ConsPlusNonformat"/>
        <w:ind w:left="8505"/>
        <w:jc w:val="right"/>
        <w:rPr>
          <w:rFonts w:ascii="Times New Roman" w:hAnsi="Times New Roman" w:cs="Times New Roman"/>
          <w:sz w:val="24"/>
          <w:szCs w:val="22"/>
        </w:rPr>
      </w:pPr>
      <w:r w:rsidRPr="00836DB5">
        <w:rPr>
          <w:rFonts w:ascii="Times New Roman" w:hAnsi="Times New Roman" w:cs="Times New Roman"/>
          <w:sz w:val="24"/>
          <w:szCs w:val="22"/>
        </w:rPr>
        <w:t>Руководитель (уполномоченное лицо, должность)</w:t>
      </w:r>
    </w:p>
    <w:p w:rsidR="004D6E65" w:rsidRPr="00836DB5" w:rsidRDefault="004D6E65" w:rsidP="00800EEE">
      <w:pPr>
        <w:pStyle w:val="ConsPlusNonformat"/>
        <w:ind w:left="8505"/>
        <w:jc w:val="right"/>
        <w:rPr>
          <w:rFonts w:ascii="Times New Roman" w:hAnsi="Times New Roman" w:cs="Times New Roman"/>
          <w:sz w:val="24"/>
          <w:szCs w:val="22"/>
        </w:rPr>
      </w:pPr>
      <w:r w:rsidRPr="00836DB5">
        <w:rPr>
          <w:rFonts w:ascii="Times New Roman" w:hAnsi="Times New Roman" w:cs="Times New Roman"/>
          <w:sz w:val="24"/>
          <w:szCs w:val="22"/>
        </w:rPr>
        <w:t>_____________________________</w:t>
      </w:r>
    </w:p>
    <w:p w:rsidR="004D6E65" w:rsidRPr="00836DB5" w:rsidRDefault="00887F60" w:rsidP="00800EEE">
      <w:pPr>
        <w:pStyle w:val="ConsPlusNonformat"/>
        <w:ind w:left="8505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_____________________________</w:t>
      </w:r>
    </w:p>
    <w:p w:rsidR="004D6E65" w:rsidRPr="00836DB5" w:rsidRDefault="004D6E65" w:rsidP="00800EEE">
      <w:pPr>
        <w:pStyle w:val="ConsPlusNonformat"/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836DB5">
        <w:rPr>
          <w:rFonts w:ascii="Times New Roman" w:hAnsi="Times New Roman" w:cs="Times New Roman"/>
          <w:sz w:val="24"/>
          <w:szCs w:val="22"/>
        </w:rPr>
        <w:t>(наименование</w:t>
      </w:r>
      <w:r w:rsidR="00456CB5">
        <w:rPr>
          <w:rFonts w:ascii="Times New Roman" w:hAnsi="Times New Roman" w:cs="Times New Roman"/>
          <w:sz w:val="24"/>
          <w:szCs w:val="22"/>
        </w:rPr>
        <w:t xml:space="preserve"> </w:t>
      </w:r>
      <w:r w:rsidR="00EF621F">
        <w:rPr>
          <w:rFonts w:ascii="Times New Roman" w:hAnsi="Times New Roman" w:cs="Times New Roman"/>
          <w:sz w:val="24"/>
          <w:szCs w:val="22"/>
        </w:rPr>
        <w:t xml:space="preserve">главного распорядителя средств </w:t>
      </w:r>
      <w:r w:rsidR="00EF621F" w:rsidRPr="00836DB5">
        <w:rPr>
          <w:rFonts w:ascii="Times New Roman" w:hAnsi="Times New Roman" w:cs="Times New Roman"/>
          <w:sz w:val="24"/>
          <w:szCs w:val="24"/>
        </w:rPr>
        <w:t>бюджета</w:t>
      </w:r>
      <w:r w:rsidR="00EF621F">
        <w:rPr>
          <w:rFonts w:ascii="Times New Roman" w:hAnsi="Times New Roman" w:cs="Times New Roman"/>
          <w:sz w:val="24"/>
          <w:szCs w:val="24"/>
        </w:rPr>
        <w:t xml:space="preserve"> </w:t>
      </w:r>
      <w:r w:rsidR="00EF621F" w:rsidRPr="00836DB5">
        <w:rPr>
          <w:rFonts w:ascii="Times New Roman" w:hAnsi="Times New Roman" w:cs="Times New Roman"/>
          <w:sz w:val="24"/>
          <w:szCs w:val="24"/>
        </w:rPr>
        <w:t>Нефтеюганского</w:t>
      </w:r>
      <w:r w:rsidR="00456CB5">
        <w:rPr>
          <w:rFonts w:ascii="Times New Roman" w:hAnsi="Times New Roman" w:cs="Times New Roman"/>
          <w:sz w:val="24"/>
          <w:szCs w:val="24"/>
        </w:rPr>
        <w:t xml:space="preserve"> </w:t>
      </w:r>
      <w:r w:rsidR="00EF621F" w:rsidRPr="00836DB5">
        <w:rPr>
          <w:rFonts w:ascii="Times New Roman" w:hAnsi="Times New Roman" w:cs="Times New Roman"/>
          <w:sz w:val="24"/>
          <w:szCs w:val="24"/>
        </w:rPr>
        <w:t>района</w:t>
      </w:r>
      <w:r w:rsidR="00EF621F">
        <w:rPr>
          <w:rFonts w:ascii="Times New Roman" w:hAnsi="Times New Roman" w:cs="Times New Roman"/>
          <w:sz w:val="24"/>
          <w:szCs w:val="24"/>
        </w:rPr>
        <w:t>, в</w:t>
      </w:r>
      <w:r w:rsidR="00456CB5">
        <w:rPr>
          <w:rFonts w:ascii="Times New Roman" w:hAnsi="Times New Roman" w:cs="Times New Roman"/>
          <w:sz w:val="24"/>
          <w:szCs w:val="24"/>
        </w:rPr>
        <w:t xml:space="preserve"> </w:t>
      </w:r>
      <w:r w:rsidR="00EF621F">
        <w:rPr>
          <w:rFonts w:ascii="Times New Roman" w:hAnsi="Times New Roman" w:cs="Times New Roman"/>
          <w:sz w:val="24"/>
          <w:szCs w:val="24"/>
        </w:rPr>
        <w:t>ведении</w:t>
      </w:r>
      <w:r w:rsidR="00456CB5">
        <w:rPr>
          <w:rFonts w:ascii="Times New Roman" w:hAnsi="Times New Roman" w:cs="Times New Roman"/>
          <w:sz w:val="24"/>
          <w:szCs w:val="24"/>
        </w:rPr>
        <w:t xml:space="preserve"> </w:t>
      </w:r>
      <w:r w:rsidR="00EF621F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EF621F" w:rsidRPr="00836DB5">
        <w:rPr>
          <w:rFonts w:ascii="Times New Roman" w:hAnsi="Times New Roman" w:cs="Times New Roman"/>
          <w:sz w:val="24"/>
          <w:szCs w:val="24"/>
        </w:rPr>
        <w:t>находится казенное учреждение Нефтеюганского района</w:t>
      </w:r>
      <w:r w:rsidR="00EF621F" w:rsidRPr="00836DB5">
        <w:rPr>
          <w:rFonts w:ascii="Times New Roman" w:hAnsi="Times New Roman" w:cs="Times New Roman"/>
          <w:sz w:val="24"/>
          <w:szCs w:val="22"/>
        </w:rPr>
        <w:t xml:space="preserve"> </w:t>
      </w:r>
      <w:r w:rsidR="00800EEE" w:rsidRPr="00836DB5">
        <w:rPr>
          <w:rFonts w:ascii="Times New Roman" w:hAnsi="Times New Roman" w:cs="Times New Roman"/>
          <w:sz w:val="24"/>
          <w:szCs w:val="22"/>
        </w:rPr>
        <w:t>структурного подразделения, осуществляющего</w:t>
      </w:r>
      <w:r w:rsidR="00800EEE">
        <w:rPr>
          <w:rFonts w:ascii="Times New Roman" w:hAnsi="Times New Roman" w:cs="Times New Roman"/>
          <w:sz w:val="24"/>
          <w:szCs w:val="22"/>
        </w:rPr>
        <w:t xml:space="preserve"> </w:t>
      </w:r>
      <w:r w:rsidR="00800EEE" w:rsidRPr="00836DB5">
        <w:rPr>
          <w:rFonts w:ascii="Times New Roman" w:hAnsi="Times New Roman" w:cs="Times New Roman"/>
          <w:sz w:val="24"/>
          <w:szCs w:val="22"/>
        </w:rPr>
        <w:t>функции и полномочия учредителя бюджетного</w:t>
      </w:r>
      <w:r w:rsidR="00800EEE">
        <w:rPr>
          <w:rFonts w:ascii="Times New Roman" w:hAnsi="Times New Roman" w:cs="Times New Roman"/>
          <w:sz w:val="24"/>
          <w:szCs w:val="22"/>
        </w:rPr>
        <w:t xml:space="preserve"> </w:t>
      </w:r>
      <w:r w:rsidR="00800EEE" w:rsidRPr="00836DB5">
        <w:rPr>
          <w:rFonts w:ascii="Times New Roman" w:hAnsi="Times New Roman" w:cs="Times New Roman"/>
          <w:sz w:val="24"/>
          <w:szCs w:val="22"/>
        </w:rPr>
        <w:t xml:space="preserve">или автономного </w:t>
      </w:r>
      <w:r w:rsidR="00800EEE" w:rsidRPr="00836DB5">
        <w:rPr>
          <w:rFonts w:ascii="Times New Roman" w:hAnsi="Times New Roman" w:cs="Times New Roman"/>
          <w:sz w:val="24"/>
          <w:szCs w:val="24"/>
        </w:rPr>
        <w:t>учреждения Нефтеюганского</w:t>
      </w:r>
      <w:r w:rsidR="00EF62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36DB5">
        <w:rPr>
          <w:rFonts w:ascii="Times New Roman" w:hAnsi="Times New Roman" w:cs="Times New Roman"/>
          <w:sz w:val="24"/>
          <w:szCs w:val="24"/>
        </w:rPr>
        <w:t>)</w:t>
      </w:r>
    </w:p>
    <w:p w:rsidR="004D6E65" w:rsidRPr="00836DB5" w:rsidRDefault="00887F60" w:rsidP="00800EEE">
      <w:pPr>
        <w:pStyle w:val="ConsPlusNonformat"/>
        <w:ind w:left="8505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__________</w:t>
      </w:r>
      <w:r w:rsidR="00456CB5">
        <w:rPr>
          <w:rFonts w:ascii="Times New Roman" w:hAnsi="Times New Roman" w:cs="Times New Roman"/>
          <w:sz w:val="24"/>
          <w:szCs w:val="22"/>
        </w:rPr>
        <w:t xml:space="preserve"> </w:t>
      </w:r>
      <w:r w:rsidR="004D6E65" w:rsidRPr="00836DB5">
        <w:rPr>
          <w:rFonts w:ascii="Times New Roman" w:hAnsi="Times New Roman" w:cs="Times New Roman"/>
          <w:sz w:val="24"/>
          <w:szCs w:val="22"/>
        </w:rPr>
        <w:t>__________________</w:t>
      </w:r>
    </w:p>
    <w:p w:rsidR="00887F60" w:rsidRDefault="00887F60" w:rsidP="00800EEE">
      <w:pPr>
        <w:pStyle w:val="ConsPlusNonformat"/>
        <w:ind w:left="8505"/>
        <w:jc w:val="right"/>
        <w:rPr>
          <w:rFonts w:ascii="Times New Roman" w:hAnsi="Times New Roman" w:cs="Times New Roman"/>
          <w:sz w:val="24"/>
          <w:szCs w:val="22"/>
        </w:rPr>
      </w:pPr>
    </w:p>
    <w:p w:rsidR="004D6E65" w:rsidRPr="00836DB5" w:rsidRDefault="00887F60" w:rsidP="00800EEE">
      <w:pPr>
        <w:pStyle w:val="ConsPlusNonformat"/>
        <w:ind w:left="8505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(подпись)</w:t>
      </w:r>
      <w:r>
        <w:rPr>
          <w:rFonts w:ascii="Times New Roman" w:hAnsi="Times New Roman" w:cs="Times New Roman"/>
          <w:sz w:val="24"/>
          <w:szCs w:val="22"/>
        </w:rPr>
        <w:tab/>
      </w:r>
      <w:r w:rsidR="004D6E65" w:rsidRPr="00836DB5">
        <w:rPr>
          <w:rFonts w:ascii="Times New Roman" w:hAnsi="Times New Roman" w:cs="Times New Roman"/>
          <w:sz w:val="24"/>
          <w:szCs w:val="22"/>
        </w:rPr>
        <w:t>(расшифровка подписи)</w:t>
      </w:r>
    </w:p>
    <w:p w:rsidR="004D6E65" w:rsidRPr="00836DB5" w:rsidRDefault="00BA00DC" w:rsidP="00EF621F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«</w:t>
      </w:r>
      <w:r w:rsidR="004D6E65" w:rsidRPr="00836DB5">
        <w:rPr>
          <w:rFonts w:ascii="Times New Roman" w:hAnsi="Times New Roman" w:cs="Times New Roman"/>
          <w:sz w:val="24"/>
          <w:szCs w:val="22"/>
        </w:rPr>
        <w:t>____</w:t>
      </w:r>
      <w:r>
        <w:rPr>
          <w:rFonts w:ascii="Times New Roman" w:hAnsi="Times New Roman" w:cs="Times New Roman"/>
          <w:sz w:val="24"/>
          <w:szCs w:val="22"/>
        </w:rPr>
        <w:t>»</w:t>
      </w:r>
      <w:r w:rsidR="004D6E65" w:rsidRPr="00836DB5">
        <w:rPr>
          <w:rFonts w:ascii="Times New Roman" w:hAnsi="Times New Roman" w:cs="Times New Roman"/>
          <w:sz w:val="24"/>
          <w:szCs w:val="22"/>
        </w:rPr>
        <w:t xml:space="preserve"> _______________________ </w:t>
      </w:r>
      <w:proofErr w:type="gramStart"/>
      <w:r w:rsidR="004D6E65" w:rsidRPr="00836DB5">
        <w:rPr>
          <w:rFonts w:ascii="Times New Roman" w:hAnsi="Times New Roman" w:cs="Times New Roman"/>
          <w:sz w:val="24"/>
          <w:szCs w:val="22"/>
        </w:rPr>
        <w:t>г</w:t>
      </w:r>
      <w:proofErr w:type="gramEnd"/>
      <w:r w:rsidR="004D6E65" w:rsidRPr="00836DB5">
        <w:rPr>
          <w:rFonts w:ascii="Times New Roman" w:hAnsi="Times New Roman" w:cs="Times New Roman"/>
          <w:sz w:val="24"/>
          <w:szCs w:val="22"/>
        </w:rPr>
        <w:t>.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D6E65" w:rsidRPr="00836DB5" w:rsidRDefault="009F3A41" w:rsidP="004D6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70"/>
      <w:bookmarkEnd w:id="4"/>
      <w:r w:rsidRPr="00836DB5">
        <w:rPr>
          <w:rFonts w:ascii="Times New Roman" w:hAnsi="Times New Roman" w:cs="Times New Roman"/>
          <w:sz w:val="28"/>
          <w:szCs w:val="28"/>
        </w:rPr>
        <w:t>Муниципальное</w:t>
      </w:r>
      <w:r w:rsidR="004D6E65" w:rsidRPr="00836DB5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4D6E65" w:rsidRPr="00836DB5" w:rsidRDefault="004D6E65" w:rsidP="004D6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на 20___ год и на плановый период 20___ и 20____ годов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9F3A41" w:rsidRPr="00836DB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56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r w:rsidR="009F3A41" w:rsidRPr="00836DB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r w:rsidR="00702A12" w:rsidRPr="00836DB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________________________________________________________ 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D6E65" w:rsidRPr="00836DB5" w:rsidRDefault="004D6E65" w:rsidP="004D6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75"/>
      <w:bookmarkEnd w:id="5"/>
      <w:r w:rsidRPr="00836DB5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702A12" w:rsidRPr="00836DB5">
        <w:rPr>
          <w:rFonts w:ascii="Times New Roman" w:hAnsi="Times New Roman" w:cs="Times New Roman"/>
          <w:sz w:val="28"/>
          <w:szCs w:val="28"/>
        </w:rPr>
        <w:t>муниципальных</w:t>
      </w:r>
      <w:r w:rsidRPr="00836DB5">
        <w:rPr>
          <w:rFonts w:ascii="Times New Roman" w:hAnsi="Times New Roman" w:cs="Times New Roman"/>
          <w:sz w:val="28"/>
          <w:szCs w:val="28"/>
        </w:rPr>
        <w:t xml:space="preserve"> услугах¹</w:t>
      </w:r>
    </w:p>
    <w:p w:rsidR="004D6E65" w:rsidRPr="00836DB5" w:rsidRDefault="004D6E65" w:rsidP="004D6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Раздел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____</w:t>
      </w:r>
    </w:p>
    <w:p w:rsidR="004D6E6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080986" w:rsidRDefault="00080986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080986" w:rsidRPr="00836DB5" w:rsidRDefault="00080986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D6E65" w:rsidRPr="00836DB5" w:rsidRDefault="00887F60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2D2052" w:rsidRPr="00836DB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E65" w:rsidRPr="00836DB5">
        <w:rPr>
          <w:rFonts w:ascii="Times New Roman" w:hAnsi="Times New Roman" w:cs="Times New Roman"/>
          <w:sz w:val="28"/>
          <w:szCs w:val="28"/>
        </w:rPr>
        <w:t>услуги</w:t>
      </w:r>
      <w:r w:rsidR="00456CB5">
        <w:rPr>
          <w:rFonts w:ascii="Times New Roman" w:hAnsi="Times New Roman" w:cs="Times New Roman"/>
          <w:sz w:val="24"/>
          <w:szCs w:val="22"/>
        </w:rPr>
        <w:t xml:space="preserve"> </w:t>
      </w:r>
      <w:r w:rsidR="004D6E65" w:rsidRPr="00836DB5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>____</w:t>
      </w:r>
    </w:p>
    <w:p w:rsidR="004D6E65" w:rsidRPr="00836DB5" w:rsidRDefault="004D6E65" w:rsidP="004D6E65">
      <w:pPr>
        <w:pStyle w:val="ConsPlusNonformat"/>
        <w:ind w:firstLine="708"/>
        <w:rPr>
          <w:rFonts w:ascii="Times New Roman" w:hAnsi="Times New Roman" w:cs="Times New Roman"/>
        </w:rPr>
      </w:pPr>
      <w:r w:rsidRPr="00836DB5">
        <w:rPr>
          <w:rFonts w:ascii="Times New Roman" w:hAnsi="Times New Roman" w:cs="Times New Roman"/>
        </w:rPr>
        <w:t xml:space="preserve">(из ведомственного перечня </w:t>
      </w:r>
      <w:r w:rsidR="002D2052" w:rsidRPr="00836DB5">
        <w:rPr>
          <w:rFonts w:ascii="Times New Roman" w:hAnsi="Times New Roman" w:cs="Times New Roman"/>
        </w:rPr>
        <w:t>муниципальных</w:t>
      </w:r>
      <w:r w:rsidRPr="00836DB5">
        <w:rPr>
          <w:rFonts w:ascii="Times New Roman" w:hAnsi="Times New Roman" w:cs="Times New Roman"/>
        </w:rPr>
        <w:t xml:space="preserve"> услуг) 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836DB5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_________________________________________________________________________________________________________________________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2D2052" w:rsidRPr="00836DB5">
        <w:rPr>
          <w:rFonts w:ascii="Times New Roman" w:hAnsi="Times New Roman" w:cs="Times New Roman"/>
          <w:sz w:val="28"/>
          <w:szCs w:val="28"/>
        </w:rPr>
        <w:t>муниципальной</w:t>
      </w:r>
      <w:r w:rsidRPr="00836DB5">
        <w:rPr>
          <w:rFonts w:ascii="Times New Roman" w:hAnsi="Times New Roman" w:cs="Times New Roman"/>
          <w:sz w:val="28"/>
          <w:szCs w:val="28"/>
        </w:rPr>
        <w:t xml:space="preserve"> услуги ___________________________________________________________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3.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Показатели,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 xml:space="preserve">характеризующие объем и (или) качество </w:t>
      </w:r>
      <w:r w:rsidR="002D2052" w:rsidRPr="00836DB5">
        <w:rPr>
          <w:rFonts w:ascii="Times New Roman" w:hAnsi="Times New Roman" w:cs="Times New Roman"/>
          <w:sz w:val="28"/>
          <w:szCs w:val="28"/>
        </w:rPr>
        <w:t>муниципальной</w:t>
      </w:r>
      <w:r w:rsidRPr="00836DB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</w:t>
      </w:r>
      <w:r w:rsidR="002D2052" w:rsidRPr="00836DB5">
        <w:rPr>
          <w:rFonts w:ascii="Times New Roman" w:hAnsi="Times New Roman" w:cs="Times New Roman"/>
          <w:sz w:val="28"/>
          <w:szCs w:val="28"/>
        </w:rPr>
        <w:t>муниципальной</w:t>
      </w:r>
      <w:r w:rsidRPr="00836DB5">
        <w:rPr>
          <w:rFonts w:ascii="Times New Roman" w:hAnsi="Times New Roman" w:cs="Times New Roman"/>
          <w:sz w:val="28"/>
          <w:szCs w:val="28"/>
        </w:rPr>
        <w:t xml:space="preserve"> услуги²:</w:t>
      </w: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5030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419"/>
        <w:gridCol w:w="1277"/>
        <w:gridCol w:w="1418"/>
        <w:gridCol w:w="1559"/>
        <w:gridCol w:w="1418"/>
        <w:gridCol w:w="1276"/>
        <w:gridCol w:w="1275"/>
        <w:gridCol w:w="426"/>
        <w:gridCol w:w="1417"/>
        <w:gridCol w:w="1134"/>
        <w:gridCol w:w="1134"/>
      </w:tblGrid>
      <w:tr w:rsidR="004D6E65" w:rsidRPr="00836DB5" w:rsidTr="004D6E65">
        <w:trPr>
          <w:trHeight w:val="29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2D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содержание </w:t>
            </w:r>
            <w:r w:rsidR="002D2052" w:rsidRPr="00836DB5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2D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условия (формы) оказания </w:t>
            </w:r>
            <w:r w:rsidR="002D2052" w:rsidRPr="00836DB5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2D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Показатель качества </w:t>
            </w:r>
            <w:r w:rsidR="002D2052" w:rsidRPr="00836DB5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2D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  <w:r w:rsidR="002D2052" w:rsidRPr="00836DB5">
              <w:rPr>
                <w:rFonts w:ascii="Times New Roman" w:hAnsi="Times New Roman" w:cs="Times New Roman"/>
              </w:rPr>
              <w:t>муниципальной</w:t>
            </w:r>
            <w:r w:rsidRPr="00836DB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4D6E65" w:rsidRPr="00836DB5" w:rsidTr="004D6E65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4D6E65" w:rsidRPr="00836DB5" w:rsidTr="004D6E65">
        <w:trPr>
          <w:trHeight w:val="6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6E65" w:rsidRPr="00836DB5" w:rsidTr="004D6E6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65" w:rsidRPr="00836DB5" w:rsidTr="004D6E6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12</w:t>
            </w:r>
          </w:p>
        </w:tc>
      </w:tr>
      <w:tr w:rsidR="004D6E65" w:rsidRPr="00836DB5" w:rsidTr="004D6E65">
        <w:trPr>
          <w:trHeight w:val="1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65" w:rsidRPr="00836DB5" w:rsidTr="004D6E65">
        <w:trPr>
          <w:trHeight w:val="1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4D6E65" w:rsidRPr="00836DB5" w:rsidRDefault="004D6E65" w:rsidP="004D6E6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качества </w:t>
      </w:r>
      <w:r w:rsidR="002D2052" w:rsidRPr="00836DB5">
        <w:rPr>
          <w:rFonts w:ascii="Times New Roman" w:hAnsi="Times New Roman" w:cs="Times New Roman"/>
          <w:sz w:val="28"/>
          <w:szCs w:val="28"/>
        </w:rPr>
        <w:t>муниципальной</w:t>
      </w:r>
      <w:r w:rsidRPr="00836DB5">
        <w:rPr>
          <w:rFonts w:ascii="Times New Roman" w:hAnsi="Times New Roman" w:cs="Times New Roman"/>
          <w:sz w:val="28"/>
          <w:szCs w:val="28"/>
        </w:rPr>
        <w:t xml:space="preserve"> услуги, в пределах которых </w:t>
      </w:r>
      <w:r w:rsidR="002D2052" w:rsidRPr="00836DB5">
        <w:rPr>
          <w:rFonts w:ascii="Times New Roman" w:hAnsi="Times New Roman" w:cs="Times New Roman"/>
          <w:sz w:val="28"/>
          <w:szCs w:val="28"/>
        </w:rPr>
        <w:t>муниципальное</w:t>
      </w:r>
      <w:r w:rsidRPr="00836DB5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 (процентов)____________________</w:t>
      </w: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3.2. Показатели, характеризующие объем </w:t>
      </w:r>
      <w:r w:rsidR="002D2052" w:rsidRPr="00836DB5">
        <w:rPr>
          <w:rFonts w:ascii="Times New Roman" w:hAnsi="Times New Roman" w:cs="Times New Roman"/>
          <w:sz w:val="28"/>
          <w:szCs w:val="28"/>
        </w:rPr>
        <w:t>муниципальной</w:t>
      </w:r>
      <w:r w:rsidRPr="00836DB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4"/>
        <w:gridCol w:w="1134"/>
        <w:gridCol w:w="993"/>
        <w:gridCol w:w="992"/>
        <w:gridCol w:w="425"/>
        <w:gridCol w:w="851"/>
        <w:gridCol w:w="992"/>
        <w:gridCol w:w="992"/>
        <w:gridCol w:w="992"/>
        <w:gridCol w:w="851"/>
        <w:gridCol w:w="992"/>
      </w:tblGrid>
      <w:tr w:rsidR="004D6E65" w:rsidRPr="00836DB5" w:rsidTr="004D6E65">
        <w:trPr>
          <w:trHeight w:val="10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</w:rPr>
              <w:t>Уникаль-ный</w:t>
            </w:r>
            <w:proofErr w:type="spellEnd"/>
            <w:proofErr w:type="gramEnd"/>
            <w:r w:rsidRPr="00836DB5">
              <w:rPr>
                <w:rFonts w:ascii="Times New Roman" w:hAnsi="Times New Roman" w:cs="Times New Roman"/>
                <w:color w:val="000000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2D2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содержание </w:t>
            </w:r>
            <w:r w:rsidR="002D2052" w:rsidRPr="00836DB5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2D2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условия (формы) оказания </w:t>
            </w:r>
            <w:r w:rsidR="002D2052" w:rsidRPr="00836DB5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2D2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Показатель объема </w:t>
            </w:r>
            <w:r w:rsidR="002D2052" w:rsidRPr="00836DB5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2D2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Значение показателя объема </w:t>
            </w:r>
            <w:r w:rsidR="002D2052" w:rsidRPr="00836DB5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Среднегодовой размер платы (цена, тариф)</w:t>
            </w:r>
          </w:p>
        </w:tc>
      </w:tr>
      <w:tr w:rsidR="004D6E65" w:rsidRPr="00836DB5" w:rsidTr="004D6E65">
        <w:trPr>
          <w:trHeight w:val="7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20__ год (</w:t>
            </w: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-ной</w:t>
            </w:r>
            <w:proofErr w:type="gram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20__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20__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20__ год (</w:t>
            </w: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-ной</w:t>
            </w:r>
            <w:proofErr w:type="gram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20__ год (1-й год </w:t>
            </w: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20__ год (2-й год 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периода)</w:t>
            </w:r>
            <w:proofErr w:type="gramEnd"/>
          </w:p>
        </w:tc>
      </w:tr>
      <w:tr w:rsidR="004D6E65" w:rsidRPr="00836DB5" w:rsidTr="004D6E65">
        <w:trPr>
          <w:trHeight w:val="7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6E65" w:rsidRPr="00836DB5" w:rsidTr="004D6E65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D6E65" w:rsidRPr="00836DB5" w:rsidTr="004D6E65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E65" w:rsidRPr="00836DB5" w:rsidTr="004D6E65">
        <w:trPr>
          <w:trHeight w:val="4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4D6E65" w:rsidRPr="00836DB5" w:rsidRDefault="004D6E65" w:rsidP="004D6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</w:t>
      </w:r>
      <w:r w:rsidR="002D2052" w:rsidRPr="00836DB5">
        <w:rPr>
          <w:rFonts w:ascii="Times New Roman" w:hAnsi="Times New Roman" w:cs="Times New Roman"/>
          <w:sz w:val="28"/>
          <w:szCs w:val="28"/>
        </w:rPr>
        <w:t>муниципальной</w:t>
      </w:r>
      <w:r w:rsidR="008E20C5" w:rsidRPr="00836D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 xml:space="preserve">услуги, в пределах которых </w:t>
      </w:r>
      <w:r w:rsidR="008E20C5" w:rsidRPr="00836DB5">
        <w:rPr>
          <w:rFonts w:ascii="Times New Roman" w:hAnsi="Times New Roman" w:cs="Times New Roman"/>
          <w:sz w:val="28"/>
          <w:szCs w:val="28"/>
        </w:rPr>
        <w:t>муниципальное</w:t>
      </w:r>
      <w:r w:rsidRPr="00836DB5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 (процентов)________________</w:t>
      </w: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E65" w:rsidRPr="00836DB5" w:rsidRDefault="00887F60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Нормативные правовые акты, </w:t>
      </w:r>
      <w:r w:rsidR="004D6E65" w:rsidRPr="00836DB5">
        <w:rPr>
          <w:rFonts w:ascii="Times New Roman" w:hAnsi="Times New Roman" w:cs="Times New Roman"/>
          <w:sz w:val="28"/>
          <w:szCs w:val="28"/>
        </w:rPr>
        <w:t>устанавливающие размер платы (цену, тариф) либо порядок ее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="004D6E65" w:rsidRPr="00836DB5">
        <w:rPr>
          <w:rFonts w:ascii="Times New Roman" w:hAnsi="Times New Roman" w:cs="Times New Roman"/>
          <w:sz w:val="28"/>
          <w:szCs w:val="28"/>
        </w:rPr>
        <w:t>(его) установления: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843"/>
        <w:gridCol w:w="1134"/>
        <w:gridCol w:w="6908"/>
      </w:tblGrid>
      <w:tr w:rsidR="004D6E65" w:rsidRPr="00836DB5" w:rsidTr="004D6E65">
        <w:trPr>
          <w:trHeight w:val="100"/>
          <w:jc w:val="center"/>
        </w:trPr>
        <w:tc>
          <w:tcPr>
            <w:tcW w:w="1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Нормативный правовой акт</w:t>
            </w:r>
          </w:p>
        </w:tc>
      </w:tr>
      <w:tr w:rsidR="004D6E65" w:rsidRPr="00836DB5" w:rsidTr="004D6E65">
        <w:trPr>
          <w:trHeight w:val="1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принявший орган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</w:tr>
      <w:tr w:rsidR="004D6E65" w:rsidRPr="00836DB5" w:rsidTr="004D6E65">
        <w:trPr>
          <w:trHeight w:val="1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D6E65" w:rsidRPr="00836DB5" w:rsidTr="004D6E65">
        <w:trPr>
          <w:trHeight w:val="1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E65" w:rsidRPr="00836DB5" w:rsidTr="004D6E65">
        <w:trPr>
          <w:trHeight w:val="1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5. Порядок оказания </w:t>
      </w:r>
      <w:r w:rsidR="008E20C5" w:rsidRPr="00836DB5">
        <w:rPr>
          <w:rFonts w:ascii="Times New Roman" w:hAnsi="Times New Roman" w:cs="Times New Roman"/>
          <w:sz w:val="28"/>
          <w:szCs w:val="28"/>
        </w:rPr>
        <w:t>муниципальной</w:t>
      </w:r>
      <w:r w:rsidRPr="00836DB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</w:t>
      </w:r>
      <w:r w:rsidR="008E20C5" w:rsidRPr="00836DB5">
        <w:rPr>
          <w:rFonts w:ascii="Times New Roman" w:hAnsi="Times New Roman" w:cs="Times New Roman"/>
          <w:sz w:val="28"/>
          <w:szCs w:val="28"/>
        </w:rPr>
        <w:t>муниципальной</w:t>
      </w:r>
      <w:r w:rsidRPr="00836DB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836DB5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_________________________________________________________________________________________________________________________</w:t>
      </w:r>
    </w:p>
    <w:p w:rsidR="004D6E65" w:rsidRPr="00836DB5" w:rsidRDefault="004D6E65" w:rsidP="004D6E65">
      <w:pPr>
        <w:pStyle w:val="ConsPlusNonformat"/>
        <w:jc w:val="center"/>
        <w:rPr>
          <w:rFonts w:ascii="Times New Roman" w:hAnsi="Times New Roman" w:cs="Times New Roman"/>
        </w:rPr>
      </w:pPr>
      <w:r w:rsidRPr="00836DB5">
        <w:rPr>
          <w:rFonts w:ascii="Times New Roman" w:hAnsi="Times New Roman" w:cs="Times New Roman"/>
        </w:rPr>
        <w:t>(наименование, номер и дата правового акта)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5.2. Порядок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 xml:space="preserve">информирования потенциальных потребителей </w:t>
      </w:r>
      <w:r w:rsidR="008E20C5" w:rsidRPr="00836DB5">
        <w:rPr>
          <w:rFonts w:ascii="Times New Roman" w:hAnsi="Times New Roman" w:cs="Times New Roman"/>
          <w:sz w:val="28"/>
          <w:szCs w:val="28"/>
        </w:rPr>
        <w:t>муниципальной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услуги</w:t>
      </w: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245"/>
        <w:gridCol w:w="5103"/>
      </w:tblGrid>
      <w:tr w:rsidR="004D6E65" w:rsidRPr="00836DB5" w:rsidTr="004D6E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D6E65" w:rsidRPr="00836DB5" w:rsidTr="004D6E65">
        <w:trPr>
          <w:trHeight w:val="1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6E65" w:rsidRPr="00836DB5" w:rsidTr="004D6E65">
        <w:trPr>
          <w:trHeight w:val="1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65" w:rsidRPr="00836DB5" w:rsidTr="004D6E65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4D6E65" w:rsidRPr="00836DB5" w:rsidRDefault="004D6E65" w:rsidP="004D6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338"/>
      <w:bookmarkEnd w:id="6"/>
    </w:p>
    <w:p w:rsidR="004D6E65" w:rsidRPr="00836DB5" w:rsidRDefault="004D6E65" w:rsidP="004D6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Часть 2. Сведения о выполняемых работах³</w:t>
      </w:r>
    </w:p>
    <w:p w:rsidR="004D6E65" w:rsidRPr="00836DB5" w:rsidRDefault="004D6E65" w:rsidP="004D6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Раздел ___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8E20C5" w:rsidRPr="00836DB5">
        <w:rPr>
          <w:rFonts w:ascii="Times New Roman" w:hAnsi="Times New Roman" w:cs="Times New Roman"/>
          <w:sz w:val="28"/>
          <w:szCs w:val="28"/>
        </w:rPr>
        <w:t>муниципальной</w:t>
      </w:r>
      <w:r w:rsidRPr="00836DB5">
        <w:rPr>
          <w:rFonts w:ascii="Times New Roman" w:hAnsi="Times New Roman" w:cs="Times New Roman"/>
          <w:sz w:val="28"/>
          <w:szCs w:val="28"/>
        </w:rPr>
        <w:t xml:space="preserve"> работы ___________________________________________________________________</w:t>
      </w:r>
    </w:p>
    <w:p w:rsidR="004D6E65" w:rsidRPr="00836DB5" w:rsidRDefault="004D6E65" w:rsidP="004D6E65">
      <w:pPr>
        <w:pStyle w:val="ConsPlusNonformat"/>
        <w:ind w:left="285" w:firstLine="360"/>
        <w:rPr>
          <w:rFonts w:ascii="Times New Roman" w:hAnsi="Times New Roman" w:cs="Times New Roman"/>
        </w:rPr>
      </w:pPr>
      <w:r w:rsidRPr="00836DB5">
        <w:rPr>
          <w:rFonts w:ascii="Times New Roman" w:hAnsi="Times New Roman" w:cs="Times New Roman"/>
        </w:rPr>
        <w:t>(из ведомственного перечня услуг (работ)</w:t>
      </w:r>
      <w:r w:rsidR="00071FF1">
        <w:rPr>
          <w:rFonts w:ascii="Times New Roman" w:hAnsi="Times New Roman" w:cs="Times New Roman"/>
        </w:rPr>
        <w:t>)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 2. Категории потребителей работы __________________________________________________________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4D6E65" w:rsidRPr="00836DB5" w:rsidRDefault="00456CB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3.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Показатели,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характеризующие объем и (или) качество работы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</w:t>
      </w:r>
      <w:proofErr w:type="gramStart"/>
      <w:r w:rsidRPr="00053D8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836DB5">
        <w:rPr>
          <w:rFonts w:ascii="Times New Roman" w:hAnsi="Times New Roman" w:cs="Times New Roman"/>
          <w:sz w:val="28"/>
          <w:szCs w:val="28"/>
        </w:rPr>
        <w:t>:</w:t>
      </w: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88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417"/>
        <w:gridCol w:w="1275"/>
        <w:gridCol w:w="1416"/>
        <w:gridCol w:w="1559"/>
        <w:gridCol w:w="1418"/>
        <w:gridCol w:w="1276"/>
        <w:gridCol w:w="1275"/>
        <w:gridCol w:w="426"/>
        <w:gridCol w:w="1417"/>
        <w:gridCol w:w="1134"/>
        <w:gridCol w:w="1134"/>
      </w:tblGrid>
      <w:tr w:rsidR="004D6E65" w:rsidRPr="00836DB5" w:rsidTr="004D6E6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 w:rsidRPr="00836DB5">
              <w:rPr>
                <w:rFonts w:ascii="Times New Roman" w:hAnsi="Times New Roman" w:cs="Times New Roman"/>
              </w:rPr>
              <w:t xml:space="preserve">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07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07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07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 качества работы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8E20C5" w:rsidP="0007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  <w:r w:rsidR="004D6E65" w:rsidRPr="00836DB5">
              <w:rPr>
                <w:rFonts w:ascii="Times New Roman" w:hAnsi="Times New Roman" w:cs="Times New Roman"/>
              </w:rPr>
              <w:t>работы</w:t>
            </w:r>
          </w:p>
        </w:tc>
      </w:tr>
      <w:tr w:rsidR="004D6E65" w:rsidRPr="00836DB5" w:rsidTr="004D6E65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4D6E65" w:rsidRPr="00836DB5" w:rsidTr="004D6E65">
        <w:trPr>
          <w:trHeight w:val="60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65" w:rsidRPr="00836DB5" w:rsidTr="004D6E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65" w:rsidRPr="00836DB5" w:rsidTr="004D6E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12</w:t>
            </w:r>
          </w:p>
        </w:tc>
      </w:tr>
      <w:tr w:rsidR="004D6E65" w:rsidRPr="00836DB5" w:rsidTr="004D6E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65" w:rsidRPr="00836DB5" w:rsidTr="004D6E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6E65" w:rsidRPr="00836DB5" w:rsidRDefault="004D6E65" w:rsidP="004D6E6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8E20C5" w:rsidRPr="00836DB5">
        <w:rPr>
          <w:rFonts w:ascii="Times New Roman" w:hAnsi="Times New Roman" w:cs="Times New Roman"/>
          <w:sz w:val="28"/>
          <w:szCs w:val="28"/>
        </w:rPr>
        <w:t>муниципальное</w:t>
      </w:r>
      <w:r w:rsidRPr="00836DB5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 (процентов)_______</w:t>
      </w: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3.2. Пок</w:t>
      </w:r>
      <w:r w:rsidR="008E20C5" w:rsidRPr="00836DB5">
        <w:rPr>
          <w:rFonts w:ascii="Times New Roman" w:hAnsi="Times New Roman" w:cs="Times New Roman"/>
          <w:sz w:val="28"/>
          <w:szCs w:val="28"/>
        </w:rPr>
        <w:t xml:space="preserve">азатели, характеризующие объем </w:t>
      </w:r>
      <w:r w:rsidRPr="00836DB5">
        <w:rPr>
          <w:rFonts w:ascii="Times New Roman" w:hAnsi="Times New Roman" w:cs="Times New Roman"/>
          <w:sz w:val="28"/>
          <w:szCs w:val="28"/>
        </w:rPr>
        <w:t>работы: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9"/>
        <w:gridCol w:w="1418"/>
        <w:gridCol w:w="1418"/>
        <w:gridCol w:w="1417"/>
        <w:gridCol w:w="1418"/>
        <w:gridCol w:w="1276"/>
        <w:gridCol w:w="1417"/>
        <w:gridCol w:w="567"/>
        <w:gridCol w:w="1276"/>
        <w:gridCol w:w="992"/>
        <w:gridCol w:w="992"/>
      </w:tblGrid>
      <w:tr w:rsidR="004D6E65" w:rsidRPr="00836DB5" w:rsidTr="004D6E65">
        <w:trPr>
          <w:trHeight w:val="10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</w:rPr>
              <w:t>Уникаль-ный</w:t>
            </w:r>
            <w:proofErr w:type="spellEnd"/>
            <w:proofErr w:type="gramEnd"/>
            <w:r w:rsidRPr="00836DB5">
              <w:rPr>
                <w:rFonts w:ascii="Times New Roman" w:hAnsi="Times New Roman" w:cs="Times New Roman"/>
                <w:color w:val="000000"/>
              </w:rPr>
              <w:t xml:space="preserve">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07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07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 объема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07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Значение показателя объема работы</w:t>
            </w:r>
          </w:p>
        </w:tc>
      </w:tr>
      <w:tr w:rsidR="004D6E65" w:rsidRPr="00836DB5" w:rsidTr="004D6E65">
        <w:trPr>
          <w:trHeight w:val="7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20__ год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20__ год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4D6E65" w:rsidRPr="00836DB5" w:rsidTr="004D6E65">
        <w:trPr>
          <w:trHeight w:val="33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6E65" w:rsidRPr="00836DB5" w:rsidTr="004D6E65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D6E65" w:rsidRPr="00836DB5" w:rsidTr="004D6E65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E65" w:rsidRPr="00836DB5" w:rsidTr="004D6E65">
        <w:trPr>
          <w:trHeight w:val="4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6E65" w:rsidRPr="00836DB5" w:rsidRDefault="004D6E65" w:rsidP="004D6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работы, в пределах которых </w:t>
      </w:r>
      <w:r w:rsidR="008E20C5" w:rsidRPr="00836DB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836DB5">
        <w:rPr>
          <w:rFonts w:ascii="Times New Roman" w:hAnsi="Times New Roman" w:cs="Times New Roman"/>
          <w:sz w:val="28"/>
          <w:szCs w:val="28"/>
        </w:rPr>
        <w:t>задание считается выполненным (процентов)____________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4D6E65" w:rsidRPr="00836DB5" w:rsidRDefault="004D6E65" w:rsidP="004D6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Часть 3. Прочие сведения о </w:t>
      </w:r>
      <w:proofErr w:type="gramStart"/>
      <w:r w:rsidR="008E20C5" w:rsidRPr="00836DB5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8E20C5" w:rsidRPr="00836D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задании</w:t>
      </w:r>
      <w:r w:rsidRPr="00053D87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1.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Основания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для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досрочного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 xml:space="preserve">прекращения выполнения </w:t>
      </w:r>
      <w:r w:rsidR="00C04DD8" w:rsidRPr="00836DB5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задания _______________________________</w:t>
      </w:r>
    </w:p>
    <w:p w:rsidR="004D6E65" w:rsidRPr="00836DB5" w:rsidRDefault="00456CB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E65" w:rsidRPr="00836D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2.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Иная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информация,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необходимая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для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выполнения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6DB5">
        <w:rPr>
          <w:rFonts w:ascii="Times New Roman" w:hAnsi="Times New Roman" w:cs="Times New Roman"/>
          <w:sz w:val="28"/>
          <w:szCs w:val="28"/>
        </w:rPr>
        <w:t>контроля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6DB5">
        <w:rPr>
          <w:rFonts w:ascii="Times New Roman" w:hAnsi="Times New Roman" w:cs="Times New Roman"/>
          <w:sz w:val="28"/>
          <w:szCs w:val="28"/>
        </w:rPr>
        <w:t xml:space="preserve"> выполнением) </w:t>
      </w:r>
      <w:r w:rsidR="00C04DD8" w:rsidRPr="00836DB5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задания ______</w:t>
      </w:r>
    </w:p>
    <w:p w:rsidR="004D6E65" w:rsidRPr="00836DB5" w:rsidRDefault="00456CB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E65" w:rsidRPr="00836D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</w:p>
    <w:p w:rsidR="00053D87" w:rsidRPr="00053D87" w:rsidRDefault="00053D87" w:rsidP="004D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87" w:rsidRDefault="00053D87" w:rsidP="004D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E65" w:rsidRPr="00836DB5" w:rsidRDefault="00071FF1" w:rsidP="004D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контроля выполнения </w:t>
      </w:r>
      <w:r w:rsidR="00C04DD8" w:rsidRPr="00836DB5">
        <w:rPr>
          <w:rFonts w:ascii="Times New Roman" w:hAnsi="Times New Roman" w:cs="Times New Roman"/>
          <w:sz w:val="28"/>
          <w:szCs w:val="28"/>
        </w:rPr>
        <w:t>муниципального</w:t>
      </w:r>
      <w:r w:rsidR="004D6E65" w:rsidRPr="00836DB5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261"/>
        <w:gridCol w:w="8505"/>
      </w:tblGrid>
      <w:tr w:rsidR="004D6E65" w:rsidRPr="00836DB5" w:rsidTr="004D6E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05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05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986" w:rsidRDefault="00C04DD8" w:rsidP="0005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Структурные подразделения</w:t>
            </w:r>
            <w:r w:rsidR="004D6E65" w:rsidRPr="00836DB5">
              <w:rPr>
                <w:rFonts w:ascii="Times New Roman" w:hAnsi="Times New Roman" w:cs="Times New Roman"/>
              </w:rPr>
              <w:t>, осуществляющие контроль выполнени</w:t>
            </w:r>
            <w:r w:rsidR="00071FF1">
              <w:rPr>
                <w:rFonts w:ascii="Times New Roman" w:hAnsi="Times New Roman" w:cs="Times New Roman"/>
              </w:rPr>
              <w:t>я</w:t>
            </w:r>
            <w:r w:rsidR="00456CB5">
              <w:rPr>
                <w:rFonts w:ascii="Times New Roman" w:hAnsi="Times New Roman" w:cs="Times New Roman"/>
              </w:rPr>
              <w:t xml:space="preserve"> </w:t>
            </w:r>
          </w:p>
          <w:p w:rsidR="004D6E65" w:rsidRPr="00836DB5" w:rsidRDefault="00C04DD8" w:rsidP="0005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муниципального</w:t>
            </w:r>
            <w:r w:rsidR="004D6E65" w:rsidRPr="00836DB5">
              <w:rPr>
                <w:rFonts w:ascii="Times New Roman" w:hAnsi="Times New Roman" w:cs="Times New Roman"/>
              </w:rPr>
              <w:t xml:space="preserve"> задания </w:t>
            </w:r>
          </w:p>
        </w:tc>
      </w:tr>
      <w:tr w:rsidR="004D6E65" w:rsidRPr="00836DB5" w:rsidTr="00053D87">
        <w:trPr>
          <w:trHeight w:val="2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053D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053D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053D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3</w:t>
            </w:r>
          </w:p>
        </w:tc>
      </w:tr>
      <w:tr w:rsidR="004D6E65" w:rsidRPr="00836DB5" w:rsidTr="00053D87">
        <w:trPr>
          <w:trHeight w:val="4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 w:rsidP="00053D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 w:rsidP="00053D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 w:rsidP="00053D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65" w:rsidRPr="00836DB5" w:rsidTr="00053D87">
        <w:trPr>
          <w:trHeight w:val="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 w:rsidP="00053D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 w:rsidP="00053D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 w:rsidP="00053D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</w:t>
      </w:r>
      <w:r w:rsidR="00C04DD8" w:rsidRPr="00836D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6DB5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4D6E65" w:rsidRPr="00836DB5" w:rsidRDefault="004D6E65" w:rsidP="004D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</w:t>
      </w:r>
      <w:r w:rsidR="00C04DD8" w:rsidRPr="00836D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6DB5">
        <w:rPr>
          <w:rFonts w:ascii="Times New Roman" w:hAnsi="Times New Roman" w:cs="Times New Roman"/>
          <w:sz w:val="28"/>
          <w:szCs w:val="28"/>
        </w:rPr>
        <w:t xml:space="preserve"> задания _______________________________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</w:t>
      </w:r>
      <w:r w:rsidR="00C04DD8" w:rsidRPr="00836D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6DB5">
        <w:rPr>
          <w:rFonts w:ascii="Times New Roman" w:hAnsi="Times New Roman" w:cs="Times New Roman"/>
          <w:sz w:val="28"/>
          <w:szCs w:val="28"/>
        </w:rPr>
        <w:t xml:space="preserve"> задания _______________________________________</w:t>
      </w:r>
    </w:p>
    <w:p w:rsidR="004D6E65" w:rsidRPr="00836DB5" w:rsidRDefault="00456CB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E65" w:rsidRPr="00836D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>4.3.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Иные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требования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к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>отчетности</w:t>
      </w:r>
      <w:r w:rsidR="00456CB5">
        <w:rPr>
          <w:rFonts w:ascii="Times New Roman" w:hAnsi="Times New Roman" w:cs="Times New Roman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C04DD8" w:rsidRPr="00836D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6DB5">
        <w:rPr>
          <w:rFonts w:ascii="Times New Roman" w:hAnsi="Times New Roman" w:cs="Times New Roman"/>
          <w:sz w:val="28"/>
          <w:szCs w:val="28"/>
        </w:rPr>
        <w:t xml:space="preserve"> задания ___________________________________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</w:t>
      </w:r>
    </w:p>
    <w:p w:rsidR="004D6E65" w:rsidRPr="00836DB5" w:rsidRDefault="004D6E65" w:rsidP="004D6E65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</w:t>
      </w:r>
      <w:r w:rsidR="00C04DD8" w:rsidRPr="00836D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6DB5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836DB5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836DB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71FF1" w:rsidRPr="00071FF1" w:rsidRDefault="00071FF1" w:rsidP="00071F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E65" w:rsidRPr="00836DB5" w:rsidRDefault="004D6E65" w:rsidP="00053D87">
      <w:pPr>
        <w:pStyle w:val="Default"/>
        <w:spacing w:line="240" w:lineRule="exact"/>
        <w:jc w:val="both"/>
        <w:rPr>
          <w:sz w:val="23"/>
          <w:szCs w:val="23"/>
        </w:rPr>
      </w:pPr>
      <w:r w:rsidRPr="00836DB5">
        <w:rPr>
          <w:rStyle w:val="af4"/>
        </w:rPr>
        <w:t>1</w:t>
      </w:r>
      <w:r w:rsidRPr="00836DB5">
        <w:rPr>
          <w:sz w:val="16"/>
          <w:szCs w:val="16"/>
        </w:rPr>
        <w:t xml:space="preserve"> </w:t>
      </w:r>
      <w:r w:rsidRPr="00836DB5">
        <w:rPr>
          <w:sz w:val="23"/>
          <w:szCs w:val="23"/>
        </w:rPr>
        <w:t xml:space="preserve">Формируется при установлении </w:t>
      </w:r>
      <w:r w:rsidR="00C04DD8" w:rsidRPr="00836DB5">
        <w:rPr>
          <w:sz w:val="23"/>
          <w:szCs w:val="23"/>
        </w:rPr>
        <w:t>муниципального</w:t>
      </w:r>
      <w:r w:rsidRPr="00836DB5">
        <w:rPr>
          <w:sz w:val="23"/>
          <w:szCs w:val="23"/>
        </w:rPr>
        <w:t xml:space="preserve"> задания на оказание </w:t>
      </w:r>
      <w:r w:rsidR="00C04DD8" w:rsidRPr="00836DB5">
        <w:rPr>
          <w:sz w:val="23"/>
          <w:szCs w:val="23"/>
        </w:rPr>
        <w:t>муниципальной</w:t>
      </w:r>
      <w:r w:rsidRPr="00836DB5">
        <w:rPr>
          <w:sz w:val="23"/>
          <w:szCs w:val="23"/>
        </w:rPr>
        <w:t xml:space="preserve"> услуги (услуг) и работы (работ) и содержит требования </w:t>
      </w:r>
      <w:r w:rsidR="00053D87">
        <w:rPr>
          <w:sz w:val="23"/>
          <w:szCs w:val="23"/>
        </w:rPr>
        <w:br/>
      </w:r>
      <w:r w:rsidRPr="00836DB5">
        <w:rPr>
          <w:sz w:val="23"/>
          <w:szCs w:val="23"/>
        </w:rPr>
        <w:t xml:space="preserve">к оказанию </w:t>
      </w:r>
      <w:r w:rsidR="00C04DD8" w:rsidRPr="00836DB5">
        <w:rPr>
          <w:sz w:val="23"/>
          <w:szCs w:val="23"/>
        </w:rPr>
        <w:t>муниципальной</w:t>
      </w:r>
      <w:r w:rsidRPr="00836DB5">
        <w:rPr>
          <w:sz w:val="23"/>
          <w:szCs w:val="23"/>
        </w:rPr>
        <w:t xml:space="preserve"> услуги (услуг) раздельно по каждой из </w:t>
      </w:r>
      <w:r w:rsidR="00C04DD8" w:rsidRPr="00836DB5">
        <w:rPr>
          <w:sz w:val="23"/>
          <w:szCs w:val="23"/>
        </w:rPr>
        <w:t>муниципальных</w:t>
      </w:r>
      <w:r w:rsidRPr="00836DB5">
        <w:rPr>
          <w:sz w:val="23"/>
          <w:szCs w:val="23"/>
        </w:rPr>
        <w:t xml:space="preserve"> услуг с указанием порядкового номера раздела. </w:t>
      </w:r>
    </w:p>
    <w:p w:rsidR="004D6E65" w:rsidRPr="00836DB5" w:rsidRDefault="004D6E65" w:rsidP="00053D87">
      <w:pPr>
        <w:pStyle w:val="Default"/>
        <w:spacing w:line="240" w:lineRule="exact"/>
        <w:jc w:val="both"/>
        <w:rPr>
          <w:sz w:val="16"/>
          <w:szCs w:val="16"/>
        </w:rPr>
      </w:pPr>
      <w:r w:rsidRPr="00836DB5">
        <w:rPr>
          <w:sz w:val="16"/>
          <w:szCs w:val="16"/>
        </w:rPr>
        <w:t>2</w:t>
      </w:r>
      <w:proofErr w:type="gramStart"/>
      <w:r w:rsidRPr="00836DB5">
        <w:rPr>
          <w:sz w:val="23"/>
          <w:szCs w:val="23"/>
        </w:rPr>
        <w:t xml:space="preserve"> З</w:t>
      </w:r>
      <w:proofErr w:type="gramEnd"/>
      <w:r w:rsidRPr="00836DB5">
        <w:rPr>
          <w:sz w:val="23"/>
          <w:szCs w:val="23"/>
        </w:rPr>
        <w:t xml:space="preserve">аполняется при установлении показателей, характеризующих качество </w:t>
      </w:r>
      <w:r w:rsidR="00C04DD8" w:rsidRPr="00836DB5">
        <w:rPr>
          <w:sz w:val="23"/>
          <w:szCs w:val="23"/>
        </w:rPr>
        <w:t xml:space="preserve">муниципальной </w:t>
      </w:r>
      <w:r w:rsidRPr="00836DB5">
        <w:rPr>
          <w:sz w:val="23"/>
          <w:szCs w:val="23"/>
        </w:rPr>
        <w:t xml:space="preserve">услуги, в ведомственном перечне </w:t>
      </w:r>
      <w:r w:rsidR="00C04DD8" w:rsidRPr="00836DB5">
        <w:rPr>
          <w:sz w:val="23"/>
          <w:szCs w:val="23"/>
        </w:rPr>
        <w:t>муниципальных</w:t>
      </w:r>
      <w:r w:rsidR="00456CB5">
        <w:rPr>
          <w:sz w:val="23"/>
          <w:szCs w:val="23"/>
        </w:rPr>
        <w:t xml:space="preserve"> </w:t>
      </w:r>
      <w:r w:rsidRPr="00836DB5">
        <w:rPr>
          <w:sz w:val="23"/>
          <w:szCs w:val="23"/>
        </w:rPr>
        <w:t>услуг и работ.</w:t>
      </w:r>
    </w:p>
    <w:p w:rsidR="004D6E65" w:rsidRPr="00836DB5" w:rsidRDefault="004D6E65" w:rsidP="00053D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6DB5">
        <w:rPr>
          <w:rFonts w:ascii="Times New Roman" w:hAnsi="Times New Roman" w:cs="Times New Roman"/>
          <w:color w:val="000000"/>
          <w:sz w:val="16"/>
          <w:szCs w:val="16"/>
        </w:rPr>
        <w:t>3</w:t>
      </w:r>
      <w:proofErr w:type="gramStart"/>
      <w:r w:rsidRPr="00836D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>Ф</w:t>
      </w:r>
      <w:proofErr w:type="gramEnd"/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ормируется при установлении </w:t>
      </w:r>
      <w:r w:rsidR="00C04DD8" w:rsidRPr="00836DB5">
        <w:rPr>
          <w:rFonts w:ascii="Times New Roman" w:hAnsi="Times New Roman" w:cs="Times New Roman"/>
          <w:color w:val="000000"/>
          <w:sz w:val="23"/>
          <w:szCs w:val="23"/>
        </w:rPr>
        <w:t>муниципального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 задания на оказание </w:t>
      </w:r>
      <w:r w:rsidR="00C04DD8" w:rsidRPr="00836DB5">
        <w:rPr>
          <w:rFonts w:ascii="Times New Roman" w:hAnsi="Times New Roman" w:cs="Times New Roman"/>
          <w:color w:val="000000"/>
          <w:sz w:val="23"/>
          <w:szCs w:val="23"/>
        </w:rPr>
        <w:t>муниципальной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 услуги (услуг) и работы (работ) и содержит требования </w:t>
      </w:r>
      <w:r w:rsidR="00053D8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к выполнению работы (работ) раздельно по каждой из работ с указанием порядкового номера раздела. </w:t>
      </w:r>
    </w:p>
    <w:p w:rsidR="004D6E65" w:rsidRPr="00836DB5" w:rsidRDefault="004D6E65" w:rsidP="00053D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6DB5">
        <w:rPr>
          <w:rFonts w:ascii="Times New Roman" w:hAnsi="Times New Roman" w:cs="Times New Roman"/>
          <w:color w:val="000000"/>
          <w:sz w:val="16"/>
          <w:szCs w:val="16"/>
        </w:rPr>
        <w:t>4</w:t>
      </w:r>
      <w:proofErr w:type="gramStart"/>
      <w:r w:rsidRPr="00836D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>З</w:t>
      </w:r>
      <w:proofErr w:type="gramEnd"/>
      <w:r w:rsidRPr="00836DB5">
        <w:rPr>
          <w:rFonts w:ascii="Times New Roman" w:hAnsi="Times New Roman" w:cs="Times New Roman"/>
          <w:color w:val="000000"/>
          <w:sz w:val="23"/>
          <w:szCs w:val="23"/>
        </w:rPr>
        <w:t>аполняется при установлении показателей, характеризующих качество р</w:t>
      </w:r>
      <w:r w:rsidR="00C04DD8" w:rsidRPr="00836DB5">
        <w:rPr>
          <w:rFonts w:ascii="Times New Roman" w:hAnsi="Times New Roman" w:cs="Times New Roman"/>
          <w:color w:val="000000"/>
          <w:sz w:val="23"/>
          <w:szCs w:val="23"/>
        </w:rPr>
        <w:t>аботы, в ведомственном перечне муниципальных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 услуг и работ.</w:t>
      </w:r>
    </w:p>
    <w:p w:rsidR="004D6E65" w:rsidRPr="00836DB5" w:rsidRDefault="004D6E65" w:rsidP="00053D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6DB5">
        <w:rPr>
          <w:rFonts w:ascii="Times New Roman" w:hAnsi="Times New Roman" w:cs="Times New Roman"/>
          <w:color w:val="000000"/>
          <w:sz w:val="16"/>
          <w:szCs w:val="16"/>
        </w:rPr>
        <w:t>5</w:t>
      </w:r>
      <w:proofErr w:type="gramStart"/>
      <w:r w:rsidRPr="00836D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>З</w:t>
      </w:r>
      <w:proofErr w:type="gramEnd"/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аполняется в целом по </w:t>
      </w:r>
      <w:r w:rsidR="00C04DD8" w:rsidRPr="00836DB5">
        <w:rPr>
          <w:rFonts w:ascii="Times New Roman" w:hAnsi="Times New Roman" w:cs="Times New Roman"/>
          <w:color w:val="000000"/>
          <w:sz w:val="23"/>
          <w:szCs w:val="23"/>
        </w:rPr>
        <w:t>муниципальному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 заданию.</w:t>
      </w:r>
    </w:p>
    <w:p w:rsidR="00053D87" w:rsidRDefault="004D6E65" w:rsidP="00053D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6DB5">
        <w:rPr>
          <w:rFonts w:ascii="Times New Roman" w:hAnsi="Times New Roman" w:cs="Times New Roman"/>
          <w:color w:val="000000"/>
          <w:sz w:val="16"/>
          <w:szCs w:val="16"/>
        </w:rPr>
        <w:t>6</w:t>
      </w:r>
      <w:proofErr w:type="gramStart"/>
      <w:r w:rsidRPr="00836D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>В</w:t>
      </w:r>
      <w:proofErr w:type="gramEnd"/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 числе иных показателей может быть указано допустимое (возможное) отклонение от выполнения </w:t>
      </w:r>
      <w:r w:rsidR="00C8073A">
        <w:rPr>
          <w:rFonts w:ascii="Times New Roman" w:hAnsi="Times New Roman" w:cs="Times New Roman"/>
          <w:color w:val="000000"/>
          <w:sz w:val="23"/>
          <w:szCs w:val="23"/>
        </w:rPr>
        <w:t xml:space="preserve">муниципального 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задания, в пределах которого оно считается </w:t>
      </w:r>
      <w:r w:rsidRPr="00053D87">
        <w:rPr>
          <w:rFonts w:ascii="Times New Roman" w:hAnsi="Times New Roman" w:cs="Times New Roman"/>
          <w:color w:val="000000"/>
          <w:sz w:val="23"/>
          <w:szCs w:val="23"/>
        </w:rPr>
        <w:t>выполненным, при принятии органом, осуществляющим функции и полномочия учредителя бюджетн</w:t>
      </w:r>
      <w:r w:rsidR="00C8073A" w:rsidRPr="00053D87">
        <w:rPr>
          <w:rFonts w:ascii="Times New Roman" w:hAnsi="Times New Roman" w:cs="Times New Roman"/>
          <w:color w:val="000000"/>
          <w:sz w:val="23"/>
          <w:szCs w:val="23"/>
        </w:rPr>
        <w:t>ого</w:t>
      </w:r>
      <w:r w:rsidRPr="00053D87">
        <w:rPr>
          <w:rFonts w:ascii="Times New Roman" w:hAnsi="Times New Roman" w:cs="Times New Roman"/>
          <w:color w:val="000000"/>
          <w:sz w:val="23"/>
          <w:szCs w:val="23"/>
        </w:rPr>
        <w:t xml:space="preserve"> или автономн</w:t>
      </w:r>
      <w:r w:rsidR="00C8073A" w:rsidRPr="00053D87">
        <w:rPr>
          <w:rFonts w:ascii="Times New Roman" w:hAnsi="Times New Roman" w:cs="Times New Roman"/>
          <w:color w:val="000000"/>
          <w:sz w:val="23"/>
          <w:szCs w:val="23"/>
        </w:rPr>
        <w:t>ого</w:t>
      </w:r>
      <w:r w:rsidRPr="00053D87">
        <w:rPr>
          <w:rFonts w:ascii="Times New Roman" w:hAnsi="Times New Roman" w:cs="Times New Roman"/>
          <w:color w:val="000000"/>
          <w:sz w:val="23"/>
          <w:szCs w:val="23"/>
        </w:rPr>
        <w:t xml:space="preserve"> учреждени</w:t>
      </w:r>
      <w:r w:rsidR="00C8073A" w:rsidRPr="00053D87"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Pr="00053D87">
        <w:rPr>
          <w:rFonts w:ascii="Times New Roman" w:hAnsi="Times New Roman" w:cs="Times New Roman"/>
          <w:color w:val="000000"/>
          <w:sz w:val="23"/>
          <w:szCs w:val="23"/>
        </w:rPr>
        <w:t>, главным распорядителем средств бюджета, в ведении</w:t>
      </w:r>
      <w:r w:rsidRPr="00C8073A">
        <w:rPr>
          <w:rFonts w:ascii="Times New Roman" w:hAnsi="Times New Roman" w:cs="Times New Roman"/>
          <w:color w:val="4F6228" w:themeColor="accent3" w:themeShade="80"/>
          <w:sz w:val="23"/>
          <w:szCs w:val="23"/>
        </w:rPr>
        <w:t xml:space="preserve"> </w:t>
      </w:r>
      <w:r w:rsidR="00C8073A">
        <w:rPr>
          <w:rFonts w:ascii="Times New Roman" w:hAnsi="Times New Roman" w:cs="Times New Roman"/>
          <w:color w:val="000000"/>
          <w:sz w:val="23"/>
          <w:szCs w:val="23"/>
        </w:rPr>
        <w:t>которого находи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тся </w:t>
      </w:r>
      <w:r w:rsidR="00C8073A">
        <w:rPr>
          <w:rFonts w:ascii="Times New Roman" w:hAnsi="Times New Roman" w:cs="Times New Roman"/>
          <w:color w:val="000000"/>
          <w:sz w:val="23"/>
          <w:szCs w:val="23"/>
        </w:rPr>
        <w:t>казенно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>е учреждени</w:t>
      </w:r>
      <w:r w:rsidR="00C8073A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, решения об установлении общего допустимого (возможного) отклонения от выполнения </w:t>
      </w:r>
      <w:r w:rsidR="00FF172D">
        <w:rPr>
          <w:rFonts w:ascii="Times New Roman" w:hAnsi="Times New Roman" w:cs="Times New Roman"/>
          <w:color w:val="000000"/>
          <w:sz w:val="23"/>
          <w:szCs w:val="23"/>
        </w:rPr>
        <w:t>муниципального</w:t>
      </w:r>
      <w:r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 задания, в пределах которого оно считается выполненным (в про</w:t>
      </w:r>
      <w:r w:rsidR="00C04DD8" w:rsidRPr="00836DB5">
        <w:rPr>
          <w:rFonts w:ascii="Times New Roman" w:hAnsi="Times New Roman" w:cs="Times New Roman"/>
          <w:color w:val="000000"/>
          <w:sz w:val="23"/>
          <w:szCs w:val="23"/>
        </w:rPr>
        <w:t xml:space="preserve">центах). </w:t>
      </w:r>
    </w:p>
    <w:p w:rsidR="00FF172D" w:rsidRPr="00FF172D" w:rsidRDefault="00C04DD8" w:rsidP="00053D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3"/>
          <w:szCs w:val="23"/>
        </w:rPr>
        <w:t>В этом случае</w:t>
      </w:r>
      <w:r w:rsidR="00FF17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F172D" w:rsidRPr="00836DB5">
        <w:rPr>
          <w:rFonts w:ascii="Times New Roman" w:hAnsi="Times New Roman" w:cs="Times New Roman"/>
          <w:color w:val="000000"/>
          <w:sz w:val="23"/>
          <w:szCs w:val="23"/>
        </w:rPr>
        <w:t>допустим</w:t>
      </w:r>
      <w:r w:rsidR="00FF172D">
        <w:rPr>
          <w:rFonts w:ascii="Times New Roman" w:hAnsi="Times New Roman" w:cs="Times New Roman"/>
          <w:color w:val="000000"/>
          <w:sz w:val="23"/>
          <w:szCs w:val="23"/>
        </w:rPr>
        <w:t>ые (возможные</w:t>
      </w:r>
      <w:r w:rsidR="00FF172D" w:rsidRPr="00836DB5">
        <w:rPr>
          <w:rFonts w:ascii="Times New Roman" w:hAnsi="Times New Roman" w:cs="Times New Roman"/>
          <w:color w:val="000000"/>
          <w:sz w:val="23"/>
          <w:szCs w:val="23"/>
        </w:rPr>
        <w:t>) отклонения</w:t>
      </w:r>
      <w:r w:rsidR="00FF172D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FF172D" w:rsidRPr="00FF172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предусмотренные в </w:t>
      </w:r>
      <w:hyperlink r:id="rId26" w:history="1">
        <w:r w:rsidR="00FF172D" w:rsidRPr="00FF172D">
          <w:rPr>
            <w:rFonts w:ascii="Times New Roman" w:eastAsia="Calibri" w:hAnsi="Times New Roman" w:cs="Times New Roman"/>
            <w:color w:val="000000"/>
            <w:sz w:val="23"/>
            <w:szCs w:val="23"/>
          </w:rPr>
          <w:t>подпунктах 3.1</w:t>
        </w:r>
      </w:hyperlink>
      <w:r w:rsidR="00FF172D" w:rsidRPr="00FF172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и </w:t>
      </w:r>
      <w:hyperlink r:id="rId27" w:history="1">
        <w:r w:rsidR="00FF172D" w:rsidRPr="00FF172D">
          <w:rPr>
            <w:rFonts w:ascii="Times New Roman" w:eastAsia="Calibri" w:hAnsi="Times New Roman" w:cs="Times New Roman"/>
            <w:color w:val="000000"/>
            <w:sz w:val="23"/>
            <w:szCs w:val="23"/>
          </w:rPr>
          <w:t>3.2</w:t>
        </w:r>
      </w:hyperlink>
      <w:r w:rsidR="00FF172D" w:rsidRPr="00FF172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настоящего </w:t>
      </w:r>
      <w:r w:rsidR="00FF172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муниципального </w:t>
      </w:r>
      <w:r w:rsidR="00FF172D" w:rsidRPr="00FF172D">
        <w:rPr>
          <w:rFonts w:ascii="Times New Roman" w:eastAsia="Calibri" w:hAnsi="Times New Roman" w:cs="Times New Roman"/>
          <w:sz w:val="24"/>
          <w:szCs w:val="24"/>
        </w:rPr>
        <w:t xml:space="preserve">задания, </w:t>
      </w:r>
      <w:r w:rsidR="00053D87">
        <w:rPr>
          <w:rFonts w:ascii="Times New Roman" w:eastAsia="Calibri" w:hAnsi="Times New Roman" w:cs="Times New Roman"/>
          <w:sz w:val="24"/>
          <w:szCs w:val="24"/>
        </w:rPr>
        <w:br/>
      </w:r>
      <w:r w:rsidR="00FF172D" w:rsidRPr="00FF172D">
        <w:rPr>
          <w:rFonts w:ascii="Times New Roman" w:eastAsia="Calibri" w:hAnsi="Times New Roman" w:cs="Times New Roman"/>
          <w:sz w:val="24"/>
          <w:szCs w:val="24"/>
        </w:rPr>
        <w:t>не заполняются.</w:t>
      </w:r>
    </w:p>
    <w:p w:rsidR="004D6E65" w:rsidRPr="00836DB5" w:rsidRDefault="004D6E65" w:rsidP="004D6E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4D6E65" w:rsidRPr="00836DB5" w:rsidSect="00456CB5">
          <w:headerReference w:type="default" r:id="rId28"/>
          <w:footnotePr>
            <w:numStart w:val="4"/>
          </w:footnotePr>
          <w:pgSz w:w="16838" w:h="11905" w:orient="landscape"/>
          <w:pgMar w:top="1134" w:right="567" w:bottom="1134" w:left="1701" w:header="720" w:footer="720" w:gutter="0"/>
          <w:cols w:space="720"/>
        </w:sectPr>
      </w:pPr>
    </w:p>
    <w:p w:rsidR="004D6E65" w:rsidRPr="00836DB5" w:rsidRDefault="00FF172D" w:rsidP="00FF172D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</w:t>
      </w:r>
      <w:r w:rsidR="004D6E65" w:rsidRPr="00836DB5">
        <w:rPr>
          <w:rFonts w:ascii="Times New Roman" w:hAnsi="Times New Roman" w:cs="Times New Roman"/>
          <w:sz w:val="24"/>
        </w:rPr>
        <w:t xml:space="preserve"> 2</w:t>
      </w:r>
    </w:p>
    <w:p w:rsidR="001E096D" w:rsidRPr="00836DB5" w:rsidRDefault="001E096D" w:rsidP="001E096D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sz w:val="24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 ВЫПОЛНЕНИИ</w:t>
      </w:r>
    </w:p>
    <w:p w:rsidR="004D6E65" w:rsidRPr="00836DB5" w:rsidRDefault="00D77EBC" w:rsidP="004D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4D6E65" w:rsidRPr="00836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ЗАДАНИЯ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>на 20__ год и на плановый период 20__ и 20__ годов</w:t>
      </w:r>
      <w:r w:rsidR="00456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D77EBC" w:rsidRPr="00836DB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r w:rsidR="00D77EBC" w:rsidRPr="00836DB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 </w:t>
      </w:r>
    </w:p>
    <w:p w:rsidR="004D6E65" w:rsidRPr="00836DB5" w:rsidRDefault="00F0379A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>Вид муниципального</w:t>
      </w:r>
      <w:r w:rsidR="00456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E65"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36D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__________________________________________________________________________________________ </w:t>
      </w:r>
    </w:p>
    <w:p w:rsidR="004D6E65" w:rsidRPr="00836DB5" w:rsidRDefault="004D6E65" w:rsidP="004D6E65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836DB5">
        <w:rPr>
          <w:rFonts w:ascii="Times New Roman" w:eastAsiaTheme="minorHAnsi" w:hAnsi="Times New Roman" w:cs="Times New Roman"/>
          <w:color w:val="000000"/>
          <w:lang w:eastAsia="en-US"/>
        </w:rPr>
        <w:t>(указывается в соответствии с периодичностью пре</w:t>
      </w:r>
      <w:r w:rsidR="00F0379A" w:rsidRPr="00836DB5">
        <w:rPr>
          <w:rFonts w:ascii="Times New Roman" w:eastAsiaTheme="minorHAnsi" w:hAnsi="Times New Roman" w:cs="Times New Roman"/>
          <w:color w:val="000000"/>
          <w:lang w:eastAsia="en-US"/>
        </w:rPr>
        <w:t>дставления отчета о выполнении муниципального</w:t>
      </w:r>
      <w:r w:rsidRPr="00836DB5">
        <w:rPr>
          <w:rFonts w:ascii="Times New Roman" w:eastAsiaTheme="minorHAnsi" w:hAnsi="Times New Roman" w:cs="Times New Roman"/>
          <w:color w:val="000000"/>
          <w:lang w:eastAsia="en-US"/>
        </w:rPr>
        <w:t xml:space="preserve"> задания, установленной в </w:t>
      </w:r>
      <w:r w:rsidR="00F0379A" w:rsidRPr="00836DB5">
        <w:rPr>
          <w:rFonts w:ascii="Times New Roman" w:eastAsiaTheme="minorHAnsi" w:hAnsi="Times New Roman" w:cs="Times New Roman"/>
          <w:color w:val="000000"/>
          <w:lang w:eastAsia="en-US"/>
        </w:rPr>
        <w:t>муниципальном</w:t>
      </w:r>
      <w:r w:rsidR="00456CB5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836DB5">
        <w:rPr>
          <w:rFonts w:ascii="Times New Roman" w:eastAsiaTheme="minorHAnsi" w:hAnsi="Times New Roman" w:cs="Times New Roman"/>
          <w:color w:val="000000"/>
          <w:lang w:eastAsia="en-US"/>
        </w:rPr>
        <w:t>задании)</w:t>
      </w:r>
    </w:p>
    <w:p w:rsidR="004D6E65" w:rsidRPr="00836DB5" w:rsidRDefault="004D6E65" w:rsidP="004D6E65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4D6E65" w:rsidRPr="00836DB5" w:rsidRDefault="004D6E65" w:rsidP="004D6E65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Часть 1. Сведения об оказываемых </w:t>
      </w:r>
      <w:r w:rsidR="00F0379A" w:rsidRPr="00836DB5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 услугах¹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>Раздел ____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1. Наименование </w:t>
      </w:r>
      <w:r w:rsidR="00F0379A"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>услуги ___________________________________________________________________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2. Категории потребителей </w:t>
      </w:r>
      <w:r w:rsidR="00F0379A" w:rsidRPr="00836DB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456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услуги ___________________________________________________________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 w:rsidR="00F0379A" w:rsidRPr="00836DB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456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услуги: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 w:rsidR="00F0379A" w:rsidRPr="00836DB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654" w:type="dxa"/>
        <w:tblInd w:w="-9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34"/>
        <w:gridCol w:w="1134"/>
        <w:gridCol w:w="1134"/>
        <w:gridCol w:w="1276"/>
        <w:gridCol w:w="1135"/>
        <w:gridCol w:w="1135"/>
        <w:gridCol w:w="1135"/>
        <w:gridCol w:w="708"/>
        <w:gridCol w:w="1135"/>
        <w:gridCol w:w="993"/>
        <w:gridCol w:w="1135"/>
        <w:gridCol w:w="1276"/>
        <w:gridCol w:w="1135"/>
      </w:tblGrid>
      <w:tr w:rsidR="004D6E65" w:rsidRPr="00836DB5" w:rsidTr="00D90EDD">
        <w:trPr>
          <w:trHeight w:val="318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 w:rsidRPr="00836DB5">
              <w:rPr>
                <w:rFonts w:ascii="Times New Roman" w:hAnsi="Times New Roman" w:cs="Times New Roman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F0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содержание </w:t>
            </w:r>
            <w:r w:rsidR="00F0379A" w:rsidRPr="00836DB5">
              <w:rPr>
                <w:rFonts w:ascii="Times New Roman" w:hAnsi="Times New Roman" w:cs="Times New Roman"/>
                <w:color w:val="000000"/>
              </w:rPr>
              <w:t xml:space="preserve">муниципальной </w:t>
            </w:r>
            <w:r w:rsidRPr="00836DB5">
              <w:rPr>
                <w:rFonts w:ascii="Times New Roman" w:hAnsi="Times New Roman" w:cs="Times New Roman"/>
                <w:color w:val="000000"/>
              </w:rPr>
              <w:t>услуги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F0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оказа</w:t>
            </w:r>
            <w:r w:rsidR="00F0379A" w:rsidRPr="00836DB5">
              <w:rPr>
                <w:rFonts w:ascii="Times New Roman" w:hAnsi="Times New Roman" w:cs="Times New Roman"/>
                <w:color w:val="000000"/>
              </w:rPr>
              <w:t>ния муниципальной</w:t>
            </w:r>
            <w:r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F0379A" w:rsidP="00F0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 качества муниципальной</w:t>
            </w:r>
            <w:r w:rsidR="004D6E65"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</w:tr>
      <w:tr w:rsidR="004D6E65" w:rsidRPr="00836DB5" w:rsidTr="00D90EDD">
        <w:trPr>
          <w:trHeight w:val="2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65" w:rsidRPr="00836DB5" w:rsidTr="00D90EDD">
        <w:trPr>
          <w:trHeight w:val="276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F0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F0379A" w:rsidRPr="00836DB5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 xml:space="preserve"> задании</w:t>
            </w:r>
            <w:r w:rsidR="00456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4D6E65" w:rsidRPr="00836DB5" w:rsidTr="00D90EDD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65" w:rsidRPr="00836DB5" w:rsidTr="00D90EDD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14</w:t>
            </w:r>
          </w:p>
        </w:tc>
      </w:tr>
      <w:tr w:rsidR="004D6E65" w:rsidRPr="00836DB5" w:rsidTr="00D90EDD">
        <w:trPr>
          <w:trHeight w:val="19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65" w:rsidRPr="00836DB5" w:rsidTr="00D90EDD">
        <w:trPr>
          <w:trHeight w:val="14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EDD" w:rsidRDefault="00D90EDD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3.2. Сведения о фактическом достижении показателей, характеризующих объем </w:t>
      </w:r>
      <w:r w:rsidR="00F0379A" w:rsidRPr="00836DB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2"/>
        <w:gridCol w:w="994"/>
      </w:tblGrid>
      <w:tr w:rsidR="004D6E65" w:rsidRPr="00836DB5" w:rsidTr="00D90EDD">
        <w:trPr>
          <w:trHeight w:val="50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D90E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DD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содержание </w:t>
            </w:r>
            <w:r w:rsidR="00DD2725" w:rsidRPr="00836DB5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DD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условия (формы) оказания </w:t>
            </w:r>
            <w:r w:rsidR="00DD2725" w:rsidRPr="00836DB5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DD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Показатель объема </w:t>
            </w:r>
            <w:r w:rsidR="00DD2725" w:rsidRPr="00836DB5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836DB5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</w:rPr>
              <w:t>Средне-годовой</w:t>
            </w:r>
            <w:proofErr w:type="gramEnd"/>
            <w:r w:rsidRPr="00836DB5">
              <w:rPr>
                <w:rFonts w:ascii="Times New Roman" w:hAnsi="Times New Roman" w:cs="Times New Roman"/>
                <w:color w:val="000000"/>
              </w:rPr>
              <w:t xml:space="preserve"> размер платы (цена, тариф)</w:t>
            </w:r>
          </w:p>
        </w:tc>
      </w:tr>
      <w:tr w:rsidR="004D6E65" w:rsidRPr="00836DB5" w:rsidTr="00D90EDD">
        <w:trPr>
          <w:trHeight w:val="128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D90E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 w:rsidP="00D90E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D90E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DD2725" w:rsidP="00D90E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муниципальном</w:t>
            </w:r>
            <w:r w:rsidR="004D6E65"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D90E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отчет-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D90E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допусти-мое</w:t>
            </w:r>
            <w:proofErr w:type="gram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возмож-ное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D90E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отклонение, </w:t>
            </w: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превы-шающее</w:t>
            </w:r>
            <w:proofErr w:type="spellEnd"/>
            <w:proofErr w:type="gram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D9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отклоне-ния</w:t>
            </w:r>
            <w:proofErr w:type="spellEnd"/>
            <w:proofErr w:type="gram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E65" w:rsidRPr="00836DB5" w:rsidTr="00D90EDD">
        <w:trPr>
          <w:trHeight w:val="25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E65" w:rsidRPr="00836DB5" w:rsidTr="00D90EDD">
        <w:trPr>
          <w:trHeight w:val="78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E65" w:rsidRPr="00836DB5" w:rsidTr="00D90EDD">
        <w:trPr>
          <w:trHeight w:val="2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15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E65" w:rsidRPr="00836DB5" w:rsidTr="00D90EDD">
        <w:trPr>
          <w:trHeight w:val="2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E65" w:rsidRPr="00836DB5" w:rsidTr="00D90EDD">
        <w:trPr>
          <w:trHeight w:val="1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>Часть 2. Сведения о выполняемых работах²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>Раздел ____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1. Наименование работы ___________________________________________________________________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>2. Категории потребителей</w:t>
      </w:r>
      <w:r w:rsidR="00456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работы __________________________________________________________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 w:rsidR="004940AD"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836DB5">
        <w:rPr>
          <w:rFonts w:ascii="Times New Roman" w:hAnsi="Times New Roman" w:cs="Times New Roman"/>
          <w:color w:val="000000"/>
          <w:sz w:val="28"/>
          <w:szCs w:val="28"/>
        </w:rPr>
        <w:t xml:space="preserve">работы: 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735" w:type="dxa"/>
        <w:tblInd w:w="-9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417"/>
        <w:gridCol w:w="1134"/>
      </w:tblGrid>
      <w:tr w:rsidR="004D6E65" w:rsidRPr="00836DB5" w:rsidTr="00E45CDE">
        <w:trPr>
          <w:trHeight w:val="3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 w:rsidRPr="00836DB5">
              <w:rPr>
                <w:rFonts w:ascii="Times New Roman" w:hAnsi="Times New Roman" w:cs="Times New Roman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EE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 w:rsidP="00EE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494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 xml:space="preserve">Показатель качества </w:t>
            </w:r>
            <w:r w:rsidR="004940AD" w:rsidRPr="00836DB5">
              <w:rPr>
                <w:rFonts w:ascii="Times New Roman" w:hAnsi="Times New Roman" w:cs="Times New Roman"/>
                <w:color w:val="000000"/>
              </w:rPr>
              <w:t xml:space="preserve">муниципальной </w:t>
            </w:r>
            <w:r w:rsidRPr="00836DB5">
              <w:rPr>
                <w:rFonts w:ascii="Times New Roman" w:hAnsi="Times New Roman" w:cs="Times New Roman"/>
                <w:color w:val="000000"/>
              </w:rPr>
              <w:t>работы</w:t>
            </w:r>
          </w:p>
        </w:tc>
      </w:tr>
      <w:tr w:rsidR="004D6E65" w:rsidRPr="00836DB5" w:rsidTr="00E45CDE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65" w:rsidRPr="00836DB5" w:rsidTr="00E45CDE">
        <w:trPr>
          <w:trHeight w:val="2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494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4940AD" w:rsidRPr="00836DB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r w:rsidR="00456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4D6E65" w:rsidRPr="00836DB5" w:rsidTr="00E45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proofErr w:type="spell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65" w:rsidRPr="00836DB5" w:rsidTr="00E45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B5">
              <w:rPr>
                <w:rFonts w:ascii="Times New Roman" w:hAnsi="Times New Roman" w:cs="Times New Roman"/>
              </w:rPr>
              <w:t>14</w:t>
            </w:r>
          </w:p>
        </w:tc>
      </w:tr>
      <w:tr w:rsidR="004D6E65" w:rsidRPr="00836DB5" w:rsidTr="00E45CDE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65" w:rsidRPr="00836DB5" w:rsidTr="00E45CDE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DB5">
        <w:rPr>
          <w:rFonts w:ascii="Times New Roman" w:hAnsi="Times New Roman" w:cs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135"/>
        <w:gridCol w:w="1135"/>
        <w:gridCol w:w="1134"/>
        <w:gridCol w:w="1134"/>
        <w:gridCol w:w="1134"/>
        <w:gridCol w:w="851"/>
        <w:gridCol w:w="567"/>
        <w:gridCol w:w="1134"/>
        <w:gridCol w:w="992"/>
        <w:gridCol w:w="1134"/>
        <w:gridCol w:w="1414"/>
        <w:gridCol w:w="1276"/>
      </w:tblGrid>
      <w:tr w:rsidR="004D6E65" w:rsidRPr="00836DB5" w:rsidTr="00E45CDE">
        <w:trPr>
          <w:trHeight w:val="50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E45C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EE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EE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EE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Показатель объема</w:t>
            </w:r>
            <w:r w:rsidR="00456C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6DB5">
              <w:rPr>
                <w:rFonts w:ascii="Times New Roman" w:hAnsi="Times New Roman" w:cs="Times New Roman"/>
                <w:color w:val="000000"/>
              </w:rPr>
              <w:t>работы</w:t>
            </w:r>
          </w:p>
        </w:tc>
      </w:tr>
      <w:tr w:rsidR="004D6E65" w:rsidRPr="00836DB5" w:rsidTr="00E45CDE">
        <w:trPr>
          <w:trHeight w:val="128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E45C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 w:rsidP="00E45C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E45C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E45C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утверждено в </w:t>
            </w:r>
            <w:r w:rsidR="004940AD"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муниципальном </w:t>
            </w: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E45C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исполнено на </w:t>
            </w: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отчет-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</w:t>
            </w:r>
            <w:proofErr w:type="spellEnd"/>
            <w:proofErr w:type="gramEnd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E45C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E45C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 w:rsidP="00E4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4D6E65" w:rsidRPr="00836DB5" w:rsidTr="00E45CDE">
        <w:trPr>
          <w:trHeight w:val="25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6E65" w:rsidRPr="00836DB5" w:rsidTr="00E45CDE">
        <w:trPr>
          <w:trHeight w:val="78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65" w:rsidRPr="00836DB5" w:rsidRDefault="004D6E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E65" w:rsidRPr="00836DB5" w:rsidTr="00E45CDE">
        <w:trPr>
          <w:trHeight w:val="2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D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D6E65" w:rsidRPr="00836DB5" w:rsidTr="00E45CDE">
        <w:trPr>
          <w:trHeight w:val="2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E65" w:rsidRPr="00836DB5" w:rsidTr="00E45CDE">
        <w:trPr>
          <w:trHeight w:val="1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5" w:rsidRPr="00836DB5" w:rsidRDefault="004D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6E65" w:rsidRPr="00836DB5" w:rsidRDefault="004D6E65" w:rsidP="004D6E65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D6E65" w:rsidRPr="00836DB5" w:rsidRDefault="004D6E65" w:rsidP="004D6E65">
      <w:pPr>
        <w:pStyle w:val="Default"/>
        <w:rPr>
          <w:sz w:val="28"/>
          <w:szCs w:val="28"/>
        </w:rPr>
      </w:pPr>
      <w:r w:rsidRPr="00836DB5">
        <w:rPr>
          <w:sz w:val="28"/>
          <w:szCs w:val="28"/>
        </w:rPr>
        <w:t>Руководитель (уполномоченное лицо, должность)_____________________________</w:t>
      </w:r>
      <w:r w:rsidR="00456CB5">
        <w:rPr>
          <w:sz w:val="28"/>
          <w:szCs w:val="28"/>
        </w:rPr>
        <w:t xml:space="preserve"> </w:t>
      </w:r>
      <w:r w:rsidRPr="00836DB5">
        <w:rPr>
          <w:sz w:val="28"/>
          <w:szCs w:val="28"/>
        </w:rPr>
        <w:t>______________</w:t>
      </w:r>
      <w:r w:rsidR="00456CB5">
        <w:rPr>
          <w:sz w:val="28"/>
          <w:szCs w:val="28"/>
        </w:rPr>
        <w:t xml:space="preserve"> </w:t>
      </w:r>
      <w:r w:rsidRPr="00836DB5">
        <w:rPr>
          <w:sz w:val="28"/>
          <w:szCs w:val="28"/>
        </w:rPr>
        <w:t xml:space="preserve">______________ </w:t>
      </w:r>
    </w:p>
    <w:p w:rsidR="004D6E65" w:rsidRPr="00836DB5" w:rsidRDefault="004D6E65" w:rsidP="004D6E65">
      <w:pPr>
        <w:pStyle w:val="Default"/>
        <w:ind w:left="6372" w:firstLine="708"/>
        <w:rPr>
          <w:sz w:val="20"/>
          <w:szCs w:val="20"/>
        </w:rPr>
      </w:pPr>
      <w:r w:rsidRPr="00836DB5">
        <w:rPr>
          <w:sz w:val="20"/>
          <w:szCs w:val="20"/>
        </w:rPr>
        <w:t>(должность)</w:t>
      </w:r>
      <w:r w:rsidR="00456CB5">
        <w:rPr>
          <w:sz w:val="20"/>
          <w:szCs w:val="20"/>
        </w:rPr>
        <w:t xml:space="preserve"> </w:t>
      </w:r>
      <w:r w:rsidRPr="00836DB5">
        <w:rPr>
          <w:sz w:val="20"/>
          <w:szCs w:val="20"/>
        </w:rPr>
        <w:tab/>
      </w:r>
      <w:r w:rsidRPr="00836DB5">
        <w:rPr>
          <w:sz w:val="20"/>
          <w:szCs w:val="20"/>
        </w:rPr>
        <w:tab/>
      </w:r>
      <w:r w:rsidRPr="00836DB5">
        <w:rPr>
          <w:sz w:val="20"/>
          <w:szCs w:val="20"/>
        </w:rPr>
        <w:tab/>
      </w:r>
      <w:r w:rsidR="00456CB5">
        <w:rPr>
          <w:sz w:val="20"/>
          <w:szCs w:val="20"/>
        </w:rPr>
        <w:t xml:space="preserve"> </w:t>
      </w:r>
      <w:r w:rsidRPr="00836DB5">
        <w:rPr>
          <w:sz w:val="20"/>
          <w:szCs w:val="20"/>
        </w:rPr>
        <w:tab/>
      </w:r>
      <w:r w:rsidR="00456CB5">
        <w:rPr>
          <w:sz w:val="20"/>
          <w:szCs w:val="20"/>
        </w:rPr>
        <w:t xml:space="preserve"> </w:t>
      </w:r>
      <w:r w:rsidRPr="00836DB5">
        <w:rPr>
          <w:sz w:val="20"/>
          <w:szCs w:val="20"/>
        </w:rPr>
        <w:t>(подпись)</w:t>
      </w:r>
      <w:r w:rsidRPr="00836DB5">
        <w:rPr>
          <w:sz w:val="20"/>
          <w:szCs w:val="20"/>
        </w:rPr>
        <w:tab/>
      </w:r>
      <w:r w:rsidR="00456CB5">
        <w:rPr>
          <w:sz w:val="20"/>
          <w:szCs w:val="20"/>
        </w:rPr>
        <w:t xml:space="preserve"> </w:t>
      </w:r>
      <w:r w:rsidRPr="00836DB5">
        <w:rPr>
          <w:sz w:val="20"/>
          <w:szCs w:val="20"/>
        </w:rPr>
        <w:t xml:space="preserve">(расшифровка подписи) </w:t>
      </w:r>
    </w:p>
    <w:p w:rsidR="004D6E65" w:rsidRPr="00836DB5" w:rsidRDefault="00BA00DC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6E65" w:rsidRPr="00836DB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6E65" w:rsidRPr="00836DB5">
        <w:rPr>
          <w:rFonts w:ascii="Times New Roman" w:hAnsi="Times New Roman" w:cs="Times New Roman"/>
          <w:sz w:val="28"/>
          <w:szCs w:val="28"/>
        </w:rPr>
        <w:t xml:space="preserve"> ______________ 20___ г.</w:t>
      </w: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D6E65" w:rsidRPr="00836DB5" w:rsidRDefault="004D6E65" w:rsidP="004D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D6E65" w:rsidRPr="00614A3F" w:rsidRDefault="004D6E65" w:rsidP="00E4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4A3F">
        <w:rPr>
          <w:rFonts w:ascii="Times New Roman" w:hAnsi="Times New Roman" w:cs="Times New Roman"/>
          <w:color w:val="000000"/>
        </w:rPr>
        <w:t>1</w:t>
      </w:r>
      <w:proofErr w:type="gramStart"/>
      <w:r w:rsidRPr="00614A3F">
        <w:rPr>
          <w:rFonts w:ascii="Times New Roman" w:hAnsi="Times New Roman" w:cs="Times New Roman"/>
          <w:color w:val="000000"/>
        </w:rPr>
        <w:t xml:space="preserve"> Ф</w:t>
      </w:r>
      <w:proofErr w:type="gramEnd"/>
      <w:r w:rsidRPr="00614A3F">
        <w:rPr>
          <w:rFonts w:ascii="Times New Roman" w:hAnsi="Times New Roman" w:cs="Times New Roman"/>
          <w:color w:val="000000"/>
        </w:rPr>
        <w:t xml:space="preserve">ормируется при установлении </w:t>
      </w:r>
      <w:r w:rsidR="004940AD" w:rsidRPr="00614A3F">
        <w:rPr>
          <w:rFonts w:ascii="Times New Roman" w:hAnsi="Times New Roman" w:cs="Times New Roman"/>
          <w:color w:val="000000"/>
        </w:rPr>
        <w:t>муниципального</w:t>
      </w:r>
      <w:r w:rsidR="00456CB5">
        <w:rPr>
          <w:rFonts w:ascii="Times New Roman" w:hAnsi="Times New Roman" w:cs="Times New Roman"/>
          <w:color w:val="000000"/>
        </w:rPr>
        <w:t xml:space="preserve"> </w:t>
      </w:r>
      <w:r w:rsidRPr="00614A3F">
        <w:rPr>
          <w:rFonts w:ascii="Times New Roman" w:hAnsi="Times New Roman" w:cs="Times New Roman"/>
          <w:color w:val="000000"/>
        </w:rPr>
        <w:t xml:space="preserve">задания на оказание </w:t>
      </w:r>
      <w:r w:rsidR="004940AD" w:rsidRPr="00614A3F">
        <w:rPr>
          <w:rFonts w:ascii="Times New Roman" w:hAnsi="Times New Roman" w:cs="Times New Roman"/>
          <w:color w:val="000000"/>
        </w:rPr>
        <w:t>муниципальной</w:t>
      </w:r>
      <w:r w:rsidR="00456CB5">
        <w:rPr>
          <w:rFonts w:ascii="Times New Roman" w:hAnsi="Times New Roman" w:cs="Times New Roman"/>
          <w:color w:val="000000"/>
        </w:rPr>
        <w:t xml:space="preserve"> </w:t>
      </w:r>
      <w:r w:rsidRPr="00614A3F">
        <w:rPr>
          <w:rFonts w:ascii="Times New Roman" w:hAnsi="Times New Roman" w:cs="Times New Roman"/>
          <w:color w:val="000000"/>
        </w:rPr>
        <w:t xml:space="preserve">услуги (услуг) и содержит требования к оказанию </w:t>
      </w:r>
      <w:r w:rsidR="004940AD" w:rsidRPr="00614A3F">
        <w:rPr>
          <w:rFonts w:ascii="Times New Roman" w:hAnsi="Times New Roman" w:cs="Times New Roman"/>
          <w:color w:val="000000"/>
        </w:rPr>
        <w:t>муниципальной</w:t>
      </w:r>
      <w:r w:rsidR="00456CB5">
        <w:rPr>
          <w:rFonts w:ascii="Times New Roman" w:hAnsi="Times New Roman" w:cs="Times New Roman"/>
          <w:color w:val="000000"/>
        </w:rPr>
        <w:t xml:space="preserve"> </w:t>
      </w:r>
      <w:r w:rsidRPr="00614A3F">
        <w:rPr>
          <w:rFonts w:ascii="Times New Roman" w:hAnsi="Times New Roman" w:cs="Times New Roman"/>
          <w:color w:val="000000"/>
        </w:rPr>
        <w:t xml:space="preserve">услуги (услуг) раздельно по каждой из </w:t>
      </w:r>
      <w:r w:rsidR="004940AD" w:rsidRPr="00614A3F">
        <w:rPr>
          <w:rFonts w:ascii="Times New Roman" w:hAnsi="Times New Roman" w:cs="Times New Roman"/>
          <w:color w:val="000000"/>
        </w:rPr>
        <w:t>муниципальных</w:t>
      </w:r>
      <w:r w:rsidR="00456CB5">
        <w:rPr>
          <w:rFonts w:ascii="Times New Roman" w:hAnsi="Times New Roman" w:cs="Times New Roman"/>
          <w:color w:val="000000"/>
        </w:rPr>
        <w:t xml:space="preserve"> </w:t>
      </w:r>
      <w:r w:rsidRPr="00614A3F">
        <w:rPr>
          <w:rFonts w:ascii="Times New Roman" w:hAnsi="Times New Roman" w:cs="Times New Roman"/>
          <w:color w:val="000000"/>
        </w:rPr>
        <w:t xml:space="preserve">услуг с указанием порядкового номера раздела. </w:t>
      </w:r>
    </w:p>
    <w:p w:rsidR="004D6E65" w:rsidRPr="00614A3F" w:rsidRDefault="004D6E65" w:rsidP="00E45CDE">
      <w:pPr>
        <w:autoSpaceDE w:val="0"/>
        <w:autoSpaceDN w:val="0"/>
        <w:adjustRightInd w:val="0"/>
        <w:spacing w:after="0" w:line="240" w:lineRule="auto"/>
        <w:jc w:val="both"/>
      </w:pPr>
      <w:r w:rsidRPr="00614A3F">
        <w:rPr>
          <w:rFonts w:ascii="Times New Roman" w:hAnsi="Times New Roman" w:cs="Times New Roman"/>
          <w:color w:val="000000"/>
        </w:rPr>
        <w:t>2</w:t>
      </w:r>
      <w:proofErr w:type="gramStart"/>
      <w:r w:rsidRPr="00614A3F">
        <w:rPr>
          <w:rFonts w:ascii="Times New Roman" w:hAnsi="Times New Roman" w:cs="Times New Roman"/>
          <w:color w:val="000000"/>
        </w:rPr>
        <w:t xml:space="preserve"> Ф</w:t>
      </w:r>
      <w:proofErr w:type="gramEnd"/>
      <w:r w:rsidRPr="00614A3F">
        <w:rPr>
          <w:rFonts w:ascii="Times New Roman" w:hAnsi="Times New Roman" w:cs="Times New Roman"/>
          <w:color w:val="000000"/>
        </w:rPr>
        <w:t xml:space="preserve">ормируется при установлении </w:t>
      </w:r>
      <w:r w:rsidR="004940AD" w:rsidRPr="00614A3F">
        <w:rPr>
          <w:rFonts w:ascii="Times New Roman" w:hAnsi="Times New Roman" w:cs="Times New Roman"/>
          <w:color w:val="000000"/>
        </w:rPr>
        <w:t>муниципального</w:t>
      </w:r>
      <w:r w:rsidR="00456CB5">
        <w:rPr>
          <w:rFonts w:ascii="Times New Roman" w:hAnsi="Times New Roman" w:cs="Times New Roman"/>
          <w:color w:val="000000"/>
        </w:rPr>
        <w:t xml:space="preserve"> </w:t>
      </w:r>
      <w:r w:rsidRPr="00614A3F">
        <w:rPr>
          <w:rFonts w:ascii="Times New Roman" w:hAnsi="Times New Roman" w:cs="Times New Roman"/>
          <w:color w:val="000000"/>
        </w:rPr>
        <w:t>задания на оказание</w:t>
      </w:r>
      <w:r w:rsidR="00456CB5">
        <w:rPr>
          <w:rFonts w:ascii="Times New Roman" w:hAnsi="Times New Roman" w:cs="Times New Roman"/>
          <w:color w:val="000000"/>
        </w:rPr>
        <w:t xml:space="preserve"> </w:t>
      </w:r>
      <w:r w:rsidR="00614A3F">
        <w:rPr>
          <w:rFonts w:ascii="Times New Roman" w:hAnsi="Times New Roman" w:cs="Times New Roman"/>
          <w:color w:val="000000"/>
        </w:rPr>
        <w:t xml:space="preserve">муниципальной </w:t>
      </w:r>
      <w:r w:rsidRPr="00614A3F">
        <w:rPr>
          <w:rFonts w:ascii="Times New Roman" w:hAnsi="Times New Roman" w:cs="Times New Roman"/>
          <w:color w:val="000000"/>
        </w:rPr>
        <w:t xml:space="preserve">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4D6E65" w:rsidRPr="00E90F9C" w:rsidRDefault="004D6E65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97F" w:rsidRPr="00E90F9C" w:rsidRDefault="00DA197F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97F" w:rsidRPr="00E90F9C" w:rsidRDefault="00DA197F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97F" w:rsidRPr="00E90F9C" w:rsidRDefault="00DA197F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97F" w:rsidRPr="00E90F9C" w:rsidRDefault="00DA197F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97F" w:rsidRPr="00E90F9C" w:rsidRDefault="00DA197F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97F" w:rsidRPr="00E90F9C" w:rsidRDefault="00DA197F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97F" w:rsidRPr="00E90F9C" w:rsidRDefault="00DA197F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97F" w:rsidRPr="00E90F9C" w:rsidRDefault="00DA197F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97F" w:rsidRPr="00E90F9C" w:rsidRDefault="00DA197F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97F" w:rsidRPr="00E90F9C" w:rsidRDefault="00DA197F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97F" w:rsidRDefault="00DA197F" w:rsidP="00DA197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A197F" w:rsidSect="00456CB5">
          <w:headerReference w:type="even" r:id="rId29"/>
          <w:headerReference w:type="default" r:id="rId30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A197F" w:rsidRPr="00201398" w:rsidRDefault="00DA197F" w:rsidP="00DA19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</w:t>
      </w:r>
      <w:r w:rsidRPr="00201398">
        <w:rPr>
          <w:rFonts w:ascii="Times New Roman" w:hAnsi="Times New Roman" w:cs="Times New Roman"/>
          <w:sz w:val="24"/>
        </w:rPr>
        <w:t xml:space="preserve"> 3</w:t>
      </w:r>
    </w:p>
    <w:p w:rsidR="00161D5B" w:rsidRDefault="00161D5B" w:rsidP="00DA197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о порядке и условиях предоставления субсидии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финансовое обеспечение выполнения муниципального задания на оказание муниципальных услуг (выполнение работ) муниципальным автономным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r w:rsidR="002013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бюджетным учреждени</w:t>
      </w:r>
      <w:r w:rsidR="00201398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г. _________________________</w:t>
      </w:r>
      <w:r w:rsidR="00456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61D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61D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00D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BA00D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 20 ___г.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Учредитель 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исполнительно-распорядительного органа муниципального образования </w:t>
      </w:r>
      <w:proofErr w:type="gramEnd"/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97F">
        <w:rPr>
          <w:rFonts w:ascii="Times New Roman" w:eastAsia="Times New Roman" w:hAnsi="Times New Roman" w:cs="Times New Roman"/>
          <w:sz w:val="20"/>
          <w:szCs w:val="20"/>
          <w:lang w:eastAsia="ru-RU"/>
        </w:rPr>
        <w:t>Нефтеюганский район, осуществляющего функции и полномочия учредителя муниципального</w:t>
      </w:r>
      <w:r w:rsidR="00456C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97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бюджетного или автономного учреждения Нефтеюганского района)</w:t>
      </w: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___________________________________________________________________,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97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</w:t>
      </w:r>
      <w:proofErr w:type="gramEnd"/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_________________________________________________________________________,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97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дата, номер нормативного правового акта или доверенности)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одной</w:t>
      </w:r>
      <w:r w:rsidR="00456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стороны, и муниципальное</w:t>
      </w:r>
      <w:r w:rsidR="00456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_________________________________________________________________________ 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97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учреждения Нефтеюганского района)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Учреждение) в лице руководителя _________________________________________________________________________,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97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</w:t>
      </w:r>
      <w:proofErr w:type="gramEnd"/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_________________________________________________________________________,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97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дата, номер правового акта)</w:t>
      </w: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другой стороны, вместе именуемые Сторонами, заключили настоящее Соглашение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нижеследующем.</w:t>
      </w:r>
      <w:proofErr w:type="gramEnd"/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/>
        <w:ind w:left="212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Предмет Соглашения</w:t>
      </w: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настоящего Соглашения является определение порядка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условий предоставления учредителем субсидии из бюджета Нефтеюганского района на финансовое обеспечение выполнения муниципального </w:t>
      </w:r>
      <w:proofErr w:type="gramStart"/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</w:t>
      </w:r>
      <w:proofErr w:type="gramEnd"/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оказание муниципальных услуг (выполнение работ) (далее – муниципальное задание).</w:t>
      </w:r>
    </w:p>
    <w:p w:rsidR="00DA197F" w:rsidRPr="00DA197F" w:rsidRDefault="00DA197F" w:rsidP="00DA197F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Права и обязанности Сторон</w:t>
      </w: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numPr>
          <w:ilvl w:val="1"/>
          <w:numId w:val="15"/>
        </w:numPr>
        <w:tabs>
          <w:tab w:val="left" w:pos="0"/>
          <w:tab w:val="num" w:pos="1372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 обязуется:</w:t>
      </w:r>
    </w:p>
    <w:p w:rsidR="00DA197F" w:rsidRPr="00DA197F" w:rsidRDefault="00DA197F" w:rsidP="00DA197F">
      <w:pPr>
        <w:numPr>
          <w:ilvl w:val="1"/>
          <w:numId w:val="16"/>
        </w:numPr>
        <w:tabs>
          <w:tab w:val="left" w:pos="1372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Предоставлять Субсидию в суммах в соответствии с графиком перечисления субсидии, являющимся неотъемлемым приложением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настоящему Соглашению. </w:t>
      </w:r>
    </w:p>
    <w:p w:rsidR="00DA197F" w:rsidRPr="00DA197F" w:rsidRDefault="00DA197F" w:rsidP="00DA197F">
      <w:pPr>
        <w:widowControl w:val="0"/>
        <w:numPr>
          <w:ilvl w:val="1"/>
          <w:numId w:val="16"/>
        </w:numPr>
        <w:tabs>
          <w:tab w:val="left" w:pos="1372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Рассматривать предложения Учреждения по вопросам, связанным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исполнением настоящего Соглашения, и сообщать о результатах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рассмотрения в срок не более 1 месяца со дня поступления указанных предложений.</w:t>
      </w:r>
    </w:p>
    <w:p w:rsidR="00DA197F" w:rsidRPr="00DA197F" w:rsidRDefault="00DA197F" w:rsidP="00DA197F">
      <w:pPr>
        <w:numPr>
          <w:ilvl w:val="1"/>
          <w:numId w:val="15"/>
        </w:numPr>
        <w:tabs>
          <w:tab w:val="left" w:pos="0"/>
          <w:tab w:val="num" w:pos="1372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 вправе:</w:t>
      </w:r>
    </w:p>
    <w:p w:rsidR="00DA197F" w:rsidRPr="00DA197F" w:rsidRDefault="00DA197F" w:rsidP="00DA197F">
      <w:pPr>
        <w:numPr>
          <w:ilvl w:val="1"/>
          <w:numId w:val="17"/>
        </w:numPr>
        <w:tabs>
          <w:tab w:val="num" w:pos="1372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DA197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Изменять размер предоставляемой </w:t>
      </w:r>
      <w:proofErr w:type="gramStart"/>
      <w:r w:rsidRPr="00DA197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соответствии с настоящим Соглашением Субсидии в течение срока выполнения муниципального задания </w:t>
      </w:r>
      <w:r w:rsidRPr="00DA197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>в случае внесения соответствующих изменений в муниципальное</w:t>
      </w:r>
      <w:r w:rsidR="00456CB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DA197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задание</w:t>
      </w:r>
      <w:proofErr w:type="gramEnd"/>
      <w:r w:rsidRPr="00DA197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:rsidR="00DA197F" w:rsidRPr="00DA197F" w:rsidRDefault="00DA197F" w:rsidP="00DA197F">
      <w:pPr>
        <w:numPr>
          <w:ilvl w:val="1"/>
          <w:numId w:val="17"/>
        </w:numPr>
        <w:tabs>
          <w:tab w:val="num" w:pos="1372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DA197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Запрашивать информацию у Учреждения о ходе реализации муниципального</w:t>
      </w:r>
      <w:r w:rsidR="00456CB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DA197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задания.</w:t>
      </w:r>
    </w:p>
    <w:p w:rsidR="00DA197F" w:rsidRPr="00DA197F" w:rsidRDefault="00DA197F" w:rsidP="00DA197F">
      <w:pPr>
        <w:numPr>
          <w:ilvl w:val="1"/>
          <w:numId w:val="17"/>
        </w:numPr>
        <w:tabs>
          <w:tab w:val="num" w:pos="1372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DA197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Сокращать в течение финансового года и (или) требовать частичного или полного возврата предоставленной субсидии на финансовое обеспечение выполнения муниципального задания, в случае если фактически исполненное Учреждением задание меньше по объему, чем это предусмотрено муниципальным заданием, или не соответствует качеству услуг (работ), определенному в муниципальном</w:t>
      </w:r>
      <w:r w:rsidR="00456CB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DA197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задании.</w:t>
      </w:r>
    </w:p>
    <w:p w:rsidR="00DA197F" w:rsidRPr="00DA197F" w:rsidRDefault="00DA197F" w:rsidP="00DA197F">
      <w:pPr>
        <w:numPr>
          <w:ilvl w:val="1"/>
          <w:numId w:val="15"/>
        </w:numPr>
        <w:tabs>
          <w:tab w:val="left" w:pos="0"/>
          <w:tab w:val="num" w:pos="1372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обязуется:</w:t>
      </w:r>
    </w:p>
    <w:p w:rsidR="00DA197F" w:rsidRPr="00DA197F" w:rsidRDefault="00DA197F" w:rsidP="00DA197F">
      <w:pPr>
        <w:numPr>
          <w:ilvl w:val="1"/>
          <w:numId w:val="18"/>
        </w:numPr>
        <w:tabs>
          <w:tab w:val="num" w:pos="1386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Осуществлять использование Субсидии в целях оказания муниципальных услуг (выполнения работ) в соответствии с требованиями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DA197F" w:rsidRPr="00DA197F" w:rsidRDefault="00DA197F" w:rsidP="00DA197F">
      <w:pPr>
        <w:numPr>
          <w:ilvl w:val="1"/>
          <w:numId w:val="18"/>
        </w:numPr>
        <w:tabs>
          <w:tab w:val="num" w:pos="1386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Calibri" w:hAnsi="Times New Roman" w:cs="Times New Roman"/>
          <w:sz w:val="26"/>
          <w:szCs w:val="26"/>
          <w:lang w:eastAsia="ru-RU"/>
        </w:rPr>
        <w:t>Своевременно информировать учредителя о ходе выполнения муниципального задания и об изменении условий оказания услуг (выполнения работ), которые могут повлиять на изменение размера Субсидии.</w:t>
      </w:r>
    </w:p>
    <w:p w:rsidR="00DA197F" w:rsidRPr="00DA197F" w:rsidRDefault="00DA197F" w:rsidP="00DA197F">
      <w:pPr>
        <w:numPr>
          <w:ilvl w:val="1"/>
          <w:numId w:val="15"/>
        </w:numPr>
        <w:tabs>
          <w:tab w:val="left" w:pos="0"/>
          <w:tab w:val="num" w:pos="1372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вправе обращаться </w:t>
      </w:r>
      <w:proofErr w:type="gramStart"/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Учредителю с предложением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изменении размера Субсидии в связи с изменением</w:t>
      </w:r>
      <w:proofErr w:type="gramEnd"/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муниципальном задании показателей, характеризующих качество и (или) объем (содержание) оказываемых муниципальных услуг (выполняемых работ).</w:t>
      </w: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Ответственность Сторон</w:t>
      </w:r>
    </w:p>
    <w:p w:rsidR="00DA197F" w:rsidRPr="00DA197F" w:rsidRDefault="00DA197F" w:rsidP="00DA197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законодательством Российской Федерации.</w:t>
      </w:r>
    </w:p>
    <w:p w:rsidR="00DA197F" w:rsidRDefault="00DA197F" w:rsidP="00DA19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1D5B" w:rsidRPr="00DA197F" w:rsidRDefault="00161D5B" w:rsidP="00DA19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Срок действия Соглашения</w:t>
      </w: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Соглашение </w:t>
      </w:r>
      <w:proofErr w:type="gramStart"/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 момента подписания обеими Сторонами и действует</w:t>
      </w:r>
      <w:proofErr w:type="gramEnd"/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_____________________________________ года.</w:t>
      </w:r>
      <w:r w:rsidR="00456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197F" w:rsidRPr="00DA197F" w:rsidRDefault="00161D5B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456C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F" w:rsidRPr="00DA197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текущий финансовый год)</w:t>
      </w:r>
    </w:p>
    <w:p w:rsid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D5B" w:rsidRPr="00DA197F" w:rsidRDefault="00161D5B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Заключительные положения</w:t>
      </w: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numPr>
          <w:ilvl w:val="0"/>
          <w:numId w:val="19"/>
        </w:numPr>
        <w:tabs>
          <w:tab w:val="num" w:pos="1358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DA197F" w:rsidRPr="00DA197F" w:rsidRDefault="00DA197F" w:rsidP="00DA197F">
      <w:pPr>
        <w:numPr>
          <w:ilvl w:val="0"/>
          <w:numId w:val="19"/>
        </w:numPr>
        <w:tabs>
          <w:tab w:val="num" w:pos="1358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DA197F" w:rsidRPr="00DA197F" w:rsidRDefault="00DA197F" w:rsidP="00DA197F">
      <w:pPr>
        <w:numPr>
          <w:ilvl w:val="0"/>
          <w:numId w:val="19"/>
        </w:numPr>
        <w:tabs>
          <w:tab w:val="num" w:pos="1358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Споры между Сторонами решаются путем переговоров или в судебном порядке, путем обращения в Арбитражный суд Ханты-Мансийского автономного округа - Югры. </w:t>
      </w:r>
    </w:p>
    <w:p w:rsidR="00DA197F" w:rsidRPr="00DA197F" w:rsidRDefault="00DA197F" w:rsidP="00DA197F">
      <w:pPr>
        <w:numPr>
          <w:ilvl w:val="0"/>
          <w:numId w:val="19"/>
        </w:numPr>
        <w:tabs>
          <w:tab w:val="num" w:pos="1358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Соглашение составлено в двух экземплярах, имеющих одинаковую юридическую силу. </w:t>
      </w:r>
    </w:p>
    <w:p w:rsid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D5B" w:rsidRPr="00DA197F" w:rsidRDefault="00161D5B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7F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Платежные реквизиты Сторон</w:t>
      </w: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</w:pPr>
    </w:p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A197F" w:rsidRPr="00DA197F" w:rsidTr="00315E7A">
        <w:tc>
          <w:tcPr>
            <w:tcW w:w="4785" w:type="dxa"/>
          </w:tcPr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Учредитель</w:t>
            </w:r>
          </w:p>
        </w:tc>
        <w:tc>
          <w:tcPr>
            <w:tcW w:w="4786" w:type="dxa"/>
          </w:tcPr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</w:t>
            </w:r>
          </w:p>
        </w:tc>
      </w:tr>
      <w:tr w:rsidR="00DA197F" w:rsidRPr="00DA197F" w:rsidTr="00315E7A">
        <w:tc>
          <w:tcPr>
            <w:tcW w:w="4785" w:type="dxa"/>
          </w:tcPr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Банковские реквизиты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Банковские реквизиты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197F" w:rsidRPr="00DA197F" w:rsidTr="00315E7A">
        <w:tc>
          <w:tcPr>
            <w:tcW w:w="4785" w:type="dxa"/>
          </w:tcPr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DA197F" w:rsidRPr="00DA197F" w:rsidRDefault="00DA197F" w:rsidP="00DA19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DA197F" w:rsidRPr="00DA197F" w:rsidRDefault="00DA197F" w:rsidP="00DA197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97F" w:rsidRPr="00DA197F" w:rsidRDefault="00DA197F" w:rsidP="00F9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A197F" w:rsidRPr="00DA197F" w:rsidSect="00456CB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17" w:rsidRDefault="00A84F17">
      <w:pPr>
        <w:spacing w:after="0" w:line="240" w:lineRule="auto"/>
      </w:pPr>
      <w:r>
        <w:separator/>
      </w:r>
    </w:p>
  </w:endnote>
  <w:endnote w:type="continuationSeparator" w:id="0">
    <w:p w:rsidR="00A84F17" w:rsidRDefault="00A8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17" w:rsidRDefault="00A84F17">
      <w:pPr>
        <w:spacing w:after="0" w:line="240" w:lineRule="auto"/>
      </w:pPr>
      <w:r>
        <w:separator/>
      </w:r>
    </w:p>
  </w:footnote>
  <w:footnote w:type="continuationSeparator" w:id="0">
    <w:p w:rsidR="00A84F17" w:rsidRDefault="00A8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7298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15E7A" w:rsidRPr="00080986" w:rsidRDefault="00315E7A" w:rsidP="00080986">
        <w:pPr>
          <w:pStyle w:val="a4"/>
          <w:ind w:firstLine="0"/>
          <w:jc w:val="center"/>
          <w:rPr>
            <w:sz w:val="24"/>
            <w:szCs w:val="24"/>
          </w:rPr>
        </w:pPr>
        <w:r w:rsidRPr="00080986">
          <w:rPr>
            <w:sz w:val="24"/>
            <w:szCs w:val="24"/>
          </w:rPr>
          <w:fldChar w:fldCharType="begin"/>
        </w:r>
        <w:r w:rsidRPr="00080986">
          <w:rPr>
            <w:sz w:val="24"/>
            <w:szCs w:val="24"/>
          </w:rPr>
          <w:instrText>PAGE   \* MERGEFORMAT</w:instrText>
        </w:r>
        <w:r w:rsidRPr="00080986">
          <w:rPr>
            <w:sz w:val="24"/>
            <w:szCs w:val="24"/>
          </w:rPr>
          <w:fldChar w:fldCharType="separate"/>
        </w:r>
        <w:r w:rsidR="00307784">
          <w:rPr>
            <w:noProof/>
            <w:sz w:val="24"/>
            <w:szCs w:val="24"/>
          </w:rPr>
          <w:t>3</w:t>
        </w:r>
        <w:r w:rsidRPr="00080986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923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15E7A" w:rsidRPr="00080986" w:rsidRDefault="00315E7A" w:rsidP="00080986">
        <w:pPr>
          <w:pStyle w:val="a4"/>
          <w:ind w:firstLine="0"/>
          <w:jc w:val="center"/>
          <w:rPr>
            <w:sz w:val="24"/>
            <w:szCs w:val="24"/>
          </w:rPr>
        </w:pPr>
        <w:r w:rsidRPr="00080986">
          <w:rPr>
            <w:sz w:val="24"/>
            <w:szCs w:val="24"/>
          </w:rPr>
          <w:fldChar w:fldCharType="begin"/>
        </w:r>
        <w:r w:rsidRPr="00080986">
          <w:rPr>
            <w:sz w:val="24"/>
            <w:szCs w:val="24"/>
          </w:rPr>
          <w:instrText>PAGE   \* MERGEFORMAT</w:instrText>
        </w:r>
        <w:r w:rsidRPr="00080986">
          <w:rPr>
            <w:sz w:val="24"/>
            <w:szCs w:val="24"/>
          </w:rPr>
          <w:fldChar w:fldCharType="separate"/>
        </w:r>
        <w:r w:rsidR="00307784">
          <w:rPr>
            <w:noProof/>
            <w:sz w:val="24"/>
            <w:szCs w:val="24"/>
          </w:rPr>
          <w:t>19</w:t>
        </w:r>
        <w:r w:rsidRPr="00080986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7A" w:rsidRDefault="00315E7A" w:rsidP="00D5233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15E7A" w:rsidRDefault="00315E7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7A" w:rsidRPr="00EA54BB" w:rsidRDefault="00315E7A" w:rsidP="00D52332">
    <w:pPr>
      <w:pStyle w:val="a4"/>
      <w:jc w:val="center"/>
      <w:rPr>
        <w:sz w:val="24"/>
        <w:szCs w:val="24"/>
      </w:rPr>
    </w:pPr>
    <w:r w:rsidRPr="00EA54BB">
      <w:rPr>
        <w:sz w:val="24"/>
        <w:szCs w:val="24"/>
      </w:rPr>
      <w:fldChar w:fldCharType="begin"/>
    </w:r>
    <w:r w:rsidRPr="00EA54BB">
      <w:rPr>
        <w:sz w:val="24"/>
        <w:szCs w:val="24"/>
      </w:rPr>
      <w:instrText>PAGE   \* MERGEFORMAT</w:instrText>
    </w:r>
    <w:r w:rsidRPr="00EA54BB">
      <w:rPr>
        <w:sz w:val="24"/>
        <w:szCs w:val="24"/>
      </w:rPr>
      <w:fldChar w:fldCharType="separate"/>
    </w:r>
    <w:r w:rsidR="00307784">
      <w:rPr>
        <w:noProof/>
        <w:sz w:val="24"/>
        <w:szCs w:val="24"/>
      </w:rPr>
      <w:t>26</w:t>
    </w:r>
    <w:r w:rsidRPr="00EA54B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44"/>
    <w:multiLevelType w:val="hybridMultilevel"/>
    <w:tmpl w:val="0EFAD0A2"/>
    <w:lvl w:ilvl="0" w:tplc="A156F41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C15040"/>
    <w:multiLevelType w:val="hybridMultilevel"/>
    <w:tmpl w:val="C2EEB37C"/>
    <w:lvl w:ilvl="0" w:tplc="A156F41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D117BEA"/>
    <w:multiLevelType w:val="multilevel"/>
    <w:tmpl w:val="02061D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">
    <w:nsid w:val="0D9C43F7"/>
    <w:multiLevelType w:val="hybridMultilevel"/>
    <w:tmpl w:val="56B49362"/>
    <w:lvl w:ilvl="0" w:tplc="A156F41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EFC158B"/>
    <w:multiLevelType w:val="hybridMultilevel"/>
    <w:tmpl w:val="6D109D32"/>
    <w:lvl w:ilvl="0" w:tplc="A156F41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9B1456C"/>
    <w:multiLevelType w:val="hybridMultilevel"/>
    <w:tmpl w:val="FCFACFD6"/>
    <w:lvl w:ilvl="0" w:tplc="ED36F918">
      <w:start w:val="1"/>
      <w:numFmt w:val="upperRoman"/>
      <w:lvlText w:val="%1."/>
      <w:lvlJc w:val="left"/>
      <w:pPr>
        <w:ind w:left="2847" w:hanging="72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FF816DC"/>
    <w:multiLevelType w:val="multilevel"/>
    <w:tmpl w:val="A000AA7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279941EB"/>
    <w:multiLevelType w:val="multilevel"/>
    <w:tmpl w:val="09B608D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8">
    <w:nsid w:val="27C14067"/>
    <w:multiLevelType w:val="hybridMultilevel"/>
    <w:tmpl w:val="88DA9EB8"/>
    <w:lvl w:ilvl="0" w:tplc="FCB2FB3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F2B0F"/>
    <w:multiLevelType w:val="hybridMultilevel"/>
    <w:tmpl w:val="78863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43BE2"/>
    <w:multiLevelType w:val="hybridMultilevel"/>
    <w:tmpl w:val="8D30D108"/>
    <w:lvl w:ilvl="0" w:tplc="ED36F918">
      <w:start w:val="1"/>
      <w:numFmt w:val="upperRoman"/>
      <w:lvlText w:val="%1."/>
      <w:lvlJc w:val="left"/>
      <w:pPr>
        <w:ind w:left="2847" w:hanging="72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2DC81E42"/>
    <w:multiLevelType w:val="multilevel"/>
    <w:tmpl w:val="5A2E174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2EC87110"/>
    <w:multiLevelType w:val="hybridMultilevel"/>
    <w:tmpl w:val="8B6C4030"/>
    <w:lvl w:ilvl="0" w:tplc="A156F41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2E83929"/>
    <w:multiLevelType w:val="hybridMultilevel"/>
    <w:tmpl w:val="3F283CB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2302EC"/>
    <w:multiLevelType w:val="multilevel"/>
    <w:tmpl w:val="DE5AB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>
    <w:nsid w:val="354B36AD"/>
    <w:multiLevelType w:val="multilevel"/>
    <w:tmpl w:val="6F9C2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>
    <w:nsid w:val="36E82A82"/>
    <w:multiLevelType w:val="hybridMultilevel"/>
    <w:tmpl w:val="0EE83EC2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207481B"/>
    <w:multiLevelType w:val="hybridMultilevel"/>
    <w:tmpl w:val="CE8EBB04"/>
    <w:lvl w:ilvl="0" w:tplc="E3EC729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660E4C"/>
    <w:multiLevelType w:val="hybridMultilevel"/>
    <w:tmpl w:val="60E0F4D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293A09"/>
    <w:multiLevelType w:val="multilevel"/>
    <w:tmpl w:val="D3EEF6D6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45423694"/>
    <w:multiLevelType w:val="hybridMultilevel"/>
    <w:tmpl w:val="27C4F8E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E281866"/>
    <w:multiLevelType w:val="hybridMultilevel"/>
    <w:tmpl w:val="6A9C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17173"/>
    <w:multiLevelType w:val="hybridMultilevel"/>
    <w:tmpl w:val="67C09AD6"/>
    <w:lvl w:ilvl="0" w:tplc="3DE01B5E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55C23393"/>
    <w:multiLevelType w:val="hybridMultilevel"/>
    <w:tmpl w:val="80EAFFBE"/>
    <w:lvl w:ilvl="0" w:tplc="A156F41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72E3CE6"/>
    <w:multiLevelType w:val="hybridMultilevel"/>
    <w:tmpl w:val="17602C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03813A7"/>
    <w:multiLevelType w:val="hybridMultilevel"/>
    <w:tmpl w:val="2F3C9BC6"/>
    <w:lvl w:ilvl="0" w:tplc="A1746B38">
      <w:start w:val="1"/>
      <w:numFmt w:val="russianLow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1EE31DC"/>
    <w:multiLevelType w:val="hybridMultilevel"/>
    <w:tmpl w:val="800A791C"/>
    <w:lvl w:ilvl="0" w:tplc="02302C5E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>
    <w:nsid w:val="687520B5"/>
    <w:multiLevelType w:val="multilevel"/>
    <w:tmpl w:val="DCA661D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>
    <w:nsid w:val="76893BD3"/>
    <w:multiLevelType w:val="multilevel"/>
    <w:tmpl w:val="7CA8D5E0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>
    <w:nsid w:val="769571CF"/>
    <w:multiLevelType w:val="hybridMultilevel"/>
    <w:tmpl w:val="C4DE313E"/>
    <w:lvl w:ilvl="0" w:tplc="FA88F678">
      <w:start w:val="1"/>
      <w:numFmt w:val="decimal"/>
      <w:lvlText w:val="5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7"/>
  </w:num>
  <w:num w:numId="5">
    <w:abstractNumId w:val="2"/>
  </w:num>
  <w:num w:numId="6">
    <w:abstractNumId w:val="5"/>
  </w:num>
  <w:num w:numId="7">
    <w:abstractNumId w:val="5"/>
  </w:num>
  <w:num w:numId="8">
    <w:abstractNumId w:val="26"/>
  </w:num>
  <w:num w:numId="9">
    <w:abstractNumId w:val="22"/>
  </w:num>
  <w:num w:numId="10">
    <w:abstractNumId w:val="17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6"/>
  </w:num>
  <w:num w:numId="16">
    <w:abstractNumId w:val="27"/>
  </w:num>
  <w:num w:numId="17">
    <w:abstractNumId w:val="19"/>
  </w:num>
  <w:num w:numId="18">
    <w:abstractNumId w:val="11"/>
  </w:num>
  <w:num w:numId="19">
    <w:abstractNumId w:val="29"/>
  </w:num>
  <w:num w:numId="20">
    <w:abstractNumId w:val="24"/>
  </w:num>
  <w:num w:numId="21">
    <w:abstractNumId w:val="28"/>
  </w:num>
  <w:num w:numId="22">
    <w:abstractNumId w:val="4"/>
  </w:num>
  <w:num w:numId="23">
    <w:abstractNumId w:val="16"/>
  </w:num>
  <w:num w:numId="24">
    <w:abstractNumId w:val="13"/>
  </w:num>
  <w:num w:numId="25">
    <w:abstractNumId w:val="20"/>
  </w:num>
  <w:num w:numId="26">
    <w:abstractNumId w:val="18"/>
  </w:num>
  <w:num w:numId="27">
    <w:abstractNumId w:val="12"/>
  </w:num>
  <w:num w:numId="28">
    <w:abstractNumId w:val="0"/>
  </w:num>
  <w:num w:numId="29">
    <w:abstractNumId w:val="25"/>
  </w:num>
  <w:num w:numId="30">
    <w:abstractNumId w:val="3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9"/>
    <w:rsid w:val="000029E3"/>
    <w:rsid w:val="00002A44"/>
    <w:rsid w:val="00002D5F"/>
    <w:rsid w:val="000105D0"/>
    <w:rsid w:val="00042E67"/>
    <w:rsid w:val="00050FDF"/>
    <w:rsid w:val="00053D87"/>
    <w:rsid w:val="00055D30"/>
    <w:rsid w:val="00063111"/>
    <w:rsid w:val="00071FF1"/>
    <w:rsid w:val="000756B0"/>
    <w:rsid w:val="0007616D"/>
    <w:rsid w:val="00080986"/>
    <w:rsid w:val="00094345"/>
    <w:rsid w:val="000A2BE5"/>
    <w:rsid w:val="000A6D5C"/>
    <w:rsid w:val="000A7297"/>
    <w:rsid w:val="000B11EB"/>
    <w:rsid w:val="000C3CE8"/>
    <w:rsid w:val="000C6A29"/>
    <w:rsid w:val="000D2551"/>
    <w:rsid w:val="000D3F23"/>
    <w:rsid w:val="000F0748"/>
    <w:rsid w:val="000F4349"/>
    <w:rsid w:val="0010379E"/>
    <w:rsid w:val="0011355E"/>
    <w:rsid w:val="00113A09"/>
    <w:rsid w:val="00113B9A"/>
    <w:rsid w:val="001224C2"/>
    <w:rsid w:val="00122917"/>
    <w:rsid w:val="00122ECD"/>
    <w:rsid w:val="001231A8"/>
    <w:rsid w:val="0012548A"/>
    <w:rsid w:val="00127B55"/>
    <w:rsid w:val="0013784E"/>
    <w:rsid w:val="00142C95"/>
    <w:rsid w:val="00142CCE"/>
    <w:rsid w:val="001512BE"/>
    <w:rsid w:val="00151671"/>
    <w:rsid w:val="00152A16"/>
    <w:rsid w:val="00161D5B"/>
    <w:rsid w:val="00166113"/>
    <w:rsid w:val="001855CA"/>
    <w:rsid w:val="00191F8E"/>
    <w:rsid w:val="00194600"/>
    <w:rsid w:val="001B5C33"/>
    <w:rsid w:val="001C4C4F"/>
    <w:rsid w:val="001C60CB"/>
    <w:rsid w:val="001D1CB3"/>
    <w:rsid w:val="001D5213"/>
    <w:rsid w:val="001E096D"/>
    <w:rsid w:val="001F1730"/>
    <w:rsid w:val="00201398"/>
    <w:rsid w:val="0020661D"/>
    <w:rsid w:val="00210B89"/>
    <w:rsid w:val="00212686"/>
    <w:rsid w:val="00222107"/>
    <w:rsid w:val="00272D9B"/>
    <w:rsid w:val="0028370D"/>
    <w:rsid w:val="00287CC2"/>
    <w:rsid w:val="002904BA"/>
    <w:rsid w:val="00295F7B"/>
    <w:rsid w:val="002A0BC6"/>
    <w:rsid w:val="002B02BE"/>
    <w:rsid w:val="002D2052"/>
    <w:rsid w:val="002E45DF"/>
    <w:rsid w:val="002E7A1F"/>
    <w:rsid w:val="002F660B"/>
    <w:rsid w:val="003014D1"/>
    <w:rsid w:val="00307784"/>
    <w:rsid w:val="00315449"/>
    <w:rsid w:val="00315E7A"/>
    <w:rsid w:val="00322175"/>
    <w:rsid w:val="003444C2"/>
    <w:rsid w:val="003823A0"/>
    <w:rsid w:val="0039113C"/>
    <w:rsid w:val="0039694B"/>
    <w:rsid w:val="003A5E58"/>
    <w:rsid w:val="003C08BA"/>
    <w:rsid w:val="003E5E18"/>
    <w:rsid w:val="003E766B"/>
    <w:rsid w:val="003F1E2A"/>
    <w:rsid w:val="00426134"/>
    <w:rsid w:val="00456CB5"/>
    <w:rsid w:val="0048019D"/>
    <w:rsid w:val="004940AD"/>
    <w:rsid w:val="004A2AEB"/>
    <w:rsid w:val="004B39A4"/>
    <w:rsid w:val="004D6E65"/>
    <w:rsid w:val="004D6F1E"/>
    <w:rsid w:val="004E7C60"/>
    <w:rsid w:val="004F03D2"/>
    <w:rsid w:val="004F24C8"/>
    <w:rsid w:val="005012F9"/>
    <w:rsid w:val="00504D07"/>
    <w:rsid w:val="00505902"/>
    <w:rsid w:val="00520EB5"/>
    <w:rsid w:val="005426F6"/>
    <w:rsid w:val="0055110F"/>
    <w:rsid w:val="0055368E"/>
    <w:rsid w:val="0056460A"/>
    <w:rsid w:val="0056775C"/>
    <w:rsid w:val="0058022A"/>
    <w:rsid w:val="00584F3E"/>
    <w:rsid w:val="0059600C"/>
    <w:rsid w:val="0059708C"/>
    <w:rsid w:val="005B49E7"/>
    <w:rsid w:val="005E2CDE"/>
    <w:rsid w:val="005F06F3"/>
    <w:rsid w:val="005F149F"/>
    <w:rsid w:val="005F6A3C"/>
    <w:rsid w:val="00602EF8"/>
    <w:rsid w:val="006140ED"/>
    <w:rsid w:val="00614A3F"/>
    <w:rsid w:val="006477AC"/>
    <w:rsid w:val="00667761"/>
    <w:rsid w:val="00671A16"/>
    <w:rsid w:val="00673726"/>
    <w:rsid w:val="00686D7E"/>
    <w:rsid w:val="006A3727"/>
    <w:rsid w:val="006A4A21"/>
    <w:rsid w:val="006A7078"/>
    <w:rsid w:val="006B784B"/>
    <w:rsid w:val="006C08ED"/>
    <w:rsid w:val="006D4A5B"/>
    <w:rsid w:val="006E7743"/>
    <w:rsid w:val="006F6A73"/>
    <w:rsid w:val="006F7829"/>
    <w:rsid w:val="0070207C"/>
    <w:rsid w:val="00702A12"/>
    <w:rsid w:val="007155B9"/>
    <w:rsid w:val="0072414B"/>
    <w:rsid w:val="00733121"/>
    <w:rsid w:val="0073433A"/>
    <w:rsid w:val="0075302B"/>
    <w:rsid w:val="00755431"/>
    <w:rsid w:val="00756D8D"/>
    <w:rsid w:val="007746A9"/>
    <w:rsid w:val="00783150"/>
    <w:rsid w:val="007A5AE5"/>
    <w:rsid w:val="007B50DB"/>
    <w:rsid w:val="007B68D8"/>
    <w:rsid w:val="007C2745"/>
    <w:rsid w:val="007D061F"/>
    <w:rsid w:val="007D185E"/>
    <w:rsid w:val="007D2AC1"/>
    <w:rsid w:val="007D337C"/>
    <w:rsid w:val="007D77D0"/>
    <w:rsid w:val="00800EEE"/>
    <w:rsid w:val="008014E9"/>
    <w:rsid w:val="00801D3C"/>
    <w:rsid w:val="00810B9D"/>
    <w:rsid w:val="008152A2"/>
    <w:rsid w:val="008178ED"/>
    <w:rsid w:val="0082152E"/>
    <w:rsid w:val="00821D6E"/>
    <w:rsid w:val="00836DB5"/>
    <w:rsid w:val="00870C5F"/>
    <w:rsid w:val="00887F60"/>
    <w:rsid w:val="0089256A"/>
    <w:rsid w:val="008C05CD"/>
    <w:rsid w:val="008C500C"/>
    <w:rsid w:val="008D3908"/>
    <w:rsid w:val="008E20C5"/>
    <w:rsid w:val="008E3054"/>
    <w:rsid w:val="008E308B"/>
    <w:rsid w:val="00904C34"/>
    <w:rsid w:val="00905DB6"/>
    <w:rsid w:val="009203EC"/>
    <w:rsid w:val="0094105B"/>
    <w:rsid w:val="0095598A"/>
    <w:rsid w:val="009636E3"/>
    <w:rsid w:val="00984AC6"/>
    <w:rsid w:val="00987C24"/>
    <w:rsid w:val="009938DB"/>
    <w:rsid w:val="009C0D41"/>
    <w:rsid w:val="009C2FF8"/>
    <w:rsid w:val="009C3AB4"/>
    <w:rsid w:val="009C4374"/>
    <w:rsid w:val="009E49CB"/>
    <w:rsid w:val="009F3A41"/>
    <w:rsid w:val="00A140B6"/>
    <w:rsid w:val="00A302FB"/>
    <w:rsid w:val="00A3630A"/>
    <w:rsid w:val="00A45E55"/>
    <w:rsid w:val="00A472BD"/>
    <w:rsid w:val="00A618CE"/>
    <w:rsid w:val="00A70848"/>
    <w:rsid w:val="00A75750"/>
    <w:rsid w:val="00A777B8"/>
    <w:rsid w:val="00A77E6B"/>
    <w:rsid w:val="00A84F17"/>
    <w:rsid w:val="00A85432"/>
    <w:rsid w:val="00A914E3"/>
    <w:rsid w:val="00A93132"/>
    <w:rsid w:val="00AE5400"/>
    <w:rsid w:val="00AE7EF3"/>
    <w:rsid w:val="00AF75F1"/>
    <w:rsid w:val="00B03F88"/>
    <w:rsid w:val="00B21CCC"/>
    <w:rsid w:val="00B2294C"/>
    <w:rsid w:val="00B64F67"/>
    <w:rsid w:val="00B81833"/>
    <w:rsid w:val="00B83F2B"/>
    <w:rsid w:val="00BA00DC"/>
    <w:rsid w:val="00BC3956"/>
    <w:rsid w:val="00BD7D37"/>
    <w:rsid w:val="00BF05FA"/>
    <w:rsid w:val="00C02ADB"/>
    <w:rsid w:val="00C04DD8"/>
    <w:rsid w:val="00C27C36"/>
    <w:rsid w:val="00C40CD7"/>
    <w:rsid w:val="00C4420A"/>
    <w:rsid w:val="00C57E8A"/>
    <w:rsid w:val="00C64ED8"/>
    <w:rsid w:val="00C66816"/>
    <w:rsid w:val="00C8073A"/>
    <w:rsid w:val="00C80D15"/>
    <w:rsid w:val="00C906D0"/>
    <w:rsid w:val="00C95643"/>
    <w:rsid w:val="00CA7E3A"/>
    <w:rsid w:val="00CB0705"/>
    <w:rsid w:val="00CD3D49"/>
    <w:rsid w:val="00CE7750"/>
    <w:rsid w:val="00CF2812"/>
    <w:rsid w:val="00D05DB3"/>
    <w:rsid w:val="00D12580"/>
    <w:rsid w:val="00D128F9"/>
    <w:rsid w:val="00D204B1"/>
    <w:rsid w:val="00D27271"/>
    <w:rsid w:val="00D369A3"/>
    <w:rsid w:val="00D52332"/>
    <w:rsid w:val="00D55920"/>
    <w:rsid w:val="00D64173"/>
    <w:rsid w:val="00D66739"/>
    <w:rsid w:val="00D77EBC"/>
    <w:rsid w:val="00D90EDD"/>
    <w:rsid w:val="00DA197F"/>
    <w:rsid w:val="00DA7D1D"/>
    <w:rsid w:val="00DB74AD"/>
    <w:rsid w:val="00DD2725"/>
    <w:rsid w:val="00DE015B"/>
    <w:rsid w:val="00E00B63"/>
    <w:rsid w:val="00E01B12"/>
    <w:rsid w:val="00E12277"/>
    <w:rsid w:val="00E13C8F"/>
    <w:rsid w:val="00E24127"/>
    <w:rsid w:val="00E31A23"/>
    <w:rsid w:val="00E42E2B"/>
    <w:rsid w:val="00E45CDE"/>
    <w:rsid w:val="00E45EFC"/>
    <w:rsid w:val="00E51BB1"/>
    <w:rsid w:val="00E527CF"/>
    <w:rsid w:val="00E57904"/>
    <w:rsid w:val="00E62F42"/>
    <w:rsid w:val="00E77FD7"/>
    <w:rsid w:val="00E87DAD"/>
    <w:rsid w:val="00E90F9C"/>
    <w:rsid w:val="00EA7237"/>
    <w:rsid w:val="00EC5998"/>
    <w:rsid w:val="00EE415D"/>
    <w:rsid w:val="00EE7F37"/>
    <w:rsid w:val="00EF621F"/>
    <w:rsid w:val="00F0379A"/>
    <w:rsid w:val="00F310E1"/>
    <w:rsid w:val="00F3750A"/>
    <w:rsid w:val="00F47B1B"/>
    <w:rsid w:val="00F61C69"/>
    <w:rsid w:val="00F82399"/>
    <w:rsid w:val="00F90AE8"/>
    <w:rsid w:val="00F90DA3"/>
    <w:rsid w:val="00F93470"/>
    <w:rsid w:val="00FA308B"/>
    <w:rsid w:val="00FC6332"/>
    <w:rsid w:val="00FF172D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C34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C4374"/>
    <w:rPr>
      <w:rFonts w:cs="Times New Roman"/>
    </w:rPr>
  </w:style>
  <w:style w:type="paragraph" w:styleId="a4">
    <w:name w:val="header"/>
    <w:basedOn w:val="a"/>
    <w:link w:val="a5"/>
    <w:uiPriority w:val="99"/>
    <w:rsid w:val="009C4374"/>
    <w:pPr>
      <w:tabs>
        <w:tab w:val="center" w:pos="4677"/>
        <w:tab w:val="right" w:pos="9355"/>
      </w:tabs>
      <w:spacing w:before="12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C437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Знак Знак12 Знак Знак"/>
    <w:basedOn w:val="a"/>
    <w:rsid w:val="001C4C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1C4C4F"/>
    <w:pPr>
      <w:ind w:left="720"/>
      <w:contextualSpacing/>
    </w:pPr>
  </w:style>
  <w:style w:type="paragraph" w:customStyle="1" w:styleId="a7">
    <w:name w:val="Знак"/>
    <w:basedOn w:val="a"/>
    <w:rsid w:val="001B5C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9636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4C3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C906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113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4D6E65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D6E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D6E65"/>
    <w:rPr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4D6E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6E6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6E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6E6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D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6E65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4D6E65"/>
    <w:pPr>
      <w:spacing w:after="0" w:line="240" w:lineRule="auto"/>
    </w:pPr>
  </w:style>
  <w:style w:type="paragraph" w:customStyle="1" w:styleId="ConsPlusNonformat">
    <w:name w:val="ConsPlusNonformat"/>
    <w:uiPriority w:val="99"/>
    <w:rsid w:val="004D6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6E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D6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otnote reference"/>
    <w:basedOn w:val="a0"/>
    <w:uiPriority w:val="99"/>
    <w:semiHidden/>
    <w:unhideWhenUsed/>
    <w:rsid w:val="004D6E65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D6E65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0C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3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C34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C4374"/>
    <w:rPr>
      <w:rFonts w:cs="Times New Roman"/>
    </w:rPr>
  </w:style>
  <w:style w:type="paragraph" w:styleId="a4">
    <w:name w:val="header"/>
    <w:basedOn w:val="a"/>
    <w:link w:val="a5"/>
    <w:uiPriority w:val="99"/>
    <w:rsid w:val="009C4374"/>
    <w:pPr>
      <w:tabs>
        <w:tab w:val="center" w:pos="4677"/>
        <w:tab w:val="right" w:pos="9355"/>
      </w:tabs>
      <w:spacing w:before="12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C437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Знак Знак12 Знак Знак"/>
    <w:basedOn w:val="a"/>
    <w:rsid w:val="001C4C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1C4C4F"/>
    <w:pPr>
      <w:ind w:left="720"/>
      <w:contextualSpacing/>
    </w:pPr>
  </w:style>
  <w:style w:type="paragraph" w:customStyle="1" w:styleId="a7">
    <w:name w:val="Знак"/>
    <w:basedOn w:val="a"/>
    <w:rsid w:val="001B5C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9636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4C3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C906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113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4D6E65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D6E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D6E65"/>
    <w:rPr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4D6E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6E6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6E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6E6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D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6E65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4D6E65"/>
    <w:pPr>
      <w:spacing w:after="0" w:line="240" w:lineRule="auto"/>
    </w:pPr>
  </w:style>
  <w:style w:type="paragraph" w:customStyle="1" w:styleId="ConsPlusNonformat">
    <w:name w:val="ConsPlusNonformat"/>
    <w:uiPriority w:val="99"/>
    <w:rsid w:val="004D6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6E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D6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otnote reference"/>
    <w:basedOn w:val="a0"/>
    <w:uiPriority w:val="99"/>
    <w:semiHidden/>
    <w:unhideWhenUsed/>
    <w:rsid w:val="004D6E65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D6E65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0C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68BA5C9012236C9F11C62B0A14264D42FEA16D3A85BEB488FB8440A7B66e1L" TargetMode="External"/><Relationship Id="rId18" Type="http://schemas.openxmlformats.org/officeDocument/2006/relationships/hyperlink" Target="consultantplus://offline/ref=968BA5C9012236C9F11C62B0A14264D42FEA16D3A85BEB488FB8440A7B66e1L" TargetMode="External"/><Relationship Id="rId26" Type="http://schemas.openxmlformats.org/officeDocument/2006/relationships/hyperlink" Target="consultantplus://offline/ref=C523D7FF26F22DE1F6395385A314278406680025E81569154F4C224790A79DD1FA1932C02AEC7A5846v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0CBF00AF9BC4B411BCAD3BA341015720E0C35A08E8493407A222BCDD0F8F4FD851EE845D1BB1CCC8v7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F4E79E06C45DD449D7B83C6CEF13D98AACDEC9581495BAF44A4C32D4FA8F4FC850006840B5E574T5r5L" TargetMode="External"/><Relationship Id="rId17" Type="http://schemas.openxmlformats.org/officeDocument/2006/relationships/hyperlink" Target="consultantplus://offline/ref=968BA5C9012236C9F11C62B0A14264D42FEA16D3A85BEB488FB8440A7B66e1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8BA5C9012236C9F11C62B0A14264D42FEA16D3A85BEB488FB8440A7B66e1L" TargetMode="External"/><Relationship Id="rId20" Type="http://schemas.openxmlformats.org/officeDocument/2006/relationships/hyperlink" Target="consultantplus://offline/ref=968BA5C9012236C9F11C62B0A14264D42FEA16D3A85BEB488FB8440A7B66e1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F4E79E06C45DD449D7B83C6CEF13D98AACD6C55E1195BAF44A4C32D4FA8F4FC850006B43TBr6L" TargetMode="External"/><Relationship Id="rId24" Type="http://schemas.openxmlformats.org/officeDocument/2006/relationships/hyperlink" Target="consultantplus://offline/ref=8FF4E79E06C45DD449D7A6317A8344D68DA080C15E1299ECA91F4A658BAA891A8810063D03F1E870544C9427T8r4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8BA5C9012236C9F11C62B0A14264D42FEA16D3A85BEB488FB8440A7B66e1L" TargetMode="External"/><Relationship Id="rId23" Type="http://schemas.openxmlformats.org/officeDocument/2006/relationships/hyperlink" Target="http://www.bus.gov.ru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8FF4E79E06C45DD449D7B83C6CEF13D98AACDDCC5D1095BAF44A4C32D4FA8F4FC850006A41B1TEr2L" TargetMode="External"/><Relationship Id="rId19" Type="http://schemas.openxmlformats.org/officeDocument/2006/relationships/hyperlink" Target="consultantplus://offline/ref=968BA5C9012236C9F11C62B0A14264D42FEA16D3A85BEB488FB8440A7B66e1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F4E79E06C45DD449D7B83C6CEF13D98AACDDCC5D1095BAF44A4C32D4FA8F4FC850006843BDTEr4L" TargetMode="External"/><Relationship Id="rId14" Type="http://schemas.openxmlformats.org/officeDocument/2006/relationships/hyperlink" Target="consultantplus://offline/ref=968BA5C9012236C9F11C62B0A14264D42FED17DFA359EB488FB8440A7B66e1L" TargetMode="External"/><Relationship Id="rId22" Type="http://schemas.openxmlformats.org/officeDocument/2006/relationships/hyperlink" Target="file:///\\Srvkomfin\&#1086;&#1073;&#1097;&#1080;&#1077;_&#1087;&#1072;&#1087;&#1082;&#1080;\%23&#1053;&#1086;&#1088;&#1084;&#1072;&#1090;&#1080;&#1074;&#1085;&#1086;-&#1087;&#1088;&#1072;&#1074;&#1086;&#1074;&#1099;&#1077;%20&#1072;&#1082;&#1090;&#1099;\%23&#1052;&#1091;&#1085;&#1080;&#1094;&#1080;&#1087;&#1072;&#1083;&#1100;&#1085;&#1099;&#1077;-&#1087;&#1088;&#1072;&#1074;&#1086;&#1074;&#1099;&#1077;%20&#1072;&#1082;&#1090;&#1099;%20&#1040;&#1053;&#1056;\&#1055;&#1088;&#1086;&#1077;&#1082;&#1090;&#1099;%20&#1055;&#1086;&#1089;&#1090;&#1072;&#1085;&#1086;&#1074;&#1083;&#1077;&#1085;&#1080;&#1081;\2015\&#1052;&#1091;&#1085;&#1080;&#1094;&#1080;&#1087;&#1072;&#1083;&#1100;&#1085;&#1086;&#1077;%20&#1079;&#1072;&#1076;&#1072;&#1085;&#1080;&#1077;\&#1055;&#1088;&#1086;&#1077;&#1082;&#1090;+&#1087;&#1086;&#1089;&#1090;&#1072;&#1085;&#1086;&#1074;&#1083;&#1077;&#1085;&#1080;&#1103;%20&#1055;&#1086;&#1088;&#1103;&#1076;&#1086;&#1082;%20&#1092;&#1086;&#1088;&#1084;&#1080;&#1088;&#1086;&#1074;&#1072;&#1085;&#1080;&#1103;%20&#1075;&#1086;&#1089;%20&#1079;&#1072;&#1076;&#1072;&#1085;&#1080;&#1103;.docx" TargetMode="External"/><Relationship Id="rId27" Type="http://schemas.openxmlformats.org/officeDocument/2006/relationships/hyperlink" Target="consultantplus://offline/ref=C523D7FF26F22DE1F6395385A314278406680025E81569154F4C224790A79DD1FA1932C02AEC7A5546vAH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4710-985A-4A36-BD2D-B02B16E9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8630</Words>
  <Characters>49194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Дикарева Ольга Павловна</dc:creator>
  <cp:lastModifiedBy>Лукашева Лариса Александровна</cp:lastModifiedBy>
  <cp:revision>209</cp:revision>
  <cp:lastPrinted>2015-09-16T08:41:00Z</cp:lastPrinted>
  <dcterms:created xsi:type="dcterms:W3CDTF">2014-12-23T10:27:00Z</dcterms:created>
  <dcterms:modified xsi:type="dcterms:W3CDTF">2015-10-01T07:19:00Z</dcterms:modified>
</cp:coreProperties>
</file>