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B7DC5" w14:textId="77777777" w:rsidR="00145293" w:rsidRPr="00C343FB" w:rsidRDefault="002B72B6" w:rsidP="002B72B6">
      <w:pPr>
        <w:shd w:val="clear" w:color="auto" w:fill="FFFFFF"/>
        <w:ind w:left="36" w:right="-1"/>
        <w:jc w:val="center"/>
        <w:rPr>
          <w:sz w:val="26"/>
          <w:szCs w:val="26"/>
        </w:rPr>
      </w:pPr>
      <w:r w:rsidRPr="00C343FB">
        <w:rPr>
          <w:sz w:val="26"/>
          <w:szCs w:val="26"/>
        </w:rPr>
        <w:t xml:space="preserve">Пояснительная записка </w:t>
      </w:r>
    </w:p>
    <w:p w14:paraId="6AD4BC1D" w14:textId="05B7ADDD" w:rsidR="002B72B6" w:rsidRPr="00C343FB" w:rsidRDefault="00145293" w:rsidP="002B72B6">
      <w:pPr>
        <w:shd w:val="clear" w:color="auto" w:fill="FFFFFF"/>
        <w:ind w:left="36" w:right="-1"/>
        <w:jc w:val="center"/>
        <w:rPr>
          <w:color w:val="000000"/>
          <w:spacing w:val="-1"/>
          <w:sz w:val="26"/>
          <w:szCs w:val="26"/>
        </w:rPr>
      </w:pPr>
      <w:r w:rsidRPr="00C343FB">
        <w:rPr>
          <w:sz w:val="26"/>
          <w:szCs w:val="26"/>
        </w:rPr>
        <w:t>К</w:t>
      </w:r>
      <w:r w:rsidR="002B72B6" w:rsidRPr="00C343FB">
        <w:rPr>
          <w:sz w:val="26"/>
          <w:szCs w:val="26"/>
        </w:rPr>
        <w:t xml:space="preserve"> проекту решения Думы </w:t>
      </w:r>
      <w:r w:rsidR="00B83BAE">
        <w:rPr>
          <w:color w:val="000000"/>
          <w:spacing w:val="-1"/>
          <w:sz w:val="26"/>
          <w:szCs w:val="26"/>
        </w:rPr>
        <w:t>«О</w:t>
      </w:r>
      <w:r w:rsidR="004C01D4">
        <w:rPr>
          <w:color w:val="000000"/>
          <w:spacing w:val="-1"/>
          <w:sz w:val="26"/>
          <w:szCs w:val="26"/>
        </w:rPr>
        <w:t xml:space="preserve"> внесении изменений в решение Думы Нефтеюганского района от 28.09.2022 № 80</w:t>
      </w:r>
      <w:r w:rsidR="00757629">
        <w:rPr>
          <w:color w:val="000000"/>
          <w:spacing w:val="-1"/>
          <w:sz w:val="26"/>
          <w:szCs w:val="26"/>
        </w:rPr>
        <w:t>2</w:t>
      </w:r>
      <w:r w:rsidR="004C01D4">
        <w:rPr>
          <w:color w:val="000000"/>
          <w:spacing w:val="-1"/>
          <w:sz w:val="26"/>
          <w:szCs w:val="26"/>
        </w:rPr>
        <w:t xml:space="preserve"> «О денежном содержании </w:t>
      </w:r>
      <w:r w:rsidR="00757629">
        <w:rPr>
          <w:color w:val="000000"/>
          <w:spacing w:val="-1"/>
          <w:sz w:val="26"/>
          <w:szCs w:val="26"/>
        </w:rPr>
        <w:t xml:space="preserve">муниципальных служащих в органах местного самоуправления Нефтеюганского муниципального </w:t>
      </w:r>
      <w:r w:rsidR="004C01D4">
        <w:rPr>
          <w:color w:val="000000"/>
          <w:spacing w:val="-1"/>
          <w:sz w:val="26"/>
          <w:szCs w:val="26"/>
        </w:rPr>
        <w:t>район</w:t>
      </w:r>
      <w:r w:rsidR="00757629">
        <w:rPr>
          <w:color w:val="000000"/>
          <w:spacing w:val="-1"/>
          <w:sz w:val="26"/>
          <w:szCs w:val="26"/>
        </w:rPr>
        <w:t>а</w:t>
      </w:r>
      <w:r w:rsidR="004C01D4">
        <w:rPr>
          <w:color w:val="000000"/>
          <w:spacing w:val="-1"/>
          <w:sz w:val="26"/>
          <w:szCs w:val="26"/>
        </w:rPr>
        <w:t xml:space="preserve"> Ханты-Мансийского автономного округа –Югры»</w:t>
      </w:r>
    </w:p>
    <w:p w14:paraId="7E41A4A9" w14:textId="3A6FEF04" w:rsidR="00802C67" w:rsidRDefault="00802C67">
      <w:pPr>
        <w:rPr>
          <w:sz w:val="24"/>
          <w:szCs w:val="24"/>
        </w:rPr>
      </w:pPr>
    </w:p>
    <w:p w14:paraId="73313C40" w14:textId="77777777" w:rsidR="001B71C7" w:rsidRPr="0088374D" w:rsidRDefault="001B71C7">
      <w:pPr>
        <w:rPr>
          <w:sz w:val="24"/>
          <w:szCs w:val="24"/>
        </w:rPr>
      </w:pPr>
    </w:p>
    <w:p w14:paraId="3E0ACCE2" w14:textId="0DF5050B" w:rsidR="00086932" w:rsidRPr="001B71C7" w:rsidRDefault="00EC21E2" w:rsidP="00086932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0165E9">
        <w:rPr>
          <w:sz w:val="26"/>
          <w:szCs w:val="26"/>
        </w:rPr>
        <w:t>Настоящий проект подготовлен в соответствии</w:t>
      </w:r>
      <w:r w:rsidR="00426C6C" w:rsidRPr="000165E9">
        <w:rPr>
          <w:sz w:val="26"/>
          <w:szCs w:val="26"/>
        </w:rPr>
        <w:t xml:space="preserve"> </w:t>
      </w:r>
      <w:r w:rsidR="000B4725" w:rsidRPr="000165E9">
        <w:rPr>
          <w:sz w:val="26"/>
          <w:szCs w:val="26"/>
        </w:rPr>
        <w:t>с</w:t>
      </w:r>
      <w:r w:rsidR="00B93262">
        <w:rPr>
          <w:bCs/>
          <w:sz w:val="26"/>
          <w:szCs w:val="26"/>
        </w:rPr>
        <w:t xml:space="preserve"> Постановлением Правительства Российской Федерации от 18.09.2006 № 573 «</w:t>
      </w:r>
      <w:r w:rsidR="00B93262" w:rsidRPr="002D3049">
        <w:rPr>
          <w:bCs/>
          <w:sz w:val="26"/>
          <w:szCs w:val="26"/>
        </w:rPr>
        <w:t>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 тайны</w:t>
      </w:r>
      <w:r w:rsidR="00B93262" w:rsidRPr="002D3049">
        <w:rPr>
          <w:sz w:val="26"/>
          <w:szCs w:val="26"/>
        </w:rPr>
        <w:t>»</w:t>
      </w:r>
    </w:p>
    <w:p w14:paraId="0E85B015" w14:textId="0F62B823" w:rsidR="005D176B" w:rsidRDefault="00426C6C" w:rsidP="006752EF">
      <w:pPr>
        <w:ind w:right="-1" w:firstLine="567"/>
        <w:jc w:val="both"/>
        <w:outlineLvl w:val="1"/>
        <w:rPr>
          <w:sz w:val="26"/>
          <w:szCs w:val="26"/>
        </w:rPr>
      </w:pPr>
      <w:r w:rsidRPr="00F255BA">
        <w:rPr>
          <w:sz w:val="26"/>
          <w:szCs w:val="26"/>
        </w:rPr>
        <w:t xml:space="preserve">Проектом </w:t>
      </w:r>
      <w:r w:rsidR="00740AF7">
        <w:rPr>
          <w:sz w:val="26"/>
          <w:szCs w:val="26"/>
        </w:rPr>
        <w:t xml:space="preserve">предусматривается уточнение </w:t>
      </w:r>
      <w:r w:rsidR="00B93262">
        <w:rPr>
          <w:sz w:val="26"/>
          <w:szCs w:val="26"/>
        </w:rPr>
        <w:t>оформления должностным лицам допуска к государственной тайне.</w:t>
      </w:r>
    </w:p>
    <w:p w14:paraId="78AADFA5" w14:textId="77777777" w:rsidR="0073778C" w:rsidRDefault="0073778C" w:rsidP="0073778C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Принятие данного правового акта не повлечет дополнительных расходов бюджета.</w:t>
      </w:r>
    </w:p>
    <w:p w14:paraId="303D725C" w14:textId="40590C5D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33C1691" w14:textId="77777777" w:rsidR="00D67522" w:rsidRDefault="00D67522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37768560" w14:textId="77777777" w:rsidR="005D176B" w:rsidRDefault="005D176B" w:rsidP="006752EF">
      <w:pPr>
        <w:ind w:right="-1" w:firstLine="567"/>
        <w:jc w:val="both"/>
        <w:outlineLvl w:val="1"/>
        <w:rPr>
          <w:sz w:val="26"/>
          <w:szCs w:val="26"/>
        </w:rPr>
      </w:pPr>
    </w:p>
    <w:p w14:paraId="0A97FA0D" w14:textId="2ACB43DB" w:rsidR="0031090D" w:rsidRPr="0088374D" w:rsidRDefault="0031090D" w:rsidP="00086932">
      <w:pPr>
        <w:ind w:firstLine="708"/>
        <w:jc w:val="both"/>
        <w:rPr>
          <w:sz w:val="24"/>
          <w:szCs w:val="24"/>
        </w:rPr>
      </w:pPr>
    </w:p>
    <w:sectPr w:rsidR="0031090D" w:rsidRPr="00883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720EDF"/>
    <w:multiLevelType w:val="hybridMultilevel"/>
    <w:tmpl w:val="CEEA5B6C"/>
    <w:lvl w:ilvl="0" w:tplc="42E810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B6"/>
    <w:rsid w:val="000023DD"/>
    <w:rsid w:val="000165E9"/>
    <w:rsid w:val="00023BFE"/>
    <w:rsid w:val="00045B48"/>
    <w:rsid w:val="0004683E"/>
    <w:rsid w:val="00082B32"/>
    <w:rsid w:val="00086932"/>
    <w:rsid w:val="00092263"/>
    <w:rsid w:val="000B4725"/>
    <w:rsid w:val="0010706F"/>
    <w:rsid w:val="00134E47"/>
    <w:rsid w:val="00145293"/>
    <w:rsid w:val="001B71C7"/>
    <w:rsid w:val="001C7D6C"/>
    <w:rsid w:val="001E70B8"/>
    <w:rsid w:val="002010B6"/>
    <w:rsid w:val="00230524"/>
    <w:rsid w:val="0025371A"/>
    <w:rsid w:val="002B2750"/>
    <w:rsid w:val="002B72B6"/>
    <w:rsid w:val="0031090D"/>
    <w:rsid w:val="00323030"/>
    <w:rsid w:val="00392DC8"/>
    <w:rsid w:val="003C1E64"/>
    <w:rsid w:val="00426C6C"/>
    <w:rsid w:val="00431808"/>
    <w:rsid w:val="004C01D4"/>
    <w:rsid w:val="004D52B3"/>
    <w:rsid w:val="004E0375"/>
    <w:rsid w:val="0052550F"/>
    <w:rsid w:val="00597A93"/>
    <w:rsid w:val="005D176B"/>
    <w:rsid w:val="005D463D"/>
    <w:rsid w:val="005E00D3"/>
    <w:rsid w:val="00616479"/>
    <w:rsid w:val="00644DB0"/>
    <w:rsid w:val="00665AFD"/>
    <w:rsid w:val="006752EF"/>
    <w:rsid w:val="00676103"/>
    <w:rsid w:val="006A39C8"/>
    <w:rsid w:val="006A686D"/>
    <w:rsid w:val="0073778C"/>
    <w:rsid w:val="00740AF7"/>
    <w:rsid w:val="00757629"/>
    <w:rsid w:val="00761BAC"/>
    <w:rsid w:val="007876AF"/>
    <w:rsid w:val="00802C67"/>
    <w:rsid w:val="008407DD"/>
    <w:rsid w:val="0085267D"/>
    <w:rsid w:val="0088374D"/>
    <w:rsid w:val="00896953"/>
    <w:rsid w:val="008E6EF0"/>
    <w:rsid w:val="009D7112"/>
    <w:rsid w:val="009F013A"/>
    <w:rsid w:val="00A147ED"/>
    <w:rsid w:val="00A564EF"/>
    <w:rsid w:val="00B01001"/>
    <w:rsid w:val="00B05127"/>
    <w:rsid w:val="00B26325"/>
    <w:rsid w:val="00B37748"/>
    <w:rsid w:val="00B71A5A"/>
    <w:rsid w:val="00B83BAE"/>
    <w:rsid w:val="00B93262"/>
    <w:rsid w:val="00C107DF"/>
    <w:rsid w:val="00C343FB"/>
    <w:rsid w:val="00C678F8"/>
    <w:rsid w:val="00C739C8"/>
    <w:rsid w:val="00C76CF6"/>
    <w:rsid w:val="00CC6970"/>
    <w:rsid w:val="00CE2801"/>
    <w:rsid w:val="00D0191A"/>
    <w:rsid w:val="00D02A3C"/>
    <w:rsid w:val="00D32355"/>
    <w:rsid w:val="00D67522"/>
    <w:rsid w:val="00DC0CFB"/>
    <w:rsid w:val="00DD4B62"/>
    <w:rsid w:val="00DF1C39"/>
    <w:rsid w:val="00E07CCE"/>
    <w:rsid w:val="00E6359B"/>
    <w:rsid w:val="00EA65E3"/>
    <w:rsid w:val="00EC21E2"/>
    <w:rsid w:val="00EC7D85"/>
    <w:rsid w:val="00F255BA"/>
    <w:rsid w:val="00F62E64"/>
    <w:rsid w:val="00FA21AA"/>
    <w:rsid w:val="00FA5CE8"/>
    <w:rsid w:val="00FB34CE"/>
    <w:rsid w:val="00FE678D"/>
    <w:rsid w:val="00FF33F0"/>
    <w:rsid w:val="00FF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F76DE"/>
  <w15:docId w15:val="{4950B520-6D8F-4408-BFFF-53256BB5F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2B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8374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145293"/>
    <w:pPr>
      <w:tabs>
        <w:tab w:val="left" w:pos="1134"/>
      </w:tabs>
      <w:jc w:val="both"/>
    </w:pPr>
    <w:rPr>
      <w:rFonts w:ascii="Arial" w:eastAsia="Times New Roman" w:hAnsi="Arial"/>
      <w:sz w:val="26"/>
    </w:rPr>
  </w:style>
  <w:style w:type="character" w:customStyle="1" w:styleId="30">
    <w:name w:val="Основной текст 3 Знак"/>
    <w:basedOn w:val="a0"/>
    <w:link w:val="3"/>
    <w:rsid w:val="00145293"/>
    <w:rPr>
      <w:rFonts w:ascii="Arial" w:eastAsia="Times New Roman" w:hAnsi="Arial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407D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07DD"/>
    <w:rPr>
      <w:rFonts w:ascii="Tahoma" w:eastAsia="Calibri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C1E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426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Вашуркина Алена Юрьевна</dc:creator>
  <cp:lastModifiedBy>Барсукова Татьяна Ивановна</cp:lastModifiedBy>
  <cp:revision>15</cp:revision>
  <cp:lastPrinted>2022-09-19T09:20:00Z</cp:lastPrinted>
  <dcterms:created xsi:type="dcterms:W3CDTF">2023-10-25T12:43:00Z</dcterms:created>
  <dcterms:modified xsi:type="dcterms:W3CDTF">2024-11-26T10:11:00Z</dcterms:modified>
</cp:coreProperties>
</file>