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624A2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E16DFC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28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января 2021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E16D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E16D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E16D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16D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16D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E16D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E16D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E16DFC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</w:t>
      </w:r>
      <w:proofErr w:type="gramEnd"/>
    </w:p>
    <w:p w:rsidR="009446F1" w:rsidRPr="00E16D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16D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30EC" w:rsidRPr="007430EC" w:rsidRDefault="007430EC" w:rsidP="0074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</w:t>
      </w:r>
    </w:p>
    <w:p w:rsidR="007430EC" w:rsidRPr="007430EC" w:rsidRDefault="007430EC" w:rsidP="0074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о принимаемых мерах по снижению уровня детского травматизма </w:t>
      </w:r>
    </w:p>
    <w:p w:rsidR="007430EC" w:rsidRPr="007430EC" w:rsidRDefault="00FC359E" w:rsidP="0074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смертности несовершеннолетних </w:t>
      </w:r>
      <w:r w:rsidR="007430EC" w:rsidRPr="0074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внешних управляемых причин </w:t>
      </w:r>
    </w:p>
    <w:p w:rsidR="007430EC" w:rsidRPr="007430EC" w:rsidRDefault="007430EC" w:rsidP="0074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Нефтеюганского района в 2020 году</w:t>
      </w:r>
    </w:p>
    <w:p w:rsidR="00FF054B" w:rsidRPr="00686D7C" w:rsidRDefault="00FF054B" w:rsidP="0026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</w:t>
      </w:r>
      <w:r w:rsidRPr="00E16DFC">
        <w:rPr>
          <w:rFonts w:ascii="Times New Roman" w:eastAsia="Calibri" w:hAnsi="Times New Roman" w:cs="Times New Roman"/>
          <w:sz w:val="24"/>
          <w:szCs w:val="24"/>
        </w:rPr>
        <w:t>а</w:t>
      </w:r>
      <w:r w:rsidRPr="00E16DFC">
        <w:rPr>
          <w:rFonts w:ascii="Times New Roman" w:eastAsia="Calibri" w:hAnsi="Times New Roman" w:cs="Times New Roman"/>
          <w:sz w:val="24"/>
          <w:szCs w:val="24"/>
        </w:rPr>
        <w:t>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н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ского района на 2021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нолетних на факты чрезвычайных происшествий (несчастных случаев) с уч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несо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вершеннолетних, утвержденным постановлением территориальной к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по делам несовершеннолетних и защите их прав Нефтеюганского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№21 от 30.03.2017, в 2020 году  поступило 119 сообще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– 151,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– 125, 2017 год - 139), из них:</w:t>
      </w:r>
      <w:proofErr w:type="gramEnd"/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42DC3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пострадали в ДТП –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детей, в т.ч. 8 жителей района)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быту, на улице (падения, ушибы, ожоги, порезы, отравления) -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–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 животн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(собаки,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кролик,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змея) –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(АППГ- 11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DC3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травмы в СОШ, ДОУ, УДО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–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 пр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занятиях спортом – 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6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криминальные тр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авмы (драки, побои)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(АППГ-18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алкогольное отравление -</w:t>
      </w:r>
      <w:r w:rsidR="00242DC3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1 (АППГ-1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вольный уход из дома – 4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(АППГ-3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24A2" w:rsidRPr="00E16DFC" w:rsidRDefault="00DF4ADC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– 4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(АППГ-2</w:t>
      </w:r>
      <w:r w:rsidR="002624A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4ADC" w:rsidRPr="00E16DFC" w:rsidRDefault="00DF4ADC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половой неприкосновенности – 1 (АППГ-0);</w:t>
      </w:r>
    </w:p>
    <w:p w:rsidR="00DF4ADC" w:rsidRPr="00E16DFC" w:rsidRDefault="00DF4ADC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ЗППП – 1 (АППГ – 0);</w:t>
      </w:r>
    </w:p>
    <w:p w:rsidR="00A426DC" w:rsidRPr="00E16DFC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мысли - 0</w:t>
      </w:r>
      <w:r w:rsidR="00FC359E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(АППГ-2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4ADC" w:rsidRPr="00E16DFC" w:rsidRDefault="00DF4ADC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суицидальная попытка – 1 (АППГ – 0);</w:t>
      </w:r>
    </w:p>
    <w:p w:rsidR="00DF4ADC" w:rsidRPr="00E16DFC" w:rsidRDefault="00DF4ADC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оконченный суицид – 1 (АППГ – 0);</w:t>
      </w:r>
    </w:p>
    <w:p w:rsidR="002624A2" w:rsidRPr="00E16DFC" w:rsidRDefault="00FC359E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гибель 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ПАВ – 1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0</w:t>
      </w:r>
      <w:r w:rsidR="002624A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AD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DC3" w:rsidRPr="00E16DFC" w:rsidRDefault="00124D24" w:rsidP="00BF16E0">
      <w:pPr>
        <w:pStyle w:val="a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242DC3" w:rsidRPr="00E16DFC">
        <w:rPr>
          <w:rFonts w:ascii="Times New Roman" w:hAnsi="Times New Roman" w:cs="Times New Roman"/>
          <w:sz w:val="24"/>
          <w:szCs w:val="24"/>
        </w:rPr>
        <w:t>Всем несовершеннолетним оказана своевременная медицинская помощь. Врачами педиатрической службы на приемах, патронажах на дому, а также в доврачебном кабин</w:t>
      </w:r>
      <w:r w:rsidR="00242DC3" w:rsidRPr="00E16DFC">
        <w:rPr>
          <w:rFonts w:ascii="Times New Roman" w:hAnsi="Times New Roman" w:cs="Times New Roman"/>
          <w:sz w:val="24"/>
          <w:szCs w:val="24"/>
        </w:rPr>
        <w:t>е</w:t>
      </w:r>
      <w:r w:rsidR="00242DC3" w:rsidRPr="00E16DFC">
        <w:rPr>
          <w:rFonts w:ascii="Times New Roman" w:hAnsi="Times New Roman" w:cs="Times New Roman"/>
          <w:sz w:val="24"/>
          <w:szCs w:val="24"/>
        </w:rPr>
        <w:lastRenderedPageBreak/>
        <w:t>те, проводятся беседы с родителями малолетних детей по вопросам профилактики чре</w:t>
      </w:r>
      <w:r w:rsidR="00242DC3" w:rsidRPr="00E16DFC">
        <w:rPr>
          <w:rFonts w:ascii="Times New Roman" w:hAnsi="Times New Roman" w:cs="Times New Roman"/>
          <w:sz w:val="24"/>
          <w:szCs w:val="24"/>
        </w:rPr>
        <w:t>з</w:t>
      </w:r>
      <w:r w:rsidR="00242DC3" w:rsidRPr="00E16DFC">
        <w:rPr>
          <w:rFonts w:ascii="Times New Roman" w:hAnsi="Times New Roman" w:cs="Times New Roman"/>
          <w:sz w:val="24"/>
          <w:szCs w:val="24"/>
        </w:rPr>
        <w:t>вычайных происшествий, раздаются памятки родителям, так же  информация по проф</w:t>
      </w:r>
      <w:r w:rsidR="00242DC3" w:rsidRPr="00E16DFC">
        <w:rPr>
          <w:rFonts w:ascii="Times New Roman" w:hAnsi="Times New Roman" w:cs="Times New Roman"/>
          <w:sz w:val="24"/>
          <w:szCs w:val="24"/>
        </w:rPr>
        <w:t>и</w:t>
      </w:r>
      <w:r w:rsidR="00242DC3" w:rsidRPr="00E16DFC">
        <w:rPr>
          <w:rFonts w:ascii="Times New Roman" w:hAnsi="Times New Roman" w:cs="Times New Roman"/>
          <w:sz w:val="24"/>
          <w:szCs w:val="24"/>
        </w:rPr>
        <w:t xml:space="preserve">лактике травматизма детей </w:t>
      </w:r>
      <w:proofErr w:type="gramStart"/>
      <w:r w:rsidR="00242DC3" w:rsidRPr="00E16DFC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242DC3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DF4ADC" w:rsidRPr="00E16DFC">
        <w:rPr>
          <w:rFonts w:ascii="Times New Roman" w:hAnsi="Times New Roman" w:cs="Times New Roman"/>
          <w:sz w:val="24"/>
          <w:szCs w:val="24"/>
        </w:rPr>
        <w:t>на стендах детской поликлиники</w:t>
      </w:r>
      <w:r w:rsidR="00242DC3" w:rsidRPr="00E16DFC">
        <w:rPr>
          <w:rFonts w:ascii="Times New Roman" w:hAnsi="Times New Roman" w:cs="Times New Roman"/>
          <w:sz w:val="24"/>
          <w:szCs w:val="24"/>
        </w:rPr>
        <w:t xml:space="preserve">. На мониторах детской поликлиники на постоянной основе транслируются </w:t>
      </w:r>
      <w:proofErr w:type="gramStart"/>
      <w:r w:rsidR="00242DC3" w:rsidRPr="00E16DFC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="00242DC3" w:rsidRPr="00E16DFC">
        <w:rPr>
          <w:rFonts w:ascii="Times New Roman" w:hAnsi="Times New Roman" w:cs="Times New Roman"/>
          <w:sz w:val="24"/>
          <w:szCs w:val="24"/>
        </w:rPr>
        <w:t xml:space="preserve"> ролики по пр</w:t>
      </w:r>
      <w:r w:rsidR="00242DC3" w:rsidRPr="00E16DFC">
        <w:rPr>
          <w:rFonts w:ascii="Times New Roman" w:hAnsi="Times New Roman" w:cs="Times New Roman"/>
          <w:sz w:val="24"/>
          <w:szCs w:val="24"/>
        </w:rPr>
        <w:t>о</w:t>
      </w:r>
      <w:r w:rsidR="00242DC3" w:rsidRPr="00E16DFC">
        <w:rPr>
          <w:rFonts w:ascii="Times New Roman" w:hAnsi="Times New Roman" w:cs="Times New Roman"/>
          <w:sz w:val="24"/>
          <w:szCs w:val="24"/>
        </w:rPr>
        <w:t>филактике детского травматизма и др</w:t>
      </w:r>
      <w:r w:rsidR="00242DC3" w:rsidRPr="00E16DFC">
        <w:rPr>
          <w:rFonts w:ascii="Times New Roman" w:hAnsi="Times New Roman" w:cs="Times New Roman"/>
          <w:sz w:val="24"/>
          <w:szCs w:val="24"/>
        </w:rPr>
        <w:t>у</w:t>
      </w:r>
      <w:r w:rsidR="00242DC3" w:rsidRPr="00E16DFC">
        <w:rPr>
          <w:rFonts w:ascii="Times New Roman" w:hAnsi="Times New Roman" w:cs="Times New Roman"/>
          <w:sz w:val="24"/>
          <w:szCs w:val="24"/>
        </w:rPr>
        <w:t>гие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</w:p>
    <w:p w:rsidR="00BF16E0" w:rsidRPr="00E16DFC" w:rsidRDefault="00242DC3" w:rsidP="00DF4A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BF16E0" w:rsidRPr="00E16DF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F4ADC" w:rsidRPr="00E16DFC">
        <w:rPr>
          <w:rFonts w:ascii="Times New Roman" w:hAnsi="Times New Roman" w:cs="Times New Roman"/>
          <w:sz w:val="24"/>
          <w:szCs w:val="24"/>
        </w:rPr>
        <w:t>В 2020 году инспекторами по делам несовершеннолетних ОМВД России по Нефтеюганскому району  пров</w:t>
      </w:r>
      <w:r w:rsidR="00E16DFC" w:rsidRPr="00E16DFC">
        <w:rPr>
          <w:rFonts w:ascii="Times New Roman" w:hAnsi="Times New Roman" w:cs="Times New Roman"/>
          <w:sz w:val="24"/>
          <w:szCs w:val="24"/>
        </w:rPr>
        <w:t>едено 42 процессуальных проверки</w:t>
      </w:r>
      <w:r w:rsidR="00DF4ADC" w:rsidRPr="00E16DFC">
        <w:rPr>
          <w:rFonts w:ascii="Times New Roman" w:hAnsi="Times New Roman" w:cs="Times New Roman"/>
          <w:sz w:val="24"/>
          <w:szCs w:val="24"/>
        </w:rPr>
        <w:t xml:space="preserve"> по факту оказания м</w:t>
      </w:r>
      <w:r w:rsidR="00DF4ADC" w:rsidRPr="00E16DFC">
        <w:rPr>
          <w:rFonts w:ascii="Times New Roman" w:hAnsi="Times New Roman" w:cs="Times New Roman"/>
          <w:sz w:val="24"/>
          <w:szCs w:val="24"/>
        </w:rPr>
        <w:t>е</w:t>
      </w:r>
      <w:r w:rsidR="00DF4ADC" w:rsidRPr="00E16DFC">
        <w:rPr>
          <w:rFonts w:ascii="Times New Roman" w:hAnsi="Times New Roman" w:cs="Times New Roman"/>
          <w:sz w:val="24"/>
          <w:szCs w:val="24"/>
        </w:rPr>
        <w:t>дицинской помощи несовершеннолетним, возбуждено 4 уголовных дела, в том числе по ст. 134 УК РФ-3, ст. 131 УК РФ-1</w:t>
      </w:r>
      <w:r w:rsidR="00E14792" w:rsidRPr="00E16DFC">
        <w:rPr>
          <w:rFonts w:ascii="Times New Roman" w:hAnsi="Times New Roman" w:cs="Times New Roman"/>
          <w:sz w:val="24"/>
          <w:szCs w:val="24"/>
        </w:rPr>
        <w:t>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и молодежной политики ведется мониторинг несчастных случаев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2020 год произошло 11 несчастных случая легкой степени тяжести (АППГ 23) (снижение по сравнению с предыдущим годом на 52 %). В результате проведенного анализа в образовательных учреждениях  в большинстве случаев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травмируются на занятиях физической культурой и спортом, и в перерывах между занятиями и уроками в результате: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дисциплины, озорства, шалости и неосторожности;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вследствие нарушения правил поведения в спортзалах или на спортивных площадках.</w:t>
      </w:r>
    </w:p>
    <w:p w:rsidR="00E14792" w:rsidRPr="00E16DFC" w:rsidRDefault="00E16DFC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травм различный: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(кожные) повреждения, закрытые переломы костей руки, стопы, ушибы, растяжения.</w:t>
      </w:r>
      <w:proofErr w:type="gramEnd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случаям проведены расследования, установлены причины, изданы приказы, приняты соответствующие меры.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вопрос безопасности детей во время пребывания в образовательной организации.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чрезвычайных происшествий с несовершеннолетними, в том числе гибели от внешних управляемых причин, в образовательных организациях </w:t>
      </w:r>
      <w:r w:rsid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проведена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детьми и их </w:t>
      </w:r>
      <w:r w:rsid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по правилам безопасного по</w:t>
      </w:r>
      <w:r w:rsid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различных ситуациях.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2020 года были проведены следующие мероприятия: 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последнюю неделю каждой четверти в преддверии школьных каникул в соответствии с приказом департамента образования были организованы профилактические мероприятия в рамках «Недели безопасности»: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инструктирование обучающихся, их родителей по вопросам организации охраны труда и личной безопасности: правилам безопасного поведения на водоемах в весенний, летний, осенний и зимний период; профилактике негативных ситуаций во дворе, улицах, дома и общественных местах; правилам безопасности при использовании пиротехнических изделий; по электробезопасности; пожарной безопасности; охране труда при проведении прогулок, походов, экскурсий;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безопасному поведению детей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транспорта; безопасному поведению на дорогах, в личном и общественном транспорте.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часы, тематические уроки, беседы, викторины, направленные на проф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лактику и предотвращение несчастных случаев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быту, на транспорте, на водоемах и водных объектах, организации игр и катаний на горках, детских площадках, о правилах безопасного поведения на объектах железнодоро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транспорта;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совещание по вопросу усиления ответственности за жизнь и зд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детей, об усилении профилактической работы по недопущению употребления нес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вершеннолетними психоактивных веществ (алкоголь, газ, наркот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ки).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разъяснительной работы с родителями и учащимися о соблюдение «Комендантского часа», о недопустимости нахождения детей на строительных площа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ках, в заброшенных и неэксплуатируемых зданиях и сооружениях, че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даках, крышах и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подвалах жилых домов, на авт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железнодорожных магистралях, путепроводах (прил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жение).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материалов наглядной агитации для детей и родителей (по соблюд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требований пожарной безопасности, правилам поведения на водоемах, безопасному поведению на улично-дорожной сети, на объектах железнодорожной инфраструктуры, по электробезопасности и др.) на страницах социальных сетей образовательных организаций в «ВКонтакте», «</w:t>
      </w:r>
      <w:r w:rsidR="00E16DF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классных и родительских групповых сообщ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в мессенджерах в Viber, WatsApp.</w:t>
      </w:r>
      <w:proofErr w:type="gramEnd"/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«Месячник безопасности детей».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профилактических мероприятий, направленных на предупр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гибели и травматизма детей, в образовательных учреждениях Нефтеюганского района с 1 по 30 сентября 2020 года состоялось профилактическое мероприятие «Меся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безопасности детей» (далее – Мероприятие).</w:t>
      </w:r>
    </w:p>
    <w:p w:rsidR="00E14792" w:rsidRPr="00E16DFC" w:rsidRDefault="00E16DFC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совещания с коллективами по вопросам усиления безопасности и ант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террористической защищенности образовательных учреждений, отработан алгоритм де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при возникновении чрезвычайной ситуации.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инструктажи с сотрудниками по вопросам обеспечения безопасности детей, при пожарах и противодействии террористическим актам. 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инструктажи с обучающимися по мерам пожарной безопасности,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 дорожного движения (в том числе, ношение детьми световозвращающих элеме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тов), электробезопасности, правилам поведения на водных объектах, а также по правилам поведения при обнаружении подозрительных предметов и общении с посторонними 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месячника организованы перемены – безопасности с демонстрацией 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деороликов по правилам безопасного поведения в различных ситуациях.</w:t>
      </w:r>
    </w:p>
    <w:p w:rsidR="00E14792" w:rsidRPr="00E16DFC" w:rsidRDefault="000B1566" w:rsidP="00E147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14792" w:rsidRPr="00E16DFC">
        <w:rPr>
          <w:rFonts w:ascii="Times New Roman" w:eastAsia="Calibri" w:hAnsi="Times New Roman" w:cs="Times New Roman"/>
          <w:bCs/>
          <w:sz w:val="24"/>
          <w:szCs w:val="24"/>
        </w:rPr>
        <w:t>Предупреждение дорожно-транспортного травматизма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2020 году в соответствии с разработанным совместным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ДОиМП и ОГИБДД, планами работы ресурсных центров на базе МОБУ «СОШ №4» пгт.Пойковский, НРМДОБУ «Д/с «Морошка» п. Куть-Ях, штаба ЮИД проведены следующие мероприятия: 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профилактические беседы, занятия с детьми по правилам дорожного движения и безопасного поведения на улично-дорожной сети;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инструктажи с учащимися по вопросу соблюдения правил дорожного движения с записью в журнале инструктажей;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- 11 профилактических акций, направленных на привитие навыков безопасного поведения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соблюдению ПДД;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составление схем безопасных маршрутов движения детей в образовательную организацию и обратно с определением зон риска;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праздник «Посвящение первоклассников в пешеходы» в общеобразовательных организациях (сентябрь-октябрь 2020 г);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экзамен по ПДД среди учащихся 10-х классов (201 учащийся);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- 4 муниципальных конкурса по дорожной безопасности дл</w:t>
      </w:r>
      <w:r w:rsidR="000B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детей, родителей и педагогов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2 семинара на базе ресурсных центров для педагогов и лиц, ответственных за организацию работы по профилактике ДДТТ и БДД в образовательных организациях (участники – свыше 80 педагогов, руководители отрядов ЮИД, старший инспектор по пропаганде ГИБДД);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родительские собрания с освещением вопроса ответственности родителей за нарушение ПДД несовершеннолетними;</w:t>
      </w:r>
    </w:p>
    <w:p w:rsidR="00E14792" w:rsidRPr="00E16DFC" w:rsidRDefault="00E14792" w:rsidP="000B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распространение памяток через мобильные мессенджеры (Viber и другие) о 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блюдении ПДД.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общеобразовательных учреждениях и 4 дошкольных образовательных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 организована работа отрядов юных инспекторов движения (ЮИД). На основании программ по изучению правил дорожного движения разработаны планы работы отрядов ЮИД. Участниками отрядов ЮИД являются 206 детей в возрасте 5-7 лет (дошкольники) и 9-15 лет.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дорожного движения, предупреждения чрезвычайных происшествий при организации перевозок было организовано: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инструктажей с водителями об условиях движения и работы на маршруте, об ответственности по обеспечению безопасности дорожного движения с регистрацией в журнале инструктажей;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инструктажей с лицами, ответственными за перевозку, о безопасности перевозки обучающихся с регистрацией в журнале инструктажей;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проведение инструктажей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безопасности при поездках с регистрацией в журнале инструктаже;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комиссионное обследование дорожных условий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маршруте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школьных автобусов для оценки соответствия состояния автомобильных дорог и подъездных путей требованиям безопасности движения;</w:t>
      </w:r>
    </w:p>
    <w:p w:rsidR="00E14792" w:rsidRPr="00E16DFC" w:rsidRDefault="00E14792" w:rsidP="00E14792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проверки знаний нормативной правовой базы в части требований, установленных к организации перевозок обучающихся в отношении руководителей образовательных организаций, а также лиц, ответственных за обеспечение комплекса мероприятий по организации перевозок детей.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Безопасность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железнодорожной инфраструктуры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предупреждения детского травматизма на объектах железнодорожной 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фраструктуры с обучающимися и их родителями была организована разъяснительная 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бота по безопасному поведению на объектах железнодорожной 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фраструктуры: </w:t>
      </w:r>
    </w:p>
    <w:p w:rsidR="00E14792" w:rsidRPr="00E16DFC" w:rsidRDefault="00E14792" w:rsidP="00E1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инструктажи, тематические беседы с учащимися 1-11 классов о 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блюдении правил безопасного поведения в зоне движения поездов; </w:t>
      </w:r>
    </w:p>
    <w:p w:rsidR="00E14792" w:rsidRPr="00E16DFC" w:rsidRDefault="00E14792" w:rsidP="00E1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дошкольных образовательных учреждениях состоялись профилактические бес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занятия с воспитанниками;</w:t>
      </w:r>
    </w:p>
    <w:p w:rsidR="00E14792" w:rsidRPr="00E16DFC" w:rsidRDefault="00E14792" w:rsidP="00E1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организована демонстрация видеоматериала, направленного на профилактику травмирования детей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инфраструктуры;</w:t>
      </w:r>
    </w:p>
    <w:p w:rsidR="00E14792" w:rsidRPr="00E16DFC" w:rsidRDefault="00E14792" w:rsidP="00E1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рамках родительских собраний в онлайн-режиме проведены беседы с родител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 освещением вопроса профилактики детского травматизма на железной дороге;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профилактическая работа с обучающимися и родителями по правилам безопасн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поведения на объектах железнодорожной инфраструктуры была орган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зована также посредством размещения материалов наглядной агитации на инфо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мационных стендах, официальных сайтах, на страницах социальных сетей образовательных организаций, а также в групповых сообществах в мессенджерах. </w:t>
      </w:r>
      <w:proofErr w:type="gramEnd"/>
    </w:p>
    <w:p w:rsidR="00E14792" w:rsidRPr="00E16DFC" w:rsidRDefault="00E14792" w:rsidP="00E1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расположенных в непосредственной бл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зости от объектов транспортной инфраструктуры, в рамках плана совместных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филактических мероприятий, утвержденного департаментом образования и Сургутским линейным отд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МВД России на 2020-2021 учебный год, состоялись б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седы, «минутки безопасности» с обучающимися о правилах безопасного поведения на объектах железнодорожного транспорта, о профилактике правонарушений и травматизма среди несовершеннолетних. </w:t>
      </w:r>
      <w:proofErr w:type="gramEnd"/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Безопасность на водных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сохранения жизни и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во время нахождения на 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крытых водоемах была проведена следующая профилактическая работа: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инструктажи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1-11 классов по безопасному поведению на водных объектах;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уроки безопасности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мерах безопасности на водных об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ъ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ектах с проведением практических занятий «Оказание помощи, терпящим бедствие на воде» и тренингов «Оказания первой медицинской помощи при утоплениях»;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-  минутки безопасности (демонстрация видеороликов на переменах);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просмотр тематических презентаций, видеоматериалов; 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обучающие игры («Юный спасатель», «Лед опасен» и др.), викторины для уч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B15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щихся начальных классов.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Пожарная безопасность.</w:t>
      </w:r>
    </w:p>
    <w:p w:rsidR="00E14792" w:rsidRPr="00E16DFC" w:rsidRDefault="000B1566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2020 г. </w:t>
      </w:r>
      <w:proofErr w:type="gramStart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следующие мероприятия профилактического характера: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специализированные уроки с детьми о мерах пожарной безопасности в быту, о порядке действий при возгорании и задымлении помещений;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состоялись онлайн-беседы с представителями МЧС по вопросу противопожарной пропаганды;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размещение видеороликов, памяток тематической направленности на технических средствах информирования;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проведены конкурсы рисунков на противопожарную тематику;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каждыми школьными каникулами проведены инструктажи с 100-% охватом обучающимися 1 –11 классов по мерам пожарной безопасности.</w:t>
      </w:r>
      <w:proofErr w:type="gramEnd"/>
    </w:p>
    <w:p w:rsidR="00E14792" w:rsidRPr="00E16DFC" w:rsidRDefault="00E16DFC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качественной подготовки учащихся к действиям при возникновении пожара или ЧС, в образовательных организациях были проведены тренировочные эвакуации с отработкой алгоритма действий всех участников образовательного процесса.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возгорании и задымлении, в восьми школах района организована деятельность дружин юных пожарных (ДЮП) с охватом 112 человек. В МОБУ «СОШ №1» пгт.Пойковский, НРМОБУ «Салымская СОШ №2» обучение учащихся мерам пожарной безопасности осуществляется в рамках деятельности кружков «Юный спасатель» с охватом 52 человека.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 дневным пребыванием детей, организованных в заочном формате с применением дистанционных технологий, с воспитанниками были проведены онлайн-лекции с использованием материалов, предоставленных 6 пожарно-спасательным отрядом Федеральной противопожарной службы ГПС Главного Управления МЧС России по ХМАО-Югре:  «Действия при возгорании  в квартире», «Как потушить небольшой очаг возгорания», «Правила поведения в горящем лифте», «Действия при пожаре в лесу», «Правильное обращение с электроприборами», «Правила эвакуации из мест с массовым пребыванием людей». Также состоялись онлайн-встречи со специалистами пожарных частей поселений с демонстрацией пожарной техники, викторины и конкурсы на противопожарную тематику. Охват профилактическими мероприятиями – 1369 несовершеннолетних.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детьми дошкольного возраста была организована в форме ежедневных минут безопасности, игр, бесед, ситуаций общения, социальных акций, флеш-мобов, досугов и развлечений. С детьми проведены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 о необходимости соблюдения правил пожарной безопасности, организовано чтение художественной литературы и обсуждение правил поведения для предупреждения пожара, организован просмотр тематических мультфильмов, рисование, разыгрывание сценок, проведение дидактических, сюжетно-ролевых игр и спортивных соревнований.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мерам пожарной безопасности проходит во взаимодействии со специалистами пожарных частей поселений, специалистами «Центроспас-Югория».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обучающимися и родителями по соблюдению требований пожарной безопасности была организована также посредством размещения материалов наглядной агитации на страницах социальных сетей образовательных организаций в «ВКонтакте», «Инстаграмм», а также в классных и родительских сообществах в мессенджерах в Viber, WatsApp.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Электробезопасность.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электротравматизма детей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проведены: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тематические беседы, уроки безопасности, направленные на повышение грамотности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электробезопасности;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инструктажи по предупреждению электротравматизма в быту и на энергообъектах с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1 -11 классов в рамках «Недели безопасности» в преддверии каникул;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Информационная безопасность.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законодательства о защите детей от информации, причиняющей вред их здоровью и развитию, исключения случаев доступа обучающихся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подобной информации, проведены следующие мероприятия: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всех школах района установлены контент-фильтры, для блокировки доступа к Интернет-ресурсам, способным нанести вред обучающимся.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осуществляется проверка наличия и качества функционирования средств контентной фильтрации (последняя проверка проведена с 7 по 11 декабря 2020 года, замечаний не выявлено).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«Кибердружина» Нефтеюганского   района     регулярно    осуществляет проверку сайтов и страниц в сети Интернет. Было просмотрено 398 сайтов и страниц в социальных сетях и выявлено 57 ссылок на сайты, содержащие материалы по направлениям: наркоторговля, терроризм, экстремизм.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     сайте    департамента    образования     и     молодежной     политики Нефтеюганского района размещены следующие памятки и статьи: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«Познавательно о взломах»; 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«Популярные виды мошенничества в сети»;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«Как защитить ребенка в виртуальном мире»;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«Безопасный Интернет»; 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«Контент под контролем».  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4)  Периодически осуществляется размещение памяток в группе «ВКонтакте» «Мы – молодежь Нефтеюганского района».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основании нацпроекта «Образование», регионального проекта «Цифровая образовательная среда» осуществляется ежеквартальный мониторинг сайтов общеобразовательных организаций и организаций дополнительного образования детей.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Направляется информация в образовательные организации (статьи: «Пошаговая инструкция.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организовать информационную безопасность школы и детского сада», «Как ограничить доступ детей к запрещенной информации в школьной сети» - опубликованные в журнале «Нормативные документы образовательного учреждения», № 10, октябрь 2019 года, письмо от 15.12.2020 № 11-исх-5799).</w:t>
      </w:r>
      <w:proofErr w:type="gramEnd"/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Так же в школах проводятся тематические мероприятия: уроки безопасности в сети Интернет, классные часы, размещаются памятки на официальных сайтах, стендах.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библиотеках общеобразовательных организаций Нефтеюганского района осуществляется проверка содержания литературы (художественные книги, учебники и учебные пособия) и периодических изданий (журналы, газеты), находящихся в фонде библиотеки, на предмет выявления продукции, содержащей информацию, запрещенную для распространения среди детей, в том числе о национальной, классовой, социальной нетерпимости, рекламе алкогольной продукции и табачных изделий, пропаганде социального, расового, национального и религиозного неравенства, насилия, жестокости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порнографии, наркомании, токсикомании, антиобщественного поведения.</w:t>
      </w:r>
    </w:p>
    <w:p w:rsidR="00E14792" w:rsidRPr="00E16DFC" w:rsidRDefault="00E14792" w:rsidP="00E147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профилактическими мероприятиями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 общеобразовательных организаций.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Безопасность во время летнего отдыха.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летних каникул 2020 года была организована информационная камп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профилактике травматизма и гибели детей.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филактическая работа с обучающимися и родителями по правилам поведения в пожароопасный период 2020 год, как в очной форме, так и посредством размещ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информации на Интернет-ресурсах, в мессенджерах: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беседы с детьми о необходимости соблюдения правил пожарной бе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опасности: «В мире опасных предметов», «Осторожно огонь!», «Детские шалости с 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и их последствия»;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организовано чтение художественной литературы и обсуждение правил повед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предупреждения пожара;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тематических мультфильмов;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рисование, разыгрывание сценок и проведение дидактических, сюжетно-ролевых и спортивных игр на противопожарную тематику: «Пожарные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«Один дома», «Юные пожарные».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памяток по соблюдению требований пожарной безопасности в ж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лье и при нахождении в лесах в родительских группах Viber, WatsApp.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консультации для родителей «Профилактические меры обе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пожарной безопасности в быту», «Что рассказать ребенку о пожарной безопасности», «Правила поведения в лесу в пожароопасный период».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 дневным пребыванием детей, организованных в заочном формате с применением дистанционных технологий, проведены онлайн-лекции с 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материалов, предоставленных 6 пожарно-спасательным отрядом Федеральной против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службы ГПС ГУ МЧС России по ХМАО-Югре:  «Действия при возгорании  в квартире», «Как потушить небольшой очаг возгор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ния», «Правила поведения в горящем лифте», «Действия при пожаре в лесу», «Правильное обращение с электроприборами», «Правила эвакуации из мест с массовым пребыванием людей». Также состоялись 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лайн-встречи со специал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 пожарных частей поселений с демонстрацией пожарной техники, виктор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и конкурсы на противопожарную тематику.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чрезвычайных происшествий с несовершеннолетними на водоемах, состоялись профилактические беседы, занятия с детьми о правилах бе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 на воде: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онлайн-инструктажи с воспитанниками лагерей «Безопасное поведение детей на водных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информационных видеоматериалов по правилам безопасного повед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онлайн – занятия «Техника плавания», «Первая помощь утопающему», озн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комление с видами утопления, способами и приемами спасения;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дежурных группах дошкольных образовательных учреждений организованы профилактические беседы по правилам безопасного поведения на водоемах, просмотр мультфильмов профилактической направленности, спортивные развлечения, раздача п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мяток родителям.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детского дорожно-транспортного травматизма был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 комплекс мероприятий по дорожной безопасности: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беседы по соблюдению ПДД велосипедистами, о правилах поведения в авт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транспортном средстве, на улично-дорожной сети с просмотром видеомат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риалов; 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онлайн-викторины с вопросами от инспекторов ГИБДД;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конкурсы рисунков, создание буклетов;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на транспортных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площадках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учреждений;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сюжетные, дидактические игры по ПДД, спортивные развлечения и соревнов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дошкольников.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сообществ онлайн-лагерей были размещены памятки, профилакт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видеоматериалы по обеспечению личной безопасности детей: об опасности яд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витых растений и ягод, о профилактике солнечных и тепловых ударов, о предупрежд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укусов животных, змей, насекомых и правилах оказания первой помощи, о правилах поведения на объектах железнодорожной инфр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2020 год на территории Нефтеюганского района 1 оконченный суицид, 1 су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цидальная попытка. В 2019 году суицидов, суицидальных попыток не зарег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стрировано.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Департаментом образования Нефтеюганского района разработан межведомстве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ный план профилактических мероприятий на 2019-2020 учебный год с учащимися и их родителями по предупреждению суицидального поведения учащихся, в который привл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чены представители местных религиозных и общественных организаций.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да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ного плана в период проведены следующие мероприятия: общешкольные и классные 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дительские собрания, классные часы, круглые столы, тренинги, деловые игры, акции, размещение информации на школьных стендах и т.д. Охват 5115 несовершеннолетних. 4986 родителей. План выполнен в полном объеме.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 разработан Межведомственный план профилактических мероприятий на 2020-2021 учебный год с учащимися и их родителями по предупреждению суицидальн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 поведения учащихся, который утвержден постановлением МКДН и ЗП Нефтеюга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ского района.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Организовано проведение цикла открытых лекций для родителей по выявлению детей с суицидальным поведением. Охват 4126 родителей.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марта 2020 года состоялось внеплановое заседание педагогов - психологов во исполнение и. 1.5. протокольного решения расширенного совещания по вопросу: «О м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рах по предупреждению чрезвычайных происшествий с детьми, в том числе суицидал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попыток несовершеннолетних».</w:t>
      </w:r>
    </w:p>
    <w:p w:rsidR="00E14792" w:rsidRPr="00E16DFC" w:rsidRDefault="00A23AC8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08 июня 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2020 года в режиме ВКС состоялось методическое объединение педаг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гов - психологов и социальных педагогов Нефтеюганского района, на котором рассмо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рено Экспертное мнение о работе психолого-педагогической службы НРМОБУ «</w:t>
      </w:r>
      <w:proofErr w:type="gramStart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Обь-Юганская</w:t>
      </w:r>
      <w:proofErr w:type="gramEnd"/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и НРМОБУ «Салымская СОШ №2»  в части с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E14792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ицидальной превенции.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постоянно-действующего семинар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педагогов-психологов от 17 се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тября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2020 г. выработан новый алгоритм проведения диагностики учащихся группы су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цидального риска. Согласно утвержденному алгоритму при выявлении признаков суиц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дального поведения несовершеннолетнего, обязательно организуется работа с ближа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шим социальным окружением (родители, друзья, одноклассники и т.п.), имеющим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имущественное воздействие, являющимся как причиной данного поведения, так и лиц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ми, удерживающими несовершенноле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него от суицида (по мере выявления).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профилактической работе по предотвращению и профилактике суицидов нес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вершеннолетних общеобразовательными организациями используется опыт Пермского Центра ППМС помощи и Московского государственного психолого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педагогического университета.</w:t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Департаментом образования в 2020 году организованы и проведены две докуме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тарных проверки (НРМОБУ «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Обь-Юганская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СОШ, НРМОБУ «Салымская СОШ №2) и одна выездная проверка (НРМОБУ «Обь-Юганская СОШ) по факту гибели несоверше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нолетней.</w:t>
      </w:r>
    </w:p>
    <w:p w:rsidR="00E14792" w:rsidRPr="00E16DFC" w:rsidRDefault="00E14792" w:rsidP="00E1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педагогами образовательных организаций проведён цикл семинаров по темам: «Девиация  у обучающихся в школе и тактика её урегулирования»,  «Профилактика су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цидальных попыток среди подростков. Роль педагога в профилактике суицидального п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обучающихся». Классные руководители, прошли на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издательского дома «1 сентября» курсы «Суицид: как учителю распознать и предотвратить, или что 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лать, если ученик говорит о смерти?», данные курсы направлены на повышение их комп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тентности в области профилактики суицидал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поведения несовершеннолетних.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"https://edu.1sept.ru/courses/EM-24-144" </w:instrTex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14792" w:rsidRPr="00E16DFC" w:rsidRDefault="00E14792" w:rsidP="00E1479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2018 году 22 человека прошли курсы повышения квалификации по теме: Пр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филактика суицидального поведения детей и подростков в образовательных учрежден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ях. На второе полугодие 2021 запланировано обучение всех педагогов – психологов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данному направлению работы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14792" w:rsidRPr="00E16DFC" w:rsidRDefault="00E14792" w:rsidP="00A23AC8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всех образовательных учреждениях Нефтеюганского района пересмотрены  и актуализированы  программы по профилактике суицидального поведения обучающихся. В программы включены  классные часы, направленные на форм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рование у 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ценностного отношения к жизни.</w:t>
      </w:r>
    </w:p>
    <w:p w:rsidR="00242DC3" w:rsidRPr="00E16DFC" w:rsidRDefault="00BF16E0" w:rsidP="00BF16E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D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С целью  принятия дополнительных мер, направленных на профилактику  чрезв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ы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чайных происшествий с несовершеннолетними</w:t>
      </w:r>
      <w:r w:rsidR="00A23AC8" w:rsidRPr="00E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о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вершен-нолетних и защите их прав Нефтеюганского района</w:t>
      </w:r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274578" w:rsidRPr="00E16DFC" w:rsidRDefault="00242DC3" w:rsidP="00BF16E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D72" w:rsidRPr="00E16DFC" w:rsidRDefault="00274578" w:rsidP="007430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7430EC" w:rsidRPr="00E16DFC">
        <w:rPr>
          <w:rFonts w:ascii="Times New Roman" w:hAnsi="Times New Roman" w:cs="Times New Roman"/>
          <w:sz w:val="24"/>
          <w:szCs w:val="24"/>
        </w:rPr>
        <w:t>о комплексной безопасности несовершеннолетних, в том числе о принимаемых мерах по снижению уровня детского травматизма и смертности несове</w:t>
      </w:r>
      <w:r w:rsidR="007430EC" w:rsidRPr="00E16DFC">
        <w:rPr>
          <w:rFonts w:ascii="Times New Roman" w:hAnsi="Times New Roman" w:cs="Times New Roman"/>
          <w:sz w:val="24"/>
          <w:szCs w:val="24"/>
        </w:rPr>
        <w:t>р</w:t>
      </w:r>
      <w:r w:rsidR="007430EC" w:rsidRPr="00E16DFC">
        <w:rPr>
          <w:rFonts w:ascii="Times New Roman" w:hAnsi="Times New Roman" w:cs="Times New Roman"/>
          <w:sz w:val="24"/>
          <w:szCs w:val="24"/>
        </w:rPr>
        <w:t>шеннолетних от внешних управляемых причин на территории Нефт</w:t>
      </w:r>
      <w:r w:rsidR="007430EC" w:rsidRPr="00E16DFC">
        <w:rPr>
          <w:rFonts w:ascii="Times New Roman" w:hAnsi="Times New Roman" w:cs="Times New Roman"/>
          <w:sz w:val="24"/>
          <w:szCs w:val="24"/>
        </w:rPr>
        <w:t>е</w:t>
      </w:r>
      <w:r w:rsidR="007430EC" w:rsidRPr="00E16DFC">
        <w:rPr>
          <w:rFonts w:ascii="Times New Roman" w:hAnsi="Times New Roman" w:cs="Times New Roman"/>
          <w:sz w:val="24"/>
          <w:szCs w:val="24"/>
        </w:rPr>
        <w:t>юганского района в 2020 году</w:t>
      </w:r>
      <w:r w:rsidR="00F41D72" w:rsidRPr="00E16DFC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7430EC" w:rsidRPr="00E16DFC" w:rsidRDefault="00F41D72" w:rsidP="007430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430EC"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7430EC"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 января 2021 года</w:t>
      </w:r>
      <w:r w:rsidR="007430EC"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опеке и попечительству администрации района (Е.Л.Кулага), бюдже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учреждению Ханты-Мансийского автономного округа - Югры «Нефтеюганская ра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больница» (О.Р.Ноговицина), Отделу Министерства внутренних дел России по Нефтеюганскому району (О.А. Савельев) продолжить ведение  мониторинга оперативной ситуации по линии несовершеннолетних на территории Нефтеюганского района, утве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жденного постановлением № 1 от 25.01.2018 (с изм. от 15.03.2018 постановление №15)</w:t>
      </w:r>
      <w:proofErr w:type="gramEnd"/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</w:t>
      </w:r>
      <w:r w:rsidR="00A23AC8"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 позднее 05 числа</w:t>
      </w:r>
      <w:r w:rsidR="00A23AC8"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следующего за отчетным месяцем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Рекомендовать Отделу Министерства внутренних дел России по Нефтеюга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району (О.А. Савельев) провести дополнительные профилактические мероприятия с учащимися общеобразовательных организаций по профилактике травматизма на желе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нодорожном транспорте.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2021 года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0EC" w:rsidRPr="00E16DFC" w:rsidRDefault="007430EC" w:rsidP="007430EC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«Нефтеюганская районная больница» (О.Р.Ноговицина) организовать проведение проф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лактических бесед по детскому травматизму с родителями неорганизованных детей младшего дошкольного возраста.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2021 года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5.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культуры и спорта (А.Ю. Андреевский), отделу по опеке и попечительства администрации Нефтеюганского района (Е.Л.Кулага), бюджетному учреждению Ханты-Мансийского а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тономного округа - Югры «Нефтеюганский районный комплексный центр социального обслуживан</w:t>
      </w:r>
      <w:r w:rsidR="00A23AC8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населения» (Е.М.Елизарьева)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ежеквартальное размещение материалов во всех открытых источниках (тел</w:t>
      </w:r>
      <w:proofErr w:type="gramStart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радио-, печатные СМИ, социальные сети, информационные киоски и стенды, в том числе в жилом фонде) по следующим направл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ниям: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профилактике семейного насилия в семье;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детской информационной безопасности, повышение медиагра</w:t>
      </w:r>
      <w:r w:rsidR="00942906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мотности детей  и их р</w:t>
      </w:r>
      <w:r w:rsidR="00942906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2906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(законных представителей);</w:t>
      </w:r>
    </w:p>
    <w:p w:rsidR="00942906" w:rsidRPr="00E16DFC" w:rsidRDefault="00942906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профилактике буллинга, в том числе кибербуллинга несовершеннолетних.</w:t>
      </w:r>
    </w:p>
    <w:p w:rsidR="00942906" w:rsidRPr="00E16DFC" w:rsidRDefault="00942906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2021 года</w:t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30EC" w:rsidRPr="00E16DFC" w:rsidRDefault="007430EC" w:rsidP="007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72" w:rsidRPr="00E16DFC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</w:t>
      </w:r>
      <w:r w:rsidR="0051097C"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252" w:rsidRPr="00E16DFC" w:rsidRDefault="00242DC3" w:rsidP="00BF16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A4AA52" wp14:editId="2526AA36">
            <wp:simplePos x="0" y="0"/>
            <wp:positionH relativeFrom="column">
              <wp:posOffset>2141220</wp:posOffset>
            </wp:positionH>
            <wp:positionV relativeFrom="paragraph">
              <wp:posOffset>145415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E1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D7C" w:rsidRPr="00E16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578" w:rsidRPr="00E16DFC" w:rsidRDefault="00274578" w:rsidP="00BF16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4578" w:rsidRPr="00E16DFC" w:rsidRDefault="00274578" w:rsidP="00BF16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78" w:rsidRPr="00E16DFC" w:rsidRDefault="00274578" w:rsidP="00BF16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sz w:val="24"/>
          <w:szCs w:val="24"/>
        </w:rPr>
        <w:t>Председатель</w:t>
      </w:r>
      <w:r w:rsidR="00686D7C" w:rsidRPr="00E16DFC">
        <w:rPr>
          <w:rFonts w:ascii="Times New Roman" w:hAnsi="Times New Roman" w:cs="Times New Roman"/>
          <w:sz w:val="24"/>
          <w:szCs w:val="24"/>
        </w:rPr>
        <w:t>ствующий</w:t>
      </w:r>
      <w:r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686D7C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86D7C" w:rsidRPr="00E16DFC">
        <w:rPr>
          <w:rFonts w:ascii="Times New Roman" w:hAnsi="Times New Roman" w:cs="Times New Roman"/>
          <w:sz w:val="24"/>
          <w:szCs w:val="24"/>
        </w:rPr>
        <w:t xml:space="preserve">    </w:t>
      </w:r>
      <w:r w:rsidRPr="00E16DFC">
        <w:rPr>
          <w:rFonts w:ascii="Times New Roman" w:hAnsi="Times New Roman" w:cs="Times New Roman"/>
          <w:sz w:val="24"/>
          <w:szCs w:val="24"/>
        </w:rPr>
        <w:t>В.Г.Михалев</w:t>
      </w:r>
    </w:p>
    <w:p w:rsidR="00274578" w:rsidRPr="00BF16E0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74578" w:rsidRPr="00BF16E0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4AA1" w:rsidRPr="00BF16E0" w:rsidRDefault="00686D7C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FD4AA1" w:rsidRPr="00BF16E0" w:rsidRDefault="00FD4AA1" w:rsidP="00BF16E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D4AA1" w:rsidRPr="00BF16E0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B1566"/>
    <w:rsid w:val="000D440C"/>
    <w:rsid w:val="00104D1C"/>
    <w:rsid w:val="00116530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4578"/>
    <w:rsid w:val="00276C61"/>
    <w:rsid w:val="0028689C"/>
    <w:rsid w:val="002A0D81"/>
    <w:rsid w:val="002B654E"/>
    <w:rsid w:val="002E138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6F6B"/>
    <w:rsid w:val="003F005C"/>
    <w:rsid w:val="00415002"/>
    <w:rsid w:val="00424807"/>
    <w:rsid w:val="0043178A"/>
    <w:rsid w:val="00432202"/>
    <w:rsid w:val="004B4D36"/>
    <w:rsid w:val="004E6E55"/>
    <w:rsid w:val="0051097C"/>
    <w:rsid w:val="00521172"/>
    <w:rsid w:val="0052223C"/>
    <w:rsid w:val="00525252"/>
    <w:rsid w:val="00551A44"/>
    <w:rsid w:val="00600142"/>
    <w:rsid w:val="00610E7F"/>
    <w:rsid w:val="00686D7C"/>
    <w:rsid w:val="006C36DF"/>
    <w:rsid w:val="006C6985"/>
    <w:rsid w:val="00707FD5"/>
    <w:rsid w:val="0071010B"/>
    <w:rsid w:val="00740839"/>
    <w:rsid w:val="007430EC"/>
    <w:rsid w:val="0075591C"/>
    <w:rsid w:val="007737BA"/>
    <w:rsid w:val="00795265"/>
    <w:rsid w:val="007D0B91"/>
    <w:rsid w:val="007E7E1A"/>
    <w:rsid w:val="008105F1"/>
    <w:rsid w:val="0082001D"/>
    <w:rsid w:val="00825703"/>
    <w:rsid w:val="00894DB1"/>
    <w:rsid w:val="008F7AD9"/>
    <w:rsid w:val="009045AC"/>
    <w:rsid w:val="00942906"/>
    <w:rsid w:val="009446F1"/>
    <w:rsid w:val="00953D21"/>
    <w:rsid w:val="00985534"/>
    <w:rsid w:val="00A23AC8"/>
    <w:rsid w:val="00A426DC"/>
    <w:rsid w:val="00A9080D"/>
    <w:rsid w:val="00A97BA5"/>
    <w:rsid w:val="00AD608E"/>
    <w:rsid w:val="00B10DAA"/>
    <w:rsid w:val="00B57E9E"/>
    <w:rsid w:val="00B93667"/>
    <w:rsid w:val="00BC2D4D"/>
    <w:rsid w:val="00BC6D77"/>
    <w:rsid w:val="00BE3EBB"/>
    <w:rsid w:val="00BF16E0"/>
    <w:rsid w:val="00C23439"/>
    <w:rsid w:val="00C53392"/>
    <w:rsid w:val="00C84EEA"/>
    <w:rsid w:val="00C97812"/>
    <w:rsid w:val="00D07AC0"/>
    <w:rsid w:val="00D412E9"/>
    <w:rsid w:val="00D712EB"/>
    <w:rsid w:val="00D920E8"/>
    <w:rsid w:val="00DB5ABF"/>
    <w:rsid w:val="00DF4ADC"/>
    <w:rsid w:val="00E14792"/>
    <w:rsid w:val="00E16DFC"/>
    <w:rsid w:val="00E51A7C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6797E"/>
    <w:rsid w:val="00F81AA7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8871-D581-439A-AEF4-22F965DD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2021-02-01T07:24:00Z</cp:lastPrinted>
  <dcterms:created xsi:type="dcterms:W3CDTF">2020-01-25T12:47:00Z</dcterms:created>
  <dcterms:modified xsi:type="dcterms:W3CDTF">2021-02-01T07:25:00Z</dcterms:modified>
</cp:coreProperties>
</file>