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1925A" w14:textId="264CF609" w:rsidR="00E04AE0" w:rsidRDefault="00A023B3" w:rsidP="00A023B3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023B3"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</w:t>
      </w:r>
    </w:p>
    <w:p w14:paraId="71878352" w14:textId="58FAE0E4" w:rsidR="00A023B3" w:rsidRDefault="00A023B3" w:rsidP="00A023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23B3">
        <w:rPr>
          <w:rFonts w:ascii="Times New Roman" w:hAnsi="Times New Roman" w:cs="Times New Roman"/>
          <w:sz w:val="26"/>
          <w:szCs w:val="26"/>
        </w:rPr>
        <w:t>С 01.01.2025 вступает в силу Федеральный закон от 12.07.2024 № 176-ФЗ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23B3">
        <w:rPr>
          <w:rFonts w:ascii="Times New Roman" w:hAnsi="Times New Roman" w:cs="Times New Roman"/>
          <w:sz w:val="26"/>
          <w:szCs w:val="26"/>
        </w:rPr>
        <w:t>«О внесении изменений в части первую и вторую Налогового кодекса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23B3">
        <w:rPr>
          <w:rFonts w:ascii="Times New Roman" w:hAnsi="Times New Roman" w:cs="Times New Roman"/>
          <w:sz w:val="26"/>
          <w:szCs w:val="26"/>
        </w:rPr>
        <w:t>Российской Федерации, отдельные законодательные акты Российской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23B3">
        <w:rPr>
          <w:rFonts w:ascii="Times New Roman" w:hAnsi="Times New Roman" w:cs="Times New Roman"/>
          <w:sz w:val="26"/>
          <w:szCs w:val="26"/>
        </w:rPr>
        <w:t>Федерации и признании утратившими силу отдельных положений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23B3">
        <w:rPr>
          <w:rFonts w:ascii="Times New Roman" w:hAnsi="Times New Roman" w:cs="Times New Roman"/>
          <w:sz w:val="26"/>
          <w:szCs w:val="26"/>
        </w:rPr>
        <w:t>законодательных актов Российской Федерации», которым в Налоговый кодекс Российской Федерации внесены изменения, направленные на совершенствование правовых механизмов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23B3">
        <w:rPr>
          <w:rFonts w:ascii="Times New Roman" w:hAnsi="Times New Roman" w:cs="Times New Roman"/>
          <w:sz w:val="26"/>
          <w:szCs w:val="26"/>
        </w:rPr>
        <w:t>налогообложения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B926DBC" w14:textId="1AF0FB6D" w:rsidR="00A023B3" w:rsidRDefault="00A023B3" w:rsidP="00A023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A023B3">
        <w:rPr>
          <w:rFonts w:ascii="Times New Roman" w:hAnsi="Times New Roman" w:cs="Times New Roman"/>
          <w:sz w:val="26"/>
          <w:szCs w:val="26"/>
        </w:rPr>
        <w:t>тать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A023B3">
        <w:rPr>
          <w:rFonts w:ascii="Times New Roman" w:hAnsi="Times New Roman" w:cs="Times New Roman"/>
          <w:sz w:val="26"/>
          <w:szCs w:val="26"/>
        </w:rPr>
        <w:t xml:space="preserve"> 15 НК РФ дополнена пунктом 4, в силу которого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23B3">
        <w:rPr>
          <w:rFonts w:ascii="Times New Roman" w:hAnsi="Times New Roman" w:cs="Times New Roman"/>
          <w:sz w:val="26"/>
          <w:szCs w:val="26"/>
        </w:rPr>
        <w:t>местным налогам и сборам отнесен туристический налог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9EA47E3" w14:textId="39C16FCD" w:rsidR="00A023B3" w:rsidRDefault="00A023B3" w:rsidP="00A023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23B3">
        <w:rPr>
          <w:rFonts w:ascii="Times New Roman" w:hAnsi="Times New Roman" w:cs="Times New Roman"/>
          <w:sz w:val="26"/>
          <w:szCs w:val="26"/>
        </w:rPr>
        <w:t>Одновременно с этим НК РФ дополнен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23B3">
        <w:rPr>
          <w:rFonts w:ascii="Times New Roman" w:hAnsi="Times New Roman" w:cs="Times New Roman"/>
          <w:sz w:val="26"/>
          <w:szCs w:val="26"/>
        </w:rPr>
        <w:t>главой 33.1,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23B3">
        <w:rPr>
          <w:rFonts w:ascii="Times New Roman" w:hAnsi="Times New Roman" w:cs="Times New Roman"/>
          <w:sz w:val="26"/>
          <w:szCs w:val="26"/>
        </w:rPr>
        <w:t>регламентирующей основные положения, связанные с порядком исчисления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23B3">
        <w:rPr>
          <w:rFonts w:ascii="Times New Roman" w:hAnsi="Times New Roman" w:cs="Times New Roman"/>
          <w:sz w:val="26"/>
          <w:szCs w:val="26"/>
        </w:rPr>
        <w:t>уплаты туристического налога.</w:t>
      </w:r>
    </w:p>
    <w:p w14:paraId="1DF09FEF" w14:textId="7C1CC9D1" w:rsidR="00A023B3" w:rsidRDefault="00A023B3" w:rsidP="00A023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решения разработан в соответствии с главой 33.1 НК РФ. </w:t>
      </w:r>
    </w:p>
    <w:p w14:paraId="1BCBD5AF" w14:textId="23AF1642" w:rsidR="00B43259" w:rsidRPr="00A023B3" w:rsidRDefault="00B43259" w:rsidP="00A023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B43259" w:rsidRPr="00A02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2BE"/>
    <w:rsid w:val="00131DDA"/>
    <w:rsid w:val="00A023B3"/>
    <w:rsid w:val="00B43259"/>
    <w:rsid w:val="00C702BE"/>
    <w:rsid w:val="00E04AE0"/>
    <w:rsid w:val="00F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CA50"/>
  <w15:chartTrackingRefBased/>
  <w15:docId w15:val="{392622AD-374C-49E3-A99B-A3074429E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Неделько Дарья Анатольевна</dc:creator>
  <cp:keywords/>
  <dc:description/>
  <cp:lastModifiedBy>Климчук Людмила Александровна</cp:lastModifiedBy>
  <cp:revision>2</cp:revision>
  <dcterms:created xsi:type="dcterms:W3CDTF">2024-11-14T03:39:00Z</dcterms:created>
  <dcterms:modified xsi:type="dcterms:W3CDTF">2024-11-14T03:39:00Z</dcterms:modified>
</cp:coreProperties>
</file>