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E8A1" w14:textId="77777777" w:rsidR="005839E0" w:rsidRPr="00626BEA" w:rsidRDefault="005839E0" w:rsidP="005839E0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626BEA">
        <w:rPr>
          <w:b/>
          <w:sz w:val="36"/>
          <w:szCs w:val="36"/>
        </w:rPr>
        <w:t>ДУМА НЕФТЕЮГАНСКОГО РАЙОНА</w:t>
      </w:r>
    </w:p>
    <w:p w14:paraId="7B8D2660" w14:textId="77777777" w:rsidR="005839E0" w:rsidRPr="00626BEA" w:rsidRDefault="005839E0" w:rsidP="005839E0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7106326C" w14:textId="77777777" w:rsidR="005839E0" w:rsidRPr="00626BEA" w:rsidRDefault="005839E0" w:rsidP="005839E0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626BEA">
        <w:rPr>
          <w:b/>
          <w:sz w:val="36"/>
          <w:szCs w:val="36"/>
        </w:rPr>
        <w:t>ПРОЕКТ РЕШЕНИЯ</w:t>
      </w:r>
    </w:p>
    <w:p w14:paraId="15C95BB0" w14:textId="77777777" w:rsidR="005839E0" w:rsidRPr="00626BEA" w:rsidRDefault="005839E0" w:rsidP="005839E0">
      <w:pPr>
        <w:jc w:val="center"/>
        <w:rPr>
          <w:b/>
          <w:sz w:val="28"/>
          <w:szCs w:val="28"/>
        </w:rPr>
      </w:pPr>
    </w:p>
    <w:p w14:paraId="5EDA5F26" w14:textId="77777777" w:rsidR="006134B2" w:rsidRPr="00626BEA" w:rsidRDefault="006134B2" w:rsidP="006134B2">
      <w:pPr>
        <w:shd w:val="clear" w:color="auto" w:fill="FFFFFF"/>
        <w:ind w:left="43" w:right="5046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О внесении изменений в решение Думы Нефтеюганского района от 21.02.2024 № 1010 «О </w:t>
      </w:r>
      <w:r w:rsidRPr="00626BEA">
        <w:rPr>
          <w:rFonts w:cs="Arial"/>
          <w:bCs/>
          <w:kern w:val="28"/>
          <w:sz w:val="26"/>
          <w:szCs w:val="26"/>
        </w:rPr>
        <w:t>наградах и почетных званиях Нефтеюганского района»</w:t>
      </w:r>
    </w:p>
    <w:p w14:paraId="6EC6BE66" w14:textId="6D354956" w:rsidR="005839E0" w:rsidRPr="00626BEA" w:rsidRDefault="005839E0" w:rsidP="00DF4923">
      <w:pPr>
        <w:shd w:val="clear" w:color="auto" w:fill="FFFFFF"/>
        <w:ind w:right="5952"/>
        <w:rPr>
          <w:sz w:val="26"/>
          <w:szCs w:val="26"/>
        </w:rPr>
      </w:pPr>
    </w:p>
    <w:p w14:paraId="493D4683" w14:textId="77777777" w:rsidR="006134B2" w:rsidRPr="00626BEA" w:rsidRDefault="006134B2" w:rsidP="006134B2">
      <w:pPr>
        <w:ind w:firstLine="709"/>
        <w:jc w:val="both"/>
        <w:rPr>
          <w:b/>
          <w:sz w:val="26"/>
          <w:szCs w:val="26"/>
        </w:rPr>
      </w:pPr>
      <w:r w:rsidRPr="00626BEA">
        <w:rPr>
          <w:sz w:val="26"/>
          <w:szCs w:val="26"/>
        </w:rPr>
        <w:t>Руководствуясь статьей 23 Устава Нефтеюганского муниципального района Ханты-Мансийского автономного округа – Югры,</w:t>
      </w:r>
    </w:p>
    <w:p w14:paraId="1CD7F07C" w14:textId="77777777" w:rsidR="005839E0" w:rsidRPr="00626BEA" w:rsidRDefault="005839E0" w:rsidP="005839E0">
      <w:pPr>
        <w:shd w:val="clear" w:color="auto" w:fill="FFFFFF"/>
        <w:ind w:left="19" w:right="-1" w:firstLine="808"/>
        <w:jc w:val="center"/>
        <w:rPr>
          <w:sz w:val="26"/>
          <w:szCs w:val="26"/>
        </w:rPr>
      </w:pPr>
    </w:p>
    <w:p w14:paraId="23319021" w14:textId="77777777" w:rsidR="005839E0" w:rsidRPr="00626BEA" w:rsidRDefault="005839E0" w:rsidP="005839E0">
      <w:pPr>
        <w:shd w:val="clear" w:color="auto" w:fill="FFFFFF"/>
        <w:ind w:left="19" w:right="182" w:hanging="19"/>
        <w:jc w:val="center"/>
        <w:rPr>
          <w:sz w:val="26"/>
          <w:szCs w:val="26"/>
        </w:rPr>
      </w:pPr>
      <w:r w:rsidRPr="00626BEA">
        <w:rPr>
          <w:sz w:val="26"/>
          <w:szCs w:val="26"/>
        </w:rPr>
        <w:t>Дума Нефтеюганского района решила:</w:t>
      </w:r>
    </w:p>
    <w:p w14:paraId="3F72F59D" w14:textId="77777777" w:rsidR="005839E0" w:rsidRPr="00626BEA" w:rsidRDefault="005839E0" w:rsidP="005839E0">
      <w:pPr>
        <w:ind w:firstLine="808"/>
        <w:jc w:val="both"/>
        <w:rPr>
          <w:sz w:val="26"/>
          <w:szCs w:val="26"/>
        </w:rPr>
      </w:pPr>
    </w:p>
    <w:p w14:paraId="2694C914" w14:textId="4219ACCA" w:rsidR="00626BEA" w:rsidRPr="00626BEA" w:rsidRDefault="00E529ED" w:rsidP="00E529ED">
      <w:pPr>
        <w:widowControl w:val="0"/>
        <w:shd w:val="clear" w:color="auto" w:fill="FFFFFF"/>
        <w:tabs>
          <w:tab w:val="left" w:pos="864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1</w:t>
      </w:r>
      <w:r w:rsidR="00626BEA" w:rsidRPr="00626BEA">
        <w:rPr>
          <w:sz w:val="28"/>
          <w:szCs w:val="28"/>
        </w:rPr>
        <w:t xml:space="preserve">. Внести изменения в приложение 2 к решению Думы Нефтеюганского района от </w:t>
      </w:r>
      <w:r w:rsidR="00626BEA" w:rsidRPr="00626BEA">
        <w:rPr>
          <w:sz w:val="26"/>
          <w:szCs w:val="26"/>
        </w:rPr>
        <w:t xml:space="preserve">21.02.2024 № 1010 </w:t>
      </w:r>
      <w:r w:rsidR="00626BEA" w:rsidRPr="00626BEA">
        <w:rPr>
          <w:sz w:val="28"/>
          <w:szCs w:val="28"/>
        </w:rPr>
        <w:t xml:space="preserve">«О наградах и почетных званиях Нефтеюганского района», изложив пункт </w:t>
      </w:r>
      <w:r w:rsidR="00626BEA" w:rsidRPr="00626BEA">
        <w:rPr>
          <w:sz w:val="26"/>
          <w:szCs w:val="26"/>
        </w:rPr>
        <w:t>23 раздела 5 в следующей редакции:</w:t>
      </w:r>
    </w:p>
    <w:p w14:paraId="34F2C41B" w14:textId="77777777" w:rsidR="00626BEA" w:rsidRPr="00626BEA" w:rsidRDefault="00626BEA" w:rsidP="00626BEA">
      <w:pPr>
        <w:shd w:val="clear" w:color="auto" w:fill="FFFFFF"/>
        <w:tabs>
          <w:tab w:val="left" w:pos="1134"/>
          <w:tab w:val="left" w:pos="9639"/>
        </w:tabs>
        <w:ind w:firstLine="709"/>
        <w:jc w:val="both"/>
        <w:rPr>
          <w:bCs/>
          <w:sz w:val="26"/>
          <w:szCs w:val="26"/>
        </w:rPr>
      </w:pPr>
      <w:r w:rsidRPr="00626BEA">
        <w:rPr>
          <w:sz w:val="26"/>
          <w:szCs w:val="26"/>
        </w:rPr>
        <w:t>«23.</w:t>
      </w:r>
      <w:r w:rsidRPr="00626BEA">
        <w:rPr>
          <w:bCs/>
          <w:sz w:val="26"/>
          <w:szCs w:val="26"/>
        </w:rPr>
        <w:t xml:space="preserve"> Почетное звание «Почетный гражданин Нефтеюганского района»</w:t>
      </w:r>
    </w:p>
    <w:p w14:paraId="605A105B" w14:textId="77777777" w:rsidR="00626BEA" w:rsidRPr="00626BEA" w:rsidRDefault="00626BEA" w:rsidP="00626BEA">
      <w:pPr>
        <w:tabs>
          <w:tab w:val="left" w:pos="993"/>
          <w:tab w:val="left" w:pos="9639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626BEA">
        <w:rPr>
          <w:sz w:val="26"/>
          <w:szCs w:val="26"/>
        </w:rPr>
        <w:t>Почетное звание «Почетный гражданин Нефтеюганского района» является высшей наградой Нефтеюганского района за многолетний труд и особый вклад в социально-экономическое развитие Нефтеюганского района, воспитание, просвещение, культуру, охрану здоровья, жизни и защиту прав граждан, общественную деятельность, иные заслуги перед Нефтеюганским районом.</w:t>
      </w:r>
    </w:p>
    <w:p w14:paraId="7A325702" w14:textId="77777777" w:rsidR="00626BEA" w:rsidRPr="00626BEA" w:rsidRDefault="00626BEA" w:rsidP="00626BEA">
      <w:pPr>
        <w:tabs>
          <w:tab w:val="left" w:pos="1276"/>
          <w:tab w:val="left" w:pos="9639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626BEA">
        <w:rPr>
          <w:sz w:val="26"/>
          <w:szCs w:val="26"/>
        </w:rPr>
        <w:t>Почетного звания «Почетный гражданин Нефтеюганского района» могут быть удостоены граждане Российской Федерации, прожившие и (или) проработавшие в Нефтеюганском районе не менее 20 лет, в исключительных случаях за особый вклад в развитие Нефтеюганского района Почетного звания «Почетный гражданин Нефтеюганского района» могут быть удостоены граждане без учета работы и проживания в Нефтеюганском районе.</w:t>
      </w:r>
    </w:p>
    <w:p w14:paraId="7840F3C4" w14:textId="77777777" w:rsidR="00626BEA" w:rsidRPr="00626BEA" w:rsidRDefault="00626BEA" w:rsidP="00626BEA">
      <w:pPr>
        <w:tabs>
          <w:tab w:val="left" w:pos="1276"/>
          <w:tab w:val="left" w:pos="963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Гражданину, которому присвоено Почетное звание «Почетный гражданин Нефтеюганского района», вручается наградной комплект, состоящий из диплома, папки, футляра к диплому, удостоверения, ленты Почета, медали, футляра к медали, нагрудного знака, футляра к нагрудному знаку и выплачивается единовременная денежная выплата в размере 17000 рублей.</w:t>
      </w:r>
    </w:p>
    <w:p w14:paraId="6ED492C6" w14:textId="77777777" w:rsidR="00626BEA" w:rsidRPr="00626BEA" w:rsidRDefault="00626BEA" w:rsidP="00626BEA">
      <w:pPr>
        <w:shd w:val="clear" w:color="auto" w:fill="FFFFFF"/>
        <w:tabs>
          <w:tab w:val="left" w:pos="1276"/>
          <w:tab w:val="left" w:pos="9639"/>
        </w:tabs>
        <w:ind w:firstLine="709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Почетное звание «Почетный гражданин Нефтеюганского района» присваивается однократно.</w:t>
      </w:r>
    </w:p>
    <w:p w14:paraId="6C0F9769" w14:textId="77777777" w:rsidR="00626BEA" w:rsidRPr="00626BEA" w:rsidRDefault="00626BEA" w:rsidP="00626BEA">
      <w:pPr>
        <w:shd w:val="clear" w:color="auto" w:fill="FFFFFF"/>
        <w:tabs>
          <w:tab w:val="left" w:pos="1276"/>
          <w:tab w:val="left" w:pos="9639"/>
        </w:tabs>
        <w:ind w:firstLine="709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Почетному гражданину, приглашенному на торжественные заседания, организованные по случаю муниципальных праздников, юбилеев и других торжественных мероприятий,</w:t>
      </w:r>
      <w:r w:rsidRPr="00626BEA">
        <w:rPr>
          <w:i/>
          <w:iCs/>
          <w:sz w:val="26"/>
          <w:szCs w:val="26"/>
        </w:rPr>
        <w:t xml:space="preserve"> </w:t>
      </w:r>
      <w:r w:rsidRPr="00626BEA">
        <w:rPr>
          <w:sz w:val="26"/>
          <w:szCs w:val="26"/>
        </w:rPr>
        <w:t xml:space="preserve">осуществляется компенсация оплаты: </w:t>
      </w:r>
    </w:p>
    <w:p w14:paraId="2D307D20" w14:textId="77777777" w:rsidR="00626BEA" w:rsidRPr="00626BEA" w:rsidRDefault="00626BEA" w:rsidP="00626BEA">
      <w:pPr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за проезд (авиационным, автомобильным, железнодорожным или речным транспортом) от места фактического проживания до места проведения праздников, юбилеев и других торжественных мероприятий и обратно в пределах территории Российской Федерации и стран ближнего зарубежья; </w:t>
      </w:r>
    </w:p>
    <w:p w14:paraId="383CF058" w14:textId="77777777" w:rsidR="00626BEA" w:rsidRPr="00626BEA" w:rsidRDefault="00626BEA" w:rsidP="00626BEA">
      <w:pPr>
        <w:ind w:firstLine="708"/>
        <w:rPr>
          <w:sz w:val="26"/>
          <w:szCs w:val="26"/>
        </w:rPr>
      </w:pPr>
      <w:r w:rsidRPr="00626BEA">
        <w:rPr>
          <w:sz w:val="26"/>
          <w:szCs w:val="26"/>
        </w:rPr>
        <w:t>за проживание в гостинице в период проведения указанных мероприятий (с учетом даты приезда к месту проведения торжественного мероприятия и даты отъезда к месту жительства);</w:t>
      </w:r>
    </w:p>
    <w:p w14:paraId="14DD30E5" w14:textId="77777777" w:rsidR="00626BEA" w:rsidRPr="00626BEA" w:rsidRDefault="00626BEA" w:rsidP="00626BEA">
      <w:pPr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Компенсация за проезд почетным гражданам к месту проведения торжественных мероприятий осуществляется по фактическим затратам, </w:t>
      </w:r>
      <w:r w:rsidRPr="00626BEA">
        <w:rPr>
          <w:sz w:val="26"/>
          <w:szCs w:val="26"/>
        </w:rPr>
        <w:lastRenderedPageBreak/>
        <w:t xml:space="preserve">подтвержденным проездными документами, по следующим нормам: воздушным транспортом - по тарифу экономического класса или класса эконом-комфорт; 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 железнодорожным транспортом -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сидения; автомобильным транспортом общего пользования (кроме такси). </w:t>
      </w:r>
    </w:p>
    <w:p w14:paraId="04A97B44" w14:textId="77777777" w:rsidR="00626BEA" w:rsidRPr="00626BEA" w:rsidRDefault="00626BEA" w:rsidP="00626BEA">
      <w:pPr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Компенсации подлежат расходы, связанные с приобретением, бронированием, оформлением проездных документов. </w:t>
      </w:r>
    </w:p>
    <w:p w14:paraId="74EA8A69" w14:textId="77777777" w:rsidR="00626BEA" w:rsidRPr="00626BEA" w:rsidRDefault="00626BEA" w:rsidP="00626BEA">
      <w:pPr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При отсутствии прямого маршрута компенсируется стоимость проезда кратчайшим путем по всем пунктам следования независимо от времени нахождения в промежуточном пункте следования. </w:t>
      </w:r>
    </w:p>
    <w:p w14:paraId="64CCCC83" w14:textId="77777777" w:rsidR="00626BEA" w:rsidRPr="00626BEA" w:rsidRDefault="00626BEA" w:rsidP="00626BEA">
      <w:pPr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При утрате проездных документов оплата стоимости проезда производится по стоимости проезда на железнодорожном транспорте кратчайшим путем в плацкартном вагоне на основании справки организации, осуществляющей продажу проездных и перевозочных документов (билетов). </w:t>
      </w:r>
    </w:p>
    <w:p w14:paraId="1FCEACDC" w14:textId="77777777" w:rsidR="00626BEA" w:rsidRPr="00626BEA" w:rsidRDefault="00626BEA" w:rsidP="00626BEA">
      <w:pPr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В случае отсутствия железнодорожного транспорта - не свыше тарифов, предусмотренных для перевозок речным, автомобильным, авиационным транспортом, по наименьшей стоимости проезда. </w:t>
      </w:r>
    </w:p>
    <w:p w14:paraId="56CA43A5" w14:textId="3045DA6C" w:rsidR="00626BEA" w:rsidRDefault="00626BEA" w:rsidP="00626BEA">
      <w:pPr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Компенсация расходов за проживание в гостинице в месте проведения торжественного мероприятия осуществляется по фактическим затратам, на основании документов о расходах на проживание в гостинице, но не более 5500 рублей в сутки.</w:t>
      </w:r>
    </w:p>
    <w:p w14:paraId="115EEAEF" w14:textId="4C36E4CC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3871">
        <w:rPr>
          <w:rFonts w:ascii="Times New Roman" w:hAnsi="Times New Roman" w:cs="Times New Roman"/>
          <w:sz w:val="26"/>
          <w:szCs w:val="26"/>
        </w:rPr>
        <w:t xml:space="preserve">Компенсация выплачивается на основании распоряжения </w:t>
      </w:r>
      <w:r w:rsidR="00CC1A6A">
        <w:rPr>
          <w:rFonts w:ascii="Times New Roman" w:hAnsi="Times New Roman" w:cs="Times New Roman"/>
          <w:sz w:val="26"/>
          <w:szCs w:val="26"/>
        </w:rPr>
        <w:t>а</w:t>
      </w:r>
      <w:r w:rsidRPr="00343871">
        <w:rPr>
          <w:rFonts w:ascii="Times New Roman" w:hAnsi="Times New Roman" w:cs="Times New Roman"/>
          <w:sz w:val="26"/>
          <w:szCs w:val="26"/>
        </w:rPr>
        <w:t>дминистрации Нефтеюганского района, по заявлению гражданина о выплате компенсации.</w:t>
      </w:r>
    </w:p>
    <w:p w14:paraId="7C22036F" w14:textId="64BFF183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264"/>
      <w:bookmarkEnd w:id="0"/>
      <w:r w:rsidRPr="00343871">
        <w:rPr>
          <w:rFonts w:ascii="Times New Roman" w:hAnsi="Times New Roman" w:cs="Times New Roman"/>
          <w:sz w:val="26"/>
          <w:szCs w:val="26"/>
        </w:rPr>
        <w:t xml:space="preserve">Для получения компенсации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343871">
        <w:rPr>
          <w:rFonts w:ascii="Times New Roman" w:hAnsi="Times New Roman" w:cs="Times New Roman"/>
          <w:sz w:val="26"/>
          <w:szCs w:val="26"/>
        </w:rPr>
        <w:t>очетный гражданин представляет в Администрацию Нефтеюганского района следующие документы:</w:t>
      </w:r>
    </w:p>
    <w:p w14:paraId="29E51874" w14:textId="77777777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3871">
        <w:rPr>
          <w:rFonts w:ascii="Times New Roman" w:hAnsi="Times New Roman" w:cs="Times New Roman"/>
          <w:sz w:val="26"/>
          <w:szCs w:val="26"/>
        </w:rPr>
        <w:t>заявление о выплате компенсации, с указанием номера лицевого счета, банковских реквизитов в кредитной организации, наименования кредитной организации (номера почтового отделения связи при необходимости);</w:t>
      </w:r>
    </w:p>
    <w:p w14:paraId="54E7DC3A" w14:textId="77777777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3871">
        <w:rPr>
          <w:rFonts w:ascii="Times New Roman" w:hAnsi="Times New Roman" w:cs="Times New Roman"/>
          <w:sz w:val="26"/>
          <w:szCs w:val="26"/>
        </w:rPr>
        <w:t>копия приглашения на торжественное мероприятие;</w:t>
      </w:r>
    </w:p>
    <w:p w14:paraId="5DF87EDA" w14:textId="67DE4958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3871">
        <w:rPr>
          <w:rFonts w:ascii="Times New Roman" w:hAnsi="Times New Roman" w:cs="Times New Roman"/>
          <w:sz w:val="26"/>
          <w:szCs w:val="26"/>
        </w:rPr>
        <w:t xml:space="preserve">копия документа, удостоверяющего личность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343871">
        <w:rPr>
          <w:rFonts w:ascii="Times New Roman" w:hAnsi="Times New Roman" w:cs="Times New Roman"/>
          <w:sz w:val="26"/>
          <w:szCs w:val="26"/>
        </w:rPr>
        <w:t>очетного гражданина;</w:t>
      </w:r>
    </w:p>
    <w:p w14:paraId="21274C9C" w14:textId="77777777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3871">
        <w:rPr>
          <w:rFonts w:ascii="Times New Roman" w:hAnsi="Times New Roman" w:cs="Times New Roman"/>
          <w:sz w:val="26"/>
          <w:szCs w:val="26"/>
        </w:rPr>
        <w:t>оригиналы проездных документов и документов, подтверждающих их оплату;</w:t>
      </w:r>
    </w:p>
    <w:p w14:paraId="7BB2C739" w14:textId="77777777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3871">
        <w:rPr>
          <w:rFonts w:ascii="Times New Roman" w:hAnsi="Times New Roman" w:cs="Times New Roman"/>
          <w:sz w:val="26"/>
          <w:szCs w:val="26"/>
        </w:rPr>
        <w:t>оригиналы документов о расходах на проживание в гостинице.</w:t>
      </w:r>
    </w:p>
    <w:p w14:paraId="1491CBA6" w14:textId="7593FB4E" w:rsidR="00343871" w:rsidRPr="00343871" w:rsidRDefault="00343871" w:rsidP="0034387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3871">
        <w:rPr>
          <w:rFonts w:ascii="Times New Roman" w:hAnsi="Times New Roman" w:cs="Times New Roman"/>
          <w:sz w:val="26"/>
          <w:szCs w:val="26"/>
        </w:rPr>
        <w:t>Компенсация Почетному гражданину выплачивается не позднее 10 банковских дней со дня представления в Администрацию Нефтеюганского района заявления и вышеуказанных документов.</w:t>
      </w:r>
    </w:p>
    <w:p w14:paraId="2891F4F9" w14:textId="77777777" w:rsidR="00626BEA" w:rsidRPr="00626BEA" w:rsidRDefault="00626BEA" w:rsidP="00626B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Решение о присвоении почетного звания отменяется в случаях:</w:t>
      </w:r>
    </w:p>
    <w:p w14:paraId="026FBABE" w14:textId="77777777" w:rsidR="00626BEA" w:rsidRPr="00626BEA" w:rsidRDefault="00626BEA" w:rsidP="00626B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- выявление фактов подачи заведомо ложных сведений о награжденном, фальсификации или подлога наградных документов (выявления в документах информации, не соответствующей действительности);</w:t>
      </w:r>
    </w:p>
    <w:p w14:paraId="135BCD0A" w14:textId="77777777" w:rsidR="00626BEA" w:rsidRPr="00626BEA" w:rsidRDefault="00626BEA" w:rsidP="00626B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- получения информации о вступлении в законную силу приговора суда о применении к награжденному дополнительного наказания в виде лишения почетного звания;</w:t>
      </w:r>
    </w:p>
    <w:p w14:paraId="43D5AD16" w14:textId="77777777" w:rsidR="00626BEA" w:rsidRPr="00626BEA" w:rsidRDefault="00626BEA" w:rsidP="00626B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- внесения, награжденного в реестр иностранных агентов.</w:t>
      </w:r>
    </w:p>
    <w:p w14:paraId="6F61B188" w14:textId="64D603FE" w:rsidR="00626BEA" w:rsidRPr="00626BEA" w:rsidRDefault="00626BEA" w:rsidP="00626B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Управлени</w:t>
      </w:r>
      <w:r w:rsidR="00CC1A6A">
        <w:rPr>
          <w:sz w:val="26"/>
          <w:szCs w:val="26"/>
        </w:rPr>
        <w:t>е</w:t>
      </w:r>
      <w:r w:rsidRPr="00626BEA">
        <w:rPr>
          <w:sz w:val="26"/>
          <w:szCs w:val="26"/>
        </w:rPr>
        <w:t xml:space="preserve"> муниципальной службы, кадров и наград администрации Нефтеюганского района один раз в год в срок не позднее 1 мая, осуществляет проверку наличия лиц, которым присвоено Почетное звание «Почетный гражданин </w:t>
      </w:r>
      <w:r w:rsidRPr="00626BEA">
        <w:rPr>
          <w:sz w:val="26"/>
          <w:szCs w:val="26"/>
        </w:rPr>
        <w:lastRenderedPageBreak/>
        <w:t>Нефтеюганского района», в реестре иностранных агентов на официальном сайте Министерства юстиции Российской Федерации.</w:t>
      </w:r>
    </w:p>
    <w:p w14:paraId="6A9333BB" w14:textId="77777777" w:rsidR="00626BEA" w:rsidRPr="00626BEA" w:rsidRDefault="00626BEA" w:rsidP="00626BE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При наличии обстоятельств, являющихся освоением для отмены решения о присвоении </w:t>
      </w:r>
      <w:proofErr w:type="gramStart"/>
      <w:r w:rsidRPr="00626BEA">
        <w:rPr>
          <w:sz w:val="26"/>
          <w:szCs w:val="26"/>
        </w:rPr>
        <w:t>почетного звания</w:t>
      </w:r>
      <w:proofErr w:type="gramEnd"/>
      <w:r w:rsidRPr="00626BEA">
        <w:rPr>
          <w:sz w:val="26"/>
          <w:szCs w:val="26"/>
        </w:rPr>
        <w:t xml:space="preserve"> Глава Нефтеюганского района вносит представление в Думу Нефтеюганского района   об отмене решения о присвоении почетного звания. К представлению прилагаются документы, подтверждающие установленные факты, либо копия приговора суда.</w:t>
      </w:r>
    </w:p>
    <w:p w14:paraId="2C34874B" w14:textId="77777777" w:rsidR="00626BEA" w:rsidRPr="00626BEA" w:rsidRDefault="00626BEA" w:rsidP="00626BE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Решение об отмене решения о присвоении почетного звания принимает Дума Нефтеюганского района в форме решения, данным решением признается утратившим силу решение о присвоении почетного звания.</w:t>
      </w:r>
    </w:p>
    <w:p w14:paraId="76371379" w14:textId="77777777" w:rsidR="00626BEA" w:rsidRPr="00626BEA" w:rsidRDefault="00626BEA" w:rsidP="00626BE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    В случае отмены приговора (решения) суда, Дума Нефтеюганского района восстанавливает его в правах на почетное звание.</w:t>
      </w:r>
    </w:p>
    <w:p w14:paraId="39F2F0E2" w14:textId="77777777" w:rsidR="00626BEA" w:rsidRPr="00626BEA" w:rsidRDefault="00626BEA" w:rsidP="00626BE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  Вопрос о восстановлении в правах на почетное звание рассматривается на основании обращения Главы Нефтеюганского района в Думу Нефтеюганского района.</w:t>
      </w:r>
    </w:p>
    <w:p w14:paraId="380FE58B" w14:textId="77777777" w:rsidR="00626BEA" w:rsidRPr="00626BEA" w:rsidRDefault="00626BEA" w:rsidP="00626BE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26BEA">
        <w:rPr>
          <w:sz w:val="26"/>
          <w:szCs w:val="26"/>
        </w:rPr>
        <w:t>К обращению прилагаются документы, способствующие принятию объективного решения о возможности восстановления в правах на почетное звание (справка о реабилитации, копия решения суда и другие).</w:t>
      </w:r>
    </w:p>
    <w:p w14:paraId="611EABB6" w14:textId="77777777" w:rsidR="00626BEA" w:rsidRPr="0016795C" w:rsidRDefault="00626BEA" w:rsidP="00626BE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26BEA">
        <w:rPr>
          <w:sz w:val="26"/>
          <w:szCs w:val="26"/>
        </w:rPr>
        <w:t xml:space="preserve">  В случае смерти Почетного гражданина родственнику умершего (супругу (супруге), отцу, матери, сыну, дочери, брату, сестре, дедушке, бабушке или одному из внуков Почетного гражданина) по заявлению единовременно выплачивается материальная помощь в </w:t>
      </w:r>
      <w:r w:rsidRPr="0016795C">
        <w:rPr>
          <w:sz w:val="26"/>
          <w:szCs w:val="26"/>
        </w:rPr>
        <w:t>размере 40 000 рублей.».</w:t>
      </w:r>
    </w:p>
    <w:p w14:paraId="61D70365" w14:textId="77777777" w:rsidR="00CC1A6A" w:rsidRPr="00626BEA" w:rsidRDefault="00626BEA" w:rsidP="00CC1A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6795C">
        <w:rPr>
          <w:sz w:val="26"/>
          <w:szCs w:val="26"/>
        </w:rPr>
        <w:t>2.</w:t>
      </w:r>
      <w:r w:rsidR="005839E0" w:rsidRPr="0016795C">
        <w:rPr>
          <w:sz w:val="26"/>
          <w:szCs w:val="26"/>
        </w:rPr>
        <w:t>Настоящее решение Думы Нефтеюганского района подлежит официальному опубликованию в газете «Югорское обозрение»</w:t>
      </w:r>
      <w:r w:rsidR="00CC1A6A" w:rsidRPr="0016795C">
        <w:rPr>
          <w:sz w:val="26"/>
          <w:szCs w:val="26"/>
        </w:rPr>
        <w:t xml:space="preserve"> и вступает в силу после официального опубликования.</w:t>
      </w:r>
    </w:p>
    <w:p w14:paraId="59A5F616" w14:textId="10AA3181" w:rsidR="005839E0" w:rsidRPr="00626BEA" w:rsidRDefault="005839E0" w:rsidP="00626BE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F947CB6" w14:textId="77777777" w:rsidR="00DF4923" w:rsidRPr="00626BEA" w:rsidRDefault="00DF4923" w:rsidP="00DF4923">
      <w:pPr>
        <w:pStyle w:val="a4"/>
        <w:jc w:val="center"/>
        <w:rPr>
          <w:rFonts w:ascii="Times New Roman" w:hAnsi="Times New Roman"/>
          <w:bCs/>
          <w:szCs w:val="26"/>
        </w:rPr>
      </w:pPr>
    </w:p>
    <w:p w14:paraId="4A180D55" w14:textId="17C45304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61B191D3" w14:textId="74342F87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51DBBD46" w14:textId="75F90C1B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6E52544D" w14:textId="67790EC6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2A38A510" w14:textId="5A211633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425D95FE" w14:textId="1B500798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68400F48" w14:textId="7C973EC7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515061A3" w14:textId="13BE821C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0E922220" w14:textId="1733D0B6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39DA9A9A" w14:textId="1269E089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02D7B267" w14:textId="3BA768ED" w:rsidR="00A500BC" w:rsidRPr="00626BEA" w:rsidRDefault="00A500B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20711F92" w14:textId="2ED4E4DA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385C5D9B" w14:textId="4A7FD80D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25905546" w14:textId="2D241D25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5D7EEF8E" w14:textId="69B8EFA1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76CDD38B" w14:textId="51397674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24821CD4" w14:textId="2E98BEF1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34E1F9CB" w14:textId="5C38BD35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07BF79A4" w14:textId="57AA44D2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3A1F07A1" w14:textId="53746F13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34D5FF99" w14:textId="10BB664E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00506A06" w14:textId="280017B0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26997490" w14:textId="68196DF6" w:rsidR="001A5B5C" w:rsidRPr="00626BEA" w:rsidRDefault="001A5B5C" w:rsidP="005839E0">
      <w:pPr>
        <w:tabs>
          <w:tab w:val="left" w:pos="1134"/>
        </w:tabs>
        <w:ind w:firstLine="808"/>
        <w:jc w:val="both"/>
        <w:rPr>
          <w:sz w:val="26"/>
          <w:szCs w:val="26"/>
        </w:rPr>
      </w:pPr>
    </w:p>
    <w:p w14:paraId="08B04B52" w14:textId="77777777" w:rsidR="00A500BC" w:rsidRPr="00626BEA" w:rsidRDefault="00A500BC" w:rsidP="00A500BC">
      <w:pPr>
        <w:pStyle w:val="2"/>
        <w:jc w:val="center"/>
        <w:rPr>
          <w:rFonts w:ascii="Times New Roman" w:hAnsi="Times New Roman" w:cs="Times New Roman"/>
          <w:b w:val="0"/>
          <w:color w:val="auto"/>
        </w:rPr>
      </w:pPr>
      <w:r w:rsidRPr="00626BEA">
        <w:rPr>
          <w:rFonts w:ascii="Times New Roman" w:hAnsi="Times New Roman" w:cs="Times New Roman"/>
          <w:b w:val="0"/>
          <w:color w:val="auto"/>
        </w:rPr>
        <w:lastRenderedPageBreak/>
        <w:t>ЛИСТ СОГЛАСОВАНИЯ</w:t>
      </w:r>
    </w:p>
    <w:p w14:paraId="4349AF1F" w14:textId="6AAC8285" w:rsidR="001A5B5C" w:rsidRPr="00626BEA" w:rsidRDefault="00A500BC" w:rsidP="001A5B5C">
      <w:pPr>
        <w:jc w:val="center"/>
        <w:rPr>
          <w:sz w:val="26"/>
          <w:szCs w:val="26"/>
        </w:rPr>
      </w:pPr>
      <w:r w:rsidRPr="00626BEA">
        <w:rPr>
          <w:sz w:val="26"/>
          <w:szCs w:val="26"/>
        </w:rPr>
        <w:t xml:space="preserve">к проекту решения Думы </w:t>
      </w:r>
      <w:proofErr w:type="gramStart"/>
      <w:r w:rsidRPr="00626BEA">
        <w:rPr>
          <w:sz w:val="26"/>
          <w:szCs w:val="26"/>
        </w:rPr>
        <w:t>района</w:t>
      </w:r>
      <w:proofErr w:type="gramEnd"/>
      <w:r w:rsidRPr="00626BEA">
        <w:rPr>
          <w:sz w:val="26"/>
          <w:szCs w:val="26"/>
        </w:rPr>
        <w:t xml:space="preserve"> </w:t>
      </w:r>
      <w:r w:rsidR="001A5B5C" w:rsidRPr="00626BEA">
        <w:rPr>
          <w:sz w:val="26"/>
          <w:szCs w:val="26"/>
        </w:rPr>
        <w:t xml:space="preserve">О внесении изменений в решение Думы Нефтеюганского района от 21.02.2024 № 1010 «О </w:t>
      </w:r>
      <w:r w:rsidR="001A5B5C" w:rsidRPr="00626BEA">
        <w:rPr>
          <w:rFonts w:cs="Arial"/>
          <w:bCs/>
          <w:kern w:val="28"/>
          <w:sz w:val="26"/>
          <w:szCs w:val="26"/>
        </w:rPr>
        <w:t>наградах и почетных званиях Нефтеюганского района»</w:t>
      </w:r>
    </w:p>
    <w:p w14:paraId="57025267" w14:textId="6BEECD5F" w:rsidR="00A500BC" w:rsidRPr="00626BEA" w:rsidRDefault="00A500BC" w:rsidP="001A5B5C">
      <w:pPr>
        <w:ind w:firstLine="709"/>
        <w:jc w:val="center"/>
        <w:outlineLvl w:val="1"/>
        <w:rPr>
          <w:sz w:val="12"/>
          <w:szCs w:val="12"/>
        </w:rPr>
      </w:pPr>
    </w:p>
    <w:p w14:paraId="0F2013B6" w14:textId="77777777" w:rsidR="00A500BC" w:rsidRPr="00626BEA" w:rsidRDefault="00A500BC" w:rsidP="00A500BC">
      <w:pPr>
        <w:rPr>
          <w:sz w:val="26"/>
          <w:szCs w:val="26"/>
        </w:rPr>
      </w:pPr>
      <w:r w:rsidRPr="00626BEA">
        <w:rPr>
          <w:sz w:val="26"/>
          <w:szCs w:val="26"/>
        </w:rPr>
        <w:t xml:space="preserve">Проект решения вносит: </w:t>
      </w:r>
    </w:p>
    <w:p w14:paraId="5CA0DBDF" w14:textId="77777777" w:rsidR="00A500BC" w:rsidRPr="00626BEA" w:rsidRDefault="00A500BC" w:rsidP="00A500BC">
      <w:pPr>
        <w:tabs>
          <w:tab w:val="left" w:pos="1882"/>
        </w:tabs>
        <w:rPr>
          <w:sz w:val="10"/>
          <w:szCs w:val="10"/>
        </w:rPr>
      </w:pPr>
      <w:r w:rsidRPr="00626BEA">
        <w:rPr>
          <w:sz w:val="26"/>
          <w:szCs w:val="26"/>
        </w:rPr>
        <w:tab/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041"/>
        <w:gridCol w:w="3196"/>
      </w:tblGrid>
      <w:tr w:rsidR="00A500BC" w:rsidRPr="00626BEA" w14:paraId="72E12D6E" w14:textId="77777777" w:rsidTr="006646D1">
        <w:trPr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E10A" w14:textId="77777777" w:rsidR="00A500BC" w:rsidRPr="00626BEA" w:rsidRDefault="00A500BC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</w:p>
          <w:p w14:paraId="3C090D1B" w14:textId="77777777" w:rsidR="00A500BC" w:rsidRPr="00626BEA" w:rsidRDefault="00A500BC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Нефтеюганского района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A1CB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D28B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1610A9E" w14:textId="77777777" w:rsidR="00A500BC" w:rsidRPr="00626BEA" w:rsidRDefault="00A500BC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А.А.Бочко</w:t>
            </w:r>
            <w:proofErr w:type="spellEnd"/>
          </w:p>
        </w:tc>
      </w:tr>
    </w:tbl>
    <w:p w14:paraId="4398D397" w14:textId="77777777" w:rsidR="00A500BC" w:rsidRPr="00626BEA" w:rsidRDefault="00A500BC" w:rsidP="00A500BC">
      <w:pPr>
        <w:rPr>
          <w:sz w:val="12"/>
          <w:szCs w:val="12"/>
        </w:rPr>
      </w:pPr>
    </w:p>
    <w:p w14:paraId="58FA20CB" w14:textId="77777777" w:rsidR="00A500BC" w:rsidRPr="00626BEA" w:rsidRDefault="00A500BC" w:rsidP="00A500BC">
      <w:pPr>
        <w:rPr>
          <w:sz w:val="26"/>
          <w:szCs w:val="26"/>
        </w:rPr>
      </w:pPr>
      <w:r w:rsidRPr="00626BEA">
        <w:rPr>
          <w:sz w:val="26"/>
          <w:szCs w:val="26"/>
        </w:rPr>
        <w:t>Согласовано:</w:t>
      </w:r>
    </w:p>
    <w:p w14:paraId="0EC8FCE4" w14:textId="77777777" w:rsidR="00A500BC" w:rsidRPr="00626BEA" w:rsidRDefault="00A500BC" w:rsidP="00A500BC">
      <w:pPr>
        <w:jc w:val="right"/>
        <w:rPr>
          <w:sz w:val="8"/>
          <w:szCs w:val="26"/>
        </w:rPr>
      </w:pPr>
      <w:r w:rsidRPr="00626BEA">
        <w:rPr>
          <w:sz w:val="8"/>
          <w:szCs w:val="26"/>
        </w:rPr>
        <w:tab/>
      </w:r>
    </w:p>
    <w:tbl>
      <w:tblPr>
        <w:tblW w:w="96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260"/>
        <w:gridCol w:w="1418"/>
        <w:gridCol w:w="1134"/>
        <w:gridCol w:w="1984"/>
        <w:gridCol w:w="1181"/>
      </w:tblGrid>
      <w:tr w:rsidR="00626BEA" w:rsidRPr="00626BEA" w14:paraId="139BB000" w14:textId="77777777" w:rsidTr="005C6B4A">
        <w:trPr>
          <w:trHeight w:val="36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A74F1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 xml:space="preserve">№  </w:t>
            </w:r>
            <w:r w:rsidRPr="00626BEA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31A4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  </w:t>
            </w:r>
            <w:r w:rsidRPr="00626BEA">
              <w:rPr>
                <w:rFonts w:ascii="Times New Roman" w:hAnsi="Times New Roman" w:cs="Times New Roman"/>
                <w:sz w:val="26"/>
                <w:szCs w:val="26"/>
              </w:rPr>
              <w:br/>
              <w:t>службы, должность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E5697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Замечания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CBBFE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24D0A6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 w:rsidRPr="00626BEA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52DD3" w14:textId="77777777" w:rsidR="00A500BC" w:rsidRPr="00626BEA" w:rsidRDefault="00A500BC" w:rsidP="006813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Дата согласования</w:t>
            </w:r>
          </w:p>
        </w:tc>
      </w:tr>
      <w:tr w:rsidR="00626BEA" w:rsidRPr="00626BEA" w14:paraId="1E22696A" w14:textId="77777777" w:rsidTr="005C6B4A">
        <w:trPr>
          <w:trHeight w:val="70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BA41" w14:textId="77777777" w:rsidR="00A500BC" w:rsidRPr="00626BEA" w:rsidRDefault="00A500BC" w:rsidP="006646D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529AC" w14:textId="77777777" w:rsidR="00A500BC" w:rsidRPr="00626BEA" w:rsidRDefault="00A500BC" w:rsidP="002425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CB86D" w14:textId="77777777" w:rsidR="00A500BC" w:rsidRPr="00626BEA" w:rsidRDefault="00A500BC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FAB2" w14:textId="77777777" w:rsidR="00A500BC" w:rsidRPr="00626BEA" w:rsidRDefault="00A500BC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4B9E51" w14:textId="64D0932C" w:rsidR="00A500BC" w:rsidRPr="00626BEA" w:rsidRDefault="00A500BC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С.А.Кудашкин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6C8E" w14:textId="77777777" w:rsidR="00A500BC" w:rsidRPr="00626BEA" w:rsidRDefault="00A500BC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BEA" w:rsidRPr="00626BEA" w14:paraId="2D424C63" w14:textId="77777777" w:rsidTr="005C6B4A">
        <w:trPr>
          <w:trHeight w:val="88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44D1B" w14:textId="77777777" w:rsidR="002B7BE9" w:rsidRPr="00626BEA" w:rsidRDefault="002B7BE9" w:rsidP="006646D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EBE0E" w14:textId="089C9958" w:rsidR="002B7BE9" w:rsidRPr="00626BEA" w:rsidRDefault="00C35A7A" w:rsidP="002425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</w:t>
            </w:r>
            <w:r w:rsidR="00E44519" w:rsidRPr="00626BEA">
              <w:rPr>
                <w:rFonts w:ascii="Times New Roman" w:hAnsi="Times New Roman" w:cs="Times New Roman"/>
                <w:sz w:val="26"/>
                <w:szCs w:val="26"/>
              </w:rPr>
              <w:t>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E44519" w:rsidRPr="00626BEA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контрольно-счетной палаты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DF03D" w14:textId="77777777" w:rsidR="002B7BE9" w:rsidRPr="00626BEA" w:rsidRDefault="002B7BE9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FCC6" w14:textId="77777777" w:rsidR="002B7BE9" w:rsidRPr="00626BEA" w:rsidRDefault="002B7BE9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9EFCA5" w14:textId="33FC22C0" w:rsidR="002B7BE9" w:rsidRPr="00626BEA" w:rsidRDefault="00C35A7A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Н.И.</w:t>
            </w:r>
            <w:r>
              <w:t xml:space="preserve"> </w:t>
            </w:r>
            <w:r w:rsidRPr="00C35A7A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35A7A">
              <w:rPr>
                <w:rFonts w:ascii="Times New Roman" w:hAnsi="Times New Roman" w:cs="Times New Roman"/>
                <w:sz w:val="26"/>
                <w:szCs w:val="26"/>
              </w:rPr>
              <w:t>цкевич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EE8B5" w14:textId="77777777" w:rsidR="002B7BE9" w:rsidRPr="00626BEA" w:rsidRDefault="002B7BE9" w:rsidP="0068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BEA" w:rsidRPr="00626BEA" w14:paraId="3D1A59BD" w14:textId="77777777" w:rsidTr="005C6B4A">
        <w:trPr>
          <w:trHeight w:val="36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EA518" w14:textId="77777777" w:rsidR="006646D1" w:rsidRPr="00626BEA" w:rsidRDefault="006646D1" w:rsidP="006646D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3182" w14:textId="049EB643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Директор департамента финансов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80D04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0A8F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59CD26" w14:textId="759C6489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О.А.Кофанова</w:t>
            </w:r>
            <w:proofErr w:type="spellEnd"/>
            <w:r w:rsidRPr="00626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FF582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46D1" w:rsidRPr="00626BEA" w14:paraId="37270D80" w14:textId="77777777" w:rsidTr="005C6B4A">
        <w:trPr>
          <w:trHeight w:val="36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B2243" w14:textId="77777777" w:rsidR="006646D1" w:rsidRPr="00626BEA" w:rsidRDefault="006646D1" w:rsidP="006646D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E5795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юридического комитета администрации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2B0B2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14DAB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5959C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6BEA">
              <w:rPr>
                <w:rFonts w:ascii="Times New Roman" w:hAnsi="Times New Roman" w:cs="Times New Roman"/>
                <w:sz w:val="26"/>
                <w:szCs w:val="26"/>
              </w:rPr>
              <w:t>В.В.Шатиленя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974EA" w14:textId="77777777" w:rsidR="006646D1" w:rsidRPr="00626BEA" w:rsidRDefault="006646D1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A7A" w:rsidRPr="00626BEA" w14:paraId="2F090C7F" w14:textId="77777777" w:rsidTr="005C6B4A">
        <w:trPr>
          <w:trHeight w:val="36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86F59" w14:textId="77777777" w:rsidR="00C35A7A" w:rsidRPr="00626BEA" w:rsidRDefault="00C35A7A" w:rsidP="006646D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46D25" w14:textId="6F00B5B0" w:rsidR="00C35A7A" w:rsidRPr="00626BEA" w:rsidRDefault="00C35A7A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муниципальной службы, кадров и наград администрации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BE6AE" w14:textId="77777777" w:rsidR="00C35A7A" w:rsidRPr="00626BEA" w:rsidRDefault="00C35A7A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D8192" w14:textId="77777777" w:rsidR="00C35A7A" w:rsidRPr="00626BEA" w:rsidRDefault="00C35A7A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808825" w14:textId="5C3E67EB" w:rsidR="00C35A7A" w:rsidRPr="00626BEA" w:rsidRDefault="00C35A7A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М.В.Кучерова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3BF91" w14:textId="77777777" w:rsidR="00C35A7A" w:rsidRPr="00626BEA" w:rsidRDefault="00C35A7A" w:rsidP="006646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03DAED4" w14:textId="77777777" w:rsidR="00A500BC" w:rsidRPr="00626BEA" w:rsidRDefault="00A500BC" w:rsidP="00A500BC">
      <w:pPr>
        <w:tabs>
          <w:tab w:val="left" w:pos="4785"/>
        </w:tabs>
        <w:ind w:left="-34"/>
        <w:rPr>
          <w:sz w:val="12"/>
          <w:szCs w:val="26"/>
        </w:rPr>
      </w:pPr>
    </w:p>
    <w:p w14:paraId="0968F839" w14:textId="77777777" w:rsidR="00A500BC" w:rsidRPr="00626BEA" w:rsidRDefault="00A500BC" w:rsidP="00A500BC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26BEA">
        <w:rPr>
          <w:rFonts w:eastAsiaTheme="minorHAnsi"/>
          <w:b/>
          <w:sz w:val="28"/>
          <w:szCs w:val="28"/>
          <w:lang w:eastAsia="en-US"/>
        </w:rPr>
        <w:t>Депутаты Думы Нефтеюганского района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2410"/>
        <w:gridCol w:w="2267"/>
      </w:tblGrid>
      <w:tr w:rsidR="00626BEA" w:rsidRPr="00626BEA" w14:paraId="5AC00AF5" w14:textId="77777777" w:rsidTr="00A500BC">
        <w:trPr>
          <w:trHeight w:val="444"/>
        </w:trPr>
        <w:tc>
          <w:tcPr>
            <w:tcW w:w="3402" w:type="dxa"/>
          </w:tcPr>
          <w:p w14:paraId="1B076A44" w14:textId="77777777" w:rsidR="00A500BC" w:rsidRPr="00626BEA" w:rsidRDefault="00A500BC" w:rsidP="00A500BC">
            <w:pPr>
              <w:jc w:val="center"/>
              <w:rPr>
                <w:sz w:val="28"/>
                <w:szCs w:val="28"/>
              </w:rPr>
            </w:pPr>
            <w:r w:rsidRPr="00626BEA">
              <w:rPr>
                <w:sz w:val="28"/>
                <w:szCs w:val="28"/>
              </w:rPr>
              <w:t>Ф.И.О.</w:t>
            </w:r>
          </w:p>
        </w:tc>
        <w:tc>
          <w:tcPr>
            <w:tcW w:w="1560" w:type="dxa"/>
          </w:tcPr>
          <w:p w14:paraId="06847817" w14:textId="77777777" w:rsidR="00A500BC" w:rsidRPr="00626BEA" w:rsidRDefault="00A500BC" w:rsidP="00A500BC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410" w:type="dxa"/>
          </w:tcPr>
          <w:p w14:paraId="22FFC57A" w14:textId="77777777" w:rsidR="00A500BC" w:rsidRPr="00626BEA" w:rsidRDefault="00A500BC" w:rsidP="00A500BC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267" w:type="dxa"/>
          </w:tcPr>
          <w:p w14:paraId="494798DC" w14:textId="77777777" w:rsidR="00A500BC" w:rsidRPr="00626BEA" w:rsidRDefault="00A500BC" w:rsidP="00A500BC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</w:tr>
      <w:tr w:rsidR="00626BEA" w:rsidRPr="00626BEA" w14:paraId="143E610A" w14:textId="77777777" w:rsidTr="005C6B4A">
        <w:trPr>
          <w:trHeight w:val="513"/>
        </w:trPr>
        <w:tc>
          <w:tcPr>
            <w:tcW w:w="3402" w:type="dxa"/>
          </w:tcPr>
          <w:p w14:paraId="14714D72" w14:textId="77777777" w:rsidR="00A500BC" w:rsidRPr="00626BEA" w:rsidRDefault="00A500BC" w:rsidP="006813C7">
            <w:pPr>
              <w:rPr>
                <w:sz w:val="28"/>
                <w:szCs w:val="28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Бородина И.С.</w:t>
            </w:r>
          </w:p>
        </w:tc>
        <w:tc>
          <w:tcPr>
            <w:tcW w:w="1560" w:type="dxa"/>
          </w:tcPr>
          <w:p w14:paraId="59B4CC3B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080BC7A8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Мякишев В.А.</w:t>
            </w:r>
          </w:p>
        </w:tc>
        <w:tc>
          <w:tcPr>
            <w:tcW w:w="2267" w:type="dxa"/>
          </w:tcPr>
          <w:p w14:paraId="46F731CD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6BEA" w:rsidRPr="00626BEA" w14:paraId="26C89A9D" w14:textId="77777777" w:rsidTr="006813C7">
        <w:trPr>
          <w:trHeight w:val="547"/>
        </w:trPr>
        <w:tc>
          <w:tcPr>
            <w:tcW w:w="3402" w:type="dxa"/>
            <w:hideMark/>
          </w:tcPr>
          <w:p w14:paraId="5C2EF62C" w14:textId="57CB8099" w:rsidR="00A500BC" w:rsidRPr="00626BEA" w:rsidRDefault="00A500BC" w:rsidP="005C6B4A">
            <w:pPr>
              <w:rPr>
                <w:sz w:val="28"/>
                <w:szCs w:val="28"/>
              </w:rPr>
            </w:pPr>
            <w:r w:rsidRPr="00626BEA">
              <w:rPr>
                <w:sz w:val="28"/>
                <w:szCs w:val="28"/>
              </w:rPr>
              <w:t>Котова Т.Г.</w:t>
            </w:r>
          </w:p>
        </w:tc>
        <w:tc>
          <w:tcPr>
            <w:tcW w:w="1560" w:type="dxa"/>
          </w:tcPr>
          <w:p w14:paraId="10A6CCD4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6A0CA87F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>Ряполова</w:t>
            </w:r>
            <w:proofErr w:type="spellEnd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 xml:space="preserve"> Г.Н.</w:t>
            </w:r>
          </w:p>
        </w:tc>
        <w:tc>
          <w:tcPr>
            <w:tcW w:w="2267" w:type="dxa"/>
          </w:tcPr>
          <w:p w14:paraId="02A8F4EB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6BEA" w:rsidRPr="00626BEA" w14:paraId="7BD8FCC7" w14:textId="77777777" w:rsidTr="006813C7">
        <w:trPr>
          <w:trHeight w:val="416"/>
        </w:trPr>
        <w:tc>
          <w:tcPr>
            <w:tcW w:w="3402" w:type="dxa"/>
          </w:tcPr>
          <w:p w14:paraId="4CD8F217" w14:textId="3511531C" w:rsidR="00A500BC" w:rsidRPr="00626BEA" w:rsidRDefault="00A500BC" w:rsidP="005C6B4A">
            <w:pPr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</w:pPr>
            <w:r w:rsidRPr="00626BEA"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  <w:t>Ахметзянова Н.В.</w:t>
            </w:r>
          </w:p>
        </w:tc>
        <w:tc>
          <w:tcPr>
            <w:tcW w:w="1560" w:type="dxa"/>
          </w:tcPr>
          <w:p w14:paraId="39CC360C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07EF305B" w14:textId="74AE37BA" w:rsidR="00A500BC" w:rsidRPr="00626BEA" w:rsidRDefault="00A500BC" w:rsidP="005C6B4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Архипов А.В.</w:t>
            </w:r>
          </w:p>
        </w:tc>
        <w:tc>
          <w:tcPr>
            <w:tcW w:w="2267" w:type="dxa"/>
          </w:tcPr>
          <w:p w14:paraId="7E1EBA2B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6BEA" w:rsidRPr="00626BEA" w14:paraId="5527639B" w14:textId="77777777" w:rsidTr="006813C7">
        <w:trPr>
          <w:trHeight w:val="416"/>
        </w:trPr>
        <w:tc>
          <w:tcPr>
            <w:tcW w:w="3402" w:type="dxa"/>
            <w:hideMark/>
          </w:tcPr>
          <w:p w14:paraId="4E66538E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Берг А.В.</w:t>
            </w:r>
          </w:p>
        </w:tc>
        <w:tc>
          <w:tcPr>
            <w:tcW w:w="1560" w:type="dxa"/>
          </w:tcPr>
          <w:p w14:paraId="46A052C4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0F93FD6D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Швецов Э.В.</w:t>
            </w:r>
          </w:p>
          <w:p w14:paraId="3B6DF85E" w14:textId="77777777" w:rsidR="00A500BC" w:rsidRPr="005C6B4A" w:rsidRDefault="00A500BC" w:rsidP="006813C7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267" w:type="dxa"/>
          </w:tcPr>
          <w:p w14:paraId="04DE09B7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6BEA" w:rsidRPr="00626BEA" w14:paraId="6EB8E7E3" w14:textId="77777777" w:rsidTr="006813C7">
        <w:trPr>
          <w:trHeight w:val="561"/>
        </w:trPr>
        <w:tc>
          <w:tcPr>
            <w:tcW w:w="3402" w:type="dxa"/>
          </w:tcPr>
          <w:p w14:paraId="22234035" w14:textId="5A9CE39D" w:rsidR="00A500BC" w:rsidRPr="00626BEA" w:rsidRDefault="00A500BC" w:rsidP="005C6B4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Куликов В.Ю.</w:t>
            </w:r>
          </w:p>
        </w:tc>
        <w:tc>
          <w:tcPr>
            <w:tcW w:w="1560" w:type="dxa"/>
          </w:tcPr>
          <w:p w14:paraId="3D62F8BC" w14:textId="77777777" w:rsidR="00A500BC" w:rsidRPr="00626BEA" w:rsidRDefault="00A500BC" w:rsidP="006813C7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18ED2914" w14:textId="77777777" w:rsidR="00A500BC" w:rsidRPr="00626BEA" w:rsidRDefault="00A500BC" w:rsidP="006813C7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 w:rsidRPr="00626BEA">
              <w:rPr>
                <w:rFonts w:eastAsiaTheme="minorHAnsi"/>
                <w:bCs/>
                <w:sz w:val="28"/>
                <w:szCs w:val="28"/>
                <w:lang w:eastAsia="en-US"/>
              </w:rPr>
              <w:t>Светлаков</w:t>
            </w:r>
            <w:proofErr w:type="spellEnd"/>
            <w:r w:rsidRPr="00626BE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А.В.</w:t>
            </w:r>
          </w:p>
          <w:p w14:paraId="5D4DA381" w14:textId="77777777" w:rsidR="00A500BC" w:rsidRPr="005C6B4A" w:rsidRDefault="00A500BC" w:rsidP="006813C7">
            <w:pPr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14:paraId="06867165" w14:textId="77777777" w:rsidR="00A500BC" w:rsidRPr="00626BEA" w:rsidRDefault="00A500BC" w:rsidP="006813C7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626BEA" w:rsidRPr="00626BEA" w14:paraId="38B19214" w14:textId="77777777" w:rsidTr="006813C7">
        <w:trPr>
          <w:trHeight w:val="485"/>
        </w:trPr>
        <w:tc>
          <w:tcPr>
            <w:tcW w:w="3402" w:type="dxa"/>
            <w:hideMark/>
          </w:tcPr>
          <w:p w14:paraId="3C1EB7D3" w14:textId="4FD4E06A" w:rsidR="00A500BC" w:rsidRPr="00626BEA" w:rsidRDefault="00A500BC" w:rsidP="005C6B4A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Петякина</w:t>
            </w:r>
            <w:proofErr w:type="spellEnd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 xml:space="preserve"> И.А.</w:t>
            </w:r>
          </w:p>
        </w:tc>
        <w:tc>
          <w:tcPr>
            <w:tcW w:w="1560" w:type="dxa"/>
          </w:tcPr>
          <w:p w14:paraId="017EE017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4C0A9F1F" w14:textId="3887E707" w:rsidR="00A500BC" w:rsidRPr="00626BEA" w:rsidRDefault="00A500BC" w:rsidP="005C6B4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Сидорова С.О.</w:t>
            </w:r>
          </w:p>
        </w:tc>
        <w:tc>
          <w:tcPr>
            <w:tcW w:w="2267" w:type="dxa"/>
          </w:tcPr>
          <w:p w14:paraId="4E875415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6BEA" w:rsidRPr="00626BEA" w14:paraId="1E20BD16" w14:textId="77777777" w:rsidTr="006813C7">
        <w:trPr>
          <w:trHeight w:val="276"/>
        </w:trPr>
        <w:tc>
          <w:tcPr>
            <w:tcW w:w="3402" w:type="dxa"/>
          </w:tcPr>
          <w:p w14:paraId="0F3DEB0D" w14:textId="34B22F4E" w:rsidR="00A500BC" w:rsidRPr="00626BEA" w:rsidRDefault="00A500BC" w:rsidP="006813C7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Жильцова</w:t>
            </w:r>
            <w:proofErr w:type="spellEnd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 xml:space="preserve"> Л.В.</w:t>
            </w:r>
          </w:p>
        </w:tc>
        <w:tc>
          <w:tcPr>
            <w:tcW w:w="1560" w:type="dxa"/>
          </w:tcPr>
          <w:p w14:paraId="556F06C5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77725E45" w14:textId="77777777" w:rsidR="005C6B4A" w:rsidRDefault="00A500BC" w:rsidP="005C6B4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Сочинская А.В.</w:t>
            </w:r>
            <w:r w:rsidR="005C6B4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4CA9F89F" w14:textId="1099CDA1" w:rsidR="005C6B4A" w:rsidRPr="005C6B4A" w:rsidRDefault="005C6B4A" w:rsidP="005C6B4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14:paraId="2FB3C1DB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500BC" w:rsidRPr="00626BEA" w14:paraId="33391863" w14:textId="77777777" w:rsidTr="006813C7">
        <w:trPr>
          <w:trHeight w:val="276"/>
        </w:trPr>
        <w:tc>
          <w:tcPr>
            <w:tcW w:w="3402" w:type="dxa"/>
          </w:tcPr>
          <w:p w14:paraId="2816BD79" w14:textId="1137FD08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Кокшаров А.В.</w:t>
            </w:r>
          </w:p>
        </w:tc>
        <w:tc>
          <w:tcPr>
            <w:tcW w:w="1560" w:type="dxa"/>
          </w:tcPr>
          <w:p w14:paraId="0B6F86FA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69E09466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>Евская</w:t>
            </w:r>
            <w:proofErr w:type="spellEnd"/>
            <w:r w:rsidRPr="00626BEA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14:paraId="3BE2EC90" w14:textId="1DE80A51" w:rsidR="006646D1" w:rsidRPr="005C6B4A" w:rsidRDefault="006646D1" w:rsidP="006813C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</w:tcPr>
          <w:p w14:paraId="0B9A22E3" w14:textId="77777777" w:rsidR="00A500BC" w:rsidRPr="00626BEA" w:rsidRDefault="00A500BC" w:rsidP="006813C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14:paraId="1DD3FFE6" w14:textId="77777777" w:rsidR="00463E9B" w:rsidRPr="00626BEA" w:rsidRDefault="00463E9B" w:rsidP="00A500BC">
      <w:pPr>
        <w:pStyle w:val="ConsPlusNonformat"/>
        <w:rPr>
          <w:rFonts w:ascii="Times New Roman" w:hAnsi="Times New Roman" w:cs="Times New Roman"/>
        </w:rPr>
      </w:pPr>
    </w:p>
    <w:p w14:paraId="535922B1" w14:textId="0C39BB52" w:rsidR="00A500BC" w:rsidRPr="00626BEA" w:rsidRDefault="00A500BC" w:rsidP="00A500BC">
      <w:pPr>
        <w:pStyle w:val="ConsPlusNonformat"/>
        <w:rPr>
          <w:rFonts w:ascii="Times New Roman" w:hAnsi="Times New Roman" w:cs="Times New Roman"/>
        </w:rPr>
      </w:pPr>
      <w:r w:rsidRPr="00626BEA">
        <w:rPr>
          <w:rFonts w:ascii="Times New Roman" w:hAnsi="Times New Roman" w:cs="Times New Roman"/>
        </w:rPr>
        <w:t xml:space="preserve">Исполнитель:   </w:t>
      </w:r>
    </w:p>
    <w:p w14:paraId="1D94CEBF" w14:textId="77777777" w:rsidR="00A500BC" w:rsidRPr="00626BEA" w:rsidRDefault="00A500BC" w:rsidP="00A500BC">
      <w:pPr>
        <w:pStyle w:val="ConsPlusNonformat"/>
        <w:rPr>
          <w:rFonts w:ascii="Times New Roman" w:hAnsi="Times New Roman" w:cs="Times New Roman"/>
        </w:rPr>
      </w:pPr>
      <w:r w:rsidRPr="00626BEA">
        <w:rPr>
          <w:rFonts w:ascii="Times New Roman" w:hAnsi="Times New Roman" w:cs="Times New Roman"/>
        </w:rPr>
        <w:t>Москвина Елена Факильевна,</w:t>
      </w:r>
    </w:p>
    <w:p w14:paraId="2B1BCDD8" w14:textId="30AAF9CB" w:rsidR="00F6688F" w:rsidRPr="00626BEA" w:rsidRDefault="00A500BC" w:rsidP="00A500BC">
      <w:pPr>
        <w:pStyle w:val="ConsPlusNonformat"/>
      </w:pPr>
      <w:r w:rsidRPr="00626BEA">
        <w:rPr>
          <w:rFonts w:ascii="Times New Roman" w:hAnsi="Times New Roman" w:cs="Times New Roman"/>
        </w:rPr>
        <w:t>8(3463)290024</w:t>
      </w:r>
    </w:p>
    <w:sectPr w:rsidR="00F6688F" w:rsidRPr="00626BEA" w:rsidSect="009F38D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957AC"/>
    <w:multiLevelType w:val="hybridMultilevel"/>
    <w:tmpl w:val="497EF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</w:lvl>
    <w:lvl w:ilvl="1">
      <w:start w:val="1"/>
      <w:numFmt w:val="decimal"/>
      <w:isLgl/>
      <w:lvlText w:val="%1.%2."/>
      <w:lvlJc w:val="left"/>
      <w:pPr>
        <w:ind w:left="1005" w:hanging="720"/>
      </w:pPr>
    </w:lvl>
    <w:lvl w:ilvl="2">
      <w:start w:val="1"/>
      <w:numFmt w:val="decimal"/>
      <w:isLgl/>
      <w:lvlText w:val="%1.%2.%3."/>
      <w:lvlJc w:val="left"/>
      <w:pPr>
        <w:ind w:left="2946" w:hanging="720"/>
      </w:pPr>
    </w:lvl>
    <w:lvl w:ilvl="3">
      <w:start w:val="1"/>
      <w:numFmt w:val="decimal"/>
      <w:isLgl/>
      <w:lvlText w:val="%1.%2.%3.%4."/>
      <w:lvlJc w:val="left"/>
      <w:pPr>
        <w:ind w:left="4206" w:hanging="1080"/>
      </w:pPr>
    </w:lvl>
    <w:lvl w:ilvl="4">
      <w:start w:val="1"/>
      <w:numFmt w:val="decimal"/>
      <w:isLgl/>
      <w:lvlText w:val="%1.%2.%3.%4.%5."/>
      <w:lvlJc w:val="left"/>
      <w:pPr>
        <w:ind w:left="5106" w:hanging="1080"/>
      </w:pPr>
    </w:lvl>
    <w:lvl w:ilvl="5">
      <w:start w:val="1"/>
      <w:numFmt w:val="decimal"/>
      <w:isLgl/>
      <w:lvlText w:val="%1.%2.%3.%4.%5.%6."/>
      <w:lvlJc w:val="left"/>
      <w:pPr>
        <w:ind w:left="6366" w:hanging="1440"/>
      </w:pPr>
    </w:lvl>
    <w:lvl w:ilvl="6">
      <w:start w:val="1"/>
      <w:numFmt w:val="decimal"/>
      <w:isLgl/>
      <w:lvlText w:val="%1.%2.%3.%4.%5.%6.%7."/>
      <w:lvlJc w:val="left"/>
      <w:pPr>
        <w:ind w:left="7626" w:hanging="1800"/>
      </w:p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</w:lvl>
  </w:abstractNum>
  <w:abstractNum w:abstractNumId="2" w15:restartNumberingAfterBreak="0">
    <w:nsid w:val="39275236"/>
    <w:multiLevelType w:val="multilevel"/>
    <w:tmpl w:val="DBF270FC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1" w:hanging="2160"/>
      </w:pPr>
      <w:rPr>
        <w:rFonts w:hint="default"/>
      </w:rPr>
    </w:lvl>
  </w:abstractNum>
  <w:abstractNum w:abstractNumId="3" w15:restartNumberingAfterBreak="0">
    <w:nsid w:val="655F2AE9"/>
    <w:multiLevelType w:val="hybridMultilevel"/>
    <w:tmpl w:val="4D448F5A"/>
    <w:lvl w:ilvl="0" w:tplc="2C2602B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35E"/>
    <w:rsid w:val="00060019"/>
    <w:rsid w:val="000F5EC4"/>
    <w:rsid w:val="00103BBF"/>
    <w:rsid w:val="0016795C"/>
    <w:rsid w:val="001A5B5C"/>
    <w:rsid w:val="00242540"/>
    <w:rsid w:val="002B7BE9"/>
    <w:rsid w:val="00331F9E"/>
    <w:rsid w:val="00343871"/>
    <w:rsid w:val="00463E9B"/>
    <w:rsid w:val="00546D91"/>
    <w:rsid w:val="00560649"/>
    <w:rsid w:val="005839E0"/>
    <w:rsid w:val="00590445"/>
    <w:rsid w:val="005A6732"/>
    <w:rsid w:val="005C6B4A"/>
    <w:rsid w:val="006134B2"/>
    <w:rsid w:val="00626BEA"/>
    <w:rsid w:val="006646D1"/>
    <w:rsid w:val="006C5487"/>
    <w:rsid w:val="006D702E"/>
    <w:rsid w:val="00735F49"/>
    <w:rsid w:val="00792831"/>
    <w:rsid w:val="008B08A3"/>
    <w:rsid w:val="00927B62"/>
    <w:rsid w:val="009A6D90"/>
    <w:rsid w:val="009C5FF5"/>
    <w:rsid w:val="009F38DB"/>
    <w:rsid w:val="00A03A9C"/>
    <w:rsid w:val="00A500BC"/>
    <w:rsid w:val="00A66411"/>
    <w:rsid w:val="00B063CF"/>
    <w:rsid w:val="00B3035E"/>
    <w:rsid w:val="00C35A7A"/>
    <w:rsid w:val="00C362AE"/>
    <w:rsid w:val="00CC1A6A"/>
    <w:rsid w:val="00D557A9"/>
    <w:rsid w:val="00D85EFB"/>
    <w:rsid w:val="00DF4923"/>
    <w:rsid w:val="00E44519"/>
    <w:rsid w:val="00E529ED"/>
    <w:rsid w:val="00E725C5"/>
    <w:rsid w:val="00F6688F"/>
    <w:rsid w:val="00F749A2"/>
    <w:rsid w:val="00FB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10C6"/>
  <w15:chartTrackingRefBased/>
  <w15:docId w15:val="{044B9A7C-5590-40DB-ABE4-9C025773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50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4254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00B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ConsPlusNormal">
    <w:name w:val="ConsPlusNormal"/>
    <w:rsid w:val="00A50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500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50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unhideWhenUsed/>
    <w:rsid w:val="00DF4923"/>
    <w:rPr>
      <w:rFonts w:ascii="Arial" w:hAnsi="Arial"/>
      <w:sz w:val="26"/>
      <w:szCs w:val="20"/>
    </w:rPr>
  </w:style>
  <w:style w:type="character" w:customStyle="1" w:styleId="a5">
    <w:name w:val="Основной текст Знак"/>
    <w:basedOn w:val="a0"/>
    <w:link w:val="a4"/>
    <w:semiHidden/>
    <w:rsid w:val="00DF4923"/>
    <w:rPr>
      <w:rFonts w:ascii="Arial" w:eastAsia="Times New Roman" w:hAnsi="Arial" w:cs="Times New Roman"/>
      <w:sz w:val="26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F4923"/>
    <w:rPr>
      <w:color w:val="0000FF"/>
      <w:u w:val="single"/>
    </w:rPr>
  </w:style>
  <w:style w:type="paragraph" w:styleId="a7">
    <w:name w:val="No Spacing"/>
    <w:uiPriority w:val="1"/>
    <w:qFormat/>
    <w:rsid w:val="00B063CF"/>
    <w:pPr>
      <w:spacing w:after="0" w:line="240" w:lineRule="auto"/>
    </w:pPr>
  </w:style>
  <w:style w:type="character" w:customStyle="1" w:styleId="80">
    <w:name w:val="Заголовок 8 Знак"/>
    <w:basedOn w:val="a0"/>
    <w:link w:val="8"/>
    <w:uiPriority w:val="9"/>
    <w:rsid w:val="002425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List Paragraph"/>
    <w:basedOn w:val="a"/>
    <w:uiPriority w:val="34"/>
    <w:qFormat/>
    <w:rsid w:val="00A03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Елена Факильевна</dc:creator>
  <cp:keywords/>
  <dc:description/>
  <cp:lastModifiedBy>Москвина Елена Факильевна</cp:lastModifiedBy>
  <cp:revision>8</cp:revision>
  <cp:lastPrinted>2025-07-04T06:52:00Z</cp:lastPrinted>
  <dcterms:created xsi:type="dcterms:W3CDTF">2025-07-07T07:45:00Z</dcterms:created>
  <dcterms:modified xsi:type="dcterms:W3CDTF">2025-07-07T09:56:00Z</dcterms:modified>
</cp:coreProperties>
</file>