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6E2" w:rsidRPr="002C7DCD" w:rsidRDefault="000766E2" w:rsidP="006D755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Пояснительная записка </w:t>
      </w:r>
    </w:p>
    <w:p w:rsidR="000766E2" w:rsidRPr="002C7DCD" w:rsidRDefault="000766E2" w:rsidP="006D755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</w:t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прогнозу социально-экономического развития муниципального образования Нефтеюганский район на долгосрочный период</w:t>
      </w:r>
    </w:p>
    <w:p w:rsidR="000766E2" w:rsidRPr="002C7DCD" w:rsidRDefault="000766E2" w:rsidP="006D755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766E2" w:rsidRPr="002C7DCD" w:rsidRDefault="000766E2" w:rsidP="006D75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Оценка достигнутого уровня социально-экономического развития</w:t>
      </w:r>
    </w:p>
    <w:p w:rsidR="000766E2" w:rsidRPr="002C7DCD" w:rsidRDefault="000766E2" w:rsidP="006D75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Нефтеюганского района за 201</w:t>
      </w:r>
      <w:r w:rsidR="00FE3519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</w:p>
    <w:p w:rsidR="000766E2" w:rsidRPr="002C7DCD" w:rsidRDefault="000766E2" w:rsidP="000766E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77B78" w:rsidRPr="002C7DCD" w:rsidRDefault="000766E2" w:rsidP="00877B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Социально-экономическое развитие муниципального образования Нефтеюганский район в 201</w:t>
      </w:r>
      <w:r w:rsidR="00FE3519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</w:t>
      </w:r>
      <w:r w:rsidR="00877B78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характеризуется положительной динамикой основных показателей:  </w:t>
      </w:r>
    </w:p>
    <w:p w:rsidR="00533F06" w:rsidRPr="002C7DCD" w:rsidRDefault="000766E2" w:rsidP="003325D0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рост объема отгруженной продукции, выполненных работ и услуг </w:t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по крупным и средним предприятиям составил </w:t>
      </w:r>
      <w:r w:rsidR="00FE3519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A31D63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7,7</w:t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% к уровню 201</w:t>
      </w:r>
      <w:r w:rsidR="00FE3519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 года </w:t>
      </w:r>
      <w:r w:rsidR="00ED42D4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FE3519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(в действующих ценах);</w:t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0766E2" w:rsidRPr="002C7DCD" w:rsidRDefault="000766E2" w:rsidP="003325D0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индекс промышленного производства </w:t>
      </w:r>
      <w:r w:rsidR="00533F06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составил </w:t>
      </w:r>
      <w:r w:rsidR="00FE3519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105,4</w:t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%;</w:t>
      </w:r>
    </w:p>
    <w:p w:rsidR="000766E2" w:rsidRPr="002C7DCD" w:rsidRDefault="000766E2" w:rsidP="003325D0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добыча нефти выросла на </w:t>
      </w:r>
      <w:r w:rsidR="00FE3519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0,7</w:t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% к уровню 201</w:t>
      </w:r>
      <w:r w:rsidR="00FE3519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и составила </w:t>
      </w:r>
      <w:r w:rsidR="00ED42D4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6C71CF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44,</w:t>
      </w:r>
      <w:r w:rsidR="00FE3519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млн. тонн;</w:t>
      </w:r>
    </w:p>
    <w:p w:rsidR="000766E2" w:rsidRPr="002C7DCD" w:rsidRDefault="000766E2" w:rsidP="003325D0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объему инвестиций в основной капитал Нефтеюганский район занимает </w:t>
      </w:r>
      <w:r w:rsidR="00ED42D4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2 место среди муниципальных образований округа;</w:t>
      </w:r>
    </w:p>
    <w:p w:rsidR="00877B78" w:rsidRPr="002C7DCD" w:rsidRDefault="00877B78" w:rsidP="00877B78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реальная начисленная заработная плата одного работника составила 102,8% к уровню 2017 года;</w:t>
      </w:r>
    </w:p>
    <w:p w:rsidR="000766E2" w:rsidRPr="002C7DCD" w:rsidRDefault="000766E2" w:rsidP="003325D0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денежные доходы в расчете на душу населения выросли на </w:t>
      </w:r>
      <w:r w:rsidR="00FE3519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6,2</w:t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% к уровню 201</w:t>
      </w:r>
      <w:r w:rsidR="00FE3519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и составили </w:t>
      </w:r>
      <w:r w:rsidR="00FE3519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52 649,4</w:t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рублей;  </w:t>
      </w:r>
    </w:p>
    <w:p w:rsidR="00FC32CC" w:rsidRPr="002C7DCD" w:rsidRDefault="00FC32CC" w:rsidP="003325D0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уровень регистрируемой безработицы 0,03% (по ХМАО – Югре 0,42%), самый низкий показатель в автономном округе, на 1 безработного приходится </w:t>
      </w:r>
      <w:r w:rsidR="00ED42D4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64 места, заявленных в банк вакансий;</w:t>
      </w:r>
    </w:p>
    <w:p w:rsidR="000766E2" w:rsidRPr="002C7DCD" w:rsidRDefault="000766E2" w:rsidP="003325D0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отсутствие просроченной задолженности по заработной плате </w:t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на предприятиях и организациях района.</w:t>
      </w:r>
    </w:p>
    <w:p w:rsidR="000766E2" w:rsidRPr="002C7DCD" w:rsidRDefault="000766E2" w:rsidP="000766E2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0766E2" w:rsidRPr="002C7DCD" w:rsidRDefault="000766E2" w:rsidP="000766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Определение вариантов внутренних условий и характеристик </w:t>
      </w:r>
    </w:p>
    <w:p w:rsidR="000766E2" w:rsidRPr="002C7DCD" w:rsidRDefault="000766E2" w:rsidP="000766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социально-экономического развития Нефтеюганского района </w:t>
      </w:r>
    </w:p>
    <w:p w:rsidR="000766E2" w:rsidRPr="002C7DCD" w:rsidRDefault="000766E2" w:rsidP="000766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долгосрочный период</w:t>
      </w:r>
    </w:p>
    <w:p w:rsidR="000766E2" w:rsidRPr="002C7DCD" w:rsidRDefault="000766E2" w:rsidP="000766E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77B78" w:rsidRPr="00584CDE" w:rsidRDefault="00877B78" w:rsidP="00877B78">
      <w:pPr>
        <w:pStyle w:val="a6"/>
        <w:ind w:left="0" w:firstLine="709"/>
        <w:jc w:val="both"/>
        <w:rPr>
          <w:sz w:val="26"/>
          <w:szCs w:val="26"/>
        </w:rPr>
      </w:pPr>
      <w:r w:rsidRPr="00584CDE">
        <w:rPr>
          <w:sz w:val="26"/>
          <w:szCs w:val="26"/>
        </w:rPr>
        <w:t xml:space="preserve">Прогноз социально-экономического развития муниципального образования Нефтеюганский район на долгосрочный период (далее – Прогноз) разработан </w:t>
      </w:r>
      <w:r w:rsidR="00584CDE" w:rsidRPr="00584CDE">
        <w:rPr>
          <w:sz w:val="26"/>
          <w:szCs w:val="26"/>
        </w:rPr>
        <w:br/>
      </w:r>
      <w:r w:rsidRPr="00584CDE">
        <w:rPr>
          <w:sz w:val="26"/>
          <w:szCs w:val="26"/>
          <w:lang w:eastAsia="zh-CN"/>
        </w:rPr>
        <w:t>на основе одобренных Правительством Российской Федерации</w:t>
      </w:r>
      <w:r w:rsidRPr="00584CDE">
        <w:rPr>
          <w:sz w:val="26"/>
          <w:szCs w:val="26"/>
        </w:rPr>
        <w:t xml:space="preserve"> сценарных условий,  основных параметров прогноза социально-экономического развития РФ на 2020 год </w:t>
      </w:r>
      <w:r w:rsidR="00584CDE">
        <w:rPr>
          <w:sz w:val="26"/>
          <w:szCs w:val="26"/>
        </w:rPr>
        <w:br/>
      </w:r>
      <w:r w:rsidRPr="00584CDE">
        <w:rPr>
          <w:sz w:val="26"/>
          <w:szCs w:val="26"/>
        </w:rPr>
        <w:t>и на плановый период 2021 и 2022 годов, среднесрочного прогноза социально-</w:t>
      </w:r>
      <w:proofErr w:type="gramStart"/>
      <w:r w:rsidRPr="00584CDE">
        <w:rPr>
          <w:sz w:val="26"/>
          <w:szCs w:val="26"/>
        </w:rPr>
        <w:t xml:space="preserve">экономического развития РФ на период до 2024 года, разработанного в рамках исполнения Указа Президента Российской Федерации от 7 мая 2018 </w:t>
      </w:r>
      <w:proofErr w:type="gramEnd"/>
      <w:r w:rsidRPr="00584CDE">
        <w:rPr>
          <w:sz w:val="26"/>
          <w:szCs w:val="26"/>
        </w:rPr>
        <w:t xml:space="preserve">года № 204 «О национальных целях и стратегических задачах развития Российской Федерации </w:t>
      </w:r>
      <w:r w:rsidR="00584CDE">
        <w:rPr>
          <w:sz w:val="26"/>
          <w:szCs w:val="26"/>
        </w:rPr>
        <w:br/>
      </w:r>
      <w:r w:rsidRPr="00584CDE">
        <w:rPr>
          <w:sz w:val="26"/>
          <w:szCs w:val="26"/>
        </w:rPr>
        <w:t>на период до 2024 года», приоритетов и целевых индикаторов социально-экономического развития, сформулированных в документах стратегического планирования Российской Федерации и Ханты-Мансийского автономного округа – Югры, Стратегии социально-экономического развития муниципального образования Нефтеюганский район до 2030 года.</w:t>
      </w:r>
      <w:r w:rsidRPr="00584CDE">
        <w:rPr>
          <w:rFonts w:ascii="Arial" w:hAnsi="Arial" w:cs="Arial"/>
          <w:sz w:val="26"/>
          <w:szCs w:val="26"/>
        </w:rPr>
        <w:t xml:space="preserve"> </w:t>
      </w:r>
    </w:p>
    <w:p w:rsidR="00877B78" w:rsidRPr="002C7DCD" w:rsidRDefault="00877B78" w:rsidP="008271B7">
      <w:pPr>
        <w:pStyle w:val="a6"/>
        <w:ind w:left="0" w:firstLine="709"/>
        <w:jc w:val="both"/>
        <w:rPr>
          <w:sz w:val="26"/>
          <w:szCs w:val="26"/>
        </w:rPr>
      </w:pPr>
      <w:r w:rsidRPr="002C7DCD">
        <w:rPr>
          <w:sz w:val="26"/>
          <w:szCs w:val="26"/>
        </w:rPr>
        <w:t xml:space="preserve">Прогноз предполагает достижение национальных целей развития и ключевых целевых показателей национальных проектов, установленных Указом Президента </w:t>
      </w:r>
      <w:r w:rsidRPr="002C7DCD">
        <w:rPr>
          <w:sz w:val="26"/>
          <w:szCs w:val="26"/>
        </w:rPr>
        <w:lastRenderedPageBreak/>
        <w:t xml:space="preserve">Российской Федерации от 7 мая 2018 года № 204 «О национальных целях </w:t>
      </w:r>
      <w:r w:rsidR="00843E80">
        <w:rPr>
          <w:sz w:val="26"/>
          <w:szCs w:val="26"/>
        </w:rPr>
        <w:br/>
      </w:r>
      <w:r w:rsidRPr="002C7DCD">
        <w:rPr>
          <w:sz w:val="26"/>
          <w:szCs w:val="26"/>
        </w:rPr>
        <w:t>и стратегических задачах развития Российской Федерации на период до 2024 года».</w:t>
      </w:r>
    </w:p>
    <w:p w:rsidR="008271B7" w:rsidRPr="002C7DCD" w:rsidRDefault="008271B7" w:rsidP="008271B7">
      <w:pPr>
        <w:pStyle w:val="a6"/>
        <w:ind w:left="0" w:firstLine="709"/>
        <w:jc w:val="both"/>
        <w:rPr>
          <w:sz w:val="26"/>
          <w:szCs w:val="26"/>
        </w:rPr>
      </w:pPr>
      <w:r w:rsidRPr="002C7DCD">
        <w:rPr>
          <w:sz w:val="26"/>
          <w:szCs w:val="26"/>
        </w:rPr>
        <w:t xml:space="preserve">Муниципальное образование Нефтеюганский район принимает участие </w:t>
      </w:r>
      <w:r w:rsidR="00843E80">
        <w:rPr>
          <w:sz w:val="26"/>
          <w:szCs w:val="26"/>
        </w:rPr>
        <w:br/>
      </w:r>
      <w:r w:rsidRPr="002C7DCD">
        <w:rPr>
          <w:sz w:val="26"/>
          <w:szCs w:val="26"/>
        </w:rPr>
        <w:t xml:space="preserve">в реализации 19 региональных проектов по 6 направлениям: «Демография», «Образование», «Жилье и городская среда», «Экология», «Малый и средний бизнес», «Культура». </w:t>
      </w:r>
    </w:p>
    <w:p w:rsidR="000766E2" w:rsidRPr="002C7DCD" w:rsidRDefault="000766E2" w:rsidP="008271B7">
      <w:pPr>
        <w:pStyle w:val="a6"/>
        <w:ind w:left="0" w:firstLine="709"/>
        <w:jc w:val="both"/>
        <w:rPr>
          <w:sz w:val="26"/>
          <w:szCs w:val="26"/>
        </w:rPr>
      </w:pPr>
      <w:r w:rsidRPr="002C7DCD">
        <w:rPr>
          <w:sz w:val="26"/>
          <w:szCs w:val="26"/>
        </w:rPr>
        <w:t>Основными приоритетными направлениями экономической и социальной политики муниципального образования Нефтеюганский район в прогнозный период остаются:</w:t>
      </w:r>
    </w:p>
    <w:p w:rsidR="000766E2" w:rsidRPr="002C7DCD" w:rsidRDefault="000766E2" w:rsidP="00642E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сохранение стабильной социально-экономической ситуации;</w:t>
      </w:r>
    </w:p>
    <w:p w:rsidR="000766E2" w:rsidRPr="002C7DCD" w:rsidRDefault="000766E2" w:rsidP="00642E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активизация экономического роста; </w:t>
      </w:r>
    </w:p>
    <w:p w:rsidR="000766E2" w:rsidRPr="002C7DCD" w:rsidRDefault="000766E2" w:rsidP="00642E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улучшение инвестиционного климата;</w:t>
      </w:r>
    </w:p>
    <w:p w:rsidR="000766E2" w:rsidRPr="002C7DCD" w:rsidRDefault="009B008E" w:rsidP="00642E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</w:t>
      </w:r>
      <w:r w:rsidR="000766E2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малого и среднего предпринимательства</w:t>
      </w:r>
      <w:r w:rsidR="00A31D63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766E2" w:rsidRPr="002C7DCD" w:rsidRDefault="000766E2" w:rsidP="00877B78">
      <w:pPr>
        <w:tabs>
          <w:tab w:val="left" w:pos="11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Разработка долгосрочного прогноза осуществля</w:t>
      </w:r>
      <w:r w:rsidR="00E86243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лась на </w:t>
      </w:r>
      <w:r w:rsidR="00525F7D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вариативной </w:t>
      </w:r>
      <w:r w:rsidR="00E86243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основе </w:t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социально-экономического разв</w:t>
      </w:r>
      <w:r w:rsidR="00525F7D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ития в долгосрочной перспективе.</w:t>
      </w:r>
    </w:p>
    <w:p w:rsidR="004C6753" w:rsidRPr="002C7DCD" w:rsidRDefault="004C6753" w:rsidP="004C6753">
      <w:pPr>
        <w:pStyle w:val="a6"/>
        <w:ind w:left="0" w:firstLine="709"/>
        <w:jc w:val="both"/>
        <w:rPr>
          <w:sz w:val="26"/>
          <w:szCs w:val="26"/>
        </w:rPr>
      </w:pPr>
      <w:r w:rsidRPr="002C7DCD">
        <w:rPr>
          <w:sz w:val="26"/>
          <w:szCs w:val="26"/>
        </w:rPr>
        <w:t>В консервативном варианте (1 вариант) заложены последствия неблагоприятных внешних условий, экономическими последствиями изменения этих условий будут ускорение инфляции, замедление темпов роста инвестиций в основной капитал, доходов населения, экономического роста в целом.</w:t>
      </w:r>
    </w:p>
    <w:p w:rsidR="004C6753" w:rsidRPr="002C7DCD" w:rsidRDefault="004C6753" w:rsidP="004C6753">
      <w:pPr>
        <w:pStyle w:val="a6"/>
        <w:ind w:left="0" w:firstLine="709"/>
        <w:jc w:val="both"/>
        <w:rPr>
          <w:sz w:val="26"/>
          <w:szCs w:val="26"/>
        </w:rPr>
      </w:pPr>
      <w:r w:rsidRPr="002C7DCD">
        <w:rPr>
          <w:sz w:val="26"/>
          <w:szCs w:val="26"/>
        </w:rPr>
        <w:t xml:space="preserve">Базовый вариант (2 вариант) характеризует развитие экономики более высокими темпами, чем в консервативном варианте. Базовый вариант прогноза предлагается считать исходным при формировании проекта бюджета Нефтеюганского района на </w:t>
      </w:r>
      <w:r w:rsidRPr="002C7DCD">
        <w:rPr>
          <w:bCs/>
          <w:sz w:val="26"/>
          <w:szCs w:val="26"/>
        </w:rPr>
        <w:t>2020 год и плановый период 2021 и 2022 годов</w:t>
      </w:r>
      <w:r w:rsidRPr="002C7DCD">
        <w:rPr>
          <w:sz w:val="26"/>
          <w:szCs w:val="26"/>
        </w:rPr>
        <w:t>.</w:t>
      </w:r>
    </w:p>
    <w:p w:rsidR="001F7792" w:rsidRPr="002C7DCD" w:rsidRDefault="001F7792" w:rsidP="001F7792">
      <w:pPr>
        <w:pStyle w:val="ConsPlusNormal"/>
        <w:widowControl/>
        <w:tabs>
          <w:tab w:val="left" w:pos="119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766E2" w:rsidRPr="002C7DCD" w:rsidRDefault="000766E2" w:rsidP="000766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Оценка факторов и ограничений социально-экономического роста </w:t>
      </w:r>
    </w:p>
    <w:p w:rsidR="000766E2" w:rsidRPr="002C7DCD" w:rsidRDefault="000766E2" w:rsidP="000766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долгосрочный период Нефтеюганского района</w:t>
      </w:r>
    </w:p>
    <w:p w:rsidR="000766E2" w:rsidRPr="002C7DCD" w:rsidRDefault="000766E2" w:rsidP="000766E2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20ADE" w:rsidRPr="002C7DCD" w:rsidRDefault="000766E2" w:rsidP="00642E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Прогноз основан </w:t>
      </w:r>
      <w:r w:rsidR="00872271" w:rsidRPr="002C7DC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исходя из </w:t>
      </w:r>
      <w:r w:rsidR="00820ADE" w:rsidRPr="002C7DCD">
        <w:rPr>
          <w:rFonts w:ascii="Times New Roman" w:eastAsia="Calibri" w:hAnsi="Times New Roman" w:cs="Times New Roman"/>
          <w:sz w:val="26"/>
          <w:szCs w:val="26"/>
          <w:lang w:eastAsia="ru-RU"/>
        </w:rPr>
        <w:t>анализа сложившейся ситуации в экономике, тенденций ее развития и в соответствии со сценарными условиями, основными параметрами прогноза социально-экономического развития Российской Федерации и прогнозируемыми изменениями цен (тарифов) на товары, услуги хозяйствующих субъектов, осуществляющих регулируемые виды деятельности в инфраструктурном секторе.</w:t>
      </w:r>
    </w:p>
    <w:p w:rsidR="00820ADE" w:rsidRPr="002C7DCD" w:rsidRDefault="00820ADE" w:rsidP="00642E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Calibri" w:hAnsi="Times New Roman" w:cs="Times New Roman"/>
          <w:sz w:val="26"/>
          <w:szCs w:val="26"/>
          <w:lang w:eastAsia="ru-RU"/>
        </w:rPr>
        <w:t>Начиная с 2020 года, ведущим фактором экономического роста станет повышение темпов роста инвестиций в основной капитал.</w:t>
      </w:r>
    </w:p>
    <w:p w:rsidR="00820ADE" w:rsidRPr="002C7DCD" w:rsidRDefault="00820ADE" w:rsidP="000766E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0766E2" w:rsidRPr="002C7DCD" w:rsidRDefault="000766E2" w:rsidP="000766E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Основные направления социально-экономического развития </w:t>
      </w:r>
    </w:p>
    <w:p w:rsidR="000766E2" w:rsidRPr="002C7DCD" w:rsidRDefault="000766E2" w:rsidP="000766E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Нефтеюганского района и целевые показатели Прогноза</w:t>
      </w:r>
    </w:p>
    <w:p w:rsidR="000766E2" w:rsidRPr="002C7DCD" w:rsidRDefault="000766E2" w:rsidP="000766E2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0766E2" w:rsidRPr="002C7DCD" w:rsidRDefault="00872271" w:rsidP="003325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В Прогнозе приведены показатели, характеризующие реализацию о</w:t>
      </w:r>
      <w:r w:rsidR="000766E2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сновны</w:t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х направлений</w:t>
      </w:r>
      <w:r w:rsidR="000766E2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социально-экономического развития Нефтеюганского района </w:t>
      </w:r>
      <w:r w:rsidR="00140E4C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0766E2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долгосрочный период:</w:t>
      </w:r>
    </w:p>
    <w:p w:rsidR="000766E2" w:rsidRPr="002C7DCD" w:rsidRDefault="00367547" w:rsidP="003325D0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val="x-none" w:eastAsia="x-none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укрепление э</w:t>
      </w:r>
      <w:r w:rsidR="000766E2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кономики</w:t>
      </w:r>
      <w:r w:rsidR="000766E2" w:rsidRPr="002C7DCD">
        <w:rPr>
          <w:rFonts w:ascii="Times New Roman" w:eastAsia="Calibri" w:hAnsi="Times New Roman" w:cs="Times New Roman"/>
          <w:sz w:val="26"/>
          <w:szCs w:val="26"/>
          <w:lang w:val="x-none" w:eastAsia="x-none"/>
        </w:rPr>
        <w:t>;</w:t>
      </w:r>
    </w:p>
    <w:p w:rsidR="000766E2" w:rsidRPr="002C7DCD" w:rsidRDefault="000766E2" w:rsidP="003325D0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val="x-none" w:eastAsia="x-none"/>
        </w:rPr>
      </w:pPr>
      <w:r w:rsidRPr="002C7DCD">
        <w:rPr>
          <w:rFonts w:ascii="Times New Roman" w:eastAsia="Calibri" w:hAnsi="Times New Roman" w:cs="Times New Roman"/>
          <w:sz w:val="26"/>
          <w:szCs w:val="26"/>
          <w:lang w:val="x-none" w:eastAsia="x-none"/>
        </w:rPr>
        <w:t>создание благоприятных условий для жизни граждан.</w:t>
      </w:r>
    </w:p>
    <w:p w:rsidR="000766E2" w:rsidRPr="002C7DCD" w:rsidRDefault="000766E2" w:rsidP="000766E2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0766E2" w:rsidRPr="002C7DCD" w:rsidRDefault="000766E2" w:rsidP="000766E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Демографическая ситуация</w:t>
      </w:r>
    </w:p>
    <w:p w:rsidR="000766E2" w:rsidRPr="002C7DCD" w:rsidRDefault="000766E2" w:rsidP="000766E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F7B9C" w:rsidRPr="002C7DCD" w:rsidRDefault="008F7B9C" w:rsidP="00140E4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Численност</w:t>
      </w:r>
      <w:r w:rsidR="001D3AED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ь населения района на 01.01.2019</w:t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составила </w:t>
      </w:r>
      <w:r w:rsidR="001D3AED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44,</w:t>
      </w:r>
      <w:r w:rsidR="005D1D89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человек, </w:t>
      </w:r>
      <w:r w:rsidR="00140E4C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из которых 26,</w:t>
      </w:r>
      <w:r w:rsidR="005D1D89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че</w:t>
      </w:r>
      <w:r w:rsidR="005D1D89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ловек городское население и 18,4</w:t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человек сельские жители. </w:t>
      </w:r>
    </w:p>
    <w:p w:rsidR="008F7B9C" w:rsidRPr="002C7DCD" w:rsidRDefault="008F7B9C" w:rsidP="00140E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Среднегодовая численность населения за 201</w:t>
      </w:r>
      <w:r w:rsidR="005D1D89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составила </w:t>
      </w:r>
      <w:r w:rsidR="005D1D89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44,8</w:t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человек. По оценке в 201</w:t>
      </w:r>
      <w:r w:rsidR="005D1D89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данный показатель </w:t>
      </w:r>
      <w:r w:rsidR="005D1D89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составит</w:t>
      </w:r>
      <w:r w:rsidR="00872271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1D89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44,5</w:t>
      </w:r>
      <w:r w:rsidR="00872271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человек</w:t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444F72" w:rsidRPr="002C7DCD" w:rsidRDefault="00444F72" w:rsidP="00444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В прогнозном периоде 2020-202</w:t>
      </w:r>
      <w:r w:rsidR="00ED3118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 ожидается рост численности населения до 44,6 тыс. человек по базовому варианту. Основным фактором, определяющим рост численности населения, в оценочном и прогнозном периодах остается естественный прирост населения.</w:t>
      </w:r>
    </w:p>
    <w:p w:rsidR="008271B7" w:rsidRPr="002C7DCD" w:rsidRDefault="00444F72" w:rsidP="008271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Показатель ожидаемой продолжительности жизни населения района </w:t>
      </w:r>
      <w:r w:rsidR="0009159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2018 году составил 73,9 лет. По оценочным данным в 2019 году и прогнозном периоде 2020-2024 годы планируется увеличение продолжительности жизни </w:t>
      </w:r>
      <w:r w:rsidR="0009159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до 76,0 лет по базовому варианту за счет организации развития системы медицинской профилактики, формирования здорового образа жизни населения, профилактики социально-значимых болезней и  развития зависимостей.</w:t>
      </w:r>
      <w:r w:rsidR="008271B7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8271B7" w:rsidRPr="002C7DCD" w:rsidRDefault="008271B7" w:rsidP="008271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2C7DCD">
        <w:rPr>
          <w:rFonts w:ascii="Times New Roman" w:hAnsi="Times New Roman" w:cs="Times New Roman"/>
          <w:sz w:val="26"/>
          <w:szCs w:val="26"/>
        </w:rPr>
        <w:t>сновная цель регионального проекта «Разработка и реализация программы системной поддержки и повышения качества жизни граждан старшего поколения «Старшее поколение»</w:t>
      </w:r>
      <w:r w:rsidR="00652EBD" w:rsidRPr="002C7DCD">
        <w:rPr>
          <w:rFonts w:ascii="Times New Roman" w:hAnsi="Times New Roman" w:cs="Times New Roman"/>
          <w:sz w:val="26"/>
          <w:szCs w:val="26"/>
        </w:rPr>
        <w:t xml:space="preserve"> - </w:t>
      </w:r>
      <w:r w:rsidRPr="002C7DCD">
        <w:rPr>
          <w:rFonts w:ascii="Times New Roman" w:hAnsi="Times New Roman" w:cs="Times New Roman"/>
          <w:sz w:val="26"/>
          <w:szCs w:val="26"/>
        </w:rPr>
        <w:t>«Увеличить ожидаемую продолжительность здоровой жизни до 67 лет»</w:t>
      </w:r>
      <w:r w:rsidR="00652EBD" w:rsidRPr="002C7DCD">
        <w:rPr>
          <w:rFonts w:ascii="Times New Roman" w:hAnsi="Times New Roman" w:cs="Times New Roman"/>
          <w:sz w:val="26"/>
          <w:szCs w:val="26"/>
        </w:rPr>
        <w:t xml:space="preserve">, мероприятия, направленные на вовлечение пожилых людей в физическую активную жизнь, </w:t>
      </w:r>
      <w:r w:rsidRPr="002C7DCD">
        <w:rPr>
          <w:rFonts w:ascii="Times New Roman" w:hAnsi="Times New Roman" w:cs="Times New Roman"/>
          <w:sz w:val="26"/>
          <w:szCs w:val="26"/>
        </w:rPr>
        <w:t>выполняются</w:t>
      </w:r>
      <w:r w:rsidR="00652EBD" w:rsidRPr="002C7DCD">
        <w:rPr>
          <w:rFonts w:ascii="Times New Roman" w:hAnsi="Times New Roman" w:cs="Times New Roman"/>
          <w:sz w:val="26"/>
          <w:szCs w:val="26"/>
        </w:rPr>
        <w:t>.</w:t>
      </w:r>
      <w:r w:rsidRPr="002C7DC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44F72" w:rsidRPr="002C7DCD" w:rsidRDefault="00444F72" w:rsidP="00444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Коэффициент рождаемости в 2018 году составил 9,8 на 1 000 человек. </w:t>
      </w:r>
      <w:r w:rsidR="00090B1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оценке в 2019 году и по прогнозным данным в 2020-2024 годах наблюдается положительная тенденция к росту коэффициента рождаемости до 11,3 на                      1 000 человек. </w:t>
      </w:r>
    </w:p>
    <w:p w:rsidR="00444F72" w:rsidRPr="002C7DCD" w:rsidRDefault="00444F72" w:rsidP="00444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В 2018 году коэффициент естественного прироста населения составил             5,0 на 1 000 человек населения, по оценке в 2019 году 5,2 на 1 000 человек населения. В прогнозном периоде к 2024 году наблюдается рост коэффициента естественного прироста населения до 6,4 на 1 000 человек населения.</w:t>
      </w:r>
    </w:p>
    <w:p w:rsidR="00444F72" w:rsidRPr="002C7DCD" w:rsidRDefault="00444F72" w:rsidP="00444F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Коэффициент миграционного притока в 2018 году составил </w:t>
      </w:r>
      <w:r w:rsidR="00ED3118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-16,2</w:t>
      </w:r>
      <w:r w:rsidR="00ED3118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90B1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на 1 000 человек населения. В прогнозном периоде к 202</w:t>
      </w:r>
      <w:r w:rsidR="00ED3118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данный показатель снизится до   </w:t>
      </w:r>
      <w:r w:rsidR="00ED3118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-6,1</w:t>
      </w:r>
      <w:r w:rsidR="00ED3118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промилле на 1 000 человек населения. </w:t>
      </w:r>
    </w:p>
    <w:p w:rsidR="00444F72" w:rsidRPr="002C7DCD" w:rsidRDefault="00444F72" w:rsidP="00140E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766E2" w:rsidRPr="002C7DCD" w:rsidRDefault="000766E2" w:rsidP="000766E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Промышленное производство</w:t>
      </w:r>
    </w:p>
    <w:p w:rsidR="000766E2" w:rsidRPr="002C7DCD" w:rsidRDefault="000766E2" w:rsidP="000766E2">
      <w:pPr>
        <w:spacing w:after="0" w:line="240" w:lineRule="auto"/>
        <w:ind w:left="1069" w:firstLine="851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0766E2" w:rsidRPr="002C7DCD" w:rsidRDefault="000766E2" w:rsidP="00D37E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Промышленное производство</w:t>
      </w:r>
      <w:r w:rsidR="00BB553D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остается ведущим направлением экономики Нефтеюганского района, на его долю приходится 9</w:t>
      </w:r>
      <w:r w:rsidR="00C74AD3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 от общего объема отгруженной продукции, работ и услуг в районе. </w:t>
      </w:r>
    </w:p>
    <w:p w:rsidR="000766E2" w:rsidRPr="002C7DCD" w:rsidRDefault="00BB553D" w:rsidP="00D37E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В структуре промышленного производства района д</w:t>
      </w:r>
      <w:r w:rsidR="000766E2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обыча полезных ископаемых</w:t>
      </w:r>
      <w:r w:rsidR="00592E8D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66E2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занимает</w:t>
      </w:r>
      <w:r w:rsidR="00592E8D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74AD3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96,5</w:t>
      </w:r>
      <w:r w:rsidR="000766E2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%</w:t>
      </w:r>
      <w:r w:rsidR="00592E8D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766E2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444F72" w:rsidRPr="002C7DCD" w:rsidRDefault="00444F72" w:rsidP="00ED3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Промышленное производство представлено 13 видами деятельности, в которых занята наибольшая доля работающих (57%).  Помимо добычи полезных ископаемых, производство продукции осуществляется по видам экономической деятельности:</w:t>
      </w:r>
    </w:p>
    <w:p w:rsidR="00444F72" w:rsidRPr="002C7DCD" w:rsidRDefault="00444F72" w:rsidP="00ED3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производство пищевых продуктов;</w:t>
      </w:r>
    </w:p>
    <w:p w:rsidR="00444F72" w:rsidRPr="002C7DCD" w:rsidRDefault="00444F72" w:rsidP="00ED3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производство одежды;</w:t>
      </w:r>
    </w:p>
    <w:p w:rsidR="00444F72" w:rsidRPr="002C7DCD" w:rsidRDefault="00444F72" w:rsidP="00ED3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- обработка древесины и производство изделий из дерева;</w:t>
      </w:r>
    </w:p>
    <w:p w:rsidR="00444F72" w:rsidRPr="002C7DCD" w:rsidRDefault="00444F72" w:rsidP="00ED3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производство резиновых и пластмассовых изделий;</w:t>
      </w:r>
    </w:p>
    <w:p w:rsidR="00444F72" w:rsidRPr="002C7DCD" w:rsidRDefault="00444F72" w:rsidP="00ED3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- металлургическое производство;</w:t>
      </w:r>
    </w:p>
    <w:p w:rsidR="00444F72" w:rsidRPr="002C7DCD" w:rsidRDefault="00444F72" w:rsidP="00ED3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производство готовых металлических изделий;</w:t>
      </w:r>
    </w:p>
    <w:p w:rsidR="00444F72" w:rsidRPr="002C7DCD" w:rsidRDefault="00444F72" w:rsidP="00ED3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производство электрического оборудования;</w:t>
      </w:r>
    </w:p>
    <w:p w:rsidR="00444F72" w:rsidRPr="002C7DCD" w:rsidRDefault="00444F72" w:rsidP="00ED3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- производство и ремонт машин и оборудования.</w:t>
      </w:r>
    </w:p>
    <w:p w:rsidR="00444F72" w:rsidRPr="002C7DCD" w:rsidRDefault="00444F72" w:rsidP="00ED3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Промышленную деятельность осуществляют 36 организаций, наиболее крупными промышленными предприятиями, осуществляющими деятельность  на территории Нефтеюганского района, являются:</w:t>
      </w:r>
    </w:p>
    <w:p w:rsidR="00E2074B" w:rsidRPr="002C7DCD" w:rsidRDefault="00E2074B" w:rsidP="00ED3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44F72" w:rsidRPr="002C7DCD" w:rsidRDefault="00444F72" w:rsidP="00ED3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- в сфере добычи полезных ископаемых:</w:t>
      </w:r>
    </w:p>
    <w:p w:rsidR="00444F72" w:rsidRPr="002C7DCD" w:rsidRDefault="00444F72" w:rsidP="00ED3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ОАО «НК «Роснефть» (ООО «РН-</w:t>
      </w:r>
      <w:proofErr w:type="spellStart"/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Юганскнефтегаз</w:t>
      </w:r>
      <w:proofErr w:type="spellEnd"/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») (геологоразведка, разработка и эксплуатация месторождений углеводородов);</w:t>
      </w:r>
    </w:p>
    <w:p w:rsidR="00444F72" w:rsidRPr="002C7DCD" w:rsidRDefault="00444F72" w:rsidP="00ED3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Нефтеюганский филиал Компании «</w:t>
      </w:r>
      <w:proofErr w:type="spellStart"/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Салым</w:t>
      </w:r>
      <w:proofErr w:type="spellEnd"/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Петролеум </w:t>
      </w:r>
      <w:proofErr w:type="spellStart"/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Девелопмент</w:t>
      </w:r>
      <w:proofErr w:type="spellEnd"/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Н.В.» (добыча сырой нефти и природного газа);</w:t>
      </w:r>
    </w:p>
    <w:p w:rsidR="00E2074B" w:rsidRPr="002C7DCD" w:rsidRDefault="00E2074B" w:rsidP="00ED3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44F72" w:rsidRPr="002C7DCD" w:rsidRDefault="00444F72" w:rsidP="00ED3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- в сфере обрабатывающего производства:</w:t>
      </w:r>
    </w:p>
    <w:p w:rsidR="00444F72" w:rsidRPr="002C7DCD" w:rsidRDefault="00444F72" w:rsidP="00ED3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ООО «РН-Ремонт НПО» (прокат и ремонт нефтепромыслового оборудования; капитальный ремонт бурового оборудования; предоставление услуг по монтажу, ремонту и техническому обслуживанию оборудования); </w:t>
      </w:r>
    </w:p>
    <w:p w:rsidR="00444F72" w:rsidRPr="002C7DCD" w:rsidRDefault="00444F72" w:rsidP="00ED3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ООО «База производственного обслуживания» (услуги по монтажу, техническому обслуживанию и ремонту нефтепромыслового оборудования);</w:t>
      </w:r>
    </w:p>
    <w:p w:rsidR="00444F72" w:rsidRPr="002C7DCD" w:rsidRDefault="00444F72" w:rsidP="00ED3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ООО «ЮКОРТ» (антикоррозионная защита труб);</w:t>
      </w:r>
    </w:p>
    <w:p w:rsidR="00444F72" w:rsidRPr="002C7DCD" w:rsidRDefault="00444F72" w:rsidP="00ED3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ООО «</w:t>
      </w:r>
      <w:proofErr w:type="spellStart"/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Юграсервислес</w:t>
      </w:r>
      <w:proofErr w:type="spellEnd"/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» (обработка древесины и производство изделий из дерева);</w:t>
      </w:r>
    </w:p>
    <w:p w:rsidR="00444F72" w:rsidRPr="002C7DCD" w:rsidRDefault="00444F72" w:rsidP="00ED3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ООО «Атлантида» (производство одежды); </w:t>
      </w:r>
    </w:p>
    <w:p w:rsidR="00E2074B" w:rsidRPr="002C7DCD" w:rsidRDefault="00444F72" w:rsidP="00ED3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E2074B" w:rsidRPr="002C7DCD" w:rsidRDefault="00444F72" w:rsidP="00ED3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- в сфере производства и распределения электроэнергии, газа и воды НРМУП «</w:t>
      </w:r>
      <w:proofErr w:type="spellStart"/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Пойковское</w:t>
      </w:r>
      <w:proofErr w:type="spellEnd"/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управлени</w:t>
      </w:r>
      <w:r w:rsidR="00E2074B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 </w:t>
      </w:r>
      <w:proofErr w:type="spellStart"/>
      <w:r w:rsidR="00E2074B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тепловодоснабжения</w:t>
      </w:r>
      <w:proofErr w:type="spellEnd"/>
      <w:r w:rsidR="00E2074B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(ПУТВС), </w:t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филиал № 1 НРМУП «ПУТВС», ООО «Тепловик», ООО «Тепловик 2».</w:t>
      </w:r>
    </w:p>
    <w:p w:rsidR="00444F72" w:rsidRPr="002C7DCD" w:rsidRDefault="00444F72" w:rsidP="00ED3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444F72" w:rsidRPr="002C7DCD" w:rsidRDefault="00444F72" w:rsidP="00ED3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Объем отгруженных товаров собственного производства, выполненных работ и услуг собственными силами (по крупным и средним предприятиям) производителям промышленной продукции за 2018 год составил 333 293,8 млн. рублей, индекс производства составил 105,4%, в том числе:</w:t>
      </w:r>
    </w:p>
    <w:p w:rsidR="00444F72" w:rsidRPr="002C7DCD" w:rsidRDefault="00444F72" w:rsidP="00ED3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«Добыча полезных ископаемых» 105,4%;</w:t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444F72" w:rsidRPr="002C7DCD" w:rsidRDefault="00444F72" w:rsidP="00ED3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«Обрабатывающие производства» 106,4%;</w:t>
      </w:r>
    </w:p>
    <w:p w:rsidR="00444F72" w:rsidRPr="002C7DCD" w:rsidRDefault="00444F72" w:rsidP="00ED3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«Обеспечение электрической энергией, газом и паром; кондиционирование воздуха» 113,6%; </w:t>
      </w:r>
    </w:p>
    <w:p w:rsidR="00444F72" w:rsidRPr="002C7DCD" w:rsidRDefault="00444F72" w:rsidP="00ED3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«Водоснабжение; водоотведение, организация сбора и утилизации отходов, деятельность по ликвидации загрязнений» 98,9%.</w:t>
      </w:r>
    </w:p>
    <w:p w:rsidR="00444F72" w:rsidRPr="002C7DCD" w:rsidRDefault="00444F72" w:rsidP="00ED3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Производство важнейших видов промышленной продукции </w:t>
      </w:r>
      <w:proofErr w:type="gramStart"/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Нефтеюганском</w:t>
      </w:r>
      <w:proofErr w:type="gramEnd"/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районе за 2018 год (к уровню 2017 года) составило:</w:t>
      </w:r>
    </w:p>
    <w:p w:rsidR="00444F72" w:rsidRPr="002C7DCD" w:rsidRDefault="00444F72" w:rsidP="00ED3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добыча нефти 44,6 млн. тонн (105,4%);  </w:t>
      </w:r>
    </w:p>
    <w:p w:rsidR="00444F72" w:rsidRPr="002C7DCD" w:rsidRDefault="00444F72" w:rsidP="00ED3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добыча газа (природного и попутного) 5,1 млрд. куб. м (101,8%). </w:t>
      </w:r>
    </w:p>
    <w:p w:rsidR="00444F72" w:rsidRPr="002C7DCD" w:rsidRDefault="00444F72" w:rsidP="00ED3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вывозка древесины 57,5 тыс. м3 (91,6%); </w:t>
      </w:r>
    </w:p>
    <w:p w:rsidR="00444F72" w:rsidRPr="002C7DCD" w:rsidRDefault="00444F72" w:rsidP="00ED3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производство пиломатериалов 3,2 тыс. м3 (139,1%).</w:t>
      </w:r>
    </w:p>
    <w:p w:rsidR="00444F72" w:rsidRPr="002C7DCD" w:rsidRDefault="00444F72" w:rsidP="00ED3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прогнозировании показателей применены темпы роста из сценарных условий </w:t>
      </w:r>
      <w:r w:rsidR="006B1414" w:rsidRPr="002C7DCD">
        <w:rPr>
          <w:rFonts w:ascii="Times New Roman" w:hAnsi="Times New Roman" w:cs="Times New Roman"/>
          <w:spacing w:val="8"/>
          <w:sz w:val="26"/>
          <w:szCs w:val="26"/>
        </w:rPr>
        <w:t xml:space="preserve">прогноза социально-экономического развития РФ </w:t>
      </w:r>
      <w:r w:rsidR="006B1414" w:rsidRPr="002C7DCD">
        <w:rPr>
          <w:rFonts w:ascii="Times New Roman" w:hAnsi="Times New Roman" w:cs="Times New Roman"/>
          <w:sz w:val="26"/>
          <w:szCs w:val="26"/>
        </w:rPr>
        <w:t>на 2020 год и на плановый период 2021 и 2022 годов</w:t>
      </w:r>
      <w:r w:rsidR="006B1414" w:rsidRPr="002C7DCD">
        <w:rPr>
          <w:sz w:val="26"/>
          <w:szCs w:val="26"/>
        </w:rPr>
        <w:t>, с</w:t>
      </w:r>
      <w:r w:rsidR="006B1414" w:rsidRPr="002C7DCD">
        <w:rPr>
          <w:rFonts w:ascii="Times New Roman" w:hAnsi="Times New Roman" w:cs="Times New Roman"/>
          <w:sz w:val="26"/>
          <w:szCs w:val="26"/>
        </w:rPr>
        <w:t>реднесрочн</w:t>
      </w:r>
      <w:r w:rsidR="006B1414" w:rsidRPr="002C7DCD">
        <w:rPr>
          <w:sz w:val="26"/>
          <w:szCs w:val="26"/>
        </w:rPr>
        <w:t>ого</w:t>
      </w:r>
      <w:r w:rsidR="006B1414" w:rsidRPr="002C7DCD">
        <w:rPr>
          <w:rFonts w:ascii="Times New Roman" w:hAnsi="Times New Roman" w:cs="Times New Roman"/>
          <w:sz w:val="26"/>
          <w:szCs w:val="26"/>
        </w:rPr>
        <w:t xml:space="preserve"> прогноз</w:t>
      </w:r>
      <w:r w:rsidR="006B1414" w:rsidRPr="002C7DCD">
        <w:rPr>
          <w:sz w:val="26"/>
          <w:szCs w:val="26"/>
        </w:rPr>
        <w:t>а</w:t>
      </w:r>
      <w:r w:rsidR="006B1414" w:rsidRPr="002C7DCD">
        <w:rPr>
          <w:rFonts w:ascii="Times New Roman" w:hAnsi="Times New Roman" w:cs="Times New Roman"/>
          <w:sz w:val="26"/>
          <w:szCs w:val="26"/>
        </w:rPr>
        <w:t xml:space="preserve"> социально-экономического развития РФ на период до 2024 года</w:t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6B1414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информации, </w:t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представленн</w:t>
      </w:r>
      <w:r w:rsidR="006B1414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2074B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предприятиями, осуществляющими деятельность на территории Нефтеюганского района.</w:t>
      </w:r>
    </w:p>
    <w:p w:rsidR="00444F72" w:rsidRPr="002C7DCD" w:rsidRDefault="00444F72" w:rsidP="00ED3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По оценке 2019 года индекс промышленного производства составит 103,4%, </w:t>
      </w:r>
      <w:r w:rsidR="0075576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2021 году прогнозируется незначительное снижение показателя до 99,4% </w:t>
      </w:r>
      <w:r w:rsidR="0075576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базовому варианту, к 202</w:t>
      </w:r>
      <w:r w:rsidR="006B1414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до 9</w:t>
      </w:r>
      <w:r w:rsidR="006B1414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9,1</w:t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 по базовому варианту. </w:t>
      </w:r>
    </w:p>
    <w:p w:rsidR="00762057" w:rsidRPr="002C7DCD" w:rsidRDefault="00444F72" w:rsidP="00ED3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Индекс производства по виду деятельности «Обрабатывающие производства» оценочно в 2019 году составит 98,5%, к 202</w:t>
      </w:r>
      <w:r w:rsidR="00917A4A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показатель </w:t>
      </w:r>
      <w:r w:rsidR="00917A4A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прогнозируется </w:t>
      </w:r>
      <w:r w:rsidR="0075576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917A4A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уровне 99,3</w:t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 по базовому варианту. </w:t>
      </w:r>
    </w:p>
    <w:p w:rsidR="00444F72" w:rsidRPr="002C7DCD" w:rsidRDefault="00444F72" w:rsidP="00ED31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Рост индекса производства </w:t>
      </w:r>
      <w:r w:rsidR="00917A4A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</w:t>
      </w:r>
      <w:r w:rsidR="00917A4A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по базовому варианту прогнозируется по вид</w:t>
      </w:r>
      <w:r w:rsidR="00917A4A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 </w:t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деятельности</w:t>
      </w:r>
      <w:r w:rsidR="00917A4A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</w:t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беспечение электрической энергией, газом и паром; кондиционирование воздуха</w:t>
      </w:r>
      <w:r w:rsidR="00917A4A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» до</w:t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101,6%.</w:t>
      </w:r>
    </w:p>
    <w:p w:rsidR="00C470C8" w:rsidRPr="002C7DCD" w:rsidRDefault="00C470C8" w:rsidP="000766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766E2" w:rsidRPr="002C7DCD" w:rsidRDefault="000766E2" w:rsidP="000766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Сельское хозяйство</w:t>
      </w:r>
    </w:p>
    <w:p w:rsidR="000766E2" w:rsidRPr="002C7DCD" w:rsidRDefault="000766E2" w:rsidP="000766E2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72E78" w:rsidRPr="002C7DCD" w:rsidRDefault="000766E2" w:rsidP="00BA7DDD">
      <w:pPr>
        <w:pStyle w:val="a6"/>
        <w:tabs>
          <w:tab w:val="left" w:pos="1134"/>
        </w:tabs>
        <w:ind w:left="0" w:firstLine="709"/>
        <w:jc w:val="both"/>
        <w:rPr>
          <w:sz w:val="26"/>
          <w:szCs w:val="26"/>
        </w:rPr>
      </w:pPr>
      <w:proofErr w:type="gramStart"/>
      <w:r w:rsidRPr="002C7DCD">
        <w:rPr>
          <w:rFonts w:eastAsia="Calibri"/>
          <w:sz w:val="26"/>
          <w:szCs w:val="26"/>
        </w:rPr>
        <w:t>В целях поддержки сельскохозяйственного производства на территории района действуют</w:t>
      </w:r>
      <w:r w:rsidRPr="002C7DCD">
        <w:rPr>
          <w:bCs/>
          <w:sz w:val="26"/>
          <w:szCs w:val="26"/>
        </w:rPr>
        <w:t xml:space="preserve"> две программы, в том числе муниципальная программа Нефтеюганского района «Развитие агропромышленного комплекса и рынков сельскохозяйственной продукции, сырья и продовольствия в Нефтеюганском районе в 201</w:t>
      </w:r>
      <w:r w:rsidR="00772E78" w:rsidRPr="002C7DCD">
        <w:rPr>
          <w:bCs/>
          <w:sz w:val="26"/>
          <w:szCs w:val="26"/>
        </w:rPr>
        <w:t>7</w:t>
      </w:r>
      <w:r w:rsidRPr="002C7DCD">
        <w:rPr>
          <w:bCs/>
          <w:sz w:val="26"/>
          <w:szCs w:val="26"/>
        </w:rPr>
        <w:t xml:space="preserve">-2020 годах» </w:t>
      </w:r>
      <w:r w:rsidR="00BA7DDD" w:rsidRPr="002C7DCD">
        <w:rPr>
          <w:bCs/>
          <w:sz w:val="26"/>
          <w:szCs w:val="26"/>
        </w:rPr>
        <w:br/>
      </w:r>
      <w:r w:rsidRPr="002C7DCD">
        <w:rPr>
          <w:bCs/>
          <w:sz w:val="26"/>
          <w:szCs w:val="26"/>
        </w:rPr>
        <w:t xml:space="preserve">и государственная программа Ханты-Мансийского автономного округа – Югры </w:t>
      </w:r>
      <w:r w:rsidR="00772E78" w:rsidRPr="002C7DCD">
        <w:rPr>
          <w:sz w:val="26"/>
          <w:szCs w:val="26"/>
        </w:rPr>
        <w:t xml:space="preserve">«Развитие агропромышленного комплекса и рынков сельскохозяйственной продукции, сырья и продовольствия в Ханты-Мансийском автономном округе – Югре </w:t>
      </w:r>
      <w:r w:rsidR="00772E78" w:rsidRPr="002C7DCD">
        <w:rPr>
          <w:sz w:val="26"/>
        </w:rPr>
        <w:t>в 2018-2025 годы и</w:t>
      </w:r>
      <w:proofErr w:type="gramEnd"/>
      <w:r w:rsidR="00772E78" w:rsidRPr="002C7DCD">
        <w:rPr>
          <w:sz w:val="26"/>
        </w:rPr>
        <w:t xml:space="preserve"> на плановый период до 2030 года».</w:t>
      </w:r>
    </w:p>
    <w:p w:rsidR="000766E2" w:rsidRPr="002C7DCD" w:rsidRDefault="00270545" w:rsidP="00BA7D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Объем прод</w:t>
      </w:r>
      <w:r w:rsidR="00926DA4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укции сельского хозяйства в 201</w:t>
      </w:r>
      <w:r w:rsidR="00AD74BD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</w:t>
      </w:r>
      <w:r w:rsidR="004F4957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(без учета населения) </w:t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составил </w:t>
      </w:r>
      <w:r w:rsidR="00AD74BD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214,5</w:t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млн. рублей, индекс производства </w:t>
      </w:r>
      <w:r w:rsidR="00A873A4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88,8</w:t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%</w:t>
      </w:r>
      <w:r w:rsidR="00A873A4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9F75D6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оценке в 201</w:t>
      </w:r>
      <w:r w:rsidR="00A873A4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9F75D6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</w:t>
      </w:r>
      <w:r w:rsidR="004F4957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ожидается </w:t>
      </w:r>
      <w:r w:rsidR="00A873A4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рост</w:t>
      </w:r>
      <w:r w:rsidR="00365F2D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показателя до </w:t>
      </w:r>
      <w:r w:rsidR="00A873A4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21</w:t>
      </w:r>
      <w:r w:rsidR="00F3302A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433DA0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,6</w:t>
      </w:r>
      <w:r w:rsidR="00365F2D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млн. рублей, </w:t>
      </w:r>
      <w:r w:rsidR="004F4957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индекс производства </w:t>
      </w:r>
      <w:r w:rsidR="00BF34BC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составит</w:t>
      </w:r>
      <w:r w:rsidR="00433DA0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97,1</w:t>
      </w:r>
      <w:r w:rsidR="00365F2D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%.</w:t>
      </w:r>
      <w:r w:rsidR="004F4957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bookmarkStart w:id="0" w:name="_GoBack"/>
      <w:bookmarkEnd w:id="0"/>
      <w:r w:rsidR="00365F2D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0766E2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долгосрочном периоде </w:t>
      </w:r>
      <w:r w:rsidR="004F4957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к 202</w:t>
      </w:r>
      <w:r w:rsidR="003C0B51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4F4957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</w:t>
      </w:r>
      <w:r w:rsidR="00365F2D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прогнозируется увеличение показателя </w:t>
      </w:r>
      <w:r w:rsidR="00BA7DDD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365F2D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 </w:t>
      </w:r>
      <w:r w:rsidR="003C0B51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22</w:t>
      </w:r>
      <w:r w:rsidR="00433DA0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9,0</w:t>
      </w:r>
      <w:r w:rsidR="00365F2D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млн. рублей, индекс производства</w:t>
      </w:r>
      <w:r w:rsidR="004F4957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достигнет </w:t>
      </w:r>
      <w:r w:rsidR="00433DA0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96,7</w:t>
      </w:r>
      <w:r w:rsidR="004F4957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%</w:t>
      </w:r>
      <w:r w:rsidR="00BF34BC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базовому варианту</w:t>
      </w:r>
      <w:r w:rsidR="004F4957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766E2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End"/>
    </w:p>
    <w:p w:rsidR="004F4957" w:rsidRPr="002C7DCD" w:rsidRDefault="004F4957" w:rsidP="000766E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0766E2" w:rsidRPr="002C7DCD" w:rsidRDefault="000766E2" w:rsidP="000766E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Строительство и инвестиции </w:t>
      </w:r>
    </w:p>
    <w:p w:rsidR="000766E2" w:rsidRPr="002C7DCD" w:rsidRDefault="000766E2" w:rsidP="000766E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D62A4" w:rsidRPr="0028076D" w:rsidRDefault="00ED62A4" w:rsidP="00EB1F8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Calibri" w:hAnsi="Times New Roman" w:cs="Times New Roman"/>
          <w:sz w:val="26"/>
          <w:szCs w:val="26"/>
        </w:rPr>
        <w:t>В 201</w:t>
      </w:r>
      <w:r w:rsidR="00FC32CC" w:rsidRPr="002C7DCD">
        <w:rPr>
          <w:rFonts w:ascii="Times New Roman" w:eastAsia="Calibri" w:hAnsi="Times New Roman" w:cs="Times New Roman"/>
          <w:sz w:val="26"/>
          <w:szCs w:val="26"/>
        </w:rPr>
        <w:t>8</w:t>
      </w:r>
      <w:r w:rsidRPr="002C7DCD">
        <w:rPr>
          <w:rFonts w:ascii="Times New Roman" w:eastAsia="Calibri" w:hAnsi="Times New Roman" w:cs="Times New Roman"/>
          <w:sz w:val="26"/>
          <w:szCs w:val="26"/>
        </w:rPr>
        <w:t xml:space="preserve"> году объем выполненных работ собственными силами предприятий </w:t>
      </w:r>
      <w:r w:rsidR="00EB1F80" w:rsidRPr="002C7DCD">
        <w:rPr>
          <w:rFonts w:ascii="Times New Roman" w:eastAsia="Calibri" w:hAnsi="Times New Roman" w:cs="Times New Roman"/>
          <w:sz w:val="26"/>
          <w:szCs w:val="26"/>
        </w:rPr>
        <w:br/>
      </w:r>
      <w:r w:rsidRPr="002C7DCD">
        <w:rPr>
          <w:rFonts w:ascii="Times New Roman" w:eastAsia="Calibri" w:hAnsi="Times New Roman" w:cs="Times New Roman"/>
          <w:sz w:val="26"/>
          <w:szCs w:val="26"/>
        </w:rPr>
        <w:t xml:space="preserve">и организаций по чистому виду деятельности «Строительство» составил                               </w:t>
      </w:r>
      <w:r w:rsidR="00FC32CC" w:rsidRPr="002C7DCD">
        <w:rPr>
          <w:rFonts w:ascii="Times New Roman" w:eastAsia="Calibri" w:hAnsi="Times New Roman" w:cs="Times New Roman"/>
          <w:sz w:val="26"/>
          <w:szCs w:val="26"/>
        </w:rPr>
        <w:t>3 904,6</w:t>
      </w:r>
      <w:r w:rsidRPr="002C7DCD">
        <w:rPr>
          <w:rFonts w:ascii="Times New Roman" w:eastAsia="Calibri" w:hAnsi="Times New Roman" w:cs="Times New Roman"/>
          <w:sz w:val="26"/>
          <w:szCs w:val="26"/>
        </w:rPr>
        <w:t xml:space="preserve"> млн. рублей (</w:t>
      </w:r>
      <w:r w:rsidR="00FC32CC" w:rsidRPr="002C7DCD">
        <w:rPr>
          <w:rFonts w:ascii="Times New Roman" w:eastAsia="Calibri" w:hAnsi="Times New Roman" w:cs="Times New Roman"/>
          <w:sz w:val="26"/>
          <w:szCs w:val="26"/>
        </w:rPr>
        <w:t>72,6</w:t>
      </w:r>
      <w:r w:rsidRPr="002C7DCD">
        <w:rPr>
          <w:rFonts w:ascii="Times New Roman" w:eastAsia="Calibri" w:hAnsi="Times New Roman" w:cs="Times New Roman"/>
          <w:sz w:val="26"/>
          <w:szCs w:val="26"/>
        </w:rPr>
        <w:t>% к уровню 201</w:t>
      </w:r>
      <w:r w:rsidR="00FC32CC" w:rsidRPr="002C7DCD">
        <w:rPr>
          <w:rFonts w:ascii="Times New Roman" w:eastAsia="Calibri" w:hAnsi="Times New Roman" w:cs="Times New Roman"/>
          <w:sz w:val="26"/>
          <w:szCs w:val="26"/>
        </w:rPr>
        <w:t>7</w:t>
      </w:r>
      <w:r w:rsidRPr="002C7DCD">
        <w:rPr>
          <w:rFonts w:ascii="Times New Roman" w:eastAsia="Calibri" w:hAnsi="Times New Roman" w:cs="Times New Roman"/>
          <w:sz w:val="26"/>
          <w:szCs w:val="26"/>
        </w:rPr>
        <w:t xml:space="preserve"> года в сопоставимых ценах). </w:t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В прогнозном периоде к 202</w:t>
      </w:r>
      <w:r w:rsidR="00FC32CC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BF34BC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прогнозируется тенденция сохранения</w:t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физических объемов строительно-монтажных работ по базовому варианту </w:t>
      </w:r>
      <w:r w:rsidRPr="002807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 </w:t>
      </w:r>
      <w:r w:rsidR="0028076D" w:rsidRPr="0028076D">
        <w:rPr>
          <w:rFonts w:ascii="Times New Roman" w:eastAsia="Times New Roman" w:hAnsi="Times New Roman" w:cs="Times New Roman"/>
          <w:sz w:val="26"/>
          <w:szCs w:val="26"/>
          <w:lang w:eastAsia="ru-RU"/>
        </w:rPr>
        <w:t>97</w:t>
      </w:r>
      <w:r w:rsidRPr="002807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%. </w:t>
      </w:r>
    </w:p>
    <w:p w:rsidR="00FC32CC" w:rsidRPr="002C7DCD" w:rsidRDefault="00FC32CC" w:rsidP="00EB1F8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За январь-декабрь 2018 года осуществлен ввод в эксплуатацию 15,3 тыс.  кв. м жилья (136,3% к уровню 2017 года), в том числе:</w:t>
      </w:r>
    </w:p>
    <w:p w:rsidR="00FC32CC" w:rsidRPr="002C7DCD" w:rsidRDefault="00FC32CC" w:rsidP="00EB1F8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в  </w:t>
      </w:r>
      <w:proofErr w:type="spellStart"/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гп</w:t>
      </w:r>
      <w:proofErr w:type="gramStart"/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.П</w:t>
      </w:r>
      <w:proofErr w:type="gramEnd"/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ойковский</w:t>
      </w:r>
      <w:proofErr w:type="spellEnd"/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введены 2 многоквартирных жилых дома общей площадью 2,2 тыс. кв. м (застройщики ИП Тагиров Л.К., ИП </w:t>
      </w:r>
      <w:proofErr w:type="spellStart"/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Бичун</w:t>
      </w:r>
      <w:proofErr w:type="spellEnd"/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В.П.);</w:t>
      </w:r>
    </w:p>
    <w:p w:rsidR="00FC32CC" w:rsidRPr="002C7DCD" w:rsidRDefault="00FC32CC" w:rsidP="00EB1F8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в </w:t>
      </w:r>
      <w:proofErr w:type="spellStart"/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proofErr w:type="gramStart"/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.С</w:t>
      </w:r>
      <w:proofErr w:type="gramEnd"/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алым</w:t>
      </w:r>
      <w:proofErr w:type="spellEnd"/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введен трехэтажный жилой дом общей площадью 3,1 тыс. кв. м (застройщик ООО «Дорожно-Строительное предприятие»);</w:t>
      </w:r>
    </w:p>
    <w:p w:rsidR="00FC32CC" w:rsidRPr="002C7DCD" w:rsidRDefault="00FC32CC" w:rsidP="00EB1F8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- в </w:t>
      </w:r>
      <w:proofErr w:type="spellStart"/>
      <w:r w:rsidRPr="002C7DCD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п</w:t>
      </w:r>
      <w:proofErr w:type="gramStart"/>
      <w:r w:rsidRPr="002C7DCD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.У</w:t>
      </w:r>
      <w:proofErr w:type="gramEnd"/>
      <w:r w:rsidRPr="002C7DCD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сть-Юган</w:t>
      </w:r>
      <w:proofErr w:type="spellEnd"/>
      <w:r w:rsidRPr="002C7DCD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 введен трехэтажный жилой дом общей площадью 1,6 тыс. кв. м</w:t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(застройщик ООО «Дорожно-Строительное предприятие»);</w:t>
      </w:r>
    </w:p>
    <w:p w:rsidR="00FC32CC" w:rsidRPr="002C7DCD" w:rsidRDefault="00FC32CC" w:rsidP="00EB1F8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в </w:t>
      </w:r>
      <w:proofErr w:type="spellStart"/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proofErr w:type="gramStart"/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.С</w:t>
      </w:r>
      <w:proofErr w:type="gramEnd"/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ентябрьский</w:t>
      </w:r>
      <w:proofErr w:type="spellEnd"/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введен 36-вартирный жилой дом общей площадью                        2,8 тыс. кв. м (застройщик ОА «</w:t>
      </w:r>
      <w:proofErr w:type="spellStart"/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Транснефть</w:t>
      </w:r>
      <w:proofErr w:type="spellEnd"/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-Сибирь»).</w:t>
      </w:r>
    </w:p>
    <w:p w:rsidR="00FC32CC" w:rsidRPr="002C7DCD" w:rsidRDefault="00FC32CC" w:rsidP="00EB1F8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Ввод в действие индивидуального жилья составил 5,6 тыс. кв. м.</w:t>
      </w:r>
    </w:p>
    <w:p w:rsidR="00ED62A4" w:rsidRPr="002C7DCD" w:rsidRDefault="00ED62A4" w:rsidP="00BE6A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оценке в 201</w:t>
      </w:r>
      <w:r w:rsidR="00FC32CC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планируется ввод жилья общей площадью </w:t>
      </w:r>
      <w:r w:rsidR="0083229F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F60B7E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7,2</w:t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кв. м.</w:t>
      </w:r>
      <w:r w:rsidR="00BE6AC7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основании внесения изменений в проекты планировок и проекты межевания территории поселений Нефтеюганского района происходят колебания </w:t>
      </w:r>
      <w:r w:rsidR="00BE6AC7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прогнозируемых показателей ввода жилищного строительства на период 2020 и последующих годов. </w:t>
      </w:r>
    </w:p>
    <w:p w:rsidR="00ED62A4" w:rsidRPr="002C7DCD" w:rsidRDefault="00ED62A4" w:rsidP="00453D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2C7DCD">
        <w:rPr>
          <w:rFonts w:ascii="Times New Roman" w:eastAsia="Calibri" w:hAnsi="Times New Roman" w:cs="Times New Roman"/>
          <w:bCs/>
          <w:sz w:val="26"/>
          <w:szCs w:val="26"/>
        </w:rPr>
        <w:t xml:space="preserve">Ежегодный ввод в эксплуатацию жилых домов в прогнозном периоде </w:t>
      </w:r>
      <w:r w:rsidR="00453DB2" w:rsidRPr="002C7DCD">
        <w:rPr>
          <w:rFonts w:ascii="Times New Roman" w:eastAsia="Calibri" w:hAnsi="Times New Roman" w:cs="Times New Roman"/>
          <w:bCs/>
          <w:sz w:val="26"/>
          <w:szCs w:val="26"/>
        </w:rPr>
        <w:br/>
      </w:r>
      <w:r w:rsidRPr="002C7DCD">
        <w:rPr>
          <w:rFonts w:ascii="Times New Roman" w:eastAsia="Calibri" w:hAnsi="Times New Roman" w:cs="Times New Roman"/>
          <w:bCs/>
          <w:sz w:val="26"/>
          <w:szCs w:val="26"/>
        </w:rPr>
        <w:t>к 202</w:t>
      </w:r>
      <w:r w:rsidR="0083229F" w:rsidRPr="002C7DCD">
        <w:rPr>
          <w:rFonts w:ascii="Times New Roman" w:eastAsia="Calibri" w:hAnsi="Times New Roman" w:cs="Times New Roman"/>
          <w:bCs/>
          <w:sz w:val="26"/>
          <w:szCs w:val="26"/>
        </w:rPr>
        <w:t>6</w:t>
      </w:r>
      <w:r w:rsidRPr="002C7DCD">
        <w:rPr>
          <w:rFonts w:ascii="Times New Roman" w:eastAsia="Calibri" w:hAnsi="Times New Roman" w:cs="Times New Roman"/>
          <w:bCs/>
          <w:sz w:val="26"/>
          <w:szCs w:val="26"/>
        </w:rPr>
        <w:t xml:space="preserve"> году составит</w:t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E6AC7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более </w:t>
      </w:r>
      <w:r w:rsidR="002E787A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BE6AC7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кв. м. </w:t>
      </w:r>
    </w:p>
    <w:p w:rsidR="000766E2" w:rsidRPr="002C7DCD" w:rsidRDefault="000766E2" w:rsidP="00201B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x-none"/>
        </w:rPr>
        <w:t>Обеспеченность населения объектами жилья в 201</w:t>
      </w:r>
      <w:r w:rsidR="0083229F" w:rsidRPr="002C7DCD">
        <w:rPr>
          <w:rFonts w:ascii="Times New Roman" w:eastAsia="Times New Roman" w:hAnsi="Times New Roman" w:cs="Times New Roman"/>
          <w:sz w:val="26"/>
          <w:szCs w:val="26"/>
          <w:lang w:eastAsia="x-none"/>
        </w:rPr>
        <w:t>8</w:t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году составила</w:t>
      </w:r>
      <w:r w:rsidR="00201B02" w:rsidRPr="002C7DCD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</w:t>
      </w:r>
      <w:r w:rsidR="0083229F" w:rsidRPr="002C7DCD">
        <w:rPr>
          <w:rFonts w:ascii="Times New Roman" w:eastAsia="Times New Roman" w:hAnsi="Times New Roman" w:cs="Times New Roman"/>
          <w:sz w:val="26"/>
          <w:szCs w:val="26"/>
          <w:lang w:eastAsia="x-none"/>
        </w:rPr>
        <w:t>16,</w:t>
      </w:r>
      <w:r w:rsidR="00F60B7E" w:rsidRPr="002C7DCD">
        <w:rPr>
          <w:rFonts w:ascii="Times New Roman" w:eastAsia="Times New Roman" w:hAnsi="Times New Roman" w:cs="Times New Roman"/>
          <w:sz w:val="26"/>
          <w:szCs w:val="26"/>
          <w:lang w:eastAsia="x-none"/>
        </w:rPr>
        <w:t>2</w:t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кв. м на одного человека. По оценке в 201</w:t>
      </w:r>
      <w:r w:rsidR="0083229F" w:rsidRPr="002C7DCD">
        <w:rPr>
          <w:rFonts w:ascii="Times New Roman" w:eastAsia="Times New Roman" w:hAnsi="Times New Roman" w:cs="Times New Roman"/>
          <w:sz w:val="26"/>
          <w:szCs w:val="26"/>
          <w:lang w:eastAsia="x-none"/>
        </w:rPr>
        <w:t>9</w:t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году показатель </w:t>
      </w:r>
      <w:r w:rsidR="000C29D5" w:rsidRPr="002C7DCD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увеличится </w:t>
      </w:r>
      <w:r w:rsidR="00453DB2" w:rsidRPr="002C7DCD">
        <w:rPr>
          <w:rFonts w:ascii="Times New Roman" w:eastAsia="Times New Roman" w:hAnsi="Times New Roman" w:cs="Times New Roman"/>
          <w:sz w:val="26"/>
          <w:szCs w:val="26"/>
          <w:lang w:eastAsia="x-none"/>
        </w:rPr>
        <w:br/>
      </w:r>
      <w:r w:rsidR="000C29D5" w:rsidRPr="002C7DCD">
        <w:rPr>
          <w:rFonts w:ascii="Times New Roman" w:eastAsia="Times New Roman" w:hAnsi="Times New Roman" w:cs="Times New Roman"/>
          <w:sz w:val="26"/>
          <w:szCs w:val="26"/>
          <w:lang w:eastAsia="x-none"/>
        </w:rPr>
        <w:t>до 16,</w:t>
      </w:r>
      <w:r w:rsidR="00F60B7E" w:rsidRPr="002C7DCD">
        <w:rPr>
          <w:rFonts w:ascii="Times New Roman" w:eastAsia="Times New Roman" w:hAnsi="Times New Roman" w:cs="Times New Roman"/>
          <w:sz w:val="26"/>
          <w:szCs w:val="26"/>
          <w:lang w:eastAsia="x-none"/>
        </w:rPr>
        <w:t>4</w:t>
      </w:r>
      <w:r w:rsidR="000C29D5" w:rsidRPr="002C7DCD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кв. м</w:t>
      </w:r>
      <w:r w:rsidR="003E3FC1" w:rsidRPr="002C7DCD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, </w:t>
      </w:r>
      <w:r w:rsidR="003E3FC1" w:rsidRPr="002C7DCD">
        <w:rPr>
          <w:rFonts w:ascii="Times New Roman" w:eastAsia="Calibri" w:hAnsi="Times New Roman" w:cs="Times New Roman"/>
          <w:bCs/>
          <w:sz w:val="26"/>
          <w:szCs w:val="26"/>
        </w:rPr>
        <w:t xml:space="preserve">планируется рост количества граждан, улучшающих свои жилищные условия, с учетом получения жилищных субсидий (социальных выплат), а также граждан, получающих жилые помещения, которые состояли на учете нуждающихся </w:t>
      </w:r>
      <w:r w:rsidR="00755760">
        <w:rPr>
          <w:rFonts w:ascii="Times New Roman" w:eastAsia="Calibri" w:hAnsi="Times New Roman" w:cs="Times New Roman"/>
          <w:bCs/>
          <w:sz w:val="26"/>
          <w:szCs w:val="26"/>
        </w:rPr>
        <w:br/>
      </w:r>
      <w:r w:rsidR="003E3FC1" w:rsidRPr="002C7DCD">
        <w:rPr>
          <w:rFonts w:ascii="Times New Roman" w:eastAsia="Calibri" w:hAnsi="Times New Roman" w:cs="Times New Roman"/>
          <w:bCs/>
          <w:sz w:val="26"/>
          <w:szCs w:val="26"/>
        </w:rPr>
        <w:t xml:space="preserve">в улучшении жилищных условий. </w:t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x-none"/>
        </w:rPr>
        <w:t>В прогнозном периоде к 202</w:t>
      </w:r>
      <w:r w:rsidR="0083229F" w:rsidRPr="002C7DCD">
        <w:rPr>
          <w:rFonts w:ascii="Times New Roman" w:eastAsia="Times New Roman" w:hAnsi="Times New Roman" w:cs="Times New Roman"/>
          <w:sz w:val="26"/>
          <w:szCs w:val="26"/>
          <w:lang w:eastAsia="x-none"/>
        </w:rPr>
        <w:t>6</w:t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году в связи </w:t>
      </w:r>
      <w:r w:rsidR="00755760">
        <w:rPr>
          <w:rFonts w:ascii="Times New Roman" w:eastAsia="Times New Roman" w:hAnsi="Times New Roman" w:cs="Times New Roman"/>
          <w:sz w:val="26"/>
          <w:szCs w:val="26"/>
          <w:lang w:eastAsia="x-none"/>
        </w:rPr>
        <w:br/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с  планомерным сносом непригодного жилья наряду с ежегодным увеличением объемов ввода жилья, показатель увеличится до </w:t>
      </w:r>
      <w:r w:rsidR="0083229F" w:rsidRPr="002C7DCD">
        <w:rPr>
          <w:rFonts w:ascii="Times New Roman" w:eastAsia="Times New Roman" w:hAnsi="Times New Roman" w:cs="Times New Roman"/>
          <w:sz w:val="26"/>
          <w:szCs w:val="26"/>
          <w:lang w:eastAsia="x-none"/>
        </w:rPr>
        <w:t>18,</w:t>
      </w:r>
      <w:r w:rsidR="00F60B7E" w:rsidRPr="002C7DCD">
        <w:rPr>
          <w:rFonts w:ascii="Times New Roman" w:eastAsia="Times New Roman" w:hAnsi="Times New Roman" w:cs="Times New Roman"/>
          <w:sz w:val="26"/>
          <w:szCs w:val="26"/>
          <w:lang w:eastAsia="x-none"/>
        </w:rPr>
        <w:t>3</w:t>
      </w:r>
      <w:r w:rsidR="000C29D5" w:rsidRPr="002C7DCD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</w:t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кв. м на </w:t>
      </w:r>
      <w:r w:rsidR="00810850" w:rsidRPr="002C7DCD">
        <w:rPr>
          <w:rFonts w:ascii="Times New Roman" w:eastAsia="Times New Roman" w:hAnsi="Times New Roman" w:cs="Times New Roman"/>
          <w:sz w:val="26"/>
          <w:szCs w:val="26"/>
          <w:lang w:eastAsia="x-none"/>
        </w:rPr>
        <w:t>1</w:t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человека.</w:t>
      </w:r>
      <w:r w:rsidR="003E3FC1" w:rsidRPr="002C7DCD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</w:t>
      </w:r>
    </w:p>
    <w:p w:rsidR="007C5208" w:rsidRPr="002C7DCD" w:rsidRDefault="00201B02" w:rsidP="007C520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C7DCD">
        <w:rPr>
          <w:rFonts w:ascii="Times New Roman" w:hAnsi="Times New Roman" w:cs="Times New Roman"/>
          <w:sz w:val="26"/>
          <w:szCs w:val="26"/>
        </w:rPr>
        <w:t>На территории района в рамках национального проекта «Жилье и городская среда</w:t>
      </w:r>
      <w:r w:rsidR="007C5208" w:rsidRPr="002C7DCD">
        <w:rPr>
          <w:rFonts w:ascii="Times New Roman" w:hAnsi="Times New Roman" w:cs="Times New Roman"/>
          <w:sz w:val="26"/>
          <w:szCs w:val="26"/>
        </w:rPr>
        <w:t>»</w:t>
      </w:r>
      <w:r w:rsidRPr="002C7DCD">
        <w:rPr>
          <w:rFonts w:ascii="Times New Roman" w:hAnsi="Times New Roman" w:cs="Times New Roman"/>
          <w:sz w:val="26"/>
          <w:szCs w:val="26"/>
        </w:rPr>
        <w:t xml:space="preserve"> реализуется 3 региональных проекта</w:t>
      </w:r>
      <w:r w:rsidR="007C5208" w:rsidRPr="002C7DCD">
        <w:rPr>
          <w:rFonts w:ascii="Times New Roman" w:hAnsi="Times New Roman" w:cs="Times New Roman"/>
          <w:sz w:val="26"/>
          <w:szCs w:val="26"/>
        </w:rPr>
        <w:t xml:space="preserve">: </w:t>
      </w:r>
      <w:r w:rsidR="007C5208" w:rsidRPr="002C7DCD">
        <w:rPr>
          <w:rFonts w:ascii="Times New Roman" w:hAnsi="Times New Roman"/>
          <w:sz w:val="26"/>
          <w:szCs w:val="26"/>
        </w:rPr>
        <w:t xml:space="preserve">«Жилье», «Обеспечение устойчивого сокращения непригодного для проживания жилищного фонда», </w:t>
      </w:r>
      <w:r w:rsidR="007C5208" w:rsidRPr="002C7DCD">
        <w:rPr>
          <w:rFonts w:ascii="Times New Roman" w:hAnsi="Times New Roman" w:cs="Times New Roman"/>
          <w:sz w:val="26"/>
          <w:szCs w:val="26"/>
        </w:rPr>
        <w:t>«Формирование комфортной городской среды».</w:t>
      </w:r>
    </w:p>
    <w:p w:rsidR="00710F86" w:rsidRPr="002C7DCD" w:rsidRDefault="002E07FE" w:rsidP="00453D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В настоящее время</w:t>
      </w:r>
      <w:r w:rsidR="00710F86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Нефтеюганский район соответствует всем требованиям Стандарта деятельности органов местного самоуправления по обеспечению благоприятного инвестиционного климата. </w:t>
      </w:r>
      <w:r w:rsidR="00710F86" w:rsidRPr="002C7DCD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По объему инвестиций </w:t>
      </w:r>
      <w:r w:rsidR="00710F86" w:rsidRPr="002C7DCD">
        <w:rPr>
          <w:rFonts w:ascii="Times New Roman" w:eastAsia="Times New Roman" w:hAnsi="Times New Roman" w:cs="Times New Roman"/>
          <w:bCs/>
          <w:sz w:val="26"/>
          <w:szCs w:val="26"/>
          <w:lang w:val="x-none" w:eastAsia="x-none"/>
        </w:rPr>
        <w:t>в основной капитал</w:t>
      </w:r>
      <w:r w:rsidR="00710F86" w:rsidRPr="002C7DCD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Нефтеюганский район занимает</w:t>
      </w:r>
      <w:r w:rsidR="00710F86" w:rsidRPr="002C7DCD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2</w:t>
      </w:r>
      <w:r w:rsidR="00710F86" w:rsidRPr="002C7DCD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место среди муниципальных образований автономного округа – Югры. </w:t>
      </w:r>
    </w:p>
    <w:p w:rsidR="00CE256A" w:rsidRPr="002C7DCD" w:rsidRDefault="0083229F" w:rsidP="00453DB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Инвестиционная ситуация в районе благоприятная, экономика имеет стабильный приток инвестиций. За 2018 год привлечено 13</w:t>
      </w:r>
      <w:r w:rsidR="00C54B1A">
        <w:rPr>
          <w:rFonts w:ascii="Times New Roman" w:eastAsia="Times New Roman" w:hAnsi="Times New Roman" w:cs="Times New Roman"/>
          <w:sz w:val="26"/>
          <w:szCs w:val="26"/>
          <w:lang w:eastAsia="ru-RU"/>
        </w:rPr>
        <w:t>9,2</w:t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млн. рублей инвестиций, в общем объеме инвестиций строительство сооружений составляет 77,8%, зданий 1,5%. </w:t>
      </w:r>
    </w:p>
    <w:p w:rsidR="00D86B7F" w:rsidRPr="002C7DCD" w:rsidRDefault="008F45F4" w:rsidP="00D86B7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86B7F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2018 год отмечен активностью инвесторов в стратегически важных </w:t>
      </w:r>
      <w:r w:rsidR="00D86B7F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для диверсификации экономики района проектах, таких как:</w:t>
      </w:r>
    </w:p>
    <w:p w:rsidR="00D86B7F" w:rsidRPr="002C7DCD" w:rsidRDefault="00D86B7F" w:rsidP="00D86B7F">
      <w:pPr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запуск проекта «Промышленно-логистический парк «Югорский»;</w:t>
      </w:r>
    </w:p>
    <w:p w:rsidR="00D86B7F" w:rsidRPr="002C7DCD" w:rsidRDefault="00D86B7F" w:rsidP="00D86B7F">
      <w:pPr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«Комплексного межмуниципального полигона для размещения, обезвреживания и обработки твердых коммунальных отходов для городов Нефтеюганска и </w:t>
      </w:r>
      <w:proofErr w:type="spellStart"/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Пыть-Яха</w:t>
      </w:r>
      <w:proofErr w:type="spellEnd"/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, поселений Нефтеюганского района Ханты-Мансийского автономного округа – Югры»;</w:t>
      </w:r>
    </w:p>
    <w:p w:rsidR="00D86B7F" w:rsidRPr="002C7DCD" w:rsidRDefault="00D86B7F" w:rsidP="00D86B7F">
      <w:pPr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 «Цеха по производству строительных блоков»;</w:t>
      </w:r>
    </w:p>
    <w:p w:rsidR="00D86B7F" w:rsidRPr="002C7DCD" w:rsidRDefault="00D86B7F" w:rsidP="00D86B7F">
      <w:pPr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завершение проекта, сопровождаемого по принципу «одного окна»: «Многофункциональный комплекс» с размещением гостиничного комплекса, торговых павильонов, кафе, а также офисных помещений для местных предпринимателей </w:t>
      </w:r>
      <w:proofErr w:type="spellStart"/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сп</w:t>
      </w:r>
      <w:proofErr w:type="gramStart"/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.С</w:t>
      </w:r>
      <w:proofErr w:type="gramEnd"/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алым</w:t>
      </w:r>
      <w:proofErr w:type="spellEnd"/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F45F4" w:rsidRPr="002C7DCD" w:rsidRDefault="00D86B7F" w:rsidP="00D86B7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F45F4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2018 году в районе внедрена Матрица действий муниципальных образований по улучшению </w:t>
      </w:r>
      <w:proofErr w:type="gramStart"/>
      <w:r w:rsidR="008F45F4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бизнес-среды</w:t>
      </w:r>
      <w:proofErr w:type="gramEnd"/>
      <w:r w:rsidR="008F45F4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. По итогам внедрения Департаментом экономического развития Ханты-Мансийского автономного округа – Югры оценивался инвестиционный климат района по 34 мероприятиям. Результаты внедрения размещены для обсуждения на общероссийской онлайн площадке взаимодействия бизнеса, общества и власти – портал «Стратегия РФ».</w:t>
      </w:r>
    </w:p>
    <w:p w:rsidR="008F45F4" w:rsidRPr="002C7DCD" w:rsidRDefault="008F45F4" w:rsidP="008F45F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Сформированная комфортная предпринимательская атмосфера повлияла </w:t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на устойчивость позиций района в группе «А» – муниципалитетов с благоприятными условиями развития предпринимательской и инвестиционной деятельности рейтинга, проводимого Правительством автономного округа 3 года подряд, в 2018 году Нефтеюганский район занял 5 место, улучшив результат на 1 позицию по сравнению </w:t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с 2017 годом. </w:t>
      </w:r>
    </w:p>
    <w:p w:rsidR="0083229F" w:rsidRPr="002C7DCD" w:rsidRDefault="0083229F" w:rsidP="0056282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Продолжена реализация портфелей проектов, основанных на целевых моделях, как комплекса факторов обеспечения благоприятного инвестиционного климата (определенных перечнем поручений Президента Российской Федерации). Полностью исполнены мероприятия и достигнуты показатели по 6 целевым моделям. </w:t>
      </w:r>
    </w:p>
    <w:p w:rsidR="00D86B7F" w:rsidRPr="002C7DCD" w:rsidRDefault="008F45F4" w:rsidP="008F45F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2019 году будет реализовано 54 проекта по благоустройству поселений </w:t>
      </w:r>
      <w:r w:rsidR="007C3A4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(из них 26 через механизм «Народный бюджет»)</w:t>
      </w:r>
      <w:r w:rsidR="00D86B7F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F45F4" w:rsidRPr="002C7DCD" w:rsidRDefault="008F45F4" w:rsidP="008F45F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12 проектов Нефтеюганского района принимают участие в III Всероссийском конкурсе реализованных проектов по </w:t>
      </w:r>
      <w:proofErr w:type="gramStart"/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инициативному</w:t>
      </w:r>
      <w:proofErr w:type="gramEnd"/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бюджетированию-2019.</w:t>
      </w:r>
    </w:p>
    <w:p w:rsidR="008F45F4" w:rsidRPr="002C7DCD" w:rsidRDefault="008F45F4" w:rsidP="008F45F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Нефтеюганском</w:t>
      </w:r>
      <w:proofErr w:type="gramEnd"/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районе за счет внебюджетных источников реализуются </w:t>
      </w:r>
      <w:r w:rsidR="007C3A4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планируются к реализации 29 инвестиционных проектов на общую сумму </w:t>
      </w:r>
      <w:r w:rsidR="007C3A4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10 408,1 млн. рублей. Реализовано 10 проектов на сумму 267,6 млн. рублей, создано 138 рабочих мест. На стадии реализации 13 проектов на общую сумму 7 715,2 млн. рублей. </w:t>
      </w:r>
      <w:proofErr w:type="gramStart"/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Планируются к реализации 6 проектов на общую сумму 2 425, 3  млн. рублей, планируемые  к созданию  около  5,5 тыс. рабочих мест. </w:t>
      </w:r>
      <w:proofErr w:type="gramEnd"/>
    </w:p>
    <w:p w:rsidR="00D006CF" w:rsidRPr="002C7DCD" w:rsidRDefault="008F45F4" w:rsidP="007C3A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D006CF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="00D006CF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5D5DC7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Нефтеюганском</w:t>
      </w:r>
      <w:proofErr w:type="gramEnd"/>
      <w:r w:rsidR="005D5DC7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006CF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районе реализуются 4 </w:t>
      </w:r>
      <w:proofErr w:type="spellStart"/>
      <w:r w:rsidR="00D006CF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энергосервисных</w:t>
      </w:r>
      <w:proofErr w:type="spellEnd"/>
      <w:r w:rsidR="00D006CF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контракта. Экономия составила  2,4 млн. рублей, или 1 402, Гкал. </w:t>
      </w:r>
    </w:p>
    <w:p w:rsidR="00D86B7F" w:rsidRPr="002C7DCD" w:rsidRDefault="00D86B7F" w:rsidP="007C3A4D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766E2" w:rsidRPr="002C7DCD" w:rsidRDefault="00E55A71" w:rsidP="007C3A4D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</w:t>
      </w:r>
      <w:r w:rsidR="000766E2"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Потребительский рынок</w:t>
      </w:r>
    </w:p>
    <w:p w:rsidR="00E55A71" w:rsidRPr="002C7DCD" w:rsidRDefault="00E55A71" w:rsidP="007C3A4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55A71" w:rsidRPr="002C7DCD" w:rsidRDefault="00E55A71" w:rsidP="007C3A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Во всех поселениях </w:t>
      </w:r>
      <w:r w:rsidR="00CE256A"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Нефтеюганского </w:t>
      </w:r>
      <w:r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района функционируют стационарные магазины продовольственных и непродовольственных товаров, которые расположены в непосредственной близости к потребителю, в пределах «шаговой» доступности.</w:t>
      </w:r>
    </w:p>
    <w:p w:rsidR="00E55A71" w:rsidRPr="002C7DCD" w:rsidRDefault="00E55A71" w:rsidP="00EE75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За 2018 год в структуре потребительского рынка наиболее распространенной отраслью</w:t>
      </w:r>
      <w:r w:rsidR="00CE256A"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</w:t>
      </w:r>
      <w:r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как и в предыдущие годы</w:t>
      </w:r>
      <w:r w:rsidR="00CE256A"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</w:t>
      </w:r>
      <w:r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остается торговля, доля которой составляет</w:t>
      </w:r>
      <w:r w:rsidR="003C0B51"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41,1%, доля платных услуг 26,7%, доля общественного питания 18,9%, доля объектов хлебопечения составляет 1,6% от общего количества</w:t>
      </w:r>
      <w:r w:rsidR="00CE256A"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объектов</w:t>
      </w:r>
      <w:r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E55A71" w:rsidRPr="002C7DCD" w:rsidRDefault="00E55A71" w:rsidP="00EE75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состоянию на 01.01.2019 общее количество объектов потребительского рынка в районе составляет 521 единиц</w:t>
      </w:r>
      <w:r w:rsidR="00CE256A"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</w:t>
      </w:r>
      <w:r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что </w:t>
      </w:r>
      <w:r w:rsidR="00CE256A"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ниже </w:t>
      </w:r>
      <w:r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 21 объект </w:t>
      </w:r>
      <w:r w:rsidR="00CE256A"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уровня 2017</w:t>
      </w:r>
      <w:r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года, </w:t>
      </w:r>
      <w:r w:rsidR="00EE755F"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том числе:</w:t>
      </w:r>
    </w:p>
    <w:p w:rsidR="00E55A71" w:rsidRPr="002C7DCD" w:rsidRDefault="00E55A71" w:rsidP="00EE75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- 214 объект</w:t>
      </w:r>
      <w:r w:rsidR="00CE256A"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ов</w:t>
      </w:r>
      <w:r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розничной торговли с общей торговой площадью 18 616,5 кв. метров;</w:t>
      </w:r>
    </w:p>
    <w:p w:rsidR="00E55A71" w:rsidRPr="002C7DCD" w:rsidRDefault="00E55A71" w:rsidP="00EE75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- 98 объектов общественного питания на 3</w:t>
      </w:r>
      <w:r w:rsidR="00CE256A"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194 посадочных места;</w:t>
      </w:r>
    </w:p>
    <w:p w:rsidR="00E55A71" w:rsidRPr="002C7DCD" w:rsidRDefault="00E55A71" w:rsidP="00EE75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- 139 объектов сферы платных услуг;</w:t>
      </w:r>
    </w:p>
    <w:p w:rsidR="00E55A71" w:rsidRPr="002C7DCD" w:rsidRDefault="00E55A71" w:rsidP="00EE75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- 62 объекта, оказывающи</w:t>
      </w:r>
      <w:r w:rsidR="00195D0A"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</w:t>
      </w:r>
      <w:r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бытовые услуги;</w:t>
      </w:r>
    </w:p>
    <w:p w:rsidR="00E55A71" w:rsidRPr="002C7DCD" w:rsidRDefault="00E55A71" w:rsidP="00EE75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- 8 объектов хлебопечения.</w:t>
      </w:r>
    </w:p>
    <w:p w:rsidR="00E55A71" w:rsidRPr="002C7DCD" w:rsidRDefault="00E55A71" w:rsidP="00EE75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Оборот розничной торговли за 2018 год по крупным и средним предприятиям (без субъектов малого предпринимательства) составил 1 583,6 млн. рублей или</w:t>
      </w:r>
      <w:r w:rsidR="003C0B51"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103,0% к уровню 2017 года в сопоставимых ценах. В 2019 году  по оценочным данным оборот розничной торговли составит 1</w:t>
      </w:r>
      <w:r w:rsidR="00153F23"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 </w:t>
      </w:r>
      <w:r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</w:t>
      </w:r>
      <w:r w:rsidR="00153F23"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08,9</w:t>
      </w:r>
      <w:r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млн. рублей</w:t>
      </w:r>
      <w:r w:rsidR="00A24607"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или 96,6% </w:t>
      </w:r>
      <w:r w:rsidR="00D2438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 w:rsidR="00A24607"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сопоставимых ценах</w:t>
      </w:r>
      <w:r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 В прогнозном периоде динамика оборота розничной торговли сохранит</w:t>
      </w:r>
      <w:r w:rsidR="00A24607"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положительную</w:t>
      </w:r>
      <w:r w:rsidR="00A24607"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динамику, к 2026 году оборот  розничной торговли составит</w:t>
      </w:r>
      <w:r w:rsidR="003C0B51"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</w:t>
      </w:r>
      <w:r w:rsidR="00153F23"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1 933,1</w:t>
      </w:r>
      <w:r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млн. рублей</w:t>
      </w:r>
      <w:r w:rsidR="00153F23"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или 99,0% в сопоставимых ценах</w:t>
      </w:r>
      <w:r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153F23"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:rsidR="00E55A71" w:rsidRPr="002C7DCD" w:rsidRDefault="00E55A71" w:rsidP="00EE75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Объем общественного питания по крупным и средним предприятиям </w:t>
      </w:r>
      <w:r w:rsidR="00D2438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(без субъектов малого предпринимательства) за 2018 год составил 1</w:t>
      </w:r>
      <w:r w:rsidR="003C0B51"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129,2 млн. рублей</w:t>
      </w:r>
      <w:r w:rsidR="00195D0A"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или 110,7% к уровню 2017 года</w:t>
      </w:r>
      <w:r w:rsidR="003C0B51"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по оценке в </w:t>
      </w:r>
      <w:r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2019 году </w:t>
      </w:r>
      <w:r w:rsidR="00195D0A"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и в прогнозном периоде </w:t>
      </w:r>
      <w:r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ожидае</w:t>
      </w:r>
      <w:r w:rsidR="00195D0A"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мый темп роста в сопоставимых ценах сохранится на уровне 99,5% </w:t>
      </w:r>
      <w:r w:rsidR="00EE755F"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 w:rsidR="00195D0A"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базовому варианту</w:t>
      </w:r>
      <w:r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0766E2" w:rsidRPr="002C7DCD" w:rsidRDefault="000766E2" w:rsidP="000766E2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Малое и среднее предпринимательство</w:t>
      </w:r>
    </w:p>
    <w:p w:rsidR="000766E2" w:rsidRPr="002C7DCD" w:rsidRDefault="000766E2" w:rsidP="000766E2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5D0A" w:rsidRPr="002C7DCD" w:rsidRDefault="00195D0A" w:rsidP="004F3E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Развитие малого и среднего предпринимательства является одним из факторов экономического роста Нефтеюганского района, обеспечивая решение проблем занятости, оказания услуг населению, а также являющееся одним из источников пополнения бюджета муниципального образования Нефтеюганский район.</w:t>
      </w:r>
    </w:p>
    <w:p w:rsidR="00E55A71" w:rsidRPr="002C7DCD" w:rsidRDefault="002D1CB3" w:rsidP="004F3E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Основным инструментом реализации муниципальной политики в сфере развития малого и среднего бизнеса </w:t>
      </w:r>
      <w:proofErr w:type="gramStart"/>
      <w:r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</w:t>
      </w:r>
      <w:proofErr w:type="gramEnd"/>
      <w:r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gramStart"/>
      <w:r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Нефтеюганском</w:t>
      </w:r>
      <w:proofErr w:type="gramEnd"/>
      <w:r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районе является муниципальная программа </w:t>
      </w:r>
      <w:r w:rsidR="00D006CF"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«Содействие развитию малого и среднего предпринимательства и создание условий для развития потребительского рынка </w:t>
      </w:r>
      <w:r w:rsidR="00EA6FA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 w:rsidR="00D006CF"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Нефтеюганском районе на 2019-2024 годы и на период до 2030 года»</w:t>
      </w:r>
      <w:r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E55A71" w:rsidRPr="002C7DCD" w:rsidRDefault="00E55A71" w:rsidP="004F3E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Нефтеюганском</w:t>
      </w:r>
      <w:proofErr w:type="gramEnd"/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районе по состоянию на 01.01.2019 число субъектов малого и среднего предпринимательства согласно данным Единого реестра субъектов малого и среднего предпринимательства, размещенного на официальном сайте налоговых органов </w:t>
      </w:r>
      <w:hyperlink r:id="rId9" w:history="1">
        <w:r w:rsidR="00195D0A" w:rsidRPr="002C7DCD">
          <w:rPr>
            <w:rStyle w:val="a7"/>
            <w:rFonts w:ascii="Times New Roman" w:eastAsia="Times New Roman" w:hAnsi="Times New Roman" w:cs="Times New Roman"/>
            <w:color w:val="auto"/>
            <w:sz w:val="26"/>
            <w:szCs w:val="26"/>
            <w:lang w:eastAsia="ru-RU"/>
          </w:rPr>
          <w:t>www.nalog.ru</w:t>
        </w:r>
      </w:hyperlink>
      <w:r w:rsidR="00195D0A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составляет 927 единиц, в том числе</w:t>
      </w:r>
      <w:r w:rsidR="003C0B51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690 индивидуальных предпринимателей, что на 3,9% больше значения на 01.01.2018.</w:t>
      </w:r>
    </w:p>
    <w:p w:rsidR="00E55A71" w:rsidRPr="002C7DCD" w:rsidRDefault="00E55A71" w:rsidP="004F3E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2018 году число средних и малых предприятий, включая </w:t>
      </w:r>
      <w:proofErr w:type="spellStart"/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микропредприятия</w:t>
      </w:r>
      <w:proofErr w:type="spellEnd"/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без учета индивидуальных предпринимателей, составило 237 единиц с численностью работающих 3 332 человек. В 2019 году по оценочным данным число предприятий составит 244 с общей численностью работающих 3 365 человек. В прогнозном периоде к 2026 году </w:t>
      </w:r>
      <w:r w:rsidR="002D1CB3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ожидается</w:t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увеличение количества предприятий до 296 единиц </w:t>
      </w:r>
      <w:r w:rsidR="00733936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с общей численностью работающих 3 607 человек.</w:t>
      </w:r>
    </w:p>
    <w:p w:rsidR="00E55A71" w:rsidRPr="002C7DCD" w:rsidRDefault="00E55A71" w:rsidP="000766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766E2" w:rsidRPr="002C7DCD" w:rsidRDefault="000766E2" w:rsidP="000766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Бюджет Нефтеюганского района</w:t>
      </w:r>
    </w:p>
    <w:p w:rsidR="000766E2" w:rsidRPr="002C7DCD" w:rsidRDefault="000766E2" w:rsidP="000766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32ADC" w:rsidRPr="002C7DCD" w:rsidRDefault="00432ADC" w:rsidP="00432A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Доходы</w:t>
      </w:r>
    </w:p>
    <w:p w:rsidR="00432ADC" w:rsidRPr="002C7DCD" w:rsidRDefault="00432ADC" w:rsidP="00432A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55A71" w:rsidRPr="002C7DCD" w:rsidRDefault="00153F23" w:rsidP="00E55A7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E55A71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бщий ожидаемый объем доходов бюджета Нефтеюганского района </w:t>
      </w:r>
      <w:r w:rsidR="00EA6FA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E55A71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2019 год ниже уровня 2018 года за счет уменьшения безвозмездных поступлений от других бюджетов бюджетной системы Российской Федерации и составляет </w:t>
      </w:r>
      <w:r w:rsidR="00EA6FA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E55A71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 635,9</w:t>
      </w:r>
      <w:r w:rsidR="00E55A71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млн. рублей.</w:t>
      </w:r>
    </w:p>
    <w:p w:rsidR="00432ADC" w:rsidRPr="002C7DCD" w:rsidRDefault="00E55A71" w:rsidP="00E55A7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Прогнозные назначения на 2020-2026 годы уменьшены по сравнению </w:t>
      </w:r>
      <w:r w:rsidR="002D1CB3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</w:t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2018 годом в связи со снижением планируемых безвозмездных поступлений </w:t>
      </w:r>
      <w:r w:rsidR="00CC738B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других бюджетов бюджетной системы Российской Федерации.</w:t>
      </w:r>
    </w:p>
    <w:p w:rsidR="00E55A71" w:rsidRPr="002C7DCD" w:rsidRDefault="00E55A71" w:rsidP="00E55A7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32ADC" w:rsidRPr="002C7DCD" w:rsidRDefault="00432ADC" w:rsidP="00432A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Расходы</w:t>
      </w:r>
    </w:p>
    <w:p w:rsidR="00E55A71" w:rsidRPr="002C7DCD" w:rsidRDefault="00E55A71" w:rsidP="00432A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55A71" w:rsidRPr="002C7DCD" w:rsidRDefault="00E55A71" w:rsidP="002D1C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Реализация бюджетной политики Нефтеюганского района в 2020-2026 год</w:t>
      </w:r>
      <w:r w:rsidR="00195D0A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F5BD5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части формирования расходов бюджета Нефтеюганского района направлена, </w:t>
      </w:r>
      <w:r w:rsidR="007F5BD5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первую очередь, на решение задач и достижение национальных целей, обозначенных Президентом Российской Федерации, обеспечение стабильности </w:t>
      </w:r>
      <w:r w:rsidR="007F5BD5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и сбалансированности бюджета.</w:t>
      </w:r>
    </w:p>
    <w:p w:rsidR="00432ADC" w:rsidRPr="002C7DCD" w:rsidRDefault="00E55A71" w:rsidP="002D1CB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Также будет продолжена практика по реализации проекта инициативного бюджетирования Народный бюджет.</w:t>
      </w:r>
    </w:p>
    <w:p w:rsidR="003C1156" w:rsidRPr="002C7DCD" w:rsidRDefault="00F0637E" w:rsidP="00EA6FA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0766E2" w:rsidRPr="002C7DCD" w:rsidRDefault="000766E2" w:rsidP="000766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Муниципальный сектор</w:t>
      </w:r>
    </w:p>
    <w:p w:rsidR="000766E2" w:rsidRPr="002C7DCD" w:rsidRDefault="000766E2" w:rsidP="000766E2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C1156" w:rsidRPr="002C7DCD" w:rsidRDefault="003C1156" w:rsidP="003C1156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Показатели прогнозируются по 4 действующим муниципальным унитарным </w:t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предприятиям Нефтеюганского района и 1 обществу с ограниченной ответственностью, в уставном капитале которого доля муниципального образования Нефтеюганский район составляет 100%. </w:t>
      </w:r>
    </w:p>
    <w:p w:rsidR="00BB46BC" w:rsidRPr="002C7DCD" w:rsidRDefault="00F86133" w:rsidP="00BB46BC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Производство товаров и услуг предприятиями муниципальной формы собственности по оценочным данным в 2019 году возрастет на </w:t>
      </w:r>
      <w:r w:rsidR="003E3FC1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5,4</w:t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%</w:t>
      </w:r>
      <w:r w:rsidR="003C1156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C1156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Рост объема отгруженных товаров собственного производства, выполненных работ и услуг собственными силами ожидается во всех муниципальных предприятиях</w:t>
      </w:r>
      <w:r w:rsidR="00BB46BC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, кроме  НРМУП «Электросвязи», к снижению оказываемых услуг приводит отток абонентов по услугам телефонной связи и по предоставлению каналов связи, высокая конкуренция на рынке связи.</w:t>
      </w:r>
      <w:proofErr w:type="gramEnd"/>
    </w:p>
    <w:p w:rsidR="00F86133" w:rsidRPr="002C7DCD" w:rsidRDefault="00BB46BC" w:rsidP="003B15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F86133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долгосрочном периоде прогнозируется положительная динамика</w:t>
      </w:r>
      <w:r w:rsidR="00C26B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26B8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F86133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к 2026 году </w:t>
      </w:r>
      <w:r w:rsidR="003E3FC1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производство возрастет </w:t>
      </w:r>
      <w:r w:rsidR="00F86133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8C37E5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F86133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8C37E5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57,6</w:t>
      </w:r>
      <w:r w:rsidR="00F86133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млн. рублей</w:t>
      </w:r>
      <w:r w:rsidR="00195D0A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на </w:t>
      </w:r>
      <w:r w:rsidR="003E3FC1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31,3% к уровню 2018</w:t>
      </w:r>
      <w:r w:rsidR="00195D0A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</w:t>
      </w:r>
      <w:r w:rsidR="00F86133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F86133" w:rsidRPr="002C7DCD" w:rsidRDefault="00F86133" w:rsidP="00BB46BC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Среднегодовая численность работников предприятий муниципальной формы собственности по прогнозным назначениям 2020-2026 годы имеет тенденцию к росту с 683 человек в 2018 году до 9</w:t>
      </w:r>
      <w:r w:rsidR="008C37E5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1 человек</w:t>
      </w:r>
      <w:r w:rsidR="008C37E5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2026 году. </w:t>
      </w:r>
      <w:r w:rsidR="00BB46BC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Рост численности работников обусловлен увеличением численности работающих в ПМУП «Управление </w:t>
      </w:r>
      <w:proofErr w:type="spellStart"/>
      <w:r w:rsidR="00BB46BC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тепловодоснабжения</w:t>
      </w:r>
      <w:proofErr w:type="spellEnd"/>
      <w:r w:rsidR="00BB46BC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за счет передачи объектов тепло-, водоснабжения и водоотведения, расположенных в сельских поселениях Сентябрьский и Каркатеевы. </w:t>
      </w:r>
    </w:p>
    <w:p w:rsidR="003E3FC1" w:rsidRPr="002C7DCD" w:rsidRDefault="005A2DCE" w:rsidP="003E3FC1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Показатель </w:t>
      </w:r>
      <w:r w:rsidR="003E3FC1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«Доходы, полученные от продажи имущества, находящегося </w:t>
      </w:r>
      <w:r w:rsidR="003928C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3E3FC1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E3FC1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собственности»</w:t>
      </w:r>
      <w:r w:rsidR="003C1156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E3FC1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подготовлен на основании прогнозного плана (программы)</w:t>
      </w:r>
      <w:r w:rsidR="003C1156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E3FC1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приватизации муниципального имущества на 2019-2021 годы, утвержденного</w:t>
      </w:r>
      <w:r w:rsidR="003C1156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E3FC1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решением Думы Нефтеюганского района от 28.11.2018 №</w:t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E3FC1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301.</w:t>
      </w:r>
    </w:p>
    <w:p w:rsidR="003E3FC1" w:rsidRPr="002C7DCD" w:rsidRDefault="005A2DCE" w:rsidP="003E3FC1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Рост показателя </w:t>
      </w:r>
      <w:r w:rsidR="003E3FC1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«Сдача в аренду имущества, находящегося в муниципальной</w:t>
      </w:r>
      <w:r w:rsidR="003C1156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E3FC1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собственности» </w:t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оценке в </w:t>
      </w:r>
      <w:r w:rsidR="003E3FC1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2019 год</w:t>
      </w:r>
      <w:r w:rsidR="00A52DA8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3E3FC1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состави</w:t>
      </w:r>
      <w:r w:rsidR="00A52DA8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3E3FC1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52DA8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3019B3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31,4</w:t>
      </w:r>
      <w:r w:rsidR="003E3FC1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%</w:t>
      </w:r>
      <w:r w:rsidR="003C1156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52DA8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уровню 2018 года </w:t>
      </w:r>
      <w:r w:rsidR="003928C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3E3FC1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причине увеличения размера арендной платы за пользование муниципальным</w:t>
      </w:r>
      <w:r w:rsidR="003C1156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E3FC1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имуществом, определенной по результатам оценки рыночной стоимости объекта,</w:t>
      </w:r>
      <w:r w:rsidR="003C1156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E3FC1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проводимой в соответствии с законодательством, регулирующим оценочную</w:t>
      </w:r>
      <w:r w:rsidR="003C1156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E3FC1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деятельность в Российской Федерации.</w:t>
      </w:r>
    </w:p>
    <w:p w:rsidR="003C1156" w:rsidRPr="002C7DCD" w:rsidRDefault="003C1156" w:rsidP="000766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766E2" w:rsidRPr="002C7DCD" w:rsidRDefault="000766E2" w:rsidP="000766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Отрасли социальной сферы</w:t>
      </w:r>
    </w:p>
    <w:p w:rsidR="003B15E4" w:rsidRPr="002C7DCD" w:rsidRDefault="003B15E4" w:rsidP="000766E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0766E2" w:rsidRPr="002C7DCD" w:rsidRDefault="000766E2" w:rsidP="000766E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Образование</w:t>
      </w:r>
    </w:p>
    <w:p w:rsidR="000766E2" w:rsidRPr="002C7DCD" w:rsidRDefault="000766E2" w:rsidP="007123A5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5E5C21" w:rsidRPr="002C7DCD" w:rsidRDefault="005E5C21" w:rsidP="003B15E4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2018</w:t>
      </w:r>
      <w:r w:rsidR="006E2802"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</w:t>
      </w:r>
      <w:r w:rsidR="006E2802"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оду</w:t>
      </w:r>
      <w:r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по Нефтеюганскому району социальная сфера была представлена 30 учреждениями образования, из них: </w:t>
      </w:r>
    </w:p>
    <w:p w:rsidR="005E5C21" w:rsidRPr="002C7DCD" w:rsidRDefault="005E5C21" w:rsidP="003B15E4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  общеобразовательные учреждения 14;</w:t>
      </w:r>
    </w:p>
    <w:p w:rsidR="005E5C21" w:rsidRPr="002C7DCD" w:rsidRDefault="005E5C21" w:rsidP="0080048D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дошкольные образовательные учреждения 13; </w:t>
      </w:r>
    </w:p>
    <w:p w:rsidR="005E5C21" w:rsidRPr="002C7DCD" w:rsidRDefault="005E5C21" w:rsidP="0080048D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 учреждения дополнительного образования детей 3. </w:t>
      </w:r>
    </w:p>
    <w:p w:rsidR="003019B3" w:rsidRPr="002C7DCD" w:rsidRDefault="003019B3" w:rsidP="003019B3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C7DCD">
        <w:rPr>
          <w:rFonts w:ascii="Times New Roman" w:hAnsi="Times New Roman"/>
          <w:sz w:val="26"/>
          <w:szCs w:val="26"/>
        </w:rPr>
        <w:t xml:space="preserve">В 2019 году реорганизованы две организации в соответствии с распоряжением от 19.12.2018 № 675-ра «О реорганизации Нефтеюганского районного муниципального общеобразовательного бюджетного учреждения «Сентябрьская средняя общеобразовательная школа»  путем присоединения к нему Нефтеюганского районного муниципального общеобразовательного бюджетного учреждения «Начальная школа - детский сад»», </w:t>
      </w:r>
      <w:r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произошло снижение количества общеобразовательных учреждений на 1 единицу.</w:t>
      </w:r>
    </w:p>
    <w:p w:rsidR="007614F5" w:rsidRPr="002C7DCD" w:rsidRDefault="007614F5" w:rsidP="007614F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Численность учащихся в общеобразовательных учреждениях в 2018-2019 учебном году составила 5 147 человек. </w:t>
      </w:r>
      <w:r w:rsidRPr="002C7DCD">
        <w:rPr>
          <w:rFonts w:ascii="Times New Roman" w:hAnsi="Times New Roman"/>
          <w:sz w:val="26"/>
          <w:szCs w:val="26"/>
        </w:rPr>
        <w:t>На 1 сентября 2019 года</w:t>
      </w:r>
      <w:r w:rsidRPr="002C7DCD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численность </w:t>
      </w:r>
      <w:r w:rsidRPr="002C7DCD">
        <w:rPr>
          <w:rFonts w:ascii="Times New Roman" w:eastAsia="Times New Roman" w:hAnsi="Times New Roman"/>
          <w:bCs/>
          <w:sz w:val="26"/>
          <w:szCs w:val="26"/>
          <w:lang w:eastAsia="ru-RU"/>
        </w:rPr>
        <w:lastRenderedPageBreak/>
        <w:t xml:space="preserve">учащихся  5 115 человек. В прогнозном периоде к 2026 году численность учащихся составит 5 347 человек. </w:t>
      </w:r>
    </w:p>
    <w:p w:rsidR="007614F5" w:rsidRPr="002C7DCD" w:rsidRDefault="007614F5" w:rsidP="007614F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C7DCD">
        <w:rPr>
          <w:rFonts w:ascii="Times New Roman" w:eastAsia="Times New Roman" w:hAnsi="Times New Roman"/>
          <w:bCs/>
          <w:sz w:val="26"/>
          <w:szCs w:val="26"/>
          <w:lang w:eastAsia="ru-RU"/>
        </w:rPr>
        <w:t>Двухсменный режим работы организован в шести школах Нефтеюганского района. В 2019-2020 учебном  году 996 учеников (19,5% от общей численности)  учатся во 2 смену.</w:t>
      </w:r>
      <w:r w:rsidRPr="002C7DCD">
        <w:rPr>
          <w:rFonts w:ascii="Times New Roman" w:hAnsi="Times New Roman"/>
          <w:sz w:val="26"/>
          <w:szCs w:val="26"/>
        </w:rPr>
        <w:t xml:space="preserve"> </w:t>
      </w:r>
    </w:p>
    <w:p w:rsidR="007614F5" w:rsidRPr="002C7DCD" w:rsidRDefault="007614F5" w:rsidP="007614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C7DCD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2C7DCD">
        <w:rPr>
          <w:rFonts w:ascii="Times New Roman" w:eastAsia="Times New Roman" w:hAnsi="Times New Roman"/>
          <w:sz w:val="26"/>
          <w:szCs w:val="26"/>
          <w:lang w:eastAsia="ru-RU"/>
        </w:rPr>
        <w:t xml:space="preserve">В 2019-2020 учебном году численность обучающихся в первую смену </w:t>
      </w:r>
      <w:r w:rsidR="003928C8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2C7DCD">
        <w:rPr>
          <w:rFonts w:ascii="Times New Roman" w:eastAsia="Times New Roman" w:hAnsi="Times New Roman"/>
          <w:sz w:val="26"/>
          <w:szCs w:val="26"/>
          <w:lang w:eastAsia="ru-RU"/>
        </w:rPr>
        <w:t xml:space="preserve">в дневных учреждениях общего образования составила 80,5%, в том числе: городское поселение 21%, сельские поселения 19%. В прогнозном периоде к 2024 году двухсменный </w:t>
      </w:r>
      <w:r w:rsidRPr="002C7DCD">
        <w:rPr>
          <w:rFonts w:ascii="Times New Roman" w:hAnsi="Times New Roman"/>
          <w:sz w:val="26"/>
          <w:szCs w:val="26"/>
        </w:rPr>
        <w:t xml:space="preserve"> режим будет упразднен</w:t>
      </w:r>
      <w:r w:rsidRPr="002C7DCD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proofErr w:type="gramEnd"/>
      <w:r w:rsidRPr="002C7DCD">
        <w:rPr>
          <w:rFonts w:ascii="Times New Roman" w:hAnsi="Times New Roman"/>
          <w:sz w:val="26"/>
          <w:szCs w:val="26"/>
        </w:rPr>
        <w:t xml:space="preserve"> С  2018 года на односменный режим обучения перешли все обучающиеся 1-4 классов, для остальных классов реорганизовать образовательный процесс в одну смену будет возможен благодаря строительству </w:t>
      </w:r>
      <w:r w:rsidR="003928C8">
        <w:rPr>
          <w:rFonts w:ascii="Times New Roman" w:hAnsi="Times New Roman"/>
          <w:sz w:val="26"/>
          <w:szCs w:val="26"/>
        </w:rPr>
        <w:br/>
      </w:r>
      <w:r w:rsidRPr="002C7DCD">
        <w:rPr>
          <w:rFonts w:ascii="Times New Roman" w:hAnsi="Times New Roman"/>
          <w:sz w:val="26"/>
          <w:szCs w:val="26"/>
        </w:rPr>
        <w:t xml:space="preserve">и реконструкции объектов общего образования: </w:t>
      </w:r>
    </w:p>
    <w:p w:rsidR="007614F5" w:rsidRPr="002C7DCD" w:rsidRDefault="007614F5" w:rsidP="004D0D3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C7DCD">
        <w:rPr>
          <w:rFonts w:ascii="Times New Roman" w:hAnsi="Times New Roman"/>
          <w:sz w:val="26"/>
          <w:szCs w:val="26"/>
        </w:rPr>
        <w:t xml:space="preserve"> - 2020 год - реконструкция здания НРБОУ ДОД </w:t>
      </w:r>
      <w:r w:rsidR="003928C8">
        <w:rPr>
          <w:rFonts w:ascii="Times New Roman" w:hAnsi="Times New Roman"/>
          <w:sz w:val="26"/>
          <w:szCs w:val="26"/>
        </w:rPr>
        <w:t>«</w:t>
      </w:r>
      <w:r w:rsidRPr="002C7DCD">
        <w:rPr>
          <w:rFonts w:ascii="Times New Roman" w:hAnsi="Times New Roman"/>
          <w:sz w:val="26"/>
          <w:szCs w:val="26"/>
        </w:rPr>
        <w:t>ДМШ № 1</w:t>
      </w:r>
      <w:r w:rsidR="003928C8">
        <w:rPr>
          <w:rFonts w:ascii="Times New Roman" w:hAnsi="Times New Roman"/>
          <w:sz w:val="26"/>
          <w:szCs w:val="26"/>
        </w:rPr>
        <w:t>»</w:t>
      </w:r>
      <w:r w:rsidRPr="002C7DCD">
        <w:rPr>
          <w:rFonts w:ascii="Times New Roman" w:hAnsi="Times New Roman"/>
          <w:sz w:val="26"/>
          <w:szCs w:val="26"/>
        </w:rPr>
        <w:t xml:space="preserve"> под организацию образовательного процесса НРМОБУ </w:t>
      </w:r>
      <w:r w:rsidR="003928C8">
        <w:rPr>
          <w:rFonts w:ascii="Times New Roman" w:hAnsi="Times New Roman"/>
          <w:sz w:val="26"/>
          <w:szCs w:val="26"/>
        </w:rPr>
        <w:t>«</w:t>
      </w:r>
      <w:proofErr w:type="spellStart"/>
      <w:r w:rsidRPr="002C7DCD">
        <w:rPr>
          <w:rFonts w:ascii="Times New Roman" w:hAnsi="Times New Roman"/>
          <w:sz w:val="26"/>
          <w:szCs w:val="26"/>
        </w:rPr>
        <w:t>Пойковская</w:t>
      </w:r>
      <w:proofErr w:type="spellEnd"/>
      <w:r w:rsidRPr="002C7DCD">
        <w:rPr>
          <w:rFonts w:ascii="Times New Roman" w:hAnsi="Times New Roman"/>
          <w:sz w:val="26"/>
          <w:szCs w:val="26"/>
        </w:rPr>
        <w:t xml:space="preserve">  СОШ № 2</w:t>
      </w:r>
      <w:r w:rsidR="003928C8">
        <w:rPr>
          <w:rFonts w:ascii="Times New Roman" w:hAnsi="Times New Roman"/>
          <w:sz w:val="26"/>
          <w:szCs w:val="26"/>
        </w:rPr>
        <w:t>»</w:t>
      </w:r>
      <w:r w:rsidRPr="002C7DCD">
        <w:rPr>
          <w:rFonts w:ascii="Times New Roman" w:hAnsi="Times New Roman"/>
          <w:sz w:val="26"/>
          <w:szCs w:val="26"/>
        </w:rPr>
        <w:t xml:space="preserve"> (дополнительно будет введено 150 мест, мощность объекта увеличится с 550 до 700 мест);  </w:t>
      </w:r>
    </w:p>
    <w:p w:rsidR="007614F5" w:rsidRPr="002C7DCD" w:rsidRDefault="007614F5" w:rsidP="007614F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C7DCD">
        <w:rPr>
          <w:rFonts w:ascii="Times New Roman" w:hAnsi="Times New Roman"/>
          <w:sz w:val="26"/>
          <w:szCs w:val="26"/>
        </w:rPr>
        <w:t xml:space="preserve"> - 2020 год - реконструкция существующего здания общеобразовательного учреждения, строительство дополнительного корпуса  НРМОБУ </w:t>
      </w:r>
      <w:r w:rsidR="003928C8">
        <w:rPr>
          <w:rFonts w:ascii="Times New Roman" w:hAnsi="Times New Roman"/>
          <w:sz w:val="26"/>
          <w:szCs w:val="26"/>
        </w:rPr>
        <w:t>«</w:t>
      </w:r>
      <w:proofErr w:type="spellStart"/>
      <w:r w:rsidRPr="002C7DCD">
        <w:rPr>
          <w:rFonts w:ascii="Times New Roman" w:hAnsi="Times New Roman"/>
          <w:sz w:val="26"/>
          <w:szCs w:val="26"/>
        </w:rPr>
        <w:t>Салымская</w:t>
      </w:r>
      <w:proofErr w:type="spellEnd"/>
      <w:r w:rsidRPr="002C7DCD">
        <w:rPr>
          <w:rFonts w:ascii="Times New Roman" w:hAnsi="Times New Roman"/>
          <w:sz w:val="26"/>
          <w:szCs w:val="26"/>
        </w:rPr>
        <w:t xml:space="preserve"> </w:t>
      </w:r>
      <w:r w:rsidR="003928C8">
        <w:rPr>
          <w:rFonts w:ascii="Times New Roman" w:hAnsi="Times New Roman"/>
          <w:sz w:val="26"/>
          <w:szCs w:val="26"/>
        </w:rPr>
        <w:br/>
      </w:r>
      <w:r w:rsidRPr="002C7DCD">
        <w:rPr>
          <w:rFonts w:ascii="Times New Roman" w:hAnsi="Times New Roman"/>
          <w:sz w:val="26"/>
          <w:szCs w:val="26"/>
        </w:rPr>
        <w:t>СОШ № 2</w:t>
      </w:r>
      <w:r w:rsidR="003928C8">
        <w:rPr>
          <w:rFonts w:ascii="Times New Roman" w:hAnsi="Times New Roman"/>
          <w:sz w:val="26"/>
          <w:szCs w:val="26"/>
        </w:rPr>
        <w:t>»</w:t>
      </w:r>
      <w:r w:rsidRPr="002C7DCD">
        <w:rPr>
          <w:rFonts w:ascii="Times New Roman" w:hAnsi="Times New Roman"/>
          <w:sz w:val="26"/>
          <w:szCs w:val="26"/>
        </w:rPr>
        <w:t xml:space="preserve"> (дополнительно </w:t>
      </w:r>
      <w:r w:rsidR="004D0D35" w:rsidRPr="002C7DCD">
        <w:rPr>
          <w:rFonts w:ascii="Times New Roman" w:hAnsi="Times New Roman"/>
          <w:sz w:val="26"/>
          <w:szCs w:val="26"/>
        </w:rPr>
        <w:t>планируется к в</w:t>
      </w:r>
      <w:r w:rsidRPr="002C7DCD">
        <w:rPr>
          <w:rFonts w:ascii="Times New Roman" w:hAnsi="Times New Roman"/>
          <w:sz w:val="26"/>
          <w:szCs w:val="26"/>
        </w:rPr>
        <w:t>в</w:t>
      </w:r>
      <w:r w:rsidR="004D0D35" w:rsidRPr="002C7DCD">
        <w:rPr>
          <w:rFonts w:ascii="Times New Roman" w:hAnsi="Times New Roman"/>
          <w:sz w:val="26"/>
          <w:szCs w:val="26"/>
        </w:rPr>
        <w:t>оду</w:t>
      </w:r>
      <w:r w:rsidRPr="002C7DCD">
        <w:rPr>
          <w:rFonts w:ascii="Times New Roman" w:hAnsi="Times New Roman"/>
          <w:sz w:val="26"/>
          <w:szCs w:val="26"/>
        </w:rPr>
        <w:t xml:space="preserve"> 95 мест, мощность объекта увеличится со 180 до 275 мест).</w:t>
      </w:r>
    </w:p>
    <w:p w:rsidR="007614F5" w:rsidRPr="002C7DCD" w:rsidRDefault="007614F5" w:rsidP="007614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/>
          <w:sz w:val="26"/>
          <w:szCs w:val="26"/>
          <w:lang w:eastAsia="ru-RU"/>
        </w:rPr>
        <w:t xml:space="preserve"> - 2024 год - строительство в </w:t>
      </w:r>
      <w:proofErr w:type="spellStart"/>
      <w:r w:rsidRPr="002C7DCD">
        <w:rPr>
          <w:rFonts w:ascii="Times New Roman" w:eastAsia="Times New Roman" w:hAnsi="Times New Roman"/>
          <w:sz w:val="26"/>
          <w:szCs w:val="26"/>
          <w:lang w:eastAsia="ru-RU"/>
        </w:rPr>
        <w:t>гп</w:t>
      </w:r>
      <w:proofErr w:type="gramStart"/>
      <w:r w:rsidRPr="002C7DCD">
        <w:rPr>
          <w:rFonts w:ascii="Times New Roman" w:eastAsia="Times New Roman" w:hAnsi="Times New Roman"/>
          <w:sz w:val="26"/>
          <w:szCs w:val="26"/>
          <w:lang w:eastAsia="ru-RU"/>
        </w:rPr>
        <w:t>.П</w:t>
      </w:r>
      <w:proofErr w:type="gramEnd"/>
      <w:r w:rsidRPr="002C7DCD">
        <w:rPr>
          <w:rFonts w:ascii="Times New Roman" w:eastAsia="Times New Roman" w:hAnsi="Times New Roman"/>
          <w:sz w:val="26"/>
          <w:szCs w:val="26"/>
          <w:lang w:eastAsia="ru-RU"/>
        </w:rPr>
        <w:t>ойковский</w:t>
      </w:r>
      <w:proofErr w:type="spellEnd"/>
      <w:r w:rsidRPr="002C7DCD">
        <w:rPr>
          <w:rFonts w:ascii="Times New Roman" w:eastAsia="Times New Roman" w:hAnsi="Times New Roman"/>
          <w:sz w:val="26"/>
          <w:szCs w:val="26"/>
          <w:lang w:eastAsia="ru-RU"/>
        </w:rPr>
        <w:t xml:space="preserve"> нового общеобразовательного учреждения с углубленным изучением отдельных предметов с универсальной </w:t>
      </w:r>
      <w:proofErr w:type="spellStart"/>
      <w:r w:rsidRPr="002C7DCD">
        <w:rPr>
          <w:rFonts w:ascii="Times New Roman" w:eastAsia="Times New Roman" w:hAnsi="Times New Roman"/>
          <w:sz w:val="26"/>
          <w:szCs w:val="26"/>
          <w:lang w:eastAsia="ru-RU"/>
        </w:rPr>
        <w:t>безбарьерной</w:t>
      </w:r>
      <w:proofErr w:type="spellEnd"/>
      <w:r w:rsidRPr="002C7DCD">
        <w:rPr>
          <w:rFonts w:ascii="Times New Roman" w:eastAsia="Times New Roman" w:hAnsi="Times New Roman"/>
          <w:sz w:val="26"/>
          <w:szCs w:val="26"/>
          <w:lang w:eastAsia="ru-RU"/>
        </w:rPr>
        <w:t xml:space="preserve"> средой (на 1</w:t>
      </w:r>
      <w:r w:rsidR="004D0D35" w:rsidRPr="002C7DCD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2C7DCD">
        <w:rPr>
          <w:rFonts w:ascii="Times New Roman" w:eastAsia="Times New Roman" w:hAnsi="Times New Roman"/>
          <w:sz w:val="26"/>
          <w:szCs w:val="26"/>
          <w:lang w:eastAsia="ru-RU"/>
        </w:rPr>
        <w:t>000  мест).</w:t>
      </w:r>
    </w:p>
    <w:p w:rsidR="004D0D35" w:rsidRPr="002C7DCD" w:rsidRDefault="004D0D35" w:rsidP="004D0D35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2C7DCD">
        <w:rPr>
          <w:rFonts w:ascii="Times New Roman" w:hAnsi="Times New Roman"/>
          <w:sz w:val="26"/>
          <w:szCs w:val="26"/>
        </w:rPr>
        <w:t>На территории района удовлетворен спрос населения на услуги дошкольного образования. Муниципальной системой дошкольного образования в 2019 году охвачены 2 303 ребенка в возрасте от 1,5 до 7 лет, что составляет 67% от общего количества детей Нефтеюганского района. Обеспечена 100% доступность дошкольного образования</w:t>
      </w:r>
      <w:r w:rsidRPr="002C7DCD">
        <w:rPr>
          <w:rFonts w:ascii="Times New Roman" w:hAnsi="Times New Roman"/>
          <w:sz w:val="26"/>
          <w:szCs w:val="26"/>
          <w:lang w:val="x-none"/>
        </w:rPr>
        <w:t xml:space="preserve"> </w:t>
      </w:r>
      <w:r w:rsidRPr="002C7DCD">
        <w:rPr>
          <w:rFonts w:ascii="Times New Roman" w:hAnsi="Times New Roman"/>
          <w:sz w:val="26"/>
          <w:szCs w:val="26"/>
        </w:rPr>
        <w:t xml:space="preserve"> для детей в возрасте от 3-х до 7 лет. В 8 поселениях Нефтеюганского района снят вопрос очередности в детские сады детям в возрасте </w:t>
      </w:r>
      <w:r w:rsidR="00EA3C34">
        <w:rPr>
          <w:rFonts w:ascii="Times New Roman" w:hAnsi="Times New Roman"/>
          <w:sz w:val="26"/>
          <w:szCs w:val="26"/>
        </w:rPr>
        <w:br/>
      </w:r>
      <w:r w:rsidRPr="002C7DCD">
        <w:rPr>
          <w:rFonts w:ascii="Times New Roman" w:hAnsi="Times New Roman"/>
          <w:sz w:val="26"/>
          <w:szCs w:val="26"/>
        </w:rPr>
        <w:t>от 1,5-х до 3 лет.</w:t>
      </w:r>
    </w:p>
    <w:p w:rsidR="004D0D35" w:rsidRPr="002C7DCD" w:rsidRDefault="004D0D35" w:rsidP="004D0D35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2C7DCD">
        <w:rPr>
          <w:rFonts w:ascii="Times New Roman" w:hAnsi="Times New Roman"/>
          <w:sz w:val="26"/>
          <w:szCs w:val="26"/>
        </w:rPr>
        <w:t xml:space="preserve">К 2020 году в рамках программы государственно-частного партнерства, </w:t>
      </w:r>
      <w:r w:rsidR="00EA3C34">
        <w:rPr>
          <w:rFonts w:ascii="Times New Roman" w:hAnsi="Times New Roman"/>
          <w:sz w:val="26"/>
          <w:szCs w:val="26"/>
        </w:rPr>
        <w:br/>
      </w:r>
      <w:r w:rsidRPr="002C7DCD">
        <w:rPr>
          <w:rFonts w:ascii="Times New Roman" w:hAnsi="Times New Roman"/>
          <w:sz w:val="26"/>
          <w:szCs w:val="26"/>
        </w:rPr>
        <w:t xml:space="preserve">в результате введения объекта строительства в </w:t>
      </w:r>
      <w:proofErr w:type="spellStart"/>
      <w:r w:rsidRPr="002C7DCD">
        <w:rPr>
          <w:rFonts w:ascii="Times New Roman" w:hAnsi="Times New Roman"/>
          <w:sz w:val="26"/>
          <w:szCs w:val="26"/>
        </w:rPr>
        <w:t>сп</w:t>
      </w:r>
      <w:proofErr w:type="spellEnd"/>
      <w:r w:rsidRPr="002C7DCD">
        <w:rPr>
          <w:rFonts w:ascii="Times New Roman" w:hAnsi="Times New Roman"/>
          <w:sz w:val="26"/>
          <w:szCs w:val="26"/>
        </w:rPr>
        <w:t xml:space="preserve">. Каркатеевы на 80 мест взамен старого дошкольного учреждения «Буратино» (мощность 80 мест) и в </w:t>
      </w:r>
      <w:proofErr w:type="spellStart"/>
      <w:r w:rsidRPr="002C7DCD">
        <w:rPr>
          <w:rFonts w:ascii="Times New Roman" w:hAnsi="Times New Roman"/>
          <w:sz w:val="26"/>
          <w:szCs w:val="26"/>
        </w:rPr>
        <w:t>сп</w:t>
      </w:r>
      <w:proofErr w:type="gramStart"/>
      <w:r w:rsidRPr="002C7DCD">
        <w:rPr>
          <w:rFonts w:ascii="Times New Roman" w:hAnsi="Times New Roman"/>
          <w:sz w:val="26"/>
          <w:szCs w:val="26"/>
        </w:rPr>
        <w:t>.С</w:t>
      </w:r>
      <w:proofErr w:type="gramEnd"/>
      <w:r w:rsidRPr="002C7DCD">
        <w:rPr>
          <w:rFonts w:ascii="Times New Roman" w:hAnsi="Times New Roman"/>
          <w:sz w:val="26"/>
          <w:szCs w:val="26"/>
        </w:rPr>
        <w:t>ингапай</w:t>
      </w:r>
      <w:proofErr w:type="spellEnd"/>
      <w:r w:rsidRPr="002C7DCD">
        <w:rPr>
          <w:rFonts w:ascii="Times New Roman" w:hAnsi="Times New Roman"/>
          <w:sz w:val="26"/>
          <w:szCs w:val="26"/>
        </w:rPr>
        <w:t xml:space="preserve"> </w:t>
      </w:r>
      <w:r w:rsidR="00EA3C34">
        <w:rPr>
          <w:rFonts w:ascii="Times New Roman" w:hAnsi="Times New Roman"/>
          <w:sz w:val="26"/>
          <w:szCs w:val="26"/>
        </w:rPr>
        <w:br/>
      </w:r>
      <w:r w:rsidRPr="002C7DCD">
        <w:rPr>
          <w:rFonts w:ascii="Times New Roman" w:hAnsi="Times New Roman"/>
          <w:sz w:val="26"/>
          <w:szCs w:val="26"/>
        </w:rPr>
        <w:t>на 120 мест (75 мест из НРМОБУ «</w:t>
      </w:r>
      <w:proofErr w:type="spellStart"/>
      <w:r w:rsidRPr="002C7DCD">
        <w:rPr>
          <w:rFonts w:ascii="Times New Roman" w:hAnsi="Times New Roman"/>
          <w:sz w:val="26"/>
          <w:szCs w:val="26"/>
        </w:rPr>
        <w:t>Сингапайская</w:t>
      </w:r>
      <w:proofErr w:type="spellEnd"/>
      <w:r w:rsidRPr="002C7DCD">
        <w:rPr>
          <w:rFonts w:ascii="Times New Roman" w:hAnsi="Times New Roman"/>
          <w:sz w:val="26"/>
          <w:szCs w:val="26"/>
        </w:rPr>
        <w:t xml:space="preserve"> СОШ» перейдут в новый сад)  количество дошкольных образовательных учреждений составит 14.</w:t>
      </w:r>
    </w:p>
    <w:p w:rsidR="004D0D35" w:rsidRPr="002C7DCD" w:rsidRDefault="004D0D35" w:rsidP="004D0D35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2C7DCD">
        <w:rPr>
          <w:rFonts w:ascii="Times New Roman" w:hAnsi="Times New Roman"/>
          <w:sz w:val="26"/>
          <w:szCs w:val="26"/>
        </w:rPr>
        <w:t>В прогнозном периоде 2020-2026 годы в связи с вводом новых детских садов обеспеченность увеличится до 872 мест на 1 000 детей.</w:t>
      </w:r>
    </w:p>
    <w:p w:rsidR="00684D33" w:rsidRPr="002C7DCD" w:rsidRDefault="00684D33" w:rsidP="00684D3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C7DCD">
        <w:rPr>
          <w:rFonts w:ascii="Times New Roman" w:hAnsi="Times New Roman" w:cs="Times New Roman"/>
          <w:sz w:val="26"/>
          <w:szCs w:val="26"/>
        </w:rPr>
        <w:t>На территории района в рамках национального проекта «Образование» реализуется 6 региональных проектов, в которых определено 17 целевых показателей:</w:t>
      </w:r>
    </w:p>
    <w:p w:rsidR="00684D33" w:rsidRPr="002C7DCD" w:rsidRDefault="00684D33" w:rsidP="00684D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7DCD">
        <w:rPr>
          <w:rFonts w:ascii="Times New Roman" w:hAnsi="Times New Roman" w:cs="Times New Roman"/>
          <w:sz w:val="26"/>
          <w:szCs w:val="26"/>
        </w:rPr>
        <w:t>- Современная школа (3 показателя)</w:t>
      </w:r>
    </w:p>
    <w:p w:rsidR="00684D33" w:rsidRPr="002C7DCD" w:rsidRDefault="00684D33" w:rsidP="00684D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7DCD">
        <w:rPr>
          <w:rFonts w:ascii="Times New Roman" w:hAnsi="Times New Roman" w:cs="Times New Roman"/>
          <w:sz w:val="26"/>
          <w:szCs w:val="26"/>
        </w:rPr>
        <w:t>- Успех каждого ребенка (4 показателя)</w:t>
      </w:r>
    </w:p>
    <w:p w:rsidR="00684D33" w:rsidRPr="002C7DCD" w:rsidRDefault="00684D33" w:rsidP="00684D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7DCD">
        <w:rPr>
          <w:rFonts w:ascii="Times New Roman" w:hAnsi="Times New Roman" w:cs="Times New Roman"/>
          <w:sz w:val="26"/>
          <w:szCs w:val="26"/>
        </w:rPr>
        <w:t>- Цифровая образовательная среда (3 показателя)</w:t>
      </w:r>
    </w:p>
    <w:p w:rsidR="00684D33" w:rsidRPr="002C7DCD" w:rsidRDefault="00684D33" w:rsidP="00684D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7DCD">
        <w:rPr>
          <w:rFonts w:ascii="Times New Roman" w:hAnsi="Times New Roman" w:cs="Times New Roman"/>
          <w:sz w:val="26"/>
          <w:szCs w:val="26"/>
        </w:rPr>
        <w:t>- Учитель будущего (2 показателя)</w:t>
      </w:r>
    </w:p>
    <w:p w:rsidR="00684D33" w:rsidRPr="002C7DCD" w:rsidRDefault="00684D33" w:rsidP="00684D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7DCD">
        <w:rPr>
          <w:rFonts w:ascii="Times New Roman" w:hAnsi="Times New Roman" w:cs="Times New Roman"/>
          <w:sz w:val="26"/>
          <w:szCs w:val="26"/>
        </w:rPr>
        <w:t>- Социальная активность (3 показателя)</w:t>
      </w:r>
    </w:p>
    <w:p w:rsidR="00684D33" w:rsidRPr="002C7DCD" w:rsidRDefault="00684D33" w:rsidP="00684D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7DCD">
        <w:rPr>
          <w:rFonts w:ascii="Times New Roman" w:hAnsi="Times New Roman" w:cs="Times New Roman"/>
          <w:sz w:val="26"/>
          <w:szCs w:val="26"/>
        </w:rPr>
        <w:t>- Поддержка семей, имеющих детей» (2 показателя).</w:t>
      </w:r>
    </w:p>
    <w:p w:rsidR="00684D33" w:rsidRPr="002C7DCD" w:rsidRDefault="00684D33" w:rsidP="00684D3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84D33" w:rsidRPr="002C7DCD" w:rsidRDefault="00684D33" w:rsidP="00684D3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C7DCD">
        <w:rPr>
          <w:rFonts w:ascii="Times New Roman" w:hAnsi="Times New Roman" w:cs="Times New Roman"/>
          <w:sz w:val="26"/>
          <w:szCs w:val="26"/>
        </w:rPr>
        <w:tab/>
        <w:t xml:space="preserve">По итогам 2019 года будет обеспечено достижение всех запланированных показателей. </w:t>
      </w:r>
    </w:p>
    <w:p w:rsidR="00684D33" w:rsidRPr="002C7DCD" w:rsidRDefault="00684D33" w:rsidP="004D0D35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</w:p>
    <w:p w:rsidR="000766E2" w:rsidRPr="002C7DCD" w:rsidRDefault="000766E2" w:rsidP="00556E29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lastRenderedPageBreak/>
        <w:t>Культура</w:t>
      </w:r>
    </w:p>
    <w:p w:rsidR="003D7F4D" w:rsidRPr="002C7DCD" w:rsidRDefault="003D7F4D" w:rsidP="00E56B32">
      <w:pPr>
        <w:spacing w:after="0" w:line="240" w:lineRule="auto"/>
        <w:ind w:right="-1"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</w:p>
    <w:p w:rsidR="00847AAB" w:rsidRPr="002C7DCD" w:rsidRDefault="00847AAB" w:rsidP="000B44FA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Все поселения Нефтеюганского района обеспечены услугами учреждений культурно-досугового типа.</w:t>
      </w:r>
    </w:p>
    <w:p w:rsidR="00847AAB" w:rsidRPr="002C7DCD" w:rsidRDefault="00847AAB" w:rsidP="000B44FA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территории Нефтеюганского района действуют учреждения культуры, подведомственные департаменту культуры и спорта Нефтеюганского района: </w:t>
      </w:r>
    </w:p>
    <w:p w:rsidR="00847AAB" w:rsidRPr="002C7DCD" w:rsidRDefault="00847AAB" w:rsidP="000B44FA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Pr="002C7DCD">
        <w:rPr>
          <w:rFonts w:ascii="Times New Roman" w:eastAsia="Calibri" w:hAnsi="Times New Roman" w:cs="Times New Roman"/>
          <w:sz w:val="26"/>
          <w:szCs w:val="26"/>
        </w:rPr>
        <w:t>бюджетное учреждение Нефтеюганского района</w:t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proofErr w:type="spellStart"/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Межпоселенческая</w:t>
      </w:r>
      <w:proofErr w:type="spellEnd"/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библиотека» </w:t>
      </w:r>
      <w:proofErr w:type="spellStart"/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гп</w:t>
      </w:r>
      <w:proofErr w:type="gramStart"/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.П</w:t>
      </w:r>
      <w:proofErr w:type="gramEnd"/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ойковский</w:t>
      </w:r>
      <w:proofErr w:type="spellEnd"/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(включает в свою структуру 13 поселенческих библиотек);</w:t>
      </w:r>
    </w:p>
    <w:p w:rsidR="00847AAB" w:rsidRPr="002C7DCD" w:rsidRDefault="00847AAB" w:rsidP="000B44FA">
      <w:pPr>
        <w:widowControl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Нефтеюганское районное бюджетное учреждение «Творческое объединение </w:t>
      </w:r>
      <w:r w:rsidRPr="002C7DCD">
        <w:rPr>
          <w:rFonts w:ascii="Times New Roman" w:eastAsia="Calibri" w:hAnsi="Times New Roman" w:cs="Times New Roman"/>
          <w:sz w:val="26"/>
          <w:szCs w:val="26"/>
        </w:rPr>
        <w:t xml:space="preserve">«Культура» </w:t>
      </w:r>
      <w:proofErr w:type="spellStart"/>
      <w:r w:rsidRPr="002C7DCD">
        <w:rPr>
          <w:rFonts w:ascii="Times New Roman" w:eastAsia="Calibri" w:hAnsi="Times New Roman" w:cs="Times New Roman"/>
          <w:sz w:val="26"/>
          <w:szCs w:val="26"/>
        </w:rPr>
        <w:t>сп</w:t>
      </w:r>
      <w:proofErr w:type="gramStart"/>
      <w:r w:rsidRPr="002C7DCD">
        <w:rPr>
          <w:rFonts w:ascii="Times New Roman" w:eastAsia="Calibri" w:hAnsi="Times New Roman" w:cs="Times New Roman"/>
          <w:sz w:val="26"/>
          <w:szCs w:val="26"/>
        </w:rPr>
        <w:t>.С</w:t>
      </w:r>
      <w:proofErr w:type="gramEnd"/>
      <w:r w:rsidRPr="002C7DCD">
        <w:rPr>
          <w:rFonts w:ascii="Times New Roman" w:eastAsia="Calibri" w:hAnsi="Times New Roman" w:cs="Times New Roman"/>
          <w:sz w:val="26"/>
          <w:szCs w:val="26"/>
        </w:rPr>
        <w:t>ингапай</w:t>
      </w:r>
      <w:proofErr w:type="spellEnd"/>
      <w:r w:rsidRPr="002C7DCD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2C7DCD">
        <w:rPr>
          <w:rFonts w:ascii="Times New Roman" w:eastAsia="Calibri" w:hAnsi="Times New Roman" w:cs="Times New Roman"/>
          <w:sz w:val="26"/>
          <w:szCs w:val="26"/>
          <w:lang w:eastAsia="ru-RU"/>
        </w:rPr>
        <w:t>(включает в свою структуру</w:t>
      </w:r>
      <w:r w:rsidRPr="002C7DCD">
        <w:rPr>
          <w:rFonts w:ascii="Times New Roman" w:eastAsia="Calibri" w:hAnsi="Times New Roman" w:cs="Times New Roman"/>
          <w:sz w:val="26"/>
          <w:szCs w:val="26"/>
        </w:rPr>
        <w:t xml:space="preserve"> 9 подразделений – культурно-досуговых учреждений клубного типа);</w:t>
      </w:r>
    </w:p>
    <w:p w:rsidR="00847AAB" w:rsidRPr="002C7DCD" w:rsidRDefault="00847AAB" w:rsidP="000B44FA">
      <w:pPr>
        <w:widowControl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C7DCD">
        <w:rPr>
          <w:rFonts w:ascii="Times New Roman" w:eastAsia="Calibri" w:hAnsi="Times New Roman" w:cs="Times New Roman"/>
          <w:sz w:val="26"/>
          <w:szCs w:val="26"/>
        </w:rPr>
        <w:t xml:space="preserve">- </w:t>
      </w:r>
      <w:r w:rsidR="00AB1A7F" w:rsidRPr="002C7DCD">
        <w:rPr>
          <w:rFonts w:ascii="Times New Roman" w:eastAsia="Calibri" w:hAnsi="Times New Roman" w:cs="Times New Roman"/>
          <w:sz w:val="26"/>
          <w:szCs w:val="26"/>
        </w:rPr>
        <w:t>м</w:t>
      </w:r>
      <w:r w:rsidRPr="002C7DCD">
        <w:rPr>
          <w:rFonts w:ascii="Times New Roman" w:eastAsia="Calibri" w:hAnsi="Times New Roman" w:cs="Times New Roman"/>
          <w:sz w:val="26"/>
          <w:szCs w:val="26"/>
        </w:rPr>
        <w:t xml:space="preserve">униципальное бюджетное учреждение </w:t>
      </w:r>
      <w:proofErr w:type="spellStart"/>
      <w:r w:rsidRPr="002C7DCD">
        <w:rPr>
          <w:rFonts w:ascii="Times New Roman" w:eastAsia="Calibri" w:hAnsi="Times New Roman" w:cs="Times New Roman"/>
          <w:sz w:val="26"/>
          <w:szCs w:val="26"/>
        </w:rPr>
        <w:t>гп</w:t>
      </w:r>
      <w:proofErr w:type="gramStart"/>
      <w:r w:rsidRPr="002C7DCD">
        <w:rPr>
          <w:rFonts w:ascii="Times New Roman" w:eastAsia="Calibri" w:hAnsi="Times New Roman" w:cs="Times New Roman"/>
          <w:sz w:val="26"/>
          <w:szCs w:val="26"/>
        </w:rPr>
        <w:t>.П</w:t>
      </w:r>
      <w:proofErr w:type="gramEnd"/>
      <w:r w:rsidRPr="002C7DCD">
        <w:rPr>
          <w:rFonts w:ascii="Times New Roman" w:eastAsia="Calibri" w:hAnsi="Times New Roman" w:cs="Times New Roman"/>
          <w:sz w:val="26"/>
          <w:szCs w:val="26"/>
        </w:rPr>
        <w:t>ойковский</w:t>
      </w:r>
      <w:proofErr w:type="spellEnd"/>
      <w:r w:rsidRPr="002C7DCD">
        <w:rPr>
          <w:rFonts w:ascii="Times New Roman" w:eastAsia="Calibri" w:hAnsi="Times New Roman" w:cs="Times New Roman"/>
          <w:sz w:val="26"/>
          <w:szCs w:val="26"/>
        </w:rPr>
        <w:t xml:space="preserve"> Центр культуры </w:t>
      </w:r>
      <w:r w:rsidR="00AB1A7F" w:rsidRPr="002C7DCD">
        <w:rPr>
          <w:rFonts w:ascii="Times New Roman" w:eastAsia="Calibri" w:hAnsi="Times New Roman" w:cs="Times New Roman"/>
          <w:sz w:val="26"/>
          <w:szCs w:val="26"/>
        </w:rPr>
        <w:br/>
      </w:r>
      <w:r w:rsidRPr="002C7DCD">
        <w:rPr>
          <w:rFonts w:ascii="Times New Roman" w:eastAsia="Calibri" w:hAnsi="Times New Roman" w:cs="Times New Roman"/>
          <w:sz w:val="26"/>
          <w:szCs w:val="26"/>
        </w:rPr>
        <w:t xml:space="preserve">и досуга «Родники».  </w:t>
      </w:r>
    </w:p>
    <w:p w:rsidR="00847AAB" w:rsidRPr="002C7DCD" w:rsidRDefault="00847AAB" w:rsidP="000B44FA">
      <w:pPr>
        <w:widowControl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Уровень обеспеченности населения клубами и учреждениями клубного типа </w:t>
      </w:r>
      <w:r w:rsidR="00AB1A7F" w:rsidRPr="002C7DCD">
        <w:rPr>
          <w:rFonts w:ascii="Times New Roman" w:eastAsia="Calibri" w:hAnsi="Times New Roman" w:cs="Times New Roman"/>
          <w:sz w:val="26"/>
          <w:szCs w:val="26"/>
          <w:lang w:eastAsia="ru-RU"/>
        </w:rPr>
        <w:br/>
      </w:r>
      <w:r w:rsidRPr="002C7DC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2018 году составил 4,9 учреждений на 100 тыс. населения. По оценке в 2019 году показатель сохранится на уровне 2018 года, по прогнозу в 2020 году </w:t>
      </w:r>
      <w:r w:rsidRPr="002C7DCD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  <w:r w:rsidRPr="002C7DC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обеспеченность увеличится до 5,3 учреждений на 100 тыс. населения в связи с вводом культурно-образовательного комплекса в </w:t>
      </w:r>
      <w:proofErr w:type="spellStart"/>
      <w:r w:rsidRPr="002C7DCD">
        <w:rPr>
          <w:rFonts w:ascii="Times New Roman" w:eastAsia="Calibri" w:hAnsi="Times New Roman" w:cs="Times New Roman"/>
          <w:sz w:val="26"/>
          <w:szCs w:val="26"/>
          <w:lang w:eastAsia="ru-RU"/>
        </w:rPr>
        <w:t>гп</w:t>
      </w:r>
      <w:proofErr w:type="gramStart"/>
      <w:r w:rsidRPr="002C7DCD">
        <w:rPr>
          <w:rFonts w:ascii="Times New Roman" w:eastAsia="Calibri" w:hAnsi="Times New Roman" w:cs="Times New Roman"/>
          <w:sz w:val="26"/>
          <w:szCs w:val="26"/>
          <w:lang w:eastAsia="ru-RU"/>
        </w:rPr>
        <w:t>.П</w:t>
      </w:r>
      <w:proofErr w:type="gramEnd"/>
      <w:r w:rsidRPr="002C7DCD">
        <w:rPr>
          <w:rFonts w:ascii="Times New Roman" w:eastAsia="Calibri" w:hAnsi="Times New Roman" w:cs="Times New Roman"/>
          <w:sz w:val="26"/>
          <w:szCs w:val="26"/>
          <w:lang w:eastAsia="ru-RU"/>
        </w:rPr>
        <w:t>ойковский</w:t>
      </w:r>
      <w:proofErr w:type="spellEnd"/>
      <w:r w:rsidRPr="002C7DC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 сохранится до 2026 года. </w:t>
      </w:r>
    </w:p>
    <w:p w:rsidR="00933063" w:rsidRPr="002C7DCD" w:rsidRDefault="00847AAB" w:rsidP="000B44FA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Обеспеченность библиотеками в 2018 году составила 6,3 учреждений </w:t>
      </w:r>
      <w:r w:rsidRPr="002C7DCD">
        <w:rPr>
          <w:rFonts w:ascii="Times New Roman" w:eastAsia="Calibri" w:hAnsi="Times New Roman" w:cs="Times New Roman"/>
          <w:sz w:val="26"/>
          <w:szCs w:val="26"/>
          <w:lang w:eastAsia="ru-RU"/>
        </w:rPr>
        <w:br/>
        <w:t xml:space="preserve">на 100 тыс. населения. По оценке в 2019 году, в </w:t>
      </w:r>
      <w:r w:rsidRPr="002C7DCD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прогнозном периоде 2020-2026 годы</w:t>
      </w:r>
      <w:r w:rsidRPr="002C7DC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обеспеченность учреждений на 100 тыс. населения сохранится на уровне </w:t>
      </w:r>
      <w:r w:rsidR="00933063" w:rsidRPr="002C7DC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2C7DCD">
        <w:rPr>
          <w:rFonts w:ascii="Times New Roman" w:eastAsia="Calibri" w:hAnsi="Times New Roman" w:cs="Times New Roman"/>
          <w:sz w:val="26"/>
          <w:szCs w:val="26"/>
          <w:lang w:eastAsia="ru-RU"/>
        </w:rPr>
        <w:t>2018 года</w:t>
      </w:r>
      <w:r w:rsidR="00933063" w:rsidRPr="002C7DC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Так как </w:t>
      </w:r>
      <w:r w:rsidR="00933063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библиотеки расположены во всех поселениях Нефтеюганского района </w:t>
      </w:r>
      <w:r w:rsidR="00AB1A7F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933063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в полной мере удовлетворяют запросам по предоставлению услуг в библиотечной сфере, строительство новых объектов до 2026 года не запланировано. </w:t>
      </w:r>
    </w:p>
    <w:p w:rsidR="007C5208" w:rsidRPr="002C7DCD" w:rsidRDefault="007C5208" w:rsidP="007C5208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2C7DCD">
        <w:rPr>
          <w:rFonts w:ascii="Times New Roman" w:hAnsi="Times New Roman"/>
          <w:sz w:val="26"/>
          <w:szCs w:val="26"/>
        </w:rPr>
        <w:t>В рамках н</w:t>
      </w:r>
      <w:r w:rsidRPr="002C7DCD">
        <w:rPr>
          <w:rFonts w:ascii="Times New Roman" w:hAnsi="Times New Roman" w:cs="Times New Roman"/>
          <w:sz w:val="26"/>
          <w:szCs w:val="26"/>
        </w:rPr>
        <w:t xml:space="preserve">ационального проекта «Культура» реализуется  </w:t>
      </w:r>
      <w:r w:rsidRPr="002C7DCD">
        <w:rPr>
          <w:rFonts w:ascii="Times New Roman" w:hAnsi="Times New Roman"/>
          <w:sz w:val="26"/>
          <w:szCs w:val="26"/>
        </w:rPr>
        <w:t xml:space="preserve">региональный проект «Культурная среда», для муниципального образования Нефтеюганский район с 2023 года определен показатель «Количество организаций культуры, получивших современное оборудование».  Современным оборудованием будут оснащены </w:t>
      </w:r>
      <w:r w:rsidR="00EA3C34">
        <w:rPr>
          <w:rFonts w:ascii="Times New Roman" w:hAnsi="Times New Roman"/>
          <w:sz w:val="26"/>
          <w:szCs w:val="26"/>
        </w:rPr>
        <w:br/>
      </w:r>
      <w:r w:rsidRPr="002C7DCD">
        <w:rPr>
          <w:rFonts w:ascii="Times New Roman" w:hAnsi="Times New Roman"/>
          <w:sz w:val="26"/>
          <w:szCs w:val="26"/>
        </w:rPr>
        <w:t>НРМБУ ДО «Детская музыкальная школа» (</w:t>
      </w:r>
      <w:proofErr w:type="spellStart"/>
      <w:r w:rsidRPr="002C7DCD">
        <w:rPr>
          <w:rFonts w:ascii="Times New Roman" w:hAnsi="Times New Roman"/>
          <w:sz w:val="26"/>
          <w:szCs w:val="26"/>
        </w:rPr>
        <w:t>гп</w:t>
      </w:r>
      <w:proofErr w:type="gramStart"/>
      <w:r w:rsidRPr="002C7DCD">
        <w:rPr>
          <w:rFonts w:ascii="Times New Roman" w:hAnsi="Times New Roman"/>
          <w:sz w:val="26"/>
          <w:szCs w:val="26"/>
        </w:rPr>
        <w:t>.П</w:t>
      </w:r>
      <w:proofErr w:type="gramEnd"/>
      <w:r w:rsidRPr="002C7DCD">
        <w:rPr>
          <w:rFonts w:ascii="Times New Roman" w:hAnsi="Times New Roman"/>
          <w:sz w:val="26"/>
          <w:szCs w:val="26"/>
        </w:rPr>
        <w:t>ойковский</w:t>
      </w:r>
      <w:proofErr w:type="spellEnd"/>
      <w:r w:rsidRPr="002C7DCD">
        <w:rPr>
          <w:rFonts w:ascii="Times New Roman" w:hAnsi="Times New Roman"/>
          <w:sz w:val="26"/>
          <w:szCs w:val="26"/>
        </w:rPr>
        <w:t xml:space="preserve">) и НРМБУ ДО </w:t>
      </w:r>
      <w:r w:rsidR="00EA3C34">
        <w:rPr>
          <w:rFonts w:ascii="Times New Roman" w:hAnsi="Times New Roman"/>
          <w:sz w:val="26"/>
          <w:szCs w:val="26"/>
        </w:rPr>
        <w:br/>
      </w:r>
      <w:r w:rsidRPr="002C7DCD">
        <w:rPr>
          <w:rFonts w:ascii="Times New Roman" w:hAnsi="Times New Roman"/>
          <w:sz w:val="26"/>
          <w:szCs w:val="26"/>
        </w:rPr>
        <w:t xml:space="preserve">«Детская школа искусств им. Г.С. </w:t>
      </w:r>
      <w:proofErr w:type="spellStart"/>
      <w:r w:rsidRPr="002C7DCD">
        <w:rPr>
          <w:rFonts w:ascii="Times New Roman" w:hAnsi="Times New Roman"/>
          <w:sz w:val="26"/>
          <w:szCs w:val="26"/>
        </w:rPr>
        <w:t>Райшева</w:t>
      </w:r>
      <w:proofErr w:type="spellEnd"/>
      <w:r w:rsidRPr="002C7DCD">
        <w:rPr>
          <w:rFonts w:ascii="Times New Roman" w:hAnsi="Times New Roman"/>
          <w:sz w:val="26"/>
          <w:szCs w:val="26"/>
        </w:rPr>
        <w:t>» (</w:t>
      </w:r>
      <w:proofErr w:type="spellStart"/>
      <w:r w:rsidRPr="002C7DCD">
        <w:rPr>
          <w:rFonts w:ascii="Times New Roman" w:hAnsi="Times New Roman"/>
          <w:sz w:val="26"/>
          <w:szCs w:val="26"/>
        </w:rPr>
        <w:t>сп.Салым</w:t>
      </w:r>
      <w:proofErr w:type="spellEnd"/>
      <w:r w:rsidRPr="002C7DCD">
        <w:rPr>
          <w:rFonts w:ascii="Times New Roman" w:hAnsi="Times New Roman"/>
          <w:sz w:val="26"/>
          <w:szCs w:val="26"/>
        </w:rPr>
        <w:t xml:space="preserve">). Мероприятия запланированы </w:t>
      </w:r>
      <w:r w:rsidRPr="002C7DCD">
        <w:rPr>
          <w:rFonts w:ascii="Times New Roman" w:hAnsi="Times New Roman"/>
          <w:sz w:val="26"/>
          <w:szCs w:val="26"/>
        </w:rPr>
        <w:br/>
        <w:t>на 2023-2024 годы.</w:t>
      </w:r>
    </w:p>
    <w:p w:rsidR="007C5208" w:rsidRPr="002C7DCD" w:rsidRDefault="007C5208" w:rsidP="007C52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766E2" w:rsidRPr="002C7DCD" w:rsidRDefault="000766E2" w:rsidP="000766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Физическая культура и спорт</w:t>
      </w:r>
    </w:p>
    <w:p w:rsidR="00D825FD" w:rsidRPr="002C7DCD" w:rsidRDefault="00D825FD" w:rsidP="000766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33063" w:rsidRPr="002C7DCD" w:rsidRDefault="00DC01C2" w:rsidP="00410C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Calibri" w:hAnsi="Times New Roman" w:cs="Times New Roman"/>
          <w:sz w:val="26"/>
          <w:szCs w:val="26"/>
        </w:rPr>
        <w:t>Н</w:t>
      </w:r>
      <w:r w:rsidR="00933063" w:rsidRPr="002C7DCD">
        <w:rPr>
          <w:rFonts w:ascii="Times New Roman" w:eastAsia="Calibri" w:hAnsi="Times New Roman" w:cs="Times New Roman"/>
          <w:sz w:val="26"/>
          <w:szCs w:val="26"/>
        </w:rPr>
        <w:t xml:space="preserve">а территории Нефтеюганского района действует 1 учреждение спорта – </w:t>
      </w:r>
      <w:r w:rsidR="00933063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бюджетное учреждение Нефтеюганского района «Спортивное объединение «Атлант» </w:t>
      </w:r>
      <w:proofErr w:type="spellStart"/>
      <w:r w:rsidR="00933063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гп</w:t>
      </w:r>
      <w:proofErr w:type="gramStart"/>
      <w:r w:rsidR="00933063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.П</w:t>
      </w:r>
      <w:proofErr w:type="gramEnd"/>
      <w:r w:rsidR="00933063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ойковский</w:t>
      </w:r>
      <w:proofErr w:type="spellEnd"/>
      <w:r w:rsidR="00933063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, включающее в свою структуру</w:t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33063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9 учреждений спорта.</w:t>
      </w:r>
    </w:p>
    <w:p w:rsidR="00933063" w:rsidRPr="002C7DCD" w:rsidRDefault="00933063" w:rsidP="00410C8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Увеличилось количество жителей, систематически занимающихся физической культурой и спортом</w:t>
      </w:r>
      <w:r w:rsidR="00D825FD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005344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16 052</w:t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 в 201</w:t>
      </w:r>
      <w:r w:rsidR="00005344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до 16 </w:t>
      </w:r>
      <w:r w:rsidR="00005344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716 человек в 2018</w:t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году. </w:t>
      </w:r>
      <w:r w:rsidR="00410C8F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К 202</w:t>
      </w:r>
      <w:r w:rsidR="00DC01C2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удельный вес населения, систематически занимающегося физической культурой и спортом, достигнет 5</w:t>
      </w:r>
      <w:r w:rsidR="00005344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,0%</w:t>
      </w:r>
      <w:r w:rsidR="00D825FD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C01C2" w:rsidRPr="002C7DCD" w:rsidRDefault="00933063" w:rsidP="008C37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В 201</w:t>
      </w:r>
      <w:r w:rsidR="00DC01C2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</w:t>
      </w:r>
      <w:r w:rsidR="008C37E5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уровень обеспеченности граждан спортивными сооружениями </w:t>
      </w:r>
      <w:proofErr w:type="gramStart"/>
      <w:r w:rsidR="008C37E5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исходя из единовременной пропускной способности объектов спорта </w:t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</w:t>
      </w:r>
      <w:r w:rsidR="008C37E5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ил</w:t>
      </w:r>
      <w:proofErr w:type="gramEnd"/>
      <w:r w:rsidR="008C37E5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48,4</w:t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%</w:t>
      </w:r>
      <w:r w:rsidR="00B039AD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, целевой показатель регионального проекта «Спорт – норма жизни»</w:t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B039AD" w:rsidRPr="002C7DCD" w:rsidRDefault="00DC01C2" w:rsidP="00B039A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оценке в 2019</w:t>
      </w:r>
      <w:r w:rsidR="00933063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показатель </w:t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увеличится до </w:t>
      </w:r>
      <w:r w:rsidR="008C37E5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49,2</w:t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%</w:t>
      </w:r>
      <w:r w:rsidR="00B039AD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счет ввода </w:t>
      </w:r>
      <w:r w:rsidR="0069571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B039AD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в эксплуатацию Физкультурно</w:t>
      </w:r>
      <w:r w:rsidR="006957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-оздоровительного комплекса </w:t>
      </w:r>
      <w:proofErr w:type="spellStart"/>
      <w:r w:rsidR="0069571E">
        <w:rPr>
          <w:rFonts w:ascii="Times New Roman" w:eastAsia="Times New Roman" w:hAnsi="Times New Roman" w:cs="Times New Roman"/>
          <w:sz w:val="26"/>
          <w:szCs w:val="26"/>
          <w:lang w:eastAsia="ru-RU"/>
        </w:rPr>
        <w:t>сп</w:t>
      </w:r>
      <w:proofErr w:type="gramStart"/>
      <w:r w:rsidR="0069571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B039AD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="00B039AD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ингапай</w:t>
      </w:r>
      <w:proofErr w:type="spellEnd"/>
      <w:r w:rsidR="00B039AD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установкой турниковог</w:t>
      </w:r>
      <w:r w:rsidR="0069571E">
        <w:rPr>
          <w:rFonts w:ascii="Times New Roman" w:eastAsia="Times New Roman" w:hAnsi="Times New Roman" w:cs="Times New Roman"/>
          <w:sz w:val="26"/>
          <w:szCs w:val="26"/>
          <w:lang w:eastAsia="ru-RU"/>
        </w:rPr>
        <w:t>о комплекса «Стрит-</w:t>
      </w:r>
      <w:proofErr w:type="spellStart"/>
      <w:r w:rsidR="0069571E">
        <w:rPr>
          <w:rFonts w:ascii="Times New Roman" w:eastAsia="Times New Roman" w:hAnsi="Times New Roman" w:cs="Times New Roman"/>
          <w:sz w:val="26"/>
          <w:szCs w:val="26"/>
          <w:lang w:eastAsia="ru-RU"/>
        </w:rPr>
        <w:t>Воркаут</w:t>
      </w:r>
      <w:proofErr w:type="spellEnd"/>
      <w:r w:rsidR="006957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proofErr w:type="spellStart"/>
      <w:r w:rsidR="0069571E">
        <w:rPr>
          <w:rFonts w:ascii="Times New Roman" w:eastAsia="Times New Roman" w:hAnsi="Times New Roman" w:cs="Times New Roman"/>
          <w:sz w:val="26"/>
          <w:szCs w:val="26"/>
          <w:lang w:eastAsia="ru-RU"/>
        </w:rPr>
        <w:t>сп.</w:t>
      </w:r>
      <w:r w:rsidR="00B039AD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Салым</w:t>
      </w:r>
      <w:proofErr w:type="spellEnd"/>
      <w:r w:rsidR="00B039AD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B039AD" w:rsidRPr="002C7DCD" w:rsidRDefault="00933063" w:rsidP="00B039A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В прогнозном периоде к 202</w:t>
      </w:r>
      <w:r w:rsidR="00DC01C2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в связи запланированным вводом двух физкультурно-оздоровительных комплексов в </w:t>
      </w:r>
      <w:proofErr w:type="spellStart"/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гп</w:t>
      </w:r>
      <w:proofErr w:type="gramStart"/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.П</w:t>
      </w:r>
      <w:proofErr w:type="gramEnd"/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ойковский</w:t>
      </w:r>
      <w:proofErr w:type="spellEnd"/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proofErr w:type="spellStart"/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сп.Сингапай</w:t>
      </w:r>
      <w:proofErr w:type="spellEnd"/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показатель увеличится до </w:t>
      </w:r>
      <w:r w:rsidR="008C37E5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53,0</w:t>
      </w:r>
      <w:r w:rsidR="00B039AD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% за счет следующих мероприятий:</w:t>
      </w:r>
    </w:p>
    <w:p w:rsidR="00B039AD" w:rsidRPr="002C7DCD" w:rsidRDefault="00B039AD" w:rsidP="00B039A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 приобретение и установка 4 универсальных спортивных площадок  </w:t>
      </w:r>
      <w:proofErr w:type="spellStart"/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гп</w:t>
      </w:r>
      <w:proofErr w:type="gramStart"/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.П</w:t>
      </w:r>
      <w:proofErr w:type="gramEnd"/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ойковский</w:t>
      </w:r>
      <w:proofErr w:type="spellEnd"/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п. Юганская Обь, </w:t>
      </w:r>
      <w:proofErr w:type="spellStart"/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сп</w:t>
      </w:r>
      <w:proofErr w:type="spellEnd"/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Каркатеевы</w:t>
      </w:r>
      <w:proofErr w:type="spellEnd"/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proofErr w:type="spellStart"/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сп</w:t>
      </w:r>
      <w:proofErr w:type="spellEnd"/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Салым</w:t>
      </w:r>
      <w:proofErr w:type="spellEnd"/>
      <w:proofErr w:type="gramStart"/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,</w:t>
      </w:r>
      <w:proofErr w:type="gramEnd"/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039AD" w:rsidRPr="002C7DCD" w:rsidRDefault="00B039AD" w:rsidP="00B039A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приобретение и установка 2 турниковых комплексов </w:t>
      </w:r>
      <w:proofErr w:type="spellStart"/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сп.Куть-Ях</w:t>
      </w:r>
      <w:proofErr w:type="spellEnd"/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FA6E3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proofErr w:type="spellStart"/>
      <w:r w:rsidR="0069571E">
        <w:rPr>
          <w:rFonts w:ascii="Times New Roman" w:eastAsia="Times New Roman" w:hAnsi="Times New Roman" w:cs="Times New Roman"/>
          <w:sz w:val="26"/>
          <w:szCs w:val="26"/>
          <w:lang w:eastAsia="ru-RU"/>
        </w:rPr>
        <w:t>п.</w:t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Юганская</w:t>
      </w:r>
      <w:proofErr w:type="spellEnd"/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Обь. </w:t>
      </w:r>
    </w:p>
    <w:p w:rsidR="00933063" w:rsidRPr="002C7DCD" w:rsidRDefault="00933063" w:rsidP="00001EE2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766E2" w:rsidRPr="002C7DCD" w:rsidRDefault="000766E2" w:rsidP="000766E2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Труд и занятость</w:t>
      </w:r>
    </w:p>
    <w:p w:rsidR="000766E2" w:rsidRPr="002C7DCD" w:rsidRDefault="000766E2" w:rsidP="000766E2">
      <w:pPr>
        <w:widowControl w:val="0"/>
        <w:shd w:val="clear" w:color="auto" w:fill="FFFFFF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825FD" w:rsidRPr="002C7DCD" w:rsidRDefault="002D233A" w:rsidP="001C0C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Среднесписочная численность работников организаци</w:t>
      </w:r>
      <w:r w:rsidR="00D84DD4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й</w:t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D825FD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осуществляющи</w:t>
      </w:r>
      <w:r w:rsidR="00D84DD4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r w:rsidR="00D825FD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деятельность на территории Нефтеюганского района, за январь-декабрь 2018 года составила 26,</w:t>
      </w:r>
      <w:r w:rsidR="00D84DD4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D825FD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человек, данный показатель сохранится на уровне 2018 года </w:t>
      </w:r>
      <w:r w:rsidR="001C0C5E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D825FD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долгосрочном периоде. </w:t>
      </w:r>
    </w:p>
    <w:p w:rsidR="002D233A" w:rsidRPr="002C7DCD" w:rsidRDefault="001C0C5E" w:rsidP="001C0C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данным КУ Ханты-Мансийского автономного округа – Югры</w:t>
      </w:r>
      <w:r w:rsidR="002D233A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«Нефтеюганский центр занятости населения» за январь-декабрь 2018 года </w:t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D233A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государственными услугами в области содействия занятости населения обратилось 593 человека. Из числа ищущих работу граждан при содействии центра занятости населения трудоустроено 487 человек, в том числе 429 человек в рамках в рамках активной политики занятости «Организация временного трудоустройства несовершеннолетних граждан в возрасте от 14-18 лет в свободное от учебы время». Коэффициент напряженности составляет 1,6%. </w:t>
      </w:r>
      <w:r w:rsidR="002D233A" w:rsidRPr="002C7DCD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="002D233A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исленность официально зарегистрированных безработных граждан составила 10 человек (71,4% к уровню 2017 года).</w:t>
      </w:r>
    </w:p>
    <w:p w:rsidR="002D233A" w:rsidRPr="002C7DCD" w:rsidRDefault="002D233A" w:rsidP="001C0C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Уровень регистрируемой безработицы на конец отчетного периода составил 0,03%.</w:t>
      </w:r>
    </w:p>
    <w:p w:rsidR="002D233A" w:rsidRPr="002C7DCD" w:rsidRDefault="002D233A" w:rsidP="001C0C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5 человек из числа безработных граждан зарегистрировали предпринимательскую деятельность по видам экономической деятельности:</w:t>
      </w:r>
    </w:p>
    <w:p w:rsidR="002D233A" w:rsidRPr="002C7DCD" w:rsidRDefault="002D233A" w:rsidP="001C0C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предоставление услуг парикмахерскими и салонами красоты (</w:t>
      </w:r>
      <w:proofErr w:type="spellStart"/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сп</w:t>
      </w:r>
      <w:proofErr w:type="gramStart"/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.С</w:t>
      </w:r>
      <w:proofErr w:type="gramEnd"/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ингапай</w:t>
      </w:r>
      <w:proofErr w:type="spellEnd"/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сп.Салым</w:t>
      </w:r>
      <w:proofErr w:type="spellEnd"/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2D233A" w:rsidRPr="002C7DCD" w:rsidRDefault="002D233A" w:rsidP="001C0C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- организация и предоставление ритуальных услуг (</w:t>
      </w:r>
      <w:proofErr w:type="spellStart"/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гп</w:t>
      </w:r>
      <w:proofErr w:type="gramStart"/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.П</w:t>
      </w:r>
      <w:proofErr w:type="gramEnd"/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ойковский</w:t>
      </w:r>
      <w:proofErr w:type="spellEnd"/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2D233A" w:rsidRPr="002C7DCD" w:rsidRDefault="002D233A" w:rsidP="001C0C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- деятельность специализированная в области дизайна (</w:t>
      </w:r>
      <w:proofErr w:type="spellStart"/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гп</w:t>
      </w:r>
      <w:proofErr w:type="gramStart"/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.П</w:t>
      </w:r>
      <w:proofErr w:type="gramEnd"/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ойковский</w:t>
      </w:r>
      <w:proofErr w:type="spellEnd"/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2D233A" w:rsidRPr="002C7DCD" w:rsidRDefault="002D233A" w:rsidP="001C0C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- деятельность ресторанов и кафе с полным ресторанным обслуживанием, кафетериев, ресторанов быстрого питания и самообслуживания (</w:t>
      </w:r>
      <w:proofErr w:type="spellStart"/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сп</w:t>
      </w:r>
      <w:proofErr w:type="gramStart"/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.С</w:t>
      </w:r>
      <w:proofErr w:type="gramEnd"/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алым</w:t>
      </w:r>
      <w:proofErr w:type="spellEnd"/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2D233A" w:rsidRPr="002C7DCD" w:rsidRDefault="002D233A" w:rsidP="001C0C5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Продолжилась работа по легализации неформальных трудовых отношений, </w:t>
      </w:r>
      <w:r w:rsidRPr="002C7DCD">
        <w:rPr>
          <w:rFonts w:ascii="Times New Roman" w:eastAsia="Calibri" w:hAnsi="Times New Roman" w:cs="Times New Roman"/>
          <w:sz w:val="26"/>
          <w:szCs w:val="26"/>
          <w:lang w:eastAsia="ru-RU"/>
        </w:rPr>
        <w:br/>
        <w:t>в результате проведенной работы в 2018 году исполнение показателя составило                343 человека или 104,1% (план на  2018 год 417 человек).</w:t>
      </w:r>
    </w:p>
    <w:p w:rsidR="00DF6F8D" w:rsidRPr="002C7DCD" w:rsidRDefault="00DF6F8D" w:rsidP="000766E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0766E2" w:rsidRPr="002C7DCD" w:rsidRDefault="000766E2" w:rsidP="00444D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Уровень жизни населения</w:t>
      </w:r>
    </w:p>
    <w:p w:rsidR="000766E2" w:rsidRPr="002C7DCD" w:rsidRDefault="000766E2" w:rsidP="000766E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2E787A" w:rsidRPr="002C7DCD" w:rsidRDefault="002E787A" w:rsidP="002F6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Денежные доходы населения являются одним из основных показателей качества жизни населения.</w:t>
      </w:r>
    </w:p>
    <w:p w:rsidR="00C470C8" w:rsidRPr="002C7DCD" w:rsidRDefault="00C470C8" w:rsidP="002F6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Денежные доходы в расчете на душу населения за 2018 год составили </w:t>
      </w:r>
      <w:r w:rsidR="002F6217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52 649,4 рублей или 106,2% к уровню 2017 года (без учета данных Сбербанка России, банка «Открытие»). </w:t>
      </w:r>
    </w:p>
    <w:p w:rsidR="00C470C8" w:rsidRPr="002C7DCD" w:rsidRDefault="00C470C8" w:rsidP="007B3045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Реальные располагаемые доходы населения с учетом индекса потребительских цен </w:t>
      </w:r>
      <w:r w:rsidRPr="002C7DCD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составили 101,4% к уровню 2017 года. </w:t>
      </w:r>
    </w:p>
    <w:p w:rsidR="002E787A" w:rsidRPr="002C7DCD" w:rsidRDefault="002E787A" w:rsidP="007B3045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>По</w:t>
      </w:r>
      <w:r w:rsidR="00C470C8"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оценке</w:t>
      </w:r>
      <w:r w:rsidR="00C470C8"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</w:t>
      </w:r>
      <w:r w:rsidR="00C470C8"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201</w:t>
      </w:r>
      <w:r w:rsidR="00C470C8"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9 </w:t>
      </w:r>
      <w:r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году</w:t>
      </w:r>
      <w:r w:rsidR="00C470C8"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 в прогнозном периоде данный показатель имеет тенденцию</w:t>
      </w:r>
      <w:r w:rsidR="00D825FD"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</w:t>
      </w:r>
      <w:r w:rsidR="00D825FD"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росту</w:t>
      </w:r>
      <w:r w:rsidR="00D825FD"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до </w:t>
      </w:r>
      <w:r w:rsidR="00C470C8"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61 762,9</w:t>
      </w:r>
      <w:r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рублей к 202</w:t>
      </w:r>
      <w:r w:rsidR="00C470C8"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</w:t>
      </w:r>
      <w:r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году по базовому варианту. Расчет отчетных и прогнозных показателей произведен без данных Сбербанка России, </w:t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банк</w:t>
      </w:r>
      <w:r w:rsidR="00706FA7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а «</w:t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Открытие». </w:t>
      </w:r>
    </w:p>
    <w:p w:rsidR="002E787A" w:rsidRDefault="002E787A" w:rsidP="007B3045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Стабильный и ёмкий рынок труда </w:t>
      </w:r>
      <w:proofErr w:type="gramStart"/>
      <w:r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</w:t>
      </w:r>
      <w:proofErr w:type="gramEnd"/>
      <w:r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gramStart"/>
      <w:r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Нефтеюганском</w:t>
      </w:r>
      <w:proofErr w:type="gramEnd"/>
      <w:r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районе обеспечивает высокий уровень заработной платы как основного источника доходов населения.</w:t>
      </w:r>
    </w:p>
    <w:p w:rsidR="00021F7A" w:rsidRPr="002E559F" w:rsidRDefault="00021F7A" w:rsidP="007B3045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E55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Указом Президента Российской Федерации от 7 мая 2012 года № 597 «О мероприятиях по реализации государственной социальной политики» приняты и реализуются меры по поэтапному достижению целевых ориентиров повышения заработной платы педагогических работников образовательных учреждений общего образования, педагогических работников образовательных организаций, педагогических работников дошкольного и дополнительного образования, работников учреждений культуры. </w:t>
      </w:r>
      <w:proofErr w:type="gramEnd"/>
    </w:p>
    <w:p w:rsidR="00021F7A" w:rsidRPr="002E559F" w:rsidRDefault="00021F7A" w:rsidP="007B3045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559F">
        <w:rPr>
          <w:rFonts w:ascii="Times New Roman" w:eastAsia="Times New Roman" w:hAnsi="Times New Roman" w:cs="Times New Roman"/>
          <w:sz w:val="26"/>
          <w:szCs w:val="26"/>
          <w:lang w:eastAsia="ru-RU"/>
        </w:rPr>
        <w:t>Достигнуты доведенные автономным округом целевые показатели по средней заработной плате:</w:t>
      </w:r>
    </w:p>
    <w:p w:rsidR="00021F7A" w:rsidRPr="002E559F" w:rsidRDefault="00021F7A" w:rsidP="007B3045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559F">
        <w:rPr>
          <w:rFonts w:ascii="Times New Roman" w:eastAsia="Times New Roman" w:hAnsi="Times New Roman" w:cs="Times New Roman"/>
          <w:sz w:val="26"/>
          <w:szCs w:val="26"/>
          <w:lang w:eastAsia="ru-RU"/>
        </w:rPr>
        <w:t>педагогических работников образовательных учреждений общего образования, в том числе учителей (за январь-декабрь 2018 года 62 333,7 рублей)</w:t>
      </w:r>
      <w:r w:rsidR="007B3045" w:rsidRPr="002E559F">
        <w:rPr>
          <w:rFonts w:ascii="Times New Roman" w:eastAsia="Times New Roman" w:hAnsi="Times New Roman" w:cs="Times New Roman"/>
          <w:sz w:val="26"/>
          <w:szCs w:val="26"/>
          <w:lang w:eastAsia="ru-RU"/>
        </w:rPr>
        <w:t>, за январь-</w:t>
      </w:r>
      <w:r w:rsidR="002E559F" w:rsidRPr="002E559F">
        <w:rPr>
          <w:rFonts w:ascii="Times New Roman" w:eastAsia="Times New Roman" w:hAnsi="Times New Roman" w:cs="Times New Roman"/>
          <w:sz w:val="26"/>
          <w:szCs w:val="26"/>
          <w:lang w:eastAsia="ru-RU"/>
        </w:rPr>
        <w:t>сентябр</w:t>
      </w:r>
      <w:r w:rsidR="007B3045" w:rsidRPr="002E55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ь 2019 года </w:t>
      </w:r>
      <w:r w:rsidR="002E559F" w:rsidRPr="002E559F">
        <w:rPr>
          <w:rFonts w:ascii="Times New Roman" w:eastAsia="Times New Roman" w:hAnsi="Times New Roman" w:cs="Times New Roman"/>
          <w:sz w:val="26"/>
          <w:szCs w:val="26"/>
          <w:lang w:eastAsia="ru-RU"/>
        </w:rPr>
        <w:t>64 541,5</w:t>
      </w:r>
      <w:r w:rsidR="007B3045" w:rsidRPr="002E55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рублей</w:t>
      </w:r>
      <w:r w:rsidRPr="002E559F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021F7A" w:rsidRPr="002E559F" w:rsidRDefault="00021F7A" w:rsidP="007B3045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559F">
        <w:rPr>
          <w:rFonts w:ascii="Times New Roman" w:eastAsia="Times New Roman" w:hAnsi="Times New Roman" w:cs="Times New Roman"/>
          <w:sz w:val="26"/>
          <w:szCs w:val="26"/>
          <w:lang w:eastAsia="ru-RU"/>
        </w:rPr>
        <w:t>педагогических работников учреждений дополнительного образования детей (за январь-декабрь 2018 года 63 545,5 рублей)</w:t>
      </w:r>
      <w:r w:rsidR="007B3045" w:rsidRPr="002E559F">
        <w:rPr>
          <w:rFonts w:ascii="Times New Roman" w:eastAsia="Times New Roman" w:hAnsi="Times New Roman" w:cs="Times New Roman"/>
          <w:sz w:val="26"/>
          <w:szCs w:val="26"/>
          <w:lang w:eastAsia="ru-RU"/>
        </w:rPr>
        <w:t>, за январь-</w:t>
      </w:r>
      <w:r w:rsidR="002E559F" w:rsidRPr="002E559F">
        <w:rPr>
          <w:rFonts w:ascii="Times New Roman" w:eastAsia="Times New Roman" w:hAnsi="Times New Roman" w:cs="Times New Roman"/>
          <w:sz w:val="26"/>
          <w:szCs w:val="26"/>
          <w:lang w:eastAsia="ru-RU"/>
        </w:rPr>
        <w:t>сентябр</w:t>
      </w:r>
      <w:r w:rsidR="007B3045" w:rsidRPr="002E55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ь 2019 года </w:t>
      </w:r>
      <w:r w:rsidR="002E559F" w:rsidRPr="002E55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67 990,5</w:t>
      </w:r>
      <w:r w:rsidR="007B3045" w:rsidRPr="002E55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рублей</w:t>
      </w:r>
      <w:r w:rsidRPr="002E559F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021F7A" w:rsidRPr="002E559F" w:rsidRDefault="00021F7A" w:rsidP="007B3045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55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педагогических работников дошкольных образовательных учреждений </w:t>
      </w:r>
      <w:r w:rsidRPr="002E559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(за январь-декабрь 2018 года 56 600,8 рублей)</w:t>
      </w:r>
      <w:r w:rsidR="002E559F" w:rsidRPr="002E559F">
        <w:rPr>
          <w:rFonts w:ascii="Times New Roman" w:eastAsia="Times New Roman" w:hAnsi="Times New Roman" w:cs="Times New Roman"/>
          <w:sz w:val="26"/>
          <w:szCs w:val="26"/>
          <w:lang w:eastAsia="ru-RU"/>
        </w:rPr>
        <w:t>, за январь-сентябрь 2019 года     56 281,9 рублей</w:t>
      </w:r>
      <w:r w:rsidRPr="002E559F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021F7A" w:rsidRPr="002E559F" w:rsidRDefault="00021F7A" w:rsidP="007B3045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55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работников учреждений культуры (за январь-декабрь 2018 года </w:t>
      </w:r>
      <w:r w:rsidRPr="002E559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60 647,7 рублей)</w:t>
      </w:r>
      <w:r w:rsidR="007B3045" w:rsidRPr="002E559F">
        <w:rPr>
          <w:rFonts w:ascii="Times New Roman" w:eastAsia="Times New Roman" w:hAnsi="Times New Roman" w:cs="Times New Roman"/>
          <w:sz w:val="26"/>
          <w:szCs w:val="26"/>
          <w:lang w:eastAsia="ru-RU"/>
        </w:rPr>
        <w:t>, за январь-</w:t>
      </w:r>
      <w:r w:rsidR="002E559F" w:rsidRPr="002E559F">
        <w:rPr>
          <w:rFonts w:ascii="Times New Roman" w:eastAsia="Times New Roman" w:hAnsi="Times New Roman" w:cs="Times New Roman"/>
          <w:sz w:val="26"/>
          <w:szCs w:val="26"/>
          <w:lang w:eastAsia="ru-RU"/>
        </w:rPr>
        <w:t>сентябр</w:t>
      </w:r>
      <w:r w:rsidR="007B3045" w:rsidRPr="002E559F">
        <w:rPr>
          <w:rFonts w:ascii="Times New Roman" w:eastAsia="Times New Roman" w:hAnsi="Times New Roman" w:cs="Times New Roman"/>
          <w:sz w:val="26"/>
          <w:szCs w:val="26"/>
          <w:lang w:eastAsia="ru-RU"/>
        </w:rPr>
        <w:t>ь 2019 года 6</w:t>
      </w:r>
      <w:r w:rsidR="002E559F" w:rsidRPr="002E559F">
        <w:rPr>
          <w:rFonts w:ascii="Times New Roman" w:eastAsia="Times New Roman" w:hAnsi="Times New Roman" w:cs="Times New Roman"/>
          <w:sz w:val="26"/>
          <w:szCs w:val="26"/>
          <w:lang w:eastAsia="ru-RU"/>
        </w:rPr>
        <w:t>0 573,6</w:t>
      </w:r>
      <w:r w:rsidR="007B3045" w:rsidRPr="002E55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рублей</w:t>
      </w:r>
      <w:r w:rsidRPr="002E559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D233A" w:rsidRPr="002C7DCD" w:rsidRDefault="002D233A" w:rsidP="007B3045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Среднемесячная начисленная заработная плата одного работника по крупным</w:t>
      </w:r>
      <w:r w:rsidR="00C470C8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A7528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и средним предприятиям за январь-декабрь 2018 года</w:t>
      </w:r>
      <w:r w:rsidRPr="002C7DC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составила 81 550,0 рублей или 105,6% к аналогичному периоду 2017 года (5-е место среди муниципальных образований автономного округа, в 2017 году Нефтеюганский район занимал </w:t>
      </w:r>
      <w:r w:rsidR="00AA7528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8-е место). </w:t>
      </w:r>
      <w:r w:rsidR="00D84DD4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Реальная начисленная заработная плата одного работника (кроме субъектов малого предпринимательства) составила 102,8% к уровню 2017 года.</w:t>
      </w:r>
    </w:p>
    <w:p w:rsidR="002D233A" w:rsidRPr="002C7DCD" w:rsidRDefault="002D233A" w:rsidP="007B3045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информации Государственного учреждения – управление Пенсионного фонда Российской Федера</w:t>
      </w:r>
      <w:r w:rsidR="00AA7528"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ции в </w:t>
      </w:r>
      <w:proofErr w:type="spellStart"/>
      <w:r w:rsidR="00AA7528"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</w:t>
      </w:r>
      <w:proofErr w:type="gramStart"/>
      <w:r w:rsidR="00AA7528"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.Н</w:t>
      </w:r>
      <w:proofErr w:type="gramEnd"/>
      <w:r w:rsidR="00AA7528"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ефтеюганске</w:t>
      </w:r>
      <w:proofErr w:type="spellEnd"/>
      <w:r w:rsidR="00AA7528"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Ханты-Мансийского автономного округа – Югры</w:t>
      </w:r>
      <w:r w:rsidRPr="002C7D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</w:t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редний размер дохода пенсионера за январь-декабрь 2018 года составил 20 007,3 рублей, соотношение дохода пенсионера и прожиточного минимума составили 168,2%.</w:t>
      </w:r>
    </w:p>
    <w:p w:rsidR="002D233A" w:rsidRPr="00D25B35" w:rsidRDefault="002D233A" w:rsidP="007B3045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Отсутствует просроченная задолженность по заработной плате </w:t>
      </w:r>
      <w:r w:rsidR="00AA7528"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2C7DCD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предприятиях и организациях Нефтеюганского района.</w:t>
      </w:r>
    </w:p>
    <w:p w:rsidR="000766E2" w:rsidRPr="00D25B35" w:rsidRDefault="000766E2" w:rsidP="00AA7528">
      <w:pPr>
        <w:ind w:firstLine="709"/>
        <w:rPr>
          <w:rFonts w:ascii="Times New Roman" w:hAnsi="Times New Roman" w:cs="Times New Roman"/>
          <w:sz w:val="14"/>
          <w:szCs w:val="14"/>
        </w:rPr>
      </w:pPr>
    </w:p>
    <w:sectPr w:rsidR="000766E2" w:rsidRPr="00D25B35" w:rsidSect="006D755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013" w:rsidRDefault="00B75013" w:rsidP="00E55A71">
      <w:pPr>
        <w:spacing w:after="0" w:line="240" w:lineRule="auto"/>
      </w:pPr>
      <w:r>
        <w:separator/>
      </w:r>
    </w:p>
  </w:endnote>
  <w:endnote w:type="continuationSeparator" w:id="0">
    <w:p w:rsidR="00B75013" w:rsidRDefault="00B75013" w:rsidP="00E55A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013" w:rsidRDefault="00B75013" w:rsidP="00E55A71">
      <w:pPr>
        <w:spacing w:after="0" w:line="240" w:lineRule="auto"/>
      </w:pPr>
      <w:r>
        <w:separator/>
      </w:r>
    </w:p>
  </w:footnote>
  <w:footnote w:type="continuationSeparator" w:id="0">
    <w:p w:rsidR="00B75013" w:rsidRDefault="00B75013" w:rsidP="00E55A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A5C0D"/>
    <w:multiLevelType w:val="hybridMultilevel"/>
    <w:tmpl w:val="39062DBA"/>
    <w:lvl w:ilvl="0" w:tplc="8F4A89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F5C13BC"/>
    <w:multiLevelType w:val="hybridMultilevel"/>
    <w:tmpl w:val="E32EE85A"/>
    <w:lvl w:ilvl="0" w:tplc="BC6851A8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00B20E4"/>
    <w:multiLevelType w:val="hybridMultilevel"/>
    <w:tmpl w:val="E1F2C116"/>
    <w:lvl w:ilvl="0" w:tplc="8F4A89AA">
      <w:start w:val="1"/>
      <w:numFmt w:val="bullet"/>
      <w:lvlText w:val=""/>
      <w:lvlJc w:val="left"/>
      <w:pPr>
        <w:ind w:left="33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">
    <w:nsid w:val="49B722CB"/>
    <w:multiLevelType w:val="hybridMultilevel"/>
    <w:tmpl w:val="F2C413B2"/>
    <w:lvl w:ilvl="0" w:tplc="7DD6F0BA">
      <w:start w:val="1"/>
      <w:numFmt w:val="bullet"/>
      <w:lvlText w:val="­"/>
      <w:lvlJc w:val="left"/>
      <w:pPr>
        <w:ind w:left="4472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4A1C5E3B"/>
    <w:multiLevelType w:val="hybridMultilevel"/>
    <w:tmpl w:val="47482A28"/>
    <w:lvl w:ilvl="0" w:tplc="9FBC77A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BC6851A8">
      <w:numFmt w:val="bullet"/>
      <w:lvlText w:val="-"/>
      <w:lvlJc w:val="left"/>
      <w:pPr>
        <w:ind w:left="3041" w:hanging="111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5BF04A49"/>
    <w:multiLevelType w:val="multilevel"/>
    <w:tmpl w:val="64B4C046"/>
    <w:lvl w:ilvl="0">
      <w:start w:val="1"/>
      <w:numFmt w:val="decimal"/>
      <w:lvlText w:val="%1."/>
      <w:lvlJc w:val="left"/>
      <w:pPr>
        <w:ind w:left="5039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i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Zero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080" w:hanging="72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DA4"/>
    <w:rsid w:val="00001EE2"/>
    <w:rsid w:val="00005344"/>
    <w:rsid w:val="00014C54"/>
    <w:rsid w:val="00021F7A"/>
    <w:rsid w:val="00044AF9"/>
    <w:rsid w:val="0006796B"/>
    <w:rsid w:val="000766E2"/>
    <w:rsid w:val="00090B1F"/>
    <w:rsid w:val="00091595"/>
    <w:rsid w:val="000B44FA"/>
    <w:rsid w:val="000C29D5"/>
    <w:rsid w:val="000C3955"/>
    <w:rsid w:val="0011064A"/>
    <w:rsid w:val="00140E4C"/>
    <w:rsid w:val="00153F23"/>
    <w:rsid w:val="001573F9"/>
    <w:rsid w:val="00157502"/>
    <w:rsid w:val="00174EA0"/>
    <w:rsid w:val="00192A32"/>
    <w:rsid w:val="00195D0A"/>
    <w:rsid w:val="001C0C5E"/>
    <w:rsid w:val="001D3AED"/>
    <w:rsid w:val="001E6D3D"/>
    <w:rsid w:val="001F7792"/>
    <w:rsid w:val="00201B02"/>
    <w:rsid w:val="00204467"/>
    <w:rsid w:val="002220AA"/>
    <w:rsid w:val="002349C0"/>
    <w:rsid w:val="00270545"/>
    <w:rsid w:val="002722E1"/>
    <w:rsid w:val="0028076D"/>
    <w:rsid w:val="00290BF4"/>
    <w:rsid w:val="002C09AC"/>
    <w:rsid w:val="002C4D72"/>
    <w:rsid w:val="002C7DCD"/>
    <w:rsid w:val="002D1CB3"/>
    <w:rsid w:val="002D233A"/>
    <w:rsid w:val="002E07FE"/>
    <w:rsid w:val="002E43F4"/>
    <w:rsid w:val="002E559F"/>
    <w:rsid w:val="002E787A"/>
    <w:rsid w:val="002F6217"/>
    <w:rsid w:val="003019B3"/>
    <w:rsid w:val="003306B8"/>
    <w:rsid w:val="003325D0"/>
    <w:rsid w:val="003644EC"/>
    <w:rsid w:val="00365F2D"/>
    <w:rsid w:val="00367547"/>
    <w:rsid w:val="003928C8"/>
    <w:rsid w:val="003B15E4"/>
    <w:rsid w:val="003C0B51"/>
    <w:rsid w:val="003C1156"/>
    <w:rsid w:val="003D332B"/>
    <w:rsid w:val="003D7F4D"/>
    <w:rsid w:val="003E0CF0"/>
    <w:rsid w:val="003E3FC1"/>
    <w:rsid w:val="004026DC"/>
    <w:rsid w:val="00410C8F"/>
    <w:rsid w:val="00421EC4"/>
    <w:rsid w:val="00432ADC"/>
    <w:rsid w:val="00433DA0"/>
    <w:rsid w:val="0044020A"/>
    <w:rsid w:val="00444D5F"/>
    <w:rsid w:val="00444F72"/>
    <w:rsid w:val="00453A23"/>
    <w:rsid w:val="00453DB2"/>
    <w:rsid w:val="00470648"/>
    <w:rsid w:val="004C0223"/>
    <w:rsid w:val="004C1287"/>
    <w:rsid w:val="004C5C2B"/>
    <w:rsid w:val="004C62B0"/>
    <w:rsid w:val="004C6753"/>
    <w:rsid w:val="004C689E"/>
    <w:rsid w:val="004D0D35"/>
    <w:rsid w:val="004F3E4F"/>
    <w:rsid w:val="004F4957"/>
    <w:rsid w:val="005219A2"/>
    <w:rsid w:val="00525F7D"/>
    <w:rsid w:val="00530943"/>
    <w:rsid w:val="00533F06"/>
    <w:rsid w:val="00534046"/>
    <w:rsid w:val="0053779C"/>
    <w:rsid w:val="00556E29"/>
    <w:rsid w:val="00562827"/>
    <w:rsid w:val="00584CDE"/>
    <w:rsid w:val="00592E8D"/>
    <w:rsid w:val="005A2DCE"/>
    <w:rsid w:val="005D1D89"/>
    <w:rsid w:val="005D5DC7"/>
    <w:rsid w:val="005E1701"/>
    <w:rsid w:val="005E2654"/>
    <w:rsid w:val="005E5C21"/>
    <w:rsid w:val="00605736"/>
    <w:rsid w:val="00627977"/>
    <w:rsid w:val="00641237"/>
    <w:rsid w:val="00642EEC"/>
    <w:rsid w:val="006454E1"/>
    <w:rsid w:val="00652EBD"/>
    <w:rsid w:val="0066793D"/>
    <w:rsid w:val="00671602"/>
    <w:rsid w:val="00677721"/>
    <w:rsid w:val="00684D33"/>
    <w:rsid w:val="0069571E"/>
    <w:rsid w:val="006966A4"/>
    <w:rsid w:val="006A6A3B"/>
    <w:rsid w:val="006B1414"/>
    <w:rsid w:val="006C71CF"/>
    <w:rsid w:val="006D7555"/>
    <w:rsid w:val="006E2802"/>
    <w:rsid w:val="007048D2"/>
    <w:rsid w:val="00706FA7"/>
    <w:rsid w:val="00710F86"/>
    <w:rsid w:val="007123A5"/>
    <w:rsid w:val="00733936"/>
    <w:rsid w:val="00743020"/>
    <w:rsid w:val="00750AC9"/>
    <w:rsid w:val="00755760"/>
    <w:rsid w:val="007614F5"/>
    <w:rsid w:val="00762057"/>
    <w:rsid w:val="00766953"/>
    <w:rsid w:val="00772E78"/>
    <w:rsid w:val="00785D6B"/>
    <w:rsid w:val="007B017A"/>
    <w:rsid w:val="007B3045"/>
    <w:rsid w:val="007B56D0"/>
    <w:rsid w:val="007C3A4D"/>
    <w:rsid w:val="007C3B53"/>
    <w:rsid w:val="007C5208"/>
    <w:rsid w:val="007D4946"/>
    <w:rsid w:val="007F5BD5"/>
    <w:rsid w:val="0080048D"/>
    <w:rsid w:val="0080297B"/>
    <w:rsid w:val="00810850"/>
    <w:rsid w:val="00817946"/>
    <w:rsid w:val="00820ADE"/>
    <w:rsid w:val="008271B7"/>
    <w:rsid w:val="00830161"/>
    <w:rsid w:val="0083229F"/>
    <w:rsid w:val="00833DB3"/>
    <w:rsid w:val="00843E80"/>
    <w:rsid w:val="00847AAB"/>
    <w:rsid w:val="0085181D"/>
    <w:rsid w:val="00872271"/>
    <w:rsid w:val="00877B78"/>
    <w:rsid w:val="0088074A"/>
    <w:rsid w:val="00884077"/>
    <w:rsid w:val="008B718E"/>
    <w:rsid w:val="008B74E0"/>
    <w:rsid w:val="008C37E5"/>
    <w:rsid w:val="008D4A01"/>
    <w:rsid w:val="008F45F4"/>
    <w:rsid w:val="008F7B9C"/>
    <w:rsid w:val="00903113"/>
    <w:rsid w:val="00917A4A"/>
    <w:rsid w:val="00926DA4"/>
    <w:rsid w:val="00933063"/>
    <w:rsid w:val="00943328"/>
    <w:rsid w:val="00945D7B"/>
    <w:rsid w:val="00954B3D"/>
    <w:rsid w:val="009B008E"/>
    <w:rsid w:val="009B5B55"/>
    <w:rsid w:val="009C32F3"/>
    <w:rsid w:val="009C689D"/>
    <w:rsid w:val="009D24FD"/>
    <w:rsid w:val="009D5BAA"/>
    <w:rsid w:val="009F75D6"/>
    <w:rsid w:val="00A24607"/>
    <w:rsid w:val="00A302A4"/>
    <w:rsid w:val="00A30AAA"/>
    <w:rsid w:val="00A31D63"/>
    <w:rsid w:val="00A52DA8"/>
    <w:rsid w:val="00A871FD"/>
    <w:rsid w:val="00A873A4"/>
    <w:rsid w:val="00AA7528"/>
    <w:rsid w:val="00AB1A7F"/>
    <w:rsid w:val="00AD19DC"/>
    <w:rsid w:val="00AD74BD"/>
    <w:rsid w:val="00B039AD"/>
    <w:rsid w:val="00B31BFE"/>
    <w:rsid w:val="00B75013"/>
    <w:rsid w:val="00B80D3D"/>
    <w:rsid w:val="00BA7DDD"/>
    <w:rsid w:val="00BB46BC"/>
    <w:rsid w:val="00BB553D"/>
    <w:rsid w:val="00BE48B3"/>
    <w:rsid w:val="00BE6AC7"/>
    <w:rsid w:val="00BF34BC"/>
    <w:rsid w:val="00C16C3E"/>
    <w:rsid w:val="00C20079"/>
    <w:rsid w:val="00C26B81"/>
    <w:rsid w:val="00C470C8"/>
    <w:rsid w:val="00C54B1A"/>
    <w:rsid w:val="00C57A2C"/>
    <w:rsid w:val="00C625DC"/>
    <w:rsid w:val="00C74AD3"/>
    <w:rsid w:val="00C82254"/>
    <w:rsid w:val="00C91BD9"/>
    <w:rsid w:val="00CC738B"/>
    <w:rsid w:val="00CD047B"/>
    <w:rsid w:val="00CD1907"/>
    <w:rsid w:val="00CE256A"/>
    <w:rsid w:val="00D006CF"/>
    <w:rsid w:val="00D24381"/>
    <w:rsid w:val="00D25B35"/>
    <w:rsid w:val="00D37E60"/>
    <w:rsid w:val="00D825FD"/>
    <w:rsid w:val="00D84DD4"/>
    <w:rsid w:val="00D86B7F"/>
    <w:rsid w:val="00D93859"/>
    <w:rsid w:val="00DA337F"/>
    <w:rsid w:val="00DC01C2"/>
    <w:rsid w:val="00DD581B"/>
    <w:rsid w:val="00DE6705"/>
    <w:rsid w:val="00DF6F8D"/>
    <w:rsid w:val="00E16555"/>
    <w:rsid w:val="00E17195"/>
    <w:rsid w:val="00E2074B"/>
    <w:rsid w:val="00E230CF"/>
    <w:rsid w:val="00E55A71"/>
    <w:rsid w:val="00E56B32"/>
    <w:rsid w:val="00E72DA4"/>
    <w:rsid w:val="00E74763"/>
    <w:rsid w:val="00E82F18"/>
    <w:rsid w:val="00E86243"/>
    <w:rsid w:val="00E9746E"/>
    <w:rsid w:val="00EA3C34"/>
    <w:rsid w:val="00EA5D80"/>
    <w:rsid w:val="00EA6FA7"/>
    <w:rsid w:val="00EB00CC"/>
    <w:rsid w:val="00EB1F80"/>
    <w:rsid w:val="00EB7C23"/>
    <w:rsid w:val="00ED3118"/>
    <w:rsid w:val="00ED42D4"/>
    <w:rsid w:val="00ED62A4"/>
    <w:rsid w:val="00EE755F"/>
    <w:rsid w:val="00F01272"/>
    <w:rsid w:val="00F0637E"/>
    <w:rsid w:val="00F3302A"/>
    <w:rsid w:val="00F60B7E"/>
    <w:rsid w:val="00F6204F"/>
    <w:rsid w:val="00F6542D"/>
    <w:rsid w:val="00F71831"/>
    <w:rsid w:val="00F86133"/>
    <w:rsid w:val="00FA297A"/>
    <w:rsid w:val="00FA6E3D"/>
    <w:rsid w:val="00FB19E6"/>
    <w:rsid w:val="00FC32CC"/>
    <w:rsid w:val="00FE3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6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432AD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E56B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6B3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F77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772E7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195D0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6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432AD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E56B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6B3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F77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772E7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195D0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6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1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nalo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A607A8-7DE2-43D2-BE4E-7D045D6D4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13</Pages>
  <Words>5239</Words>
  <Characters>29863</Characters>
  <Application>Microsoft Office Word</Application>
  <DocSecurity>0</DocSecurity>
  <Lines>248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Танская Диляра Нугмановна</dc:creator>
  <cp:lastModifiedBy>Танская Диляра Нугмановна</cp:lastModifiedBy>
  <cp:revision>16</cp:revision>
  <cp:lastPrinted>2019-10-22T07:29:00Z</cp:lastPrinted>
  <dcterms:created xsi:type="dcterms:W3CDTF">2019-10-28T17:45:00Z</dcterms:created>
  <dcterms:modified xsi:type="dcterms:W3CDTF">2019-11-01T11:31:00Z</dcterms:modified>
</cp:coreProperties>
</file>