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5A" w:rsidRPr="00FD62E6" w:rsidRDefault="001E355A" w:rsidP="00A24D3C">
      <w:pPr>
        <w:jc w:val="center"/>
        <w:rPr>
          <w:sz w:val="26"/>
          <w:szCs w:val="26"/>
        </w:rPr>
      </w:pPr>
      <w:proofErr w:type="spellStart"/>
      <w:r w:rsidRPr="00FD62E6">
        <w:rPr>
          <w:sz w:val="26"/>
          <w:szCs w:val="26"/>
        </w:rPr>
        <w:t>Расп</w:t>
      </w:r>
      <w:proofErr w:type="spellEnd"/>
      <w:r w:rsidRPr="00FD62E6">
        <w:rPr>
          <w:sz w:val="26"/>
          <w:szCs w:val="26"/>
        </w:rPr>
        <w:t xml:space="preserve">. от </w:t>
      </w:r>
      <w:r>
        <w:rPr>
          <w:sz w:val="26"/>
          <w:szCs w:val="26"/>
        </w:rPr>
        <w:t>08.10.</w:t>
      </w:r>
      <w:r w:rsidRPr="00FD62E6">
        <w:rPr>
          <w:sz w:val="26"/>
          <w:szCs w:val="26"/>
        </w:rPr>
        <w:t>2015 № 4</w:t>
      </w:r>
      <w:r>
        <w:rPr>
          <w:sz w:val="26"/>
          <w:szCs w:val="26"/>
        </w:rPr>
        <w:t>42</w:t>
      </w:r>
      <w:r w:rsidRPr="00FD62E6">
        <w:rPr>
          <w:sz w:val="26"/>
          <w:szCs w:val="26"/>
        </w:rPr>
        <w:t>-ра</w:t>
      </w:r>
    </w:p>
    <w:p w:rsidR="0023096A" w:rsidRPr="00AF160C" w:rsidRDefault="0023096A" w:rsidP="00AF160C">
      <w:pPr>
        <w:pStyle w:val="3"/>
        <w:keepNext w:val="0"/>
        <w:rPr>
          <w:sz w:val="26"/>
          <w:szCs w:val="26"/>
        </w:rPr>
      </w:pPr>
    </w:p>
    <w:p w:rsidR="0023096A" w:rsidRPr="00AF160C" w:rsidRDefault="0023096A" w:rsidP="00AF160C">
      <w:pPr>
        <w:pStyle w:val="3"/>
        <w:keepNext w:val="0"/>
        <w:rPr>
          <w:sz w:val="26"/>
          <w:szCs w:val="26"/>
        </w:rPr>
      </w:pPr>
    </w:p>
    <w:p w:rsidR="0023096A" w:rsidRPr="00AF160C" w:rsidRDefault="0023096A" w:rsidP="00AF160C">
      <w:pPr>
        <w:pStyle w:val="3"/>
        <w:keepNext w:val="0"/>
        <w:rPr>
          <w:sz w:val="26"/>
          <w:szCs w:val="26"/>
        </w:rPr>
      </w:pPr>
    </w:p>
    <w:p w:rsidR="0023096A" w:rsidRPr="00AF160C" w:rsidRDefault="0023096A" w:rsidP="00AF160C">
      <w:pPr>
        <w:pStyle w:val="3"/>
        <w:keepNext w:val="0"/>
        <w:rPr>
          <w:sz w:val="26"/>
          <w:szCs w:val="26"/>
        </w:rPr>
      </w:pPr>
    </w:p>
    <w:p w:rsidR="00AF160C" w:rsidRPr="00AF160C" w:rsidRDefault="00AF160C" w:rsidP="00AF160C">
      <w:pPr>
        <w:rPr>
          <w:sz w:val="26"/>
        </w:rPr>
      </w:pPr>
    </w:p>
    <w:p w:rsidR="00AF160C" w:rsidRPr="00AF160C" w:rsidRDefault="00AF160C" w:rsidP="00AF160C">
      <w:pPr>
        <w:rPr>
          <w:sz w:val="26"/>
        </w:rPr>
      </w:pPr>
    </w:p>
    <w:p w:rsidR="00AF160C" w:rsidRPr="00AF160C" w:rsidRDefault="00AF160C" w:rsidP="00AF160C">
      <w:pPr>
        <w:rPr>
          <w:sz w:val="26"/>
        </w:rPr>
      </w:pPr>
    </w:p>
    <w:p w:rsidR="00AF160C" w:rsidRPr="00AF160C" w:rsidRDefault="00AF160C" w:rsidP="00AF160C">
      <w:pPr>
        <w:rPr>
          <w:sz w:val="26"/>
        </w:rPr>
      </w:pPr>
    </w:p>
    <w:p w:rsidR="00AF160C" w:rsidRPr="00AF160C" w:rsidRDefault="00AF160C" w:rsidP="00AF160C">
      <w:pPr>
        <w:rPr>
          <w:sz w:val="26"/>
        </w:rPr>
      </w:pPr>
    </w:p>
    <w:p w:rsidR="00AF160C" w:rsidRPr="00AF160C" w:rsidRDefault="00AF160C" w:rsidP="00AF160C">
      <w:pPr>
        <w:rPr>
          <w:sz w:val="26"/>
        </w:rPr>
      </w:pPr>
    </w:p>
    <w:p w:rsidR="00AF160C" w:rsidRPr="00AF160C" w:rsidRDefault="00AF160C" w:rsidP="00AF160C">
      <w:pPr>
        <w:rPr>
          <w:sz w:val="26"/>
        </w:rPr>
      </w:pPr>
    </w:p>
    <w:p w:rsidR="00AF160C" w:rsidRPr="00AF160C" w:rsidRDefault="00AF160C" w:rsidP="00AF160C">
      <w:pPr>
        <w:rPr>
          <w:sz w:val="26"/>
        </w:rPr>
      </w:pPr>
    </w:p>
    <w:p w:rsidR="00AF160C" w:rsidRDefault="00AF160C" w:rsidP="00AF160C">
      <w:pPr>
        <w:rPr>
          <w:sz w:val="26"/>
        </w:rPr>
      </w:pPr>
    </w:p>
    <w:p w:rsidR="00AF160C" w:rsidRPr="00AF160C" w:rsidRDefault="00AF160C" w:rsidP="00AF160C">
      <w:pPr>
        <w:rPr>
          <w:sz w:val="26"/>
        </w:rPr>
      </w:pPr>
    </w:p>
    <w:p w:rsidR="0023096A" w:rsidRPr="00AF160C" w:rsidRDefault="0023096A" w:rsidP="00AF160C">
      <w:pPr>
        <w:pStyle w:val="3"/>
        <w:keepNext w:val="0"/>
        <w:rPr>
          <w:sz w:val="26"/>
          <w:szCs w:val="26"/>
        </w:rPr>
      </w:pPr>
      <w:r w:rsidRPr="00AF160C">
        <w:rPr>
          <w:sz w:val="26"/>
          <w:szCs w:val="26"/>
        </w:rPr>
        <w:t xml:space="preserve">Об основных направлениях </w:t>
      </w:r>
      <w:proofErr w:type="gramStart"/>
      <w:r w:rsidRPr="00AF160C">
        <w:rPr>
          <w:sz w:val="26"/>
          <w:szCs w:val="26"/>
        </w:rPr>
        <w:t>бюджетной</w:t>
      </w:r>
      <w:proofErr w:type="gramEnd"/>
      <w:r w:rsidRPr="00AF160C">
        <w:rPr>
          <w:sz w:val="26"/>
          <w:szCs w:val="26"/>
        </w:rPr>
        <w:t xml:space="preserve"> </w:t>
      </w:r>
      <w:r w:rsidR="0023683A" w:rsidRPr="00AF160C">
        <w:rPr>
          <w:sz w:val="26"/>
          <w:szCs w:val="26"/>
        </w:rPr>
        <w:t xml:space="preserve">политики </w:t>
      </w:r>
      <w:r w:rsidRPr="00AF160C">
        <w:rPr>
          <w:sz w:val="26"/>
          <w:szCs w:val="26"/>
        </w:rPr>
        <w:t xml:space="preserve">и </w:t>
      </w:r>
      <w:r w:rsidR="0023683A" w:rsidRPr="00AF160C">
        <w:rPr>
          <w:sz w:val="26"/>
          <w:szCs w:val="26"/>
        </w:rPr>
        <w:t xml:space="preserve">основных </w:t>
      </w:r>
      <w:r w:rsidR="00AF160C">
        <w:rPr>
          <w:sz w:val="26"/>
          <w:szCs w:val="26"/>
        </w:rPr>
        <w:br/>
      </w:r>
      <w:r w:rsidR="0023683A" w:rsidRPr="00AF160C">
        <w:rPr>
          <w:sz w:val="26"/>
          <w:szCs w:val="26"/>
        </w:rPr>
        <w:t xml:space="preserve">направлениях налоговой </w:t>
      </w:r>
      <w:r w:rsidRPr="00AF160C">
        <w:rPr>
          <w:sz w:val="26"/>
          <w:szCs w:val="26"/>
        </w:rPr>
        <w:t xml:space="preserve">политики Нефтеюганского района на 2016 год </w:t>
      </w:r>
      <w:r w:rsidR="00AF160C">
        <w:rPr>
          <w:sz w:val="26"/>
          <w:szCs w:val="26"/>
        </w:rPr>
        <w:br/>
      </w:r>
      <w:r w:rsidRPr="00AF160C">
        <w:rPr>
          <w:sz w:val="26"/>
          <w:szCs w:val="26"/>
        </w:rPr>
        <w:t>и на плановый период 2017 и 2018 годов</w:t>
      </w:r>
    </w:p>
    <w:p w:rsidR="0023096A" w:rsidRDefault="0023096A" w:rsidP="00AF160C">
      <w:pPr>
        <w:jc w:val="both"/>
        <w:rPr>
          <w:sz w:val="26"/>
          <w:szCs w:val="26"/>
        </w:rPr>
      </w:pPr>
    </w:p>
    <w:p w:rsidR="00AF160C" w:rsidRPr="00AF160C" w:rsidRDefault="00AF160C" w:rsidP="00AF160C">
      <w:pPr>
        <w:jc w:val="both"/>
        <w:rPr>
          <w:sz w:val="26"/>
          <w:szCs w:val="26"/>
        </w:rPr>
      </w:pPr>
    </w:p>
    <w:p w:rsidR="0023096A" w:rsidRPr="00AF160C" w:rsidRDefault="0023096A" w:rsidP="00AF160C">
      <w:pPr>
        <w:ind w:firstLine="708"/>
        <w:jc w:val="both"/>
        <w:rPr>
          <w:sz w:val="26"/>
          <w:szCs w:val="26"/>
        </w:rPr>
      </w:pPr>
      <w:proofErr w:type="gramStart"/>
      <w:r w:rsidRPr="00AF160C">
        <w:rPr>
          <w:rFonts w:eastAsia="TimesNewRomanPSMT"/>
          <w:snapToGrid w:val="0"/>
          <w:sz w:val="26"/>
          <w:szCs w:val="26"/>
        </w:rPr>
        <w:t xml:space="preserve">В соответствии </w:t>
      </w:r>
      <w:r w:rsidRPr="00AF160C">
        <w:rPr>
          <w:sz w:val="26"/>
          <w:szCs w:val="26"/>
        </w:rPr>
        <w:t>со статьей 172 Бюджетного кодекса Российской Федерации,</w:t>
      </w:r>
      <w:r w:rsidRPr="00AF160C">
        <w:rPr>
          <w:rFonts w:eastAsia="TimesNewRomanPSMT"/>
          <w:snapToGrid w:val="0"/>
          <w:sz w:val="26"/>
          <w:szCs w:val="26"/>
        </w:rPr>
        <w:t xml:space="preserve"> решением Думы Нефтеюганского района </w:t>
      </w:r>
      <w:r w:rsidRPr="00AF160C">
        <w:rPr>
          <w:snapToGrid w:val="0"/>
          <w:sz w:val="26"/>
          <w:szCs w:val="26"/>
        </w:rPr>
        <w:t xml:space="preserve">от 14.05.2012 № 216 «Об утверждении </w:t>
      </w:r>
      <w:r w:rsidRPr="00AF160C">
        <w:rPr>
          <w:snapToGrid w:val="0"/>
          <w:sz w:val="26"/>
          <w:szCs w:val="26"/>
        </w:rPr>
        <w:br/>
        <w:t xml:space="preserve">Положения о бюджетном процессе в муниципальном образовании Нефтеюганский район» (с изменениями на </w:t>
      </w:r>
      <w:r w:rsidR="000921E7" w:rsidRPr="00AF160C">
        <w:rPr>
          <w:snapToGrid w:val="0"/>
          <w:sz w:val="26"/>
          <w:szCs w:val="26"/>
        </w:rPr>
        <w:t>28</w:t>
      </w:r>
      <w:r w:rsidRPr="00AF160C">
        <w:rPr>
          <w:sz w:val="26"/>
          <w:szCs w:val="26"/>
        </w:rPr>
        <w:t>.</w:t>
      </w:r>
      <w:r w:rsidR="000921E7" w:rsidRPr="00AF160C">
        <w:rPr>
          <w:sz w:val="26"/>
          <w:szCs w:val="26"/>
        </w:rPr>
        <w:t>04</w:t>
      </w:r>
      <w:r w:rsidRPr="00AF160C">
        <w:rPr>
          <w:sz w:val="26"/>
          <w:szCs w:val="26"/>
        </w:rPr>
        <w:t>.201</w:t>
      </w:r>
      <w:r w:rsidR="000921E7" w:rsidRPr="00AF160C">
        <w:rPr>
          <w:sz w:val="26"/>
          <w:szCs w:val="26"/>
        </w:rPr>
        <w:t>5</w:t>
      </w:r>
      <w:r w:rsidRPr="00AF160C">
        <w:rPr>
          <w:sz w:val="26"/>
          <w:szCs w:val="26"/>
        </w:rPr>
        <w:t xml:space="preserve"> № </w:t>
      </w:r>
      <w:r w:rsidR="000921E7" w:rsidRPr="00AF160C">
        <w:rPr>
          <w:sz w:val="26"/>
          <w:szCs w:val="26"/>
        </w:rPr>
        <w:t>587</w:t>
      </w:r>
      <w:r w:rsidRPr="00AF160C">
        <w:rPr>
          <w:snapToGrid w:val="0"/>
          <w:sz w:val="26"/>
          <w:szCs w:val="26"/>
        </w:rPr>
        <w:t>), р</w:t>
      </w:r>
      <w:r w:rsidRPr="00AF160C">
        <w:rPr>
          <w:sz w:val="26"/>
          <w:szCs w:val="26"/>
        </w:rPr>
        <w:t xml:space="preserve">уководствуясь распоряжением </w:t>
      </w:r>
      <w:r w:rsidRPr="00AF160C">
        <w:rPr>
          <w:sz w:val="26"/>
          <w:szCs w:val="26"/>
        </w:rPr>
        <w:br/>
        <w:t xml:space="preserve">администрации Нефтеюганского района от 28.05.2012 № 602-ра «О Порядке </w:t>
      </w:r>
      <w:r w:rsidRPr="00AF160C">
        <w:rPr>
          <w:sz w:val="26"/>
          <w:szCs w:val="26"/>
        </w:rPr>
        <w:br/>
        <w:t xml:space="preserve">составления проекта бюджета муниципального образования Нефтеюганский район </w:t>
      </w:r>
      <w:r w:rsidRPr="00AF160C">
        <w:rPr>
          <w:sz w:val="26"/>
          <w:szCs w:val="26"/>
        </w:rPr>
        <w:br/>
        <w:t xml:space="preserve">на очередной финансовый год и плановый период» (с изменениями на </w:t>
      </w:r>
      <w:r w:rsidR="009748EA" w:rsidRPr="00AF160C">
        <w:rPr>
          <w:sz w:val="26"/>
          <w:szCs w:val="26"/>
        </w:rPr>
        <w:t>14</w:t>
      </w:r>
      <w:r w:rsidRPr="00AF160C">
        <w:rPr>
          <w:sz w:val="26"/>
          <w:szCs w:val="26"/>
        </w:rPr>
        <w:t>.08.201</w:t>
      </w:r>
      <w:r w:rsidR="009748EA" w:rsidRPr="00AF160C">
        <w:rPr>
          <w:sz w:val="26"/>
          <w:szCs w:val="26"/>
        </w:rPr>
        <w:t>5</w:t>
      </w:r>
      <w:proofErr w:type="gramEnd"/>
      <w:r w:rsidRPr="00AF160C">
        <w:rPr>
          <w:sz w:val="26"/>
          <w:szCs w:val="26"/>
        </w:rPr>
        <w:br/>
        <w:t xml:space="preserve">№ </w:t>
      </w:r>
      <w:proofErr w:type="gramStart"/>
      <w:r w:rsidR="009748EA" w:rsidRPr="00AF160C">
        <w:rPr>
          <w:sz w:val="26"/>
          <w:szCs w:val="26"/>
        </w:rPr>
        <w:t>357</w:t>
      </w:r>
      <w:r w:rsidRPr="00AF160C">
        <w:rPr>
          <w:sz w:val="26"/>
          <w:szCs w:val="26"/>
        </w:rPr>
        <w:t>-ра), с учетом протокола заседания бюджетной комиссии от 1</w:t>
      </w:r>
      <w:r w:rsidR="0006159A" w:rsidRPr="00AF160C">
        <w:rPr>
          <w:sz w:val="26"/>
          <w:szCs w:val="26"/>
        </w:rPr>
        <w:t>0</w:t>
      </w:r>
      <w:r w:rsidRPr="00AF160C">
        <w:rPr>
          <w:sz w:val="26"/>
          <w:szCs w:val="26"/>
        </w:rPr>
        <w:t>.09.201</w:t>
      </w:r>
      <w:r w:rsidR="0006159A" w:rsidRPr="00AF160C">
        <w:rPr>
          <w:sz w:val="26"/>
          <w:szCs w:val="26"/>
        </w:rPr>
        <w:t>5</w:t>
      </w:r>
      <w:r w:rsidRPr="00AF160C">
        <w:rPr>
          <w:sz w:val="26"/>
          <w:szCs w:val="26"/>
        </w:rPr>
        <w:t xml:space="preserve"> № 5: </w:t>
      </w:r>
      <w:proofErr w:type="gramEnd"/>
    </w:p>
    <w:p w:rsidR="0023096A" w:rsidRPr="00AF160C" w:rsidRDefault="0023096A" w:rsidP="00AF160C">
      <w:pPr>
        <w:jc w:val="both"/>
        <w:rPr>
          <w:sz w:val="26"/>
          <w:szCs w:val="26"/>
        </w:rPr>
      </w:pPr>
      <w:r w:rsidRPr="00AF160C">
        <w:rPr>
          <w:sz w:val="26"/>
          <w:szCs w:val="26"/>
        </w:rPr>
        <w:tab/>
      </w:r>
    </w:p>
    <w:p w:rsidR="0023096A" w:rsidRPr="00AF160C" w:rsidRDefault="0023096A" w:rsidP="00AF160C">
      <w:pPr>
        <w:numPr>
          <w:ilvl w:val="0"/>
          <w:numId w:val="1"/>
        </w:numPr>
        <w:tabs>
          <w:tab w:val="clear" w:pos="1069"/>
          <w:tab w:val="num" w:pos="1190"/>
        </w:tabs>
        <w:ind w:left="0" w:firstLine="709"/>
        <w:jc w:val="both"/>
        <w:rPr>
          <w:sz w:val="26"/>
          <w:szCs w:val="26"/>
        </w:rPr>
      </w:pPr>
      <w:r w:rsidRPr="00AF160C">
        <w:rPr>
          <w:sz w:val="26"/>
          <w:szCs w:val="26"/>
        </w:rPr>
        <w:t xml:space="preserve">Утвердить: </w:t>
      </w:r>
    </w:p>
    <w:p w:rsidR="00283308" w:rsidRPr="00AF160C" w:rsidRDefault="0023096A" w:rsidP="00AF160C">
      <w:pPr>
        <w:numPr>
          <w:ilvl w:val="1"/>
          <w:numId w:val="1"/>
        </w:numPr>
        <w:tabs>
          <w:tab w:val="num" w:pos="1190"/>
        </w:tabs>
        <w:ind w:left="0" w:firstLine="709"/>
        <w:jc w:val="both"/>
        <w:rPr>
          <w:sz w:val="26"/>
          <w:szCs w:val="26"/>
        </w:rPr>
      </w:pPr>
      <w:r w:rsidRPr="00AF160C">
        <w:rPr>
          <w:sz w:val="26"/>
          <w:szCs w:val="26"/>
        </w:rPr>
        <w:t xml:space="preserve">Основные направления </w:t>
      </w:r>
      <w:proofErr w:type="gramStart"/>
      <w:r w:rsidRPr="00AF160C">
        <w:rPr>
          <w:sz w:val="26"/>
          <w:szCs w:val="26"/>
        </w:rPr>
        <w:t>налоговой</w:t>
      </w:r>
      <w:proofErr w:type="gramEnd"/>
      <w:r w:rsidRPr="00AF160C">
        <w:rPr>
          <w:sz w:val="26"/>
          <w:szCs w:val="26"/>
        </w:rPr>
        <w:t xml:space="preserve"> политики Нефтеюганского района</w:t>
      </w:r>
      <w:r w:rsidR="00283308" w:rsidRPr="00AF160C">
        <w:rPr>
          <w:sz w:val="26"/>
          <w:szCs w:val="26"/>
        </w:rPr>
        <w:t xml:space="preserve"> </w:t>
      </w:r>
      <w:r w:rsidR="002E30D4">
        <w:rPr>
          <w:sz w:val="26"/>
          <w:szCs w:val="26"/>
        </w:rPr>
        <w:br/>
      </w:r>
      <w:r w:rsidRPr="00AF160C">
        <w:rPr>
          <w:sz w:val="26"/>
          <w:szCs w:val="26"/>
        </w:rPr>
        <w:t>на 201</w:t>
      </w:r>
      <w:r w:rsidR="006732C8" w:rsidRPr="00AF160C">
        <w:rPr>
          <w:sz w:val="26"/>
          <w:szCs w:val="26"/>
        </w:rPr>
        <w:t>6</w:t>
      </w:r>
      <w:r w:rsidRPr="00AF160C">
        <w:rPr>
          <w:sz w:val="26"/>
          <w:szCs w:val="26"/>
        </w:rPr>
        <w:t xml:space="preserve"> год и на плановый период 201</w:t>
      </w:r>
      <w:r w:rsidR="006732C8" w:rsidRPr="00AF160C">
        <w:rPr>
          <w:sz w:val="26"/>
          <w:szCs w:val="26"/>
        </w:rPr>
        <w:t>7</w:t>
      </w:r>
      <w:r w:rsidRPr="00AF160C">
        <w:rPr>
          <w:sz w:val="26"/>
          <w:szCs w:val="26"/>
        </w:rPr>
        <w:t xml:space="preserve"> и 201</w:t>
      </w:r>
      <w:r w:rsidR="006732C8" w:rsidRPr="00AF160C">
        <w:rPr>
          <w:sz w:val="26"/>
          <w:szCs w:val="26"/>
        </w:rPr>
        <w:t>8</w:t>
      </w:r>
      <w:r w:rsidRPr="00AF160C">
        <w:rPr>
          <w:sz w:val="26"/>
          <w:szCs w:val="26"/>
        </w:rPr>
        <w:t xml:space="preserve"> годов (приложение № 1).</w:t>
      </w:r>
    </w:p>
    <w:p w:rsidR="0023096A" w:rsidRPr="00AF160C" w:rsidRDefault="0023096A" w:rsidP="00AF160C">
      <w:pPr>
        <w:numPr>
          <w:ilvl w:val="1"/>
          <w:numId w:val="1"/>
        </w:numPr>
        <w:tabs>
          <w:tab w:val="num" w:pos="1190"/>
        </w:tabs>
        <w:ind w:left="0" w:firstLine="709"/>
        <w:jc w:val="both"/>
        <w:rPr>
          <w:sz w:val="26"/>
          <w:szCs w:val="26"/>
        </w:rPr>
      </w:pPr>
      <w:r w:rsidRPr="00AF160C">
        <w:rPr>
          <w:sz w:val="26"/>
          <w:szCs w:val="26"/>
        </w:rPr>
        <w:t xml:space="preserve">Основные направления </w:t>
      </w:r>
      <w:proofErr w:type="gramStart"/>
      <w:r w:rsidRPr="00AF160C">
        <w:rPr>
          <w:sz w:val="26"/>
          <w:szCs w:val="26"/>
        </w:rPr>
        <w:t>бюджетной</w:t>
      </w:r>
      <w:proofErr w:type="gramEnd"/>
      <w:r w:rsidRPr="00AF160C">
        <w:rPr>
          <w:sz w:val="26"/>
          <w:szCs w:val="26"/>
        </w:rPr>
        <w:t xml:space="preserve"> политики Нефтеюганского района </w:t>
      </w:r>
      <w:r w:rsidR="002E30D4">
        <w:rPr>
          <w:sz w:val="26"/>
          <w:szCs w:val="26"/>
        </w:rPr>
        <w:br/>
      </w:r>
      <w:r w:rsidRPr="00AF160C">
        <w:rPr>
          <w:sz w:val="26"/>
          <w:szCs w:val="26"/>
        </w:rPr>
        <w:t>на 201</w:t>
      </w:r>
      <w:r w:rsidR="006732C8" w:rsidRPr="00AF160C">
        <w:rPr>
          <w:sz w:val="26"/>
          <w:szCs w:val="26"/>
        </w:rPr>
        <w:t>6</w:t>
      </w:r>
      <w:r w:rsidRPr="00AF160C">
        <w:rPr>
          <w:sz w:val="26"/>
          <w:szCs w:val="26"/>
        </w:rPr>
        <w:t xml:space="preserve"> год и на плановый период 201</w:t>
      </w:r>
      <w:r w:rsidR="006732C8" w:rsidRPr="00AF160C">
        <w:rPr>
          <w:sz w:val="26"/>
          <w:szCs w:val="26"/>
        </w:rPr>
        <w:t>7</w:t>
      </w:r>
      <w:r w:rsidRPr="00AF160C">
        <w:rPr>
          <w:sz w:val="26"/>
          <w:szCs w:val="26"/>
        </w:rPr>
        <w:t xml:space="preserve"> и 201</w:t>
      </w:r>
      <w:r w:rsidR="006732C8" w:rsidRPr="00AF160C">
        <w:rPr>
          <w:sz w:val="26"/>
          <w:szCs w:val="26"/>
        </w:rPr>
        <w:t>8</w:t>
      </w:r>
      <w:r w:rsidRPr="00AF160C">
        <w:rPr>
          <w:sz w:val="26"/>
          <w:szCs w:val="26"/>
        </w:rPr>
        <w:t xml:space="preserve"> годов (приложение № 2).</w:t>
      </w:r>
    </w:p>
    <w:p w:rsidR="0023096A" w:rsidRPr="00AF160C" w:rsidRDefault="0023096A" w:rsidP="00AF160C">
      <w:pPr>
        <w:numPr>
          <w:ilvl w:val="0"/>
          <w:numId w:val="1"/>
        </w:numPr>
        <w:tabs>
          <w:tab w:val="clear" w:pos="1069"/>
          <w:tab w:val="num" w:pos="1190"/>
        </w:tabs>
        <w:autoSpaceDE w:val="0"/>
        <w:autoSpaceDN w:val="0"/>
        <w:adjustRightInd w:val="0"/>
        <w:ind w:left="0" w:firstLine="709"/>
        <w:jc w:val="both"/>
        <w:rPr>
          <w:sz w:val="26"/>
          <w:szCs w:val="26"/>
        </w:rPr>
      </w:pPr>
      <w:r w:rsidRPr="00AF160C">
        <w:rPr>
          <w:sz w:val="26"/>
          <w:szCs w:val="26"/>
        </w:rPr>
        <w:t xml:space="preserve">Муниципальному казенному учреждению «Управление по делам </w:t>
      </w:r>
      <w:r w:rsidRPr="00AF160C">
        <w:rPr>
          <w:sz w:val="26"/>
          <w:szCs w:val="26"/>
        </w:rPr>
        <w:br/>
        <w:t>администрации Нефтеюганского района» (</w:t>
      </w:r>
      <w:proofErr w:type="spellStart"/>
      <w:r w:rsidR="00726BE7" w:rsidRPr="00AF160C">
        <w:rPr>
          <w:sz w:val="26"/>
          <w:szCs w:val="26"/>
        </w:rPr>
        <w:t>Г.Р.</w:t>
      </w:r>
      <w:r w:rsidR="006732C8" w:rsidRPr="00AF160C">
        <w:rPr>
          <w:sz w:val="26"/>
          <w:szCs w:val="26"/>
        </w:rPr>
        <w:t>Хусаинова</w:t>
      </w:r>
      <w:proofErr w:type="spellEnd"/>
      <w:r w:rsidRPr="00AF160C">
        <w:rPr>
          <w:sz w:val="26"/>
          <w:szCs w:val="26"/>
        </w:rPr>
        <w:t xml:space="preserve">) опубликовать настоящее </w:t>
      </w:r>
      <w:r w:rsidRPr="00AF160C">
        <w:rPr>
          <w:sz w:val="26"/>
          <w:szCs w:val="26"/>
        </w:rPr>
        <w:br/>
        <w:t xml:space="preserve">распоряжение в газете «Югорское обозрение» и разместить на официальном сайте </w:t>
      </w:r>
      <w:r w:rsidRPr="00AF160C">
        <w:rPr>
          <w:sz w:val="26"/>
          <w:szCs w:val="26"/>
        </w:rPr>
        <w:br/>
        <w:t>органов местного самоуправления Нефтеюганского района в сети Интернет.</w:t>
      </w:r>
    </w:p>
    <w:p w:rsidR="0023096A" w:rsidRPr="00AF160C" w:rsidRDefault="0023096A" w:rsidP="00AF160C">
      <w:pPr>
        <w:numPr>
          <w:ilvl w:val="0"/>
          <w:numId w:val="1"/>
        </w:numPr>
        <w:tabs>
          <w:tab w:val="clear" w:pos="1069"/>
          <w:tab w:val="num" w:pos="1190"/>
        </w:tabs>
        <w:autoSpaceDE w:val="0"/>
        <w:autoSpaceDN w:val="0"/>
        <w:adjustRightInd w:val="0"/>
        <w:ind w:left="0" w:firstLine="709"/>
        <w:jc w:val="both"/>
        <w:rPr>
          <w:sz w:val="26"/>
          <w:szCs w:val="26"/>
        </w:rPr>
      </w:pPr>
      <w:proofErr w:type="gramStart"/>
      <w:r w:rsidRPr="00AF160C">
        <w:rPr>
          <w:sz w:val="26"/>
          <w:szCs w:val="26"/>
        </w:rPr>
        <w:t>Контроль за</w:t>
      </w:r>
      <w:proofErr w:type="gramEnd"/>
      <w:r w:rsidRPr="00AF160C">
        <w:rPr>
          <w:sz w:val="26"/>
          <w:szCs w:val="26"/>
        </w:rPr>
        <w:t xml:space="preserve"> выполнением распоряжения осуществляю лично. </w:t>
      </w:r>
    </w:p>
    <w:p w:rsidR="0023096A" w:rsidRPr="00AF160C" w:rsidRDefault="0023096A" w:rsidP="00AF160C">
      <w:pPr>
        <w:tabs>
          <w:tab w:val="left" w:pos="0"/>
        </w:tabs>
        <w:jc w:val="both"/>
        <w:rPr>
          <w:sz w:val="26"/>
          <w:szCs w:val="26"/>
        </w:rPr>
      </w:pPr>
    </w:p>
    <w:p w:rsidR="0023096A" w:rsidRPr="00AF160C" w:rsidRDefault="0023096A" w:rsidP="00AF160C">
      <w:pPr>
        <w:tabs>
          <w:tab w:val="left" w:pos="0"/>
        </w:tabs>
        <w:jc w:val="both"/>
        <w:rPr>
          <w:sz w:val="26"/>
          <w:szCs w:val="26"/>
        </w:rPr>
      </w:pPr>
    </w:p>
    <w:p w:rsidR="0023096A" w:rsidRPr="00AF160C" w:rsidRDefault="0023096A" w:rsidP="00AF160C">
      <w:pPr>
        <w:tabs>
          <w:tab w:val="left" w:pos="0"/>
        </w:tabs>
        <w:jc w:val="both"/>
        <w:rPr>
          <w:sz w:val="26"/>
          <w:szCs w:val="26"/>
        </w:rPr>
      </w:pPr>
    </w:p>
    <w:p w:rsidR="002E30D4" w:rsidRDefault="002E30D4" w:rsidP="002E30D4">
      <w:pPr>
        <w:jc w:val="both"/>
        <w:rPr>
          <w:sz w:val="26"/>
          <w:szCs w:val="26"/>
        </w:rPr>
      </w:pPr>
      <w:proofErr w:type="gramStart"/>
      <w:r>
        <w:rPr>
          <w:sz w:val="26"/>
          <w:szCs w:val="26"/>
        </w:rPr>
        <w:t>Исполняющий</w:t>
      </w:r>
      <w:proofErr w:type="gramEnd"/>
      <w:r>
        <w:rPr>
          <w:sz w:val="26"/>
          <w:szCs w:val="26"/>
        </w:rPr>
        <w:t xml:space="preserve"> обязанности</w:t>
      </w:r>
    </w:p>
    <w:p w:rsidR="002E30D4" w:rsidRPr="00B72C3A" w:rsidRDefault="002E30D4" w:rsidP="002E30D4">
      <w:pPr>
        <w:jc w:val="both"/>
        <w:rPr>
          <w:sz w:val="26"/>
          <w:szCs w:val="26"/>
        </w:rPr>
      </w:pPr>
      <w:r>
        <w:rPr>
          <w:sz w:val="26"/>
          <w:szCs w:val="26"/>
        </w:rPr>
        <w:t>главы администрации района</w:t>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С.А.Кудашкин</w:t>
      </w:r>
      <w:proofErr w:type="spellEnd"/>
    </w:p>
    <w:p w:rsidR="006A4A37" w:rsidRPr="00AF160C" w:rsidRDefault="006A4A37" w:rsidP="00AF160C">
      <w:pPr>
        <w:autoSpaceDE w:val="0"/>
        <w:autoSpaceDN w:val="0"/>
        <w:adjustRightInd w:val="0"/>
        <w:jc w:val="both"/>
        <w:rPr>
          <w:sz w:val="26"/>
          <w:szCs w:val="26"/>
        </w:rPr>
      </w:pPr>
    </w:p>
    <w:p w:rsidR="0023096A" w:rsidRPr="00AF160C" w:rsidRDefault="0023096A" w:rsidP="00AF160C">
      <w:pPr>
        <w:jc w:val="both"/>
        <w:rPr>
          <w:sz w:val="26"/>
          <w:szCs w:val="26"/>
        </w:rPr>
      </w:pPr>
    </w:p>
    <w:p w:rsidR="00A65615" w:rsidRPr="00AF160C" w:rsidRDefault="00A65615" w:rsidP="00AF160C">
      <w:pPr>
        <w:jc w:val="both"/>
        <w:rPr>
          <w:sz w:val="26"/>
          <w:szCs w:val="26"/>
        </w:rPr>
      </w:pPr>
    </w:p>
    <w:p w:rsidR="00305527" w:rsidRPr="00AF160C" w:rsidRDefault="00305527" w:rsidP="00AF160C">
      <w:pPr>
        <w:rPr>
          <w:sz w:val="26"/>
          <w:szCs w:val="26"/>
        </w:rPr>
      </w:pPr>
    </w:p>
    <w:p w:rsidR="002E30D4" w:rsidRPr="00392DB5" w:rsidRDefault="002E30D4" w:rsidP="002E30D4">
      <w:pPr>
        <w:ind w:firstLine="5670"/>
        <w:rPr>
          <w:sz w:val="26"/>
        </w:rPr>
      </w:pPr>
      <w:r w:rsidRPr="00392DB5">
        <w:rPr>
          <w:sz w:val="26"/>
        </w:rPr>
        <w:t>Приложение</w:t>
      </w:r>
      <w:r>
        <w:rPr>
          <w:sz w:val="26"/>
        </w:rPr>
        <w:t xml:space="preserve"> № 1</w:t>
      </w:r>
    </w:p>
    <w:p w:rsidR="002E30D4" w:rsidRPr="00392DB5" w:rsidRDefault="002E30D4" w:rsidP="002E30D4">
      <w:pPr>
        <w:ind w:firstLine="5670"/>
        <w:rPr>
          <w:sz w:val="26"/>
        </w:rPr>
      </w:pPr>
      <w:r w:rsidRPr="00392DB5">
        <w:rPr>
          <w:sz w:val="26"/>
        </w:rPr>
        <w:t xml:space="preserve">к </w:t>
      </w:r>
      <w:r>
        <w:rPr>
          <w:sz w:val="26"/>
        </w:rPr>
        <w:t>распоряжени</w:t>
      </w:r>
      <w:r w:rsidRPr="00392DB5">
        <w:rPr>
          <w:sz w:val="26"/>
        </w:rPr>
        <w:t>ю администрации</w:t>
      </w:r>
    </w:p>
    <w:p w:rsidR="002E30D4" w:rsidRPr="00392DB5" w:rsidRDefault="002E30D4" w:rsidP="002E30D4">
      <w:pPr>
        <w:ind w:firstLine="5670"/>
        <w:rPr>
          <w:sz w:val="26"/>
        </w:rPr>
      </w:pPr>
      <w:r w:rsidRPr="00392DB5">
        <w:rPr>
          <w:sz w:val="26"/>
        </w:rPr>
        <w:t>Нефтеюганского района</w:t>
      </w:r>
    </w:p>
    <w:p w:rsidR="00283308" w:rsidRPr="00AF160C" w:rsidRDefault="002E30D4" w:rsidP="001E355A">
      <w:pPr>
        <w:ind w:firstLine="5670"/>
        <w:rPr>
          <w:sz w:val="26"/>
          <w:szCs w:val="26"/>
        </w:rPr>
      </w:pPr>
      <w:r w:rsidRPr="00392DB5">
        <w:rPr>
          <w:sz w:val="26"/>
        </w:rPr>
        <w:t>от</w:t>
      </w:r>
      <w:r w:rsidR="001E355A">
        <w:rPr>
          <w:sz w:val="26"/>
        </w:rPr>
        <w:t xml:space="preserve"> 08.10.2015 № 442-ра</w:t>
      </w:r>
    </w:p>
    <w:p w:rsidR="00283308" w:rsidRPr="00AF160C" w:rsidRDefault="00283308" w:rsidP="00AF160C">
      <w:pPr>
        <w:rPr>
          <w:bCs/>
          <w:snapToGrid w:val="0"/>
          <w:sz w:val="26"/>
          <w:szCs w:val="26"/>
        </w:rPr>
      </w:pPr>
    </w:p>
    <w:p w:rsidR="00283308" w:rsidRPr="00AF160C" w:rsidRDefault="00283308" w:rsidP="00AF160C">
      <w:pPr>
        <w:jc w:val="center"/>
        <w:rPr>
          <w:bCs/>
          <w:snapToGrid w:val="0"/>
          <w:sz w:val="26"/>
          <w:szCs w:val="26"/>
        </w:rPr>
      </w:pPr>
      <w:r w:rsidRPr="00AF160C">
        <w:rPr>
          <w:bCs/>
          <w:snapToGrid w:val="0"/>
          <w:sz w:val="26"/>
          <w:szCs w:val="26"/>
        </w:rPr>
        <w:t>Основные направления</w:t>
      </w:r>
    </w:p>
    <w:p w:rsidR="00283308" w:rsidRPr="00AF160C" w:rsidRDefault="00283308" w:rsidP="00AF160C">
      <w:pPr>
        <w:jc w:val="center"/>
        <w:rPr>
          <w:bCs/>
          <w:snapToGrid w:val="0"/>
          <w:sz w:val="26"/>
          <w:szCs w:val="26"/>
        </w:rPr>
      </w:pPr>
      <w:proofErr w:type="gramStart"/>
      <w:r w:rsidRPr="00AF160C">
        <w:rPr>
          <w:bCs/>
          <w:snapToGrid w:val="0"/>
          <w:sz w:val="26"/>
          <w:szCs w:val="26"/>
        </w:rPr>
        <w:t>налоговой</w:t>
      </w:r>
      <w:proofErr w:type="gramEnd"/>
      <w:r w:rsidRPr="00AF160C">
        <w:rPr>
          <w:bCs/>
          <w:snapToGrid w:val="0"/>
          <w:sz w:val="26"/>
          <w:szCs w:val="26"/>
        </w:rPr>
        <w:t xml:space="preserve"> политики Нефтеюганского района </w:t>
      </w:r>
      <w:r w:rsidRPr="00AF160C">
        <w:rPr>
          <w:snapToGrid w:val="0"/>
          <w:sz w:val="26"/>
          <w:szCs w:val="26"/>
        </w:rPr>
        <w:t xml:space="preserve">на 2016 год </w:t>
      </w:r>
      <w:r w:rsidR="002E30D4">
        <w:rPr>
          <w:snapToGrid w:val="0"/>
          <w:sz w:val="26"/>
          <w:szCs w:val="26"/>
        </w:rPr>
        <w:br/>
      </w:r>
      <w:r w:rsidRPr="00AF160C">
        <w:rPr>
          <w:snapToGrid w:val="0"/>
          <w:sz w:val="26"/>
          <w:szCs w:val="26"/>
        </w:rPr>
        <w:t>и на плановый период 2017 и 2018 годов.</w:t>
      </w:r>
    </w:p>
    <w:p w:rsidR="00283308" w:rsidRPr="00AF160C" w:rsidRDefault="00283308" w:rsidP="00AF160C">
      <w:pPr>
        <w:ind w:firstLine="708"/>
        <w:jc w:val="both"/>
        <w:rPr>
          <w:sz w:val="26"/>
          <w:szCs w:val="26"/>
        </w:rPr>
      </w:pPr>
    </w:p>
    <w:p w:rsidR="00C042D9" w:rsidRPr="00AF160C" w:rsidRDefault="00283308" w:rsidP="00AF160C">
      <w:pPr>
        <w:ind w:firstLine="708"/>
        <w:jc w:val="both"/>
        <w:rPr>
          <w:sz w:val="26"/>
          <w:szCs w:val="26"/>
        </w:rPr>
      </w:pPr>
      <w:r w:rsidRPr="00AF160C">
        <w:rPr>
          <w:sz w:val="26"/>
          <w:szCs w:val="26"/>
        </w:rPr>
        <w:t xml:space="preserve">Основные направления </w:t>
      </w:r>
      <w:r w:rsidRPr="00AF160C">
        <w:rPr>
          <w:rFonts w:eastAsia="TimesNewRomanPSMT"/>
          <w:snapToGrid w:val="0"/>
          <w:sz w:val="26"/>
          <w:szCs w:val="26"/>
        </w:rPr>
        <w:t xml:space="preserve">налоговой политики </w:t>
      </w:r>
      <w:r w:rsidRPr="00AF160C">
        <w:rPr>
          <w:sz w:val="26"/>
          <w:szCs w:val="26"/>
        </w:rPr>
        <w:t xml:space="preserve">являются базой для формирования бюджета </w:t>
      </w:r>
      <w:r w:rsidRPr="00AF160C">
        <w:rPr>
          <w:rFonts w:eastAsia="TimesNewRomanPSMT"/>
          <w:snapToGrid w:val="0"/>
          <w:sz w:val="26"/>
          <w:szCs w:val="26"/>
        </w:rPr>
        <w:t xml:space="preserve">Нефтеюганского района на очередной 2016 год и плановый период </w:t>
      </w:r>
      <w:r w:rsidR="002E30D4">
        <w:rPr>
          <w:rFonts w:eastAsia="TimesNewRomanPSMT"/>
          <w:snapToGrid w:val="0"/>
          <w:sz w:val="26"/>
          <w:szCs w:val="26"/>
        </w:rPr>
        <w:br/>
      </w:r>
      <w:r w:rsidRPr="00AF160C">
        <w:rPr>
          <w:sz w:val="26"/>
          <w:szCs w:val="26"/>
        </w:rPr>
        <w:t xml:space="preserve">2017-2018 годов. </w:t>
      </w:r>
      <w:proofErr w:type="gramStart"/>
      <w:r w:rsidRPr="00AF160C">
        <w:rPr>
          <w:rFonts w:eastAsia="Courier New"/>
          <w:sz w:val="26"/>
          <w:szCs w:val="26"/>
        </w:rPr>
        <w:t>При их подготовке бы</w:t>
      </w:r>
      <w:r w:rsidR="002E30D4">
        <w:rPr>
          <w:rFonts w:eastAsia="Courier New"/>
          <w:sz w:val="26"/>
          <w:szCs w:val="26"/>
        </w:rPr>
        <w:t xml:space="preserve">ли учтены основные направления </w:t>
      </w:r>
      <w:r w:rsidRPr="00AF160C">
        <w:rPr>
          <w:rFonts w:eastAsia="Courier New"/>
          <w:sz w:val="26"/>
          <w:szCs w:val="26"/>
        </w:rPr>
        <w:t xml:space="preserve">налоговой </w:t>
      </w:r>
      <w:r w:rsidR="002E30D4">
        <w:rPr>
          <w:rFonts w:eastAsia="Courier New"/>
          <w:sz w:val="26"/>
          <w:szCs w:val="26"/>
        </w:rPr>
        <w:br/>
        <w:t>и бюджетной политики</w:t>
      </w:r>
      <w:r w:rsidRPr="00AF160C">
        <w:rPr>
          <w:rFonts w:eastAsia="Courier New"/>
          <w:sz w:val="26"/>
          <w:szCs w:val="26"/>
        </w:rPr>
        <w:t xml:space="preserve"> Ханты-Мансийского автономного округа</w:t>
      </w:r>
      <w:r w:rsidR="002E30D4">
        <w:rPr>
          <w:rFonts w:eastAsia="Courier New"/>
          <w:sz w:val="26"/>
          <w:szCs w:val="26"/>
        </w:rPr>
        <w:t xml:space="preserve"> </w:t>
      </w:r>
      <w:r w:rsidRPr="00AF160C">
        <w:rPr>
          <w:rFonts w:eastAsia="Courier New"/>
          <w:sz w:val="26"/>
          <w:szCs w:val="26"/>
        </w:rPr>
        <w:t>-</w:t>
      </w:r>
      <w:r w:rsidR="002E30D4">
        <w:rPr>
          <w:rFonts w:eastAsia="Courier New"/>
          <w:sz w:val="26"/>
          <w:szCs w:val="26"/>
        </w:rPr>
        <w:t xml:space="preserve"> </w:t>
      </w:r>
      <w:r w:rsidRPr="00AF160C">
        <w:rPr>
          <w:rFonts w:eastAsia="Courier New"/>
          <w:sz w:val="26"/>
          <w:szCs w:val="26"/>
        </w:rPr>
        <w:t xml:space="preserve">Югры на 2016 год и на плановый период 2017 и 2018 годов, а также реализуемые в Нефтеюганском районе </w:t>
      </w:r>
      <w:r w:rsidRPr="00AF160C">
        <w:rPr>
          <w:sz w:val="26"/>
          <w:szCs w:val="26"/>
        </w:rPr>
        <w:t xml:space="preserve">мероприятия по обеспечению устойчивого развития экономики и социальной стабильности в муниципальном образовании Нефтеюганский район на 2015 год </w:t>
      </w:r>
      <w:r w:rsidR="002E30D4">
        <w:rPr>
          <w:sz w:val="26"/>
          <w:szCs w:val="26"/>
        </w:rPr>
        <w:br/>
      </w:r>
      <w:r w:rsidRPr="00AF160C">
        <w:rPr>
          <w:sz w:val="26"/>
          <w:szCs w:val="26"/>
        </w:rPr>
        <w:t>и плановый период 2016 и 2017 годов, утвержденные распоряжением Главы администрации</w:t>
      </w:r>
      <w:proofErr w:type="gramEnd"/>
      <w:r w:rsidRPr="00AF160C">
        <w:rPr>
          <w:sz w:val="26"/>
          <w:szCs w:val="26"/>
        </w:rPr>
        <w:t xml:space="preserve"> Нефтеюганского района от </w:t>
      </w:r>
      <w:r w:rsidR="002E30D4">
        <w:rPr>
          <w:sz w:val="26"/>
          <w:szCs w:val="26"/>
        </w:rPr>
        <w:t>0</w:t>
      </w:r>
      <w:r w:rsidRPr="00AF160C">
        <w:rPr>
          <w:sz w:val="26"/>
          <w:szCs w:val="26"/>
        </w:rPr>
        <w:t>1</w:t>
      </w:r>
      <w:r w:rsidR="002E30D4">
        <w:rPr>
          <w:sz w:val="26"/>
          <w:szCs w:val="26"/>
        </w:rPr>
        <w:t>.04.</w:t>
      </w:r>
      <w:r w:rsidRPr="00AF160C">
        <w:rPr>
          <w:sz w:val="26"/>
          <w:szCs w:val="26"/>
        </w:rPr>
        <w:t>2015 № 138-ра.</w:t>
      </w:r>
    </w:p>
    <w:p w:rsidR="00283308" w:rsidRPr="00AF160C" w:rsidRDefault="00283308" w:rsidP="00AF160C">
      <w:pPr>
        <w:ind w:firstLine="708"/>
        <w:jc w:val="both"/>
        <w:rPr>
          <w:rFonts w:eastAsiaTheme="minorHAnsi"/>
          <w:sz w:val="26"/>
          <w:szCs w:val="26"/>
          <w:lang w:eastAsia="en-US"/>
        </w:rPr>
      </w:pPr>
      <w:r w:rsidRPr="00AF160C">
        <w:rPr>
          <w:rFonts w:eastAsiaTheme="minorHAnsi"/>
          <w:sz w:val="26"/>
          <w:szCs w:val="26"/>
          <w:lang w:eastAsia="en-US"/>
        </w:rPr>
        <w:t>В периоде 2016-2018 годов будет продолжена реализация целей и задач, направленных на поддержку инвестиций, повышение предпринимательской активности,</w:t>
      </w:r>
      <w:r w:rsidRPr="00AF160C">
        <w:rPr>
          <w:sz w:val="26"/>
          <w:szCs w:val="26"/>
        </w:rPr>
        <w:t xml:space="preserve"> укрепление собственной налоговой базы и развитие налогового потенциала</w:t>
      </w:r>
      <w:r w:rsidRPr="00AF160C">
        <w:rPr>
          <w:rFonts w:eastAsiaTheme="minorHAnsi"/>
          <w:sz w:val="26"/>
          <w:szCs w:val="26"/>
          <w:lang w:eastAsia="en-US"/>
        </w:rPr>
        <w:t xml:space="preserve">. </w:t>
      </w:r>
    </w:p>
    <w:p w:rsidR="00283308" w:rsidRPr="00AF160C" w:rsidRDefault="002E30D4" w:rsidP="00AF160C">
      <w:pPr>
        <w:ind w:firstLine="709"/>
        <w:jc w:val="both"/>
        <w:rPr>
          <w:rFonts w:eastAsiaTheme="minorHAnsi"/>
          <w:sz w:val="26"/>
          <w:szCs w:val="26"/>
          <w:lang w:eastAsia="en-US"/>
        </w:rPr>
      </w:pPr>
      <w:r>
        <w:rPr>
          <w:rFonts w:eastAsiaTheme="minorHAnsi"/>
          <w:sz w:val="26"/>
          <w:szCs w:val="26"/>
          <w:lang w:eastAsia="en-US"/>
        </w:rPr>
        <w:t>В рамках взаимодействия</w:t>
      </w:r>
      <w:r w:rsidR="00283308" w:rsidRPr="00AF160C">
        <w:rPr>
          <w:rFonts w:eastAsiaTheme="minorHAnsi"/>
          <w:sz w:val="26"/>
          <w:szCs w:val="26"/>
          <w:lang w:eastAsia="en-US"/>
        </w:rPr>
        <w:t xml:space="preserve"> с предприятиями-</w:t>
      </w:r>
      <w:proofErr w:type="spellStart"/>
      <w:r w:rsidR="00283308" w:rsidRPr="00AF160C">
        <w:rPr>
          <w:rFonts w:eastAsiaTheme="minorHAnsi"/>
          <w:sz w:val="26"/>
          <w:szCs w:val="26"/>
          <w:lang w:eastAsia="en-US"/>
        </w:rPr>
        <w:t>недропользователями</w:t>
      </w:r>
      <w:proofErr w:type="spellEnd"/>
      <w:r w:rsidR="00283308" w:rsidRPr="00AF160C">
        <w:rPr>
          <w:rFonts w:eastAsiaTheme="minorHAnsi"/>
          <w:sz w:val="26"/>
          <w:szCs w:val="26"/>
          <w:lang w:eastAsia="en-US"/>
        </w:rPr>
        <w:t xml:space="preserve">, </w:t>
      </w:r>
      <w:proofErr w:type="gramStart"/>
      <w:r w:rsidR="00283308" w:rsidRPr="00AF160C">
        <w:rPr>
          <w:rFonts w:eastAsiaTheme="minorHAnsi"/>
          <w:sz w:val="26"/>
          <w:szCs w:val="26"/>
          <w:lang w:eastAsia="en-US"/>
        </w:rPr>
        <w:t>осуществляющими</w:t>
      </w:r>
      <w:proofErr w:type="gramEnd"/>
      <w:r w:rsidR="00283308" w:rsidRPr="00AF160C">
        <w:rPr>
          <w:rFonts w:eastAsiaTheme="minorHAnsi"/>
          <w:sz w:val="26"/>
          <w:szCs w:val="26"/>
          <w:lang w:eastAsia="en-US"/>
        </w:rPr>
        <w:t xml:space="preserve"> деятельность на территории Нефтеюганского района, будет продолжена практика по заключению Соглашений о соблюдении социально-экономических и экологических интересов населения муниципального образования Нефтеюганский район.</w:t>
      </w:r>
    </w:p>
    <w:p w:rsidR="00283308" w:rsidRPr="00AF160C" w:rsidRDefault="00283308" w:rsidP="00AF160C">
      <w:pPr>
        <w:ind w:firstLine="709"/>
        <w:jc w:val="both"/>
        <w:rPr>
          <w:rFonts w:eastAsiaTheme="minorHAnsi"/>
          <w:sz w:val="26"/>
          <w:szCs w:val="26"/>
          <w:lang w:eastAsia="en-US"/>
        </w:rPr>
      </w:pPr>
      <w:r w:rsidRPr="00AF160C">
        <w:rPr>
          <w:rFonts w:eastAsiaTheme="minorHAnsi"/>
          <w:sz w:val="26"/>
          <w:szCs w:val="26"/>
          <w:lang w:eastAsia="en-US"/>
        </w:rPr>
        <w:t>Важным фактором проводимой налоговой политики является необходимость сохранения бюджетной устойчивости и обеспечения бюджетной сбалансированности бюджета Нефтеюганского района, повышение эффективности системы налогового администрирования, выполнение плана мероприятий по увеличению доходной базы бюджета Нефтеюганского района.</w:t>
      </w:r>
    </w:p>
    <w:p w:rsidR="00283308" w:rsidRPr="00AF160C" w:rsidRDefault="00283308" w:rsidP="00AF160C">
      <w:pPr>
        <w:ind w:firstLine="709"/>
        <w:jc w:val="both"/>
        <w:rPr>
          <w:rFonts w:eastAsiaTheme="minorHAnsi"/>
          <w:sz w:val="26"/>
          <w:szCs w:val="26"/>
          <w:lang w:eastAsia="en-US"/>
        </w:rPr>
      </w:pPr>
      <w:r w:rsidRPr="00AF160C">
        <w:rPr>
          <w:rFonts w:eastAsiaTheme="minorHAnsi"/>
          <w:sz w:val="26"/>
          <w:szCs w:val="26"/>
          <w:lang w:eastAsia="en-US"/>
        </w:rPr>
        <w:t>Работа по мобилизации</w:t>
      </w:r>
      <w:r w:rsidR="002E30D4">
        <w:rPr>
          <w:rFonts w:eastAsiaTheme="minorHAnsi"/>
          <w:sz w:val="26"/>
          <w:szCs w:val="26"/>
          <w:lang w:eastAsia="en-US"/>
        </w:rPr>
        <w:t xml:space="preserve"> доходов </w:t>
      </w:r>
      <w:proofErr w:type="gramStart"/>
      <w:r w:rsidR="002E30D4">
        <w:rPr>
          <w:rFonts w:eastAsiaTheme="minorHAnsi"/>
          <w:sz w:val="26"/>
          <w:szCs w:val="26"/>
          <w:lang w:eastAsia="en-US"/>
        </w:rPr>
        <w:t>в</w:t>
      </w:r>
      <w:proofErr w:type="gramEnd"/>
      <w:r w:rsidR="002E30D4">
        <w:rPr>
          <w:rFonts w:eastAsiaTheme="minorHAnsi"/>
          <w:sz w:val="26"/>
          <w:szCs w:val="26"/>
          <w:lang w:eastAsia="en-US"/>
        </w:rPr>
        <w:t xml:space="preserve"> </w:t>
      </w:r>
      <w:proofErr w:type="gramStart"/>
      <w:r w:rsidR="002E30D4">
        <w:rPr>
          <w:rFonts w:eastAsiaTheme="minorHAnsi"/>
          <w:sz w:val="26"/>
          <w:szCs w:val="26"/>
          <w:lang w:eastAsia="en-US"/>
        </w:rPr>
        <w:t>Нефтеюганском</w:t>
      </w:r>
      <w:proofErr w:type="gramEnd"/>
      <w:r w:rsidR="002E30D4">
        <w:rPr>
          <w:rFonts w:eastAsiaTheme="minorHAnsi"/>
          <w:sz w:val="26"/>
          <w:szCs w:val="26"/>
          <w:lang w:eastAsia="en-US"/>
        </w:rPr>
        <w:t xml:space="preserve"> районе</w:t>
      </w:r>
      <w:r w:rsidRPr="00AF160C">
        <w:rPr>
          <w:rFonts w:eastAsiaTheme="minorHAnsi"/>
          <w:sz w:val="26"/>
          <w:szCs w:val="26"/>
          <w:lang w:eastAsia="en-US"/>
        </w:rPr>
        <w:t xml:space="preserve"> будет проводиться </w:t>
      </w:r>
      <w:r w:rsidR="002E30D4">
        <w:rPr>
          <w:rFonts w:eastAsiaTheme="minorHAnsi"/>
          <w:sz w:val="26"/>
          <w:szCs w:val="26"/>
          <w:lang w:eastAsia="en-US"/>
        </w:rPr>
        <w:br/>
      </w:r>
      <w:r w:rsidRPr="00AF160C">
        <w:rPr>
          <w:rFonts w:eastAsiaTheme="minorHAnsi"/>
          <w:sz w:val="26"/>
          <w:szCs w:val="26"/>
          <w:lang w:eastAsia="en-US"/>
        </w:rPr>
        <w:t xml:space="preserve">в рамках реализации </w:t>
      </w:r>
      <w:hyperlink r:id="rId9" w:history="1">
        <w:r w:rsidRPr="00AF160C">
          <w:rPr>
            <w:rFonts w:eastAsiaTheme="minorHAnsi"/>
            <w:sz w:val="26"/>
            <w:szCs w:val="26"/>
            <w:lang w:eastAsia="en-US"/>
          </w:rPr>
          <w:t>постановления</w:t>
        </w:r>
      </w:hyperlink>
      <w:r w:rsidRPr="00AF160C">
        <w:rPr>
          <w:rFonts w:eastAsiaTheme="minorHAnsi"/>
          <w:sz w:val="26"/>
          <w:szCs w:val="26"/>
          <w:lang w:eastAsia="en-US"/>
        </w:rPr>
        <w:t xml:space="preserve"> администраци</w:t>
      </w:r>
      <w:r w:rsidR="002E30D4">
        <w:rPr>
          <w:rFonts w:eastAsiaTheme="minorHAnsi"/>
          <w:sz w:val="26"/>
          <w:szCs w:val="26"/>
          <w:lang w:eastAsia="en-US"/>
        </w:rPr>
        <w:t xml:space="preserve">и Нефтеюганского района </w:t>
      </w:r>
      <w:r w:rsidR="002E30D4">
        <w:rPr>
          <w:rFonts w:eastAsiaTheme="minorHAnsi"/>
          <w:sz w:val="26"/>
          <w:szCs w:val="26"/>
          <w:lang w:eastAsia="en-US"/>
        </w:rPr>
        <w:br/>
        <w:t xml:space="preserve">от </w:t>
      </w:r>
      <w:r w:rsidRPr="00AF160C">
        <w:rPr>
          <w:rFonts w:eastAsiaTheme="minorHAnsi"/>
          <w:sz w:val="26"/>
          <w:szCs w:val="26"/>
          <w:lang w:eastAsia="en-US"/>
        </w:rPr>
        <w:t>29</w:t>
      </w:r>
      <w:r w:rsidR="002E30D4">
        <w:rPr>
          <w:rFonts w:eastAsiaTheme="minorHAnsi"/>
          <w:sz w:val="26"/>
          <w:szCs w:val="26"/>
          <w:lang w:eastAsia="en-US"/>
        </w:rPr>
        <w:t>.12.</w:t>
      </w:r>
      <w:r w:rsidRPr="00AF160C">
        <w:rPr>
          <w:rFonts w:eastAsiaTheme="minorHAnsi"/>
          <w:sz w:val="26"/>
          <w:szCs w:val="26"/>
          <w:lang w:eastAsia="en-US"/>
        </w:rPr>
        <w:t>2014 № 3261-па «О межведомственной комиссии по расширению доходной базы, укреплению контроля за соблюдением налоговой дисциплины».</w:t>
      </w:r>
    </w:p>
    <w:p w:rsidR="00AB2538" w:rsidRPr="00AF160C" w:rsidRDefault="00283308" w:rsidP="00AF160C">
      <w:pPr>
        <w:ind w:firstLine="709"/>
        <w:jc w:val="both"/>
        <w:rPr>
          <w:rFonts w:eastAsiaTheme="minorHAnsi"/>
          <w:sz w:val="26"/>
          <w:szCs w:val="26"/>
          <w:lang w:eastAsia="en-US"/>
        </w:rPr>
      </w:pPr>
      <w:r w:rsidRPr="00AF160C">
        <w:rPr>
          <w:rFonts w:eastAsiaTheme="minorHAnsi"/>
          <w:sz w:val="26"/>
          <w:szCs w:val="26"/>
          <w:lang w:eastAsia="en-US"/>
        </w:rPr>
        <w:t>Основными направлениями налоговой политики на ближайшую перспективу являются:</w:t>
      </w:r>
    </w:p>
    <w:p w:rsidR="00283308" w:rsidRPr="002E30D4" w:rsidRDefault="00283308" w:rsidP="002E30D4">
      <w:pPr>
        <w:pStyle w:val="a8"/>
        <w:numPr>
          <w:ilvl w:val="0"/>
          <w:numId w:val="4"/>
        </w:numPr>
        <w:tabs>
          <w:tab w:val="left" w:pos="993"/>
        </w:tabs>
        <w:spacing w:after="0" w:line="240" w:lineRule="auto"/>
        <w:ind w:left="0" w:firstLine="709"/>
        <w:jc w:val="both"/>
        <w:rPr>
          <w:rFonts w:ascii="Times New Roman" w:eastAsiaTheme="minorHAnsi" w:hAnsi="Times New Roman"/>
          <w:sz w:val="26"/>
          <w:szCs w:val="26"/>
        </w:rPr>
      </w:pPr>
      <w:r w:rsidRPr="002E30D4">
        <w:rPr>
          <w:rFonts w:ascii="Times New Roman" w:eastAsiaTheme="minorHAnsi" w:hAnsi="Times New Roman"/>
          <w:sz w:val="26"/>
          <w:szCs w:val="26"/>
        </w:rPr>
        <w:t>мобилизация резервов доходной базы бюджета Нефтеюганского района. Рост доходов бюджета планируется достичь за счет:</w:t>
      </w:r>
    </w:p>
    <w:p w:rsidR="00283308" w:rsidRPr="00AF160C" w:rsidRDefault="00283308" w:rsidP="002E30D4">
      <w:pPr>
        <w:autoSpaceDE w:val="0"/>
        <w:autoSpaceDN w:val="0"/>
        <w:adjustRightInd w:val="0"/>
        <w:ind w:firstLine="714"/>
        <w:jc w:val="both"/>
        <w:rPr>
          <w:rFonts w:eastAsia="Calibri"/>
          <w:sz w:val="26"/>
          <w:szCs w:val="26"/>
        </w:rPr>
      </w:pPr>
      <w:r w:rsidRPr="00AF160C">
        <w:rPr>
          <w:rFonts w:eastAsia="Calibri"/>
          <w:sz w:val="26"/>
          <w:szCs w:val="26"/>
        </w:rPr>
        <w:t>снижения задолженности по налоговым и неналоговым платежам в бюджет района;</w:t>
      </w:r>
    </w:p>
    <w:p w:rsidR="00283308" w:rsidRPr="00AF160C" w:rsidRDefault="00283308" w:rsidP="002E30D4">
      <w:pPr>
        <w:autoSpaceDE w:val="0"/>
        <w:autoSpaceDN w:val="0"/>
        <w:adjustRightInd w:val="0"/>
        <w:ind w:firstLine="714"/>
        <w:jc w:val="both"/>
        <w:rPr>
          <w:rFonts w:eastAsia="Calibri"/>
          <w:sz w:val="26"/>
          <w:szCs w:val="26"/>
        </w:rPr>
      </w:pPr>
      <w:r w:rsidRPr="00AF160C">
        <w:rPr>
          <w:rFonts w:eastAsia="Calibri"/>
          <w:sz w:val="26"/>
          <w:szCs w:val="26"/>
        </w:rPr>
        <w:t>сокращения недоимки по налогу на доходы физических лиц;</w:t>
      </w:r>
    </w:p>
    <w:p w:rsidR="00283308" w:rsidRPr="00AF160C" w:rsidRDefault="00C82196" w:rsidP="002E30D4">
      <w:pPr>
        <w:autoSpaceDE w:val="0"/>
        <w:autoSpaceDN w:val="0"/>
        <w:adjustRightInd w:val="0"/>
        <w:ind w:firstLine="714"/>
        <w:jc w:val="both"/>
        <w:rPr>
          <w:rFonts w:eastAsia="Calibri"/>
          <w:sz w:val="26"/>
          <w:szCs w:val="26"/>
        </w:rPr>
      </w:pPr>
      <w:r w:rsidRPr="00AF160C">
        <w:rPr>
          <w:rFonts w:eastAsia="Calibri"/>
          <w:sz w:val="26"/>
          <w:szCs w:val="26"/>
        </w:rPr>
        <w:t xml:space="preserve">снижения неформальной занятости и </w:t>
      </w:r>
      <w:r w:rsidR="00283308" w:rsidRPr="00AF160C">
        <w:rPr>
          <w:rFonts w:eastAsia="Calibri"/>
          <w:sz w:val="26"/>
          <w:szCs w:val="26"/>
        </w:rPr>
        <w:t>легализации «</w:t>
      </w:r>
      <w:r w:rsidRPr="00AF160C">
        <w:rPr>
          <w:rFonts w:eastAsia="Calibri"/>
          <w:sz w:val="26"/>
          <w:szCs w:val="26"/>
        </w:rPr>
        <w:t>серой</w:t>
      </w:r>
      <w:r w:rsidR="00283308" w:rsidRPr="00AF160C">
        <w:rPr>
          <w:rFonts w:eastAsia="Calibri"/>
          <w:sz w:val="26"/>
          <w:szCs w:val="26"/>
        </w:rPr>
        <w:t>» заработной платы;</w:t>
      </w:r>
    </w:p>
    <w:p w:rsidR="00283308" w:rsidRPr="00AF160C" w:rsidRDefault="00283308" w:rsidP="002E30D4">
      <w:pPr>
        <w:autoSpaceDE w:val="0"/>
        <w:autoSpaceDN w:val="0"/>
        <w:adjustRightInd w:val="0"/>
        <w:ind w:firstLine="714"/>
        <w:jc w:val="both"/>
        <w:rPr>
          <w:rFonts w:eastAsia="Calibri"/>
          <w:sz w:val="26"/>
          <w:szCs w:val="26"/>
        </w:rPr>
      </w:pPr>
      <w:r w:rsidRPr="00AF160C">
        <w:rPr>
          <w:rFonts w:eastAsia="Calibri"/>
          <w:sz w:val="26"/>
          <w:szCs w:val="26"/>
        </w:rPr>
        <w:t>повышения эффективности деятельности муниципальных унитарных предприятий;</w:t>
      </w:r>
    </w:p>
    <w:p w:rsidR="00283308" w:rsidRPr="00AF160C" w:rsidRDefault="00283308" w:rsidP="002E30D4">
      <w:pPr>
        <w:autoSpaceDE w:val="0"/>
        <w:autoSpaceDN w:val="0"/>
        <w:adjustRightInd w:val="0"/>
        <w:ind w:firstLine="714"/>
        <w:jc w:val="both"/>
        <w:rPr>
          <w:rFonts w:eastAsia="Calibri"/>
          <w:sz w:val="26"/>
          <w:szCs w:val="26"/>
        </w:rPr>
      </w:pPr>
      <w:r w:rsidRPr="00AF160C">
        <w:rPr>
          <w:rFonts w:eastAsia="Calibri"/>
          <w:sz w:val="26"/>
          <w:szCs w:val="26"/>
        </w:rPr>
        <w:t>сокращения размеров задолженности по арендной плате за земельные участки, недвижимое имущество;</w:t>
      </w:r>
    </w:p>
    <w:p w:rsidR="00283308" w:rsidRPr="00AF160C" w:rsidRDefault="00283308" w:rsidP="002E30D4">
      <w:pPr>
        <w:autoSpaceDE w:val="0"/>
        <w:autoSpaceDN w:val="0"/>
        <w:adjustRightInd w:val="0"/>
        <w:ind w:firstLine="714"/>
        <w:jc w:val="both"/>
        <w:rPr>
          <w:rFonts w:eastAsia="Calibri"/>
          <w:sz w:val="26"/>
          <w:szCs w:val="26"/>
        </w:rPr>
      </w:pPr>
      <w:r w:rsidRPr="00AF160C">
        <w:rPr>
          <w:sz w:val="26"/>
          <w:szCs w:val="26"/>
        </w:rPr>
        <w:t xml:space="preserve">получения доходов по соглашениям об установлении сервитута </w:t>
      </w:r>
      <w:r w:rsidR="002E30D4">
        <w:rPr>
          <w:sz w:val="26"/>
          <w:szCs w:val="26"/>
        </w:rPr>
        <w:br/>
      </w:r>
      <w:proofErr w:type="gramStart"/>
      <w:r w:rsidRPr="00AF160C">
        <w:rPr>
          <w:sz w:val="26"/>
          <w:szCs w:val="26"/>
        </w:rPr>
        <w:t>и</w:t>
      </w:r>
      <w:proofErr w:type="gramEnd"/>
      <w:r w:rsidRPr="00AF160C">
        <w:rPr>
          <w:sz w:val="26"/>
          <w:szCs w:val="26"/>
        </w:rPr>
        <w:t xml:space="preserve"> о распределении земельных участков при обращении юридических и физических лиц;</w:t>
      </w:r>
    </w:p>
    <w:p w:rsidR="00283308" w:rsidRPr="00AF160C" w:rsidRDefault="00283308" w:rsidP="002E30D4">
      <w:pPr>
        <w:autoSpaceDE w:val="0"/>
        <w:autoSpaceDN w:val="0"/>
        <w:adjustRightInd w:val="0"/>
        <w:ind w:firstLine="714"/>
        <w:jc w:val="both"/>
        <w:rPr>
          <w:rFonts w:eastAsia="Calibri"/>
          <w:sz w:val="26"/>
          <w:szCs w:val="26"/>
        </w:rPr>
      </w:pPr>
      <w:r w:rsidRPr="00AF160C">
        <w:rPr>
          <w:rFonts w:eastAsia="Calibri"/>
          <w:sz w:val="26"/>
          <w:szCs w:val="26"/>
        </w:rPr>
        <w:t xml:space="preserve">проведения инвентаризации недвижимого и движимого имущества, земельных участков, находящихся в оперативном управлении и пользовании бюджетных </w:t>
      </w:r>
      <w:r w:rsidR="002E30D4">
        <w:rPr>
          <w:rFonts w:eastAsia="Calibri"/>
          <w:sz w:val="26"/>
          <w:szCs w:val="26"/>
        </w:rPr>
        <w:br/>
      </w:r>
      <w:r w:rsidRPr="00AF160C">
        <w:rPr>
          <w:rFonts w:eastAsia="Calibri"/>
          <w:sz w:val="26"/>
          <w:szCs w:val="26"/>
        </w:rPr>
        <w:t xml:space="preserve">и автономных учреждений Нефтеюганского района, в хозяйственном ведении и аренде муниципальных унитарных предприятий; </w:t>
      </w:r>
    </w:p>
    <w:p w:rsidR="00283308" w:rsidRPr="00AF160C" w:rsidRDefault="00283308" w:rsidP="002E30D4">
      <w:pPr>
        <w:autoSpaceDE w:val="0"/>
        <w:autoSpaceDN w:val="0"/>
        <w:adjustRightInd w:val="0"/>
        <w:ind w:firstLine="714"/>
        <w:jc w:val="both"/>
        <w:rPr>
          <w:rFonts w:eastAsia="Calibri"/>
          <w:sz w:val="26"/>
          <w:szCs w:val="26"/>
        </w:rPr>
      </w:pPr>
      <w:r w:rsidRPr="00AF160C">
        <w:rPr>
          <w:rFonts w:eastAsia="Calibri"/>
          <w:sz w:val="26"/>
          <w:szCs w:val="26"/>
        </w:rPr>
        <w:t xml:space="preserve">получение доходов от приватизации, за счет дополнительного включения имущества в перечень муниципального имущества, предназначенного </w:t>
      </w:r>
      <w:r w:rsidR="002E30D4">
        <w:rPr>
          <w:rFonts w:eastAsia="Calibri"/>
          <w:sz w:val="26"/>
          <w:szCs w:val="26"/>
        </w:rPr>
        <w:br/>
      </w:r>
      <w:r w:rsidRPr="00AF160C">
        <w:rPr>
          <w:rFonts w:eastAsia="Calibri"/>
          <w:sz w:val="26"/>
          <w:szCs w:val="26"/>
        </w:rPr>
        <w:t>к приватизации;</w:t>
      </w:r>
    </w:p>
    <w:p w:rsidR="00283308" w:rsidRPr="00AF160C" w:rsidRDefault="00283308" w:rsidP="002E30D4">
      <w:pPr>
        <w:autoSpaceDE w:val="0"/>
        <w:autoSpaceDN w:val="0"/>
        <w:adjustRightInd w:val="0"/>
        <w:ind w:firstLine="714"/>
        <w:jc w:val="both"/>
        <w:rPr>
          <w:rFonts w:eastAsia="Calibri"/>
          <w:sz w:val="26"/>
          <w:szCs w:val="26"/>
        </w:rPr>
      </w:pPr>
      <w:r w:rsidRPr="00AF160C">
        <w:rPr>
          <w:rFonts w:eastAsia="Calibri"/>
          <w:snapToGrid w:val="0"/>
          <w:sz w:val="26"/>
          <w:szCs w:val="26"/>
        </w:rPr>
        <w:t>проведения оценки бюджетной, социальной и экономической эффективности налоговых льгот</w:t>
      </w:r>
      <w:r w:rsidRPr="00AF160C">
        <w:rPr>
          <w:rFonts w:eastAsia="Calibri"/>
          <w:sz w:val="26"/>
          <w:szCs w:val="26"/>
        </w:rPr>
        <w:t xml:space="preserve"> и ликвидации неэффективных льгот по местным налогам;</w:t>
      </w:r>
    </w:p>
    <w:p w:rsidR="002E30D4" w:rsidRDefault="00283308" w:rsidP="002E30D4">
      <w:pPr>
        <w:pStyle w:val="a8"/>
        <w:numPr>
          <w:ilvl w:val="0"/>
          <w:numId w:val="4"/>
        </w:numPr>
        <w:tabs>
          <w:tab w:val="left" w:pos="993"/>
        </w:tabs>
        <w:spacing w:after="0" w:line="240" w:lineRule="auto"/>
        <w:ind w:left="0" w:firstLine="709"/>
        <w:jc w:val="both"/>
        <w:rPr>
          <w:rFonts w:ascii="Times New Roman" w:hAnsi="Times New Roman"/>
          <w:snapToGrid w:val="0"/>
          <w:sz w:val="26"/>
          <w:szCs w:val="26"/>
          <w:lang w:eastAsia="ru-RU"/>
        </w:rPr>
      </w:pPr>
      <w:r w:rsidRPr="002E30D4">
        <w:rPr>
          <w:rFonts w:ascii="Times New Roman" w:hAnsi="Times New Roman"/>
          <w:snapToGrid w:val="0"/>
          <w:sz w:val="26"/>
          <w:szCs w:val="26"/>
          <w:lang w:eastAsia="ru-RU"/>
        </w:rPr>
        <w:t xml:space="preserve">совершенствование администрирования доходов бюджета. </w:t>
      </w:r>
    </w:p>
    <w:p w:rsidR="00283308" w:rsidRPr="002E30D4" w:rsidRDefault="00283308" w:rsidP="002E30D4">
      <w:pPr>
        <w:pStyle w:val="a8"/>
        <w:tabs>
          <w:tab w:val="left" w:pos="993"/>
        </w:tabs>
        <w:spacing w:after="0" w:line="240" w:lineRule="auto"/>
        <w:ind w:left="0" w:firstLine="709"/>
        <w:jc w:val="both"/>
        <w:rPr>
          <w:rFonts w:ascii="Times New Roman" w:hAnsi="Times New Roman"/>
          <w:snapToGrid w:val="0"/>
          <w:sz w:val="26"/>
          <w:szCs w:val="26"/>
          <w:lang w:eastAsia="ru-RU"/>
        </w:rPr>
      </w:pPr>
      <w:r w:rsidRPr="002E30D4">
        <w:rPr>
          <w:rFonts w:ascii="Times New Roman" w:hAnsi="Times New Roman"/>
          <w:snapToGrid w:val="0"/>
          <w:sz w:val="26"/>
          <w:szCs w:val="26"/>
          <w:lang w:eastAsia="ru-RU"/>
        </w:rPr>
        <w:t xml:space="preserve">Администрацией Нефтеюганского района будет осуществляться координация работы органов местного самоуправления с главными администраторами доходов, формирующих местный бюджет, крупнейшими налогоплательщиками, расположенными на подведомственных территориях, в рамках деятельности межведомственной комиссии по расширению доходной базы, укреплению </w:t>
      </w:r>
      <w:proofErr w:type="gramStart"/>
      <w:r w:rsidRPr="002E30D4">
        <w:rPr>
          <w:rFonts w:ascii="Times New Roman" w:hAnsi="Times New Roman"/>
          <w:snapToGrid w:val="0"/>
          <w:sz w:val="26"/>
          <w:szCs w:val="26"/>
          <w:lang w:eastAsia="ru-RU"/>
        </w:rPr>
        <w:t>контроля за</w:t>
      </w:r>
      <w:proofErr w:type="gramEnd"/>
      <w:r w:rsidRPr="002E30D4">
        <w:rPr>
          <w:rFonts w:ascii="Times New Roman" w:hAnsi="Times New Roman"/>
          <w:snapToGrid w:val="0"/>
          <w:sz w:val="26"/>
          <w:szCs w:val="26"/>
          <w:lang w:eastAsia="ru-RU"/>
        </w:rPr>
        <w:t xml:space="preserve"> соблюдением налоговой дисциплины</w:t>
      </w:r>
      <w:r w:rsidR="00A17BDD" w:rsidRPr="002E30D4">
        <w:rPr>
          <w:rFonts w:ascii="Times New Roman" w:hAnsi="Times New Roman"/>
          <w:snapToGrid w:val="0"/>
          <w:sz w:val="26"/>
          <w:szCs w:val="26"/>
          <w:lang w:eastAsia="ru-RU"/>
        </w:rPr>
        <w:t xml:space="preserve"> и межведомственной комиссии по проблемам оплаты труда Нефтеюганского района</w:t>
      </w:r>
      <w:r w:rsidRPr="002E30D4">
        <w:rPr>
          <w:rFonts w:ascii="Times New Roman" w:hAnsi="Times New Roman"/>
          <w:snapToGrid w:val="0"/>
          <w:sz w:val="26"/>
          <w:szCs w:val="26"/>
          <w:lang w:eastAsia="ru-RU"/>
        </w:rPr>
        <w:t xml:space="preserve">. </w:t>
      </w:r>
    </w:p>
    <w:p w:rsidR="00283308" w:rsidRPr="00AF160C" w:rsidRDefault="00283308" w:rsidP="00AF160C">
      <w:pPr>
        <w:autoSpaceDE w:val="0"/>
        <w:autoSpaceDN w:val="0"/>
        <w:adjustRightInd w:val="0"/>
        <w:ind w:firstLine="851"/>
        <w:jc w:val="both"/>
        <w:rPr>
          <w:rFonts w:eastAsia="Calibri"/>
          <w:sz w:val="26"/>
          <w:szCs w:val="26"/>
        </w:rPr>
      </w:pPr>
      <w:r w:rsidRPr="00AF160C">
        <w:rPr>
          <w:rFonts w:eastAsia="Calibri"/>
          <w:sz w:val="26"/>
          <w:szCs w:val="26"/>
        </w:rPr>
        <w:t>Будет проводиться активная работа:</w:t>
      </w:r>
    </w:p>
    <w:p w:rsidR="00283308" w:rsidRPr="00AF160C" w:rsidRDefault="00283308" w:rsidP="00AF160C">
      <w:pPr>
        <w:autoSpaceDE w:val="0"/>
        <w:autoSpaceDN w:val="0"/>
        <w:adjustRightInd w:val="0"/>
        <w:ind w:firstLine="851"/>
        <w:jc w:val="both"/>
        <w:rPr>
          <w:rFonts w:eastAsia="Calibri"/>
          <w:sz w:val="26"/>
          <w:szCs w:val="26"/>
        </w:rPr>
      </w:pPr>
      <w:r w:rsidRPr="00AF160C">
        <w:rPr>
          <w:rFonts w:eastAsia="Calibri"/>
          <w:sz w:val="26"/>
          <w:szCs w:val="26"/>
        </w:rPr>
        <w:t xml:space="preserve">по выявлению и обеспечению постановки на налоговый учет организаций </w:t>
      </w:r>
      <w:r w:rsidR="002E30D4">
        <w:rPr>
          <w:rFonts w:eastAsia="Calibri"/>
          <w:sz w:val="26"/>
          <w:szCs w:val="26"/>
        </w:rPr>
        <w:br/>
      </w:r>
      <w:r w:rsidRPr="00AF160C">
        <w:rPr>
          <w:rFonts w:eastAsia="Calibri"/>
          <w:sz w:val="26"/>
          <w:szCs w:val="26"/>
        </w:rPr>
        <w:t xml:space="preserve">и предприятий (налогоплательщиков) в местах их фактического нахождения </w:t>
      </w:r>
      <w:r w:rsidR="002E30D4">
        <w:rPr>
          <w:rFonts w:eastAsia="Calibri"/>
          <w:sz w:val="26"/>
          <w:szCs w:val="26"/>
        </w:rPr>
        <w:br/>
      </w:r>
      <w:r w:rsidRPr="00AF160C">
        <w:rPr>
          <w:rFonts w:eastAsia="Calibri"/>
          <w:sz w:val="26"/>
          <w:szCs w:val="26"/>
        </w:rPr>
        <w:t>и осуществления предпринимательской деятельности на территории Нефтеюганского района;</w:t>
      </w:r>
    </w:p>
    <w:p w:rsidR="00283308" w:rsidRPr="00AF160C" w:rsidRDefault="00283308" w:rsidP="00AF160C">
      <w:pPr>
        <w:autoSpaceDE w:val="0"/>
        <w:autoSpaceDN w:val="0"/>
        <w:adjustRightInd w:val="0"/>
        <w:ind w:firstLine="851"/>
        <w:jc w:val="both"/>
        <w:rPr>
          <w:rFonts w:eastAsia="Calibri"/>
          <w:bCs/>
          <w:sz w:val="26"/>
          <w:szCs w:val="26"/>
        </w:rPr>
      </w:pPr>
      <w:r w:rsidRPr="00AF160C">
        <w:rPr>
          <w:rFonts w:eastAsia="Calibri"/>
          <w:bCs/>
          <w:sz w:val="26"/>
          <w:szCs w:val="26"/>
        </w:rPr>
        <w:t xml:space="preserve">осуществлению мероприятий, направленных на ликвидацию задолженности организаций и физических лиц в бюджеты всех уровней; </w:t>
      </w:r>
    </w:p>
    <w:p w:rsidR="00283308" w:rsidRPr="00AF160C" w:rsidRDefault="00283308" w:rsidP="00AF160C">
      <w:pPr>
        <w:autoSpaceDE w:val="0"/>
        <w:autoSpaceDN w:val="0"/>
        <w:adjustRightInd w:val="0"/>
        <w:ind w:firstLine="851"/>
        <w:jc w:val="both"/>
        <w:rPr>
          <w:rFonts w:eastAsia="Calibri"/>
          <w:bCs/>
          <w:sz w:val="26"/>
          <w:szCs w:val="26"/>
        </w:rPr>
      </w:pPr>
      <w:r w:rsidRPr="00AF160C">
        <w:rPr>
          <w:rFonts w:eastAsia="Calibri"/>
          <w:bCs/>
          <w:sz w:val="26"/>
          <w:szCs w:val="26"/>
        </w:rPr>
        <w:t xml:space="preserve">увеличению налогооблагаемой базы бюджета путем проведения анализа качества и полноты сведений об объектах недвижимости, расположенных </w:t>
      </w:r>
      <w:r w:rsidR="002E30D4">
        <w:rPr>
          <w:rFonts w:eastAsia="Calibri"/>
          <w:bCs/>
          <w:sz w:val="26"/>
          <w:szCs w:val="26"/>
        </w:rPr>
        <w:br/>
      </w:r>
      <w:r w:rsidRPr="00AF160C">
        <w:rPr>
          <w:rFonts w:eastAsia="Calibri"/>
          <w:bCs/>
          <w:sz w:val="26"/>
          <w:szCs w:val="26"/>
        </w:rPr>
        <w:t>на территории Нефтеюганского района и принятия административных решений по их вовлечению в налоговый оборот;</w:t>
      </w:r>
    </w:p>
    <w:p w:rsidR="00283308" w:rsidRPr="00AF160C" w:rsidRDefault="00283308" w:rsidP="00AF160C">
      <w:pPr>
        <w:autoSpaceDE w:val="0"/>
        <w:autoSpaceDN w:val="0"/>
        <w:adjustRightInd w:val="0"/>
        <w:ind w:firstLine="851"/>
        <w:jc w:val="both"/>
        <w:rPr>
          <w:rFonts w:eastAsia="Calibri"/>
          <w:bCs/>
          <w:sz w:val="26"/>
          <w:szCs w:val="26"/>
        </w:rPr>
      </w:pPr>
      <w:r w:rsidRPr="00AF160C">
        <w:rPr>
          <w:rFonts w:eastAsia="Calibri"/>
          <w:bCs/>
          <w:sz w:val="26"/>
          <w:szCs w:val="26"/>
        </w:rPr>
        <w:t>осуществлению мероприятий, с целью повышения реальных доходов населения;</w:t>
      </w:r>
    </w:p>
    <w:p w:rsidR="00283308" w:rsidRPr="00AF160C" w:rsidRDefault="00283308" w:rsidP="00AF160C">
      <w:pPr>
        <w:autoSpaceDE w:val="0"/>
        <w:autoSpaceDN w:val="0"/>
        <w:adjustRightInd w:val="0"/>
        <w:ind w:firstLine="851"/>
        <w:jc w:val="both"/>
        <w:rPr>
          <w:rFonts w:eastAsia="Calibri"/>
          <w:bCs/>
          <w:sz w:val="26"/>
          <w:szCs w:val="26"/>
        </w:rPr>
      </w:pPr>
      <w:r w:rsidRPr="00AF160C">
        <w:rPr>
          <w:rFonts w:eastAsia="Calibri"/>
          <w:bCs/>
          <w:sz w:val="26"/>
          <w:szCs w:val="26"/>
        </w:rPr>
        <w:t>проведения анализа и прогнозирования налогов</w:t>
      </w:r>
      <w:r w:rsidR="002E30D4">
        <w:rPr>
          <w:rFonts w:eastAsia="Calibri"/>
          <w:bCs/>
          <w:sz w:val="26"/>
          <w:szCs w:val="26"/>
        </w:rPr>
        <w:t xml:space="preserve">ых поступлений </w:t>
      </w:r>
      <w:r w:rsidRPr="00AF160C">
        <w:rPr>
          <w:rFonts w:eastAsia="Calibri"/>
          <w:bCs/>
          <w:sz w:val="26"/>
          <w:szCs w:val="26"/>
        </w:rPr>
        <w:t>по местным налогам с физических лиц с учетом моделирования ставо</w:t>
      </w:r>
      <w:r w:rsidR="002E30D4">
        <w:rPr>
          <w:rFonts w:eastAsia="Calibri"/>
          <w:bCs/>
          <w:sz w:val="26"/>
          <w:szCs w:val="26"/>
        </w:rPr>
        <w:t xml:space="preserve">к и льгот по земельному налогу </w:t>
      </w:r>
      <w:r w:rsidRPr="00AF160C">
        <w:rPr>
          <w:rFonts w:eastAsia="Calibri"/>
          <w:bCs/>
          <w:sz w:val="26"/>
          <w:szCs w:val="26"/>
        </w:rPr>
        <w:t>и налогу на имущество физических лиц;</w:t>
      </w:r>
    </w:p>
    <w:p w:rsidR="00283308" w:rsidRPr="00AF160C" w:rsidRDefault="00283308" w:rsidP="00AF160C">
      <w:pPr>
        <w:autoSpaceDE w:val="0"/>
        <w:autoSpaceDN w:val="0"/>
        <w:adjustRightInd w:val="0"/>
        <w:ind w:firstLine="851"/>
        <w:jc w:val="both"/>
        <w:rPr>
          <w:rFonts w:eastAsia="Calibri"/>
          <w:bCs/>
          <w:sz w:val="26"/>
          <w:szCs w:val="26"/>
        </w:rPr>
      </w:pPr>
      <w:proofErr w:type="gramStart"/>
      <w:r w:rsidRPr="00AF160C">
        <w:rPr>
          <w:rFonts w:eastAsia="Calibri"/>
          <w:bCs/>
          <w:sz w:val="26"/>
          <w:szCs w:val="26"/>
        </w:rPr>
        <w:t xml:space="preserve">моделирование поступлений налога на имущество физических лиц </w:t>
      </w:r>
      <w:r w:rsidR="002E30D4">
        <w:rPr>
          <w:rFonts w:eastAsia="Calibri"/>
          <w:bCs/>
          <w:sz w:val="26"/>
          <w:szCs w:val="26"/>
        </w:rPr>
        <w:br/>
      </w:r>
      <w:r w:rsidRPr="00AF160C">
        <w:rPr>
          <w:rFonts w:eastAsia="Calibri"/>
          <w:bCs/>
          <w:sz w:val="26"/>
          <w:szCs w:val="26"/>
        </w:rPr>
        <w:t xml:space="preserve">и земельного налога, после получения сведений о кадастровой стоимости объектов недвижимого имущества от органов </w:t>
      </w:r>
      <w:proofErr w:type="spellStart"/>
      <w:r w:rsidRPr="00AF160C">
        <w:rPr>
          <w:rFonts w:eastAsia="Calibri"/>
          <w:bCs/>
          <w:sz w:val="26"/>
          <w:szCs w:val="26"/>
        </w:rPr>
        <w:t>Росреестра</w:t>
      </w:r>
      <w:proofErr w:type="spellEnd"/>
      <w:r w:rsidRPr="00AF160C">
        <w:rPr>
          <w:rFonts w:eastAsia="Calibri"/>
          <w:bCs/>
          <w:sz w:val="26"/>
          <w:szCs w:val="26"/>
        </w:rPr>
        <w:t xml:space="preserve"> и получения доступа в программное обеспечение приложения «Анализ имущественных налогов» АИС «Налог-3» </w:t>
      </w:r>
      <w:r w:rsidR="002E30D4">
        <w:rPr>
          <w:rFonts w:eastAsia="Calibri"/>
          <w:bCs/>
          <w:sz w:val="26"/>
          <w:szCs w:val="26"/>
        </w:rPr>
        <w:br/>
      </w:r>
      <w:r w:rsidRPr="00AF160C">
        <w:rPr>
          <w:rFonts w:eastAsia="Calibri"/>
          <w:bCs/>
          <w:sz w:val="26"/>
          <w:szCs w:val="26"/>
        </w:rPr>
        <w:t xml:space="preserve">в соответствии с Приказом ФНС России от 11.08.2015 № СА-7-12/343@ «О вводе </w:t>
      </w:r>
      <w:r w:rsidR="002E30D4">
        <w:rPr>
          <w:rFonts w:eastAsia="Calibri"/>
          <w:bCs/>
          <w:sz w:val="26"/>
          <w:szCs w:val="26"/>
        </w:rPr>
        <w:br/>
      </w:r>
      <w:r w:rsidRPr="00AF160C">
        <w:rPr>
          <w:rFonts w:eastAsia="Calibri"/>
          <w:bCs/>
          <w:sz w:val="26"/>
          <w:szCs w:val="26"/>
        </w:rPr>
        <w:t>в промышленную эксплуатацию программного обеспечения приложения «Анализ имущественных налогов АИС «Налог-3» для муниципальных образований.</w:t>
      </w:r>
      <w:proofErr w:type="gramEnd"/>
    </w:p>
    <w:p w:rsidR="00283308" w:rsidRPr="00AF160C" w:rsidRDefault="00283308" w:rsidP="00AF160C">
      <w:pPr>
        <w:autoSpaceDE w:val="0"/>
        <w:autoSpaceDN w:val="0"/>
        <w:adjustRightInd w:val="0"/>
        <w:ind w:firstLine="851"/>
        <w:jc w:val="both"/>
        <w:rPr>
          <w:rFonts w:eastAsia="Calibri"/>
          <w:sz w:val="26"/>
          <w:szCs w:val="26"/>
        </w:rPr>
      </w:pPr>
      <w:r w:rsidRPr="00AF160C">
        <w:rPr>
          <w:rFonts w:eastAsia="Calibri"/>
          <w:sz w:val="26"/>
          <w:szCs w:val="26"/>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бюджетов бюджетной системы Нефтеюганского  района в долгосрочном периоде.</w:t>
      </w:r>
    </w:p>
    <w:p w:rsidR="00283308" w:rsidRPr="00AF160C" w:rsidRDefault="00283308" w:rsidP="00AF160C">
      <w:pPr>
        <w:autoSpaceDE w:val="0"/>
        <w:autoSpaceDN w:val="0"/>
        <w:adjustRightInd w:val="0"/>
        <w:ind w:firstLine="851"/>
        <w:jc w:val="both"/>
        <w:rPr>
          <w:sz w:val="26"/>
          <w:szCs w:val="26"/>
        </w:rPr>
      </w:pPr>
      <w:r w:rsidRPr="00AF160C">
        <w:rPr>
          <w:rFonts w:eastAsia="Calibri"/>
          <w:sz w:val="26"/>
          <w:szCs w:val="26"/>
        </w:rPr>
        <w:t xml:space="preserve">Основные подходы </w:t>
      </w:r>
      <w:proofErr w:type="gramStart"/>
      <w:r w:rsidRPr="00AF160C">
        <w:rPr>
          <w:rFonts w:eastAsia="Calibri"/>
          <w:sz w:val="26"/>
          <w:szCs w:val="26"/>
        </w:rPr>
        <w:t>налоговой</w:t>
      </w:r>
      <w:proofErr w:type="gramEnd"/>
      <w:r w:rsidRPr="00AF160C">
        <w:rPr>
          <w:rFonts w:eastAsia="Calibri"/>
          <w:sz w:val="26"/>
          <w:szCs w:val="26"/>
        </w:rPr>
        <w:t xml:space="preserve"> политики Нефтеюганского района </w:t>
      </w:r>
      <w:r w:rsidRPr="00AF160C">
        <w:rPr>
          <w:sz w:val="26"/>
          <w:szCs w:val="26"/>
        </w:rPr>
        <w:t>пре</w:t>
      </w:r>
      <w:r w:rsidR="002E30D4">
        <w:rPr>
          <w:sz w:val="26"/>
          <w:szCs w:val="26"/>
        </w:rPr>
        <w:t xml:space="preserve">емственны  налоговой политике </w:t>
      </w:r>
      <w:r w:rsidRPr="00AF160C">
        <w:rPr>
          <w:sz w:val="26"/>
          <w:szCs w:val="26"/>
        </w:rPr>
        <w:t xml:space="preserve">автономного округа. Поставленные цели и задачи налоговой политики автономного округа на среднесрочную перспективу </w:t>
      </w:r>
      <w:r w:rsidRPr="00AF160C">
        <w:rPr>
          <w:bCs/>
          <w:sz w:val="26"/>
          <w:szCs w:val="26"/>
        </w:rPr>
        <w:t xml:space="preserve">окажут прямое влияние, как на доходную часть бюджета Нефтеюганского района, </w:t>
      </w:r>
      <w:r w:rsidR="002E30D4">
        <w:rPr>
          <w:bCs/>
          <w:sz w:val="26"/>
          <w:szCs w:val="26"/>
        </w:rPr>
        <w:br/>
      </w:r>
      <w:r w:rsidR="00504E8A">
        <w:rPr>
          <w:bCs/>
          <w:sz w:val="26"/>
          <w:szCs w:val="26"/>
        </w:rPr>
        <w:t>так и на обязательства</w:t>
      </w:r>
      <w:r w:rsidRPr="00AF160C">
        <w:rPr>
          <w:bCs/>
          <w:sz w:val="26"/>
          <w:szCs w:val="26"/>
        </w:rPr>
        <w:t xml:space="preserve"> налогоплательщиков, осуществляющих деятельность </w:t>
      </w:r>
      <w:r w:rsidR="002E30D4">
        <w:rPr>
          <w:bCs/>
          <w:sz w:val="26"/>
          <w:szCs w:val="26"/>
        </w:rPr>
        <w:br/>
      </w:r>
      <w:r w:rsidRPr="00AF160C">
        <w:rPr>
          <w:bCs/>
          <w:sz w:val="26"/>
          <w:szCs w:val="26"/>
        </w:rPr>
        <w:t>на территории Нефтеюганского района  по уплате налогов в бюджет</w:t>
      </w:r>
      <w:r w:rsidRPr="00AF160C">
        <w:rPr>
          <w:sz w:val="26"/>
          <w:szCs w:val="26"/>
        </w:rPr>
        <w:t xml:space="preserve">. </w:t>
      </w:r>
    </w:p>
    <w:p w:rsidR="00CC4DA5" w:rsidRPr="00AF160C" w:rsidRDefault="00CC4DA5" w:rsidP="00AF160C">
      <w:pPr>
        <w:ind w:firstLine="708"/>
        <w:jc w:val="center"/>
        <w:rPr>
          <w:rFonts w:eastAsia="TimesNewRomanPSMT"/>
          <w:iCs/>
          <w:sz w:val="26"/>
          <w:szCs w:val="26"/>
        </w:rPr>
      </w:pPr>
    </w:p>
    <w:p w:rsidR="00283308" w:rsidRPr="00AF160C" w:rsidRDefault="00283308" w:rsidP="00AF160C">
      <w:pPr>
        <w:ind w:firstLine="708"/>
        <w:jc w:val="center"/>
        <w:rPr>
          <w:rFonts w:eastAsia="TimesNewRomanPSMT"/>
          <w:iCs/>
          <w:sz w:val="26"/>
          <w:szCs w:val="26"/>
        </w:rPr>
      </w:pPr>
      <w:r w:rsidRPr="00AF160C">
        <w:rPr>
          <w:rFonts w:eastAsia="TimesNewRomanPSMT"/>
          <w:iCs/>
          <w:sz w:val="26"/>
          <w:szCs w:val="26"/>
        </w:rPr>
        <w:t xml:space="preserve">Решения, принятые на уровне Российской Федерации, планируемые </w:t>
      </w:r>
      <w:r w:rsidR="00504E8A">
        <w:rPr>
          <w:rFonts w:eastAsia="TimesNewRomanPSMT"/>
          <w:iCs/>
          <w:sz w:val="26"/>
          <w:szCs w:val="26"/>
        </w:rPr>
        <w:br/>
      </w:r>
      <w:r w:rsidR="002E30D4">
        <w:rPr>
          <w:rFonts w:eastAsia="TimesNewRomanPSMT"/>
          <w:iCs/>
          <w:sz w:val="26"/>
          <w:szCs w:val="26"/>
        </w:rPr>
        <w:t xml:space="preserve">к </w:t>
      </w:r>
      <w:r w:rsidRPr="00AF160C">
        <w:rPr>
          <w:rFonts w:eastAsia="TimesNewRomanPSMT"/>
          <w:iCs/>
          <w:sz w:val="26"/>
          <w:szCs w:val="26"/>
        </w:rPr>
        <w:t xml:space="preserve">принятию на уровне Ханты-Мансийского автономного округа - Югры, </w:t>
      </w:r>
      <w:r w:rsidR="00504E8A">
        <w:rPr>
          <w:rFonts w:eastAsia="TimesNewRomanPSMT"/>
          <w:iCs/>
          <w:sz w:val="26"/>
          <w:szCs w:val="26"/>
        </w:rPr>
        <w:br/>
      </w:r>
      <w:r w:rsidRPr="00AF160C">
        <w:rPr>
          <w:rFonts w:eastAsia="TimesNewRomanPSMT"/>
          <w:iCs/>
          <w:sz w:val="26"/>
          <w:szCs w:val="26"/>
        </w:rPr>
        <w:t xml:space="preserve">влияющие на доходную часть </w:t>
      </w:r>
      <w:r w:rsidRPr="00AF160C">
        <w:rPr>
          <w:rFonts w:eastAsia="Calibri"/>
          <w:iCs/>
          <w:sz w:val="26"/>
          <w:szCs w:val="26"/>
        </w:rPr>
        <w:t xml:space="preserve">бюджета Нефтеюганского района: </w:t>
      </w:r>
    </w:p>
    <w:p w:rsidR="00CC4DA5" w:rsidRPr="00504E8A" w:rsidRDefault="00CC4DA5" w:rsidP="00AF160C">
      <w:pPr>
        <w:autoSpaceDE w:val="0"/>
        <w:autoSpaceDN w:val="0"/>
        <w:adjustRightInd w:val="0"/>
        <w:ind w:firstLine="851"/>
        <w:jc w:val="both"/>
        <w:rPr>
          <w:bCs/>
          <w:sz w:val="26"/>
          <w:szCs w:val="26"/>
        </w:rPr>
      </w:pPr>
    </w:p>
    <w:p w:rsidR="00504E8A" w:rsidRDefault="00283308" w:rsidP="00504E8A">
      <w:pPr>
        <w:pStyle w:val="a8"/>
        <w:numPr>
          <w:ilvl w:val="0"/>
          <w:numId w:val="5"/>
        </w:numPr>
        <w:tabs>
          <w:tab w:val="left" w:pos="993"/>
        </w:tabs>
        <w:autoSpaceDE w:val="0"/>
        <w:autoSpaceDN w:val="0"/>
        <w:adjustRightInd w:val="0"/>
        <w:spacing w:line="240" w:lineRule="auto"/>
        <w:ind w:left="0" w:firstLine="709"/>
        <w:jc w:val="both"/>
        <w:rPr>
          <w:rFonts w:ascii="Times New Roman" w:eastAsia="Times New Roman" w:hAnsi="Times New Roman"/>
          <w:bCs/>
          <w:sz w:val="26"/>
          <w:szCs w:val="26"/>
          <w:lang w:eastAsia="ru-RU"/>
        </w:rPr>
      </w:pPr>
      <w:r w:rsidRPr="00504E8A">
        <w:rPr>
          <w:rFonts w:ascii="Times New Roman" w:eastAsia="Times New Roman" w:hAnsi="Times New Roman"/>
          <w:bCs/>
          <w:sz w:val="26"/>
          <w:szCs w:val="26"/>
          <w:lang w:eastAsia="ru-RU"/>
        </w:rPr>
        <w:t>По налогу на имущество организаций</w:t>
      </w:r>
    </w:p>
    <w:p w:rsidR="00283308" w:rsidRPr="00504E8A" w:rsidRDefault="00283308" w:rsidP="00504E8A">
      <w:pPr>
        <w:pStyle w:val="a8"/>
        <w:autoSpaceDE w:val="0"/>
        <w:autoSpaceDN w:val="0"/>
        <w:adjustRightInd w:val="0"/>
        <w:spacing w:after="0" w:line="240" w:lineRule="auto"/>
        <w:ind w:left="0" w:firstLine="708"/>
        <w:jc w:val="both"/>
        <w:rPr>
          <w:rFonts w:ascii="Times New Roman" w:eastAsia="Times New Roman" w:hAnsi="Times New Roman"/>
          <w:bCs/>
          <w:sz w:val="26"/>
          <w:szCs w:val="26"/>
          <w:lang w:eastAsia="ru-RU"/>
        </w:rPr>
      </w:pPr>
      <w:proofErr w:type="gramStart"/>
      <w:r w:rsidRPr="00504E8A">
        <w:rPr>
          <w:rFonts w:ascii="Times New Roman" w:eastAsia="Times New Roman" w:hAnsi="Times New Roman"/>
          <w:bCs/>
          <w:sz w:val="26"/>
          <w:szCs w:val="26"/>
          <w:lang w:eastAsia="ru-RU"/>
        </w:rPr>
        <w:t xml:space="preserve">В целях предоставления дополнительных мер поддержки действующего малого бизнеса планируется внесение изменений в закон автономного округа </w:t>
      </w:r>
      <w:r w:rsidR="00504E8A">
        <w:rPr>
          <w:rFonts w:ascii="Times New Roman" w:eastAsia="Times New Roman" w:hAnsi="Times New Roman"/>
          <w:bCs/>
          <w:sz w:val="26"/>
          <w:szCs w:val="26"/>
          <w:lang w:eastAsia="ru-RU"/>
        </w:rPr>
        <w:br/>
      </w:r>
      <w:r w:rsidRPr="00504E8A">
        <w:rPr>
          <w:rFonts w:ascii="Times New Roman" w:eastAsia="Times New Roman" w:hAnsi="Times New Roman"/>
          <w:bCs/>
          <w:sz w:val="26"/>
          <w:szCs w:val="26"/>
          <w:lang w:eastAsia="ru-RU"/>
        </w:rPr>
        <w:t>от 29</w:t>
      </w:r>
      <w:r w:rsidR="00504E8A">
        <w:rPr>
          <w:rFonts w:ascii="Times New Roman" w:eastAsia="Times New Roman" w:hAnsi="Times New Roman"/>
          <w:bCs/>
          <w:sz w:val="26"/>
          <w:szCs w:val="26"/>
          <w:lang w:eastAsia="ru-RU"/>
        </w:rPr>
        <w:t xml:space="preserve">.11.2010 </w:t>
      </w:r>
      <w:r w:rsidRPr="00504E8A">
        <w:rPr>
          <w:rFonts w:ascii="Times New Roman" w:eastAsia="Times New Roman" w:hAnsi="Times New Roman"/>
          <w:bCs/>
          <w:sz w:val="26"/>
          <w:szCs w:val="26"/>
          <w:lang w:eastAsia="ru-RU"/>
        </w:rPr>
        <w:t xml:space="preserve">№ 190-оз «О налоге на имущество организаций» в части установления для организаций, применяющих упрощенную систему налогообложения </w:t>
      </w:r>
      <w:r w:rsidR="00504E8A">
        <w:rPr>
          <w:rFonts w:ascii="Times New Roman" w:eastAsia="Times New Roman" w:hAnsi="Times New Roman"/>
          <w:bCs/>
          <w:sz w:val="26"/>
          <w:szCs w:val="26"/>
          <w:lang w:eastAsia="ru-RU"/>
        </w:rPr>
        <w:br/>
      </w:r>
      <w:r w:rsidRPr="00504E8A">
        <w:rPr>
          <w:rFonts w:ascii="Times New Roman" w:eastAsia="Times New Roman" w:hAnsi="Times New Roman"/>
          <w:bCs/>
          <w:sz w:val="26"/>
          <w:szCs w:val="26"/>
          <w:lang w:eastAsia="ru-RU"/>
        </w:rPr>
        <w:t>и (или) систему в виде единого налога на вмененный доход, предлагается установить необлагаемую налогом величину кадастровой стоимости объектов недвижимого имущества в размере кадастровой стоимости 300 кв. метров</w:t>
      </w:r>
      <w:proofErr w:type="gramEnd"/>
      <w:r w:rsidRPr="00504E8A">
        <w:rPr>
          <w:rFonts w:ascii="Times New Roman" w:eastAsia="Times New Roman" w:hAnsi="Times New Roman"/>
          <w:bCs/>
          <w:sz w:val="26"/>
          <w:szCs w:val="26"/>
          <w:lang w:eastAsia="ru-RU"/>
        </w:rPr>
        <w:t xml:space="preserve"> площади одного объекта или 100 кв. метров одного помещения (по выбору налогоплательщика) </w:t>
      </w:r>
      <w:r w:rsidR="00504E8A">
        <w:rPr>
          <w:rFonts w:ascii="Times New Roman" w:eastAsia="Times New Roman" w:hAnsi="Times New Roman"/>
          <w:bCs/>
          <w:sz w:val="26"/>
          <w:szCs w:val="26"/>
          <w:lang w:eastAsia="ru-RU"/>
        </w:rPr>
        <w:br/>
      </w:r>
      <w:r w:rsidRPr="00504E8A">
        <w:rPr>
          <w:rFonts w:ascii="Times New Roman" w:eastAsia="Times New Roman" w:hAnsi="Times New Roman"/>
          <w:bCs/>
          <w:sz w:val="26"/>
          <w:szCs w:val="26"/>
          <w:lang w:eastAsia="ru-RU"/>
        </w:rPr>
        <w:t xml:space="preserve">при соблюдении определенных условий: </w:t>
      </w:r>
    </w:p>
    <w:p w:rsidR="00283308" w:rsidRPr="00AF160C" w:rsidRDefault="00283308" w:rsidP="00504E8A">
      <w:pPr>
        <w:autoSpaceDE w:val="0"/>
        <w:autoSpaceDN w:val="0"/>
        <w:adjustRightInd w:val="0"/>
        <w:ind w:firstLine="720"/>
        <w:jc w:val="both"/>
        <w:rPr>
          <w:sz w:val="26"/>
          <w:szCs w:val="26"/>
        </w:rPr>
      </w:pPr>
      <w:r w:rsidRPr="00AF160C">
        <w:rPr>
          <w:sz w:val="26"/>
          <w:szCs w:val="26"/>
        </w:rPr>
        <w:t xml:space="preserve">ведение деятельности не менее 3 лет; </w:t>
      </w:r>
    </w:p>
    <w:p w:rsidR="00283308" w:rsidRPr="00AF160C" w:rsidRDefault="00283308" w:rsidP="00504E8A">
      <w:pPr>
        <w:autoSpaceDE w:val="0"/>
        <w:autoSpaceDN w:val="0"/>
        <w:adjustRightInd w:val="0"/>
        <w:ind w:firstLine="720"/>
        <w:jc w:val="both"/>
        <w:rPr>
          <w:sz w:val="26"/>
          <w:szCs w:val="26"/>
        </w:rPr>
      </w:pPr>
      <w:r w:rsidRPr="00AF160C">
        <w:rPr>
          <w:sz w:val="26"/>
          <w:szCs w:val="26"/>
        </w:rPr>
        <w:t>среднесписочная численность работников должна быть не менее 5 человек;</w:t>
      </w:r>
    </w:p>
    <w:p w:rsidR="00283308" w:rsidRPr="00AF160C" w:rsidRDefault="00283308" w:rsidP="00504E8A">
      <w:pPr>
        <w:autoSpaceDE w:val="0"/>
        <w:autoSpaceDN w:val="0"/>
        <w:adjustRightInd w:val="0"/>
        <w:ind w:firstLine="720"/>
        <w:jc w:val="both"/>
        <w:rPr>
          <w:sz w:val="26"/>
          <w:szCs w:val="26"/>
        </w:rPr>
      </w:pPr>
      <w:r w:rsidRPr="00AF160C">
        <w:rPr>
          <w:sz w:val="26"/>
          <w:szCs w:val="26"/>
        </w:rPr>
        <w:t xml:space="preserve">размер среднемесячной начисленной заработной платы работников налогоплательщика должен быть не </w:t>
      </w:r>
      <w:proofErr w:type="gramStart"/>
      <w:r w:rsidRPr="00AF160C">
        <w:rPr>
          <w:sz w:val="26"/>
          <w:szCs w:val="26"/>
        </w:rPr>
        <w:t>менее среднемесячной</w:t>
      </w:r>
      <w:proofErr w:type="gramEnd"/>
      <w:r w:rsidRPr="00AF160C">
        <w:rPr>
          <w:sz w:val="26"/>
          <w:szCs w:val="26"/>
        </w:rPr>
        <w:t xml:space="preserve"> начисленной заработной платы работников организаций в автономном округе по виду экономической деятельности, являющемуся основным для налогоплательщика.</w:t>
      </w:r>
    </w:p>
    <w:p w:rsidR="00283308" w:rsidRPr="00AF160C" w:rsidRDefault="00283308" w:rsidP="00AF160C">
      <w:pPr>
        <w:autoSpaceDE w:val="0"/>
        <w:autoSpaceDN w:val="0"/>
        <w:adjustRightInd w:val="0"/>
        <w:ind w:firstLine="709"/>
        <w:jc w:val="both"/>
        <w:rPr>
          <w:sz w:val="26"/>
          <w:szCs w:val="26"/>
        </w:rPr>
      </w:pPr>
      <w:r w:rsidRPr="00AF160C">
        <w:rPr>
          <w:sz w:val="26"/>
          <w:szCs w:val="26"/>
        </w:rPr>
        <w:t xml:space="preserve">В целях увеличения объемов производства и переработки основных видов продукции растениеводства, повышения конкурентоспособности продукции, произведенной в автономном округе, планируется освободить от уплаты налога </w:t>
      </w:r>
      <w:r w:rsidR="00504E8A">
        <w:rPr>
          <w:sz w:val="26"/>
          <w:szCs w:val="26"/>
        </w:rPr>
        <w:br/>
      </w:r>
      <w:r w:rsidRPr="00AF160C">
        <w:rPr>
          <w:sz w:val="26"/>
          <w:szCs w:val="26"/>
        </w:rPr>
        <w:t>на имущество организации, занимающиеся деятельностью по выращиванию овощей, бахчевых, корнеплодных и клубнеплодных культур, грибов и трюфелей в тепличных комплексах.</w:t>
      </w:r>
    </w:p>
    <w:p w:rsidR="00283308" w:rsidRPr="00AF160C" w:rsidRDefault="00283308" w:rsidP="00AF160C">
      <w:pPr>
        <w:autoSpaceDE w:val="0"/>
        <w:autoSpaceDN w:val="0"/>
        <w:adjustRightInd w:val="0"/>
        <w:ind w:firstLine="720"/>
        <w:jc w:val="both"/>
        <w:rPr>
          <w:sz w:val="26"/>
          <w:szCs w:val="26"/>
        </w:rPr>
      </w:pPr>
      <w:r w:rsidRPr="00AF160C">
        <w:rPr>
          <w:sz w:val="26"/>
          <w:szCs w:val="26"/>
        </w:rPr>
        <w:t xml:space="preserve">Федеральным </w:t>
      </w:r>
      <w:hyperlink r:id="rId10" w:history="1">
        <w:r w:rsidRPr="00AF160C">
          <w:rPr>
            <w:sz w:val="26"/>
            <w:szCs w:val="26"/>
          </w:rPr>
          <w:t>законом</w:t>
        </w:r>
      </w:hyperlink>
      <w:r w:rsidRPr="00AF160C">
        <w:rPr>
          <w:sz w:val="26"/>
          <w:szCs w:val="26"/>
        </w:rPr>
        <w:t xml:space="preserve"> от </w:t>
      </w:r>
      <w:r w:rsidR="00504E8A">
        <w:rPr>
          <w:sz w:val="26"/>
          <w:szCs w:val="26"/>
        </w:rPr>
        <w:t>0</w:t>
      </w:r>
      <w:r w:rsidRPr="00AF160C">
        <w:rPr>
          <w:sz w:val="26"/>
          <w:szCs w:val="26"/>
        </w:rPr>
        <w:t>4</w:t>
      </w:r>
      <w:r w:rsidR="00504E8A">
        <w:rPr>
          <w:sz w:val="26"/>
          <w:szCs w:val="26"/>
        </w:rPr>
        <w:t>.10.</w:t>
      </w:r>
      <w:r w:rsidRPr="00AF160C">
        <w:rPr>
          <w:sz w:val="26"/>
          <w:szCs w:val="26"/>
        </w:rPr>
        <w:t>20</w:t>
      </w:r>
      <w:r w:rsidR="00504E8A">
        <w:rPr>
          <w:sz w:val="26"/>
          <w:szCs w:val="26"/>
        </w:rPr>
        <w:t>14</w:t>
      </w:r>
      <w:r w:rsidRPr="00AF160C">
        <w:rPr>
          <w:sz w:val="26"/>
          <w:szCs w:val="26"/>
        </w:rPr>
        <w:t xml:space="preserve"> № 284-ФЗ «О внесении изменений </w:t>
      </w:r>
      <w:r w:rsidR="00504E8A">
        <w:rPr>
          <w:sz w:val="26"/>
          <w:szCs w:val="26"/>
        </w:rPr>
        <w:br/>
      </w:r>
      <w:r w:rsidRPr="00AF160C">
        <w:rPr>
          <w:sz w:val="26"/>
          <w:szCs w:val="26"/>
        </w:rPr>
        <w:t xml:space="preserve">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были внесены изменения в </w:t>
      </w:r>
      <w:hyperlink r:id="rId11" w:history="1">
        <w:r w:rsidRPr="00AF160C">
          <w:rPr>
            <w:sz w:val="26"/>
            <w:szCs w:val="26"/>
          </w:rPr>
          <w:t>статью 378.2</w:t>
        </w:r>
      </w:hyperlink>
      <w:r w:rsidRPr="00AF160C">
        <w:rPr>
          <w:sz w:val="26"/>
          <w:szCs w:val="26"/>
        </w:rPr>
        <w:t xml:space="preserve"> Налогового кодекса Российской Федерации (далее также – Кодекс). В частности, </w:t>
      </w:r>
      <w:hyperlink r:id="rId12" w:history="1">
        <w:r w:rsidRPr="00AF160C">
          <w:rPr>
            <w:sz w:val="26"/>
            <w:szCs w:val="26"/>
          </w:rPr>
          <w:t xml:space="preserve">пункт 1 </w:t>
        </w:r>
        <w:r w:rsidR="00504E8A">
          <w:rPr>
            <w:sz w:val="26"/>
            <w:szCs w:val="26"/>
          </w:rPr>
          <w:br/>
        </w:r>
        <w:r w:rsidRPr="00AF160C">
          <w:rPr>
            <w:sz w:val="26"/>
            <w:szCs w:val="26"/>
          </w:rPr>
          <w:t>статьи 378.2</w:t>
        </w:r>
      </w:hyperlink>
      <w:r w:rsidRPr="00AF160C">
        <w:rPr>
          <w:sz w:val="26"/>
          <w:szCs w:val="26"/>
        </w:rPr>
        <w:t xml:space="preserve"> Кодекса дополнен положением, устанавливающим новый вид недвижимого имущества, по которому налоговая база определяется исходя </w:t>
      </w:r>
      <w:r w:rsidR="00504E8A">
        <w:rPr>
          <w:sz w:val="26"/>
          <w:szCs w:val="26"/>
        </w:rPr>
        <w:br/>
      </w:r>
      <w:r w:rsidRPr="00AF160C">
        <w:rPr>
          <w:sz w:val="26"/>
          <w:szCs w:val="26"/>
        </w:rPr>
        <w:t>из кадастровой стоимости: жилые дома и жилые помещения, не учитываемые на балансе в качестве объектов основных сре</w:t>
      </w:r>
      <w:proofErr w:type="gramStart"/>
      <w:r w:rsidRPr="00AF160C">
        <w:rPr>
          <w:sz w:val="26"/>
          <w:szCs w:val="26"/>
        </w:rPr>
        <w:t>дств в п</w:t>
      </w:r>
      <w:proofErr w:type="gramEnd"/>
      <w:r w:rsidRPr="00AF160C">
        <w:rPr>
          <w:sz w:val="26"/>
          <w:szCs w:val="26"/>
        </w:rPr>
        <w:t>орядке, определенном для ведения бухгалтерского учета.</w:t>
      </w:r>
    </w:p>
    <w:p w:rsidR="00283308" w:rsidRPr="00AF160C" w:rsidRDefault="00283308" w:rsidP="00AF160C">
      <w:pPr>
        <w:autoSpaceDE w:val="0"/>
        <w:autoSpaceDN w:val="0"/>
        <w:adjustRightInd w:val="0"/>
        <w:ind w:firstLine="720"/>
        <w:jc w:val="both"/>
        <w:rPr>
          <w:sz w:val="26"/>
          <w:szCs w:val="26"/>
        </w:rPr>
      </w:pPr>
      <w:r w:rsidRPr="00AF160C">
        <w:rPr>
          <w:sz w:val="26"/>
          <w:szCs w:val="26"/>
        </w:rPr>
        <w:t>В связи с чем, планируются изменения в части установления особенности определения налоговой базы исходя из кадастровой стоимости в отношении вышеуказанных объектов недвижимости.</w:t>
      </w:r>
    </w:p>
    <w:p w:rsidR="00283308" w:rsidRPr="00AF160C" w:rsidRDefault="00283308" w:rsidP="00AF160C">
      <w:pPr>
        <w:autoSpaceDE w:val="0"/>
        <w:autoSpaceDN w:val="0"/>
        <w:adjustRightInd w:val="0"/>
        <w:ind w:firstLine="720"/>
        <w:jc w:val="both"/>
        <w:rPr>
          <w:sz w:val="26"/>
          <w:szCs w:val="26"/>
        </w:rPr>
      </w:pPr>
      <w:r w:rsidRPr="00AF160C">
        <w:rPr>
          <w:sz w:val="26"/>
          <w:szCs w:val="26"/>
        </w:rPr>
        <w:t xml:space="preserve">В среднесрочной перспективе планируется рассмотреть возможность установления льгот по налогу на имущество организаций не только в отношении организаций инфраструктуры поддержки субъектов малого предпринимательства, </w:t>
      </w:r>
      <w:r w:rsidR="00504E8A">
        <w:rPr>
          <w:sz w:val="26"/>
          <w:szCs w:val="26"/>
        </w:rPr>
        <w:br/>
      </w:r>
      <w:r w:rsidRPr="00AF160C">
        <w:rPr>
          <w:sz w:val="26"/>
          <w:szCs w:val="26"/>
        </w:rPr>
        <w:t>но и для управляющих компаний индустриальных (промышленных) парков, резидентов индустриальных (промышленных) парков, резидентов технопарков.</w:t>
      </w:r>
    </w:p>
    <w:p w:rsidR="00283308" w:rsidRPr="00504E8A" w:rsidRDefault="00283308" w:rsidP="00504E8A">
      <w:pPr>
        <w:pStyle w:val="a8"/>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504E8A">
        <w:rPr>
          <w:rFonts w:ascii="Times New Roman" w:eastAsia="Times New Roman" w:hAnsi="Times New Roman"/>
          <w:sz w:val="26"/>
          <w:szCs w:val="26"/>
          <w:lang w:eastAsia="ru-RU"/>
        </w:rPr>
        <w:t>Патентная система налогообложения</w:t>
      </w:r>
    </w:p>
    <w:p w:rsidR="00283308" w:rsidRPr="00AF160C" w:rsidRDefault="00283308" w:rsidP="00504E8A">
      <w:pPr>
        <w:autoSpaceDE w:val="0"/>
        <w:autoSpaceDN w:val="0"/>
        <w:adjustRightInd w:val="0"/>
        <w:ind w:firstLine="720"/>
        <w:jc w:val="both"/>
        <w:rPr>
          <w:sz w:val="26"/>
          <w:szCs w:val="26"/>
        </w:rPr>
      </w:pPr>
      <w:proofErr w:type="gramStart"/>
      <w:r w:rsidRPr="00AF160C">
        <w:rPr>
          <w:sz w:val="26"/>
          <w:szCs w:val="26"/>
        </w:rPr>
        <w:t xml:space="preserve">В целях реализации Федерального </w:t>
      </w:r>
      <w:hyperlink r:id="rId13" w:history="1">
        <w:r w:rsidRPr="00AF160C">
          <w:rPr>
            <w:sz w:val="26"/>
            <w:szCs w:val="26"/>
          </w:rPr>
          <w:t>закона</w:t>
        </w:r>
      </w:hyperlink>
      <w:r w:rsidRPr="00AF160C">
        <w:rPr>
          <w:sz w:val="26"/>
          <w:szCs w:val="26"/>
        </w:rPr>
        <w:t xml:space="preserve"> от 21</w:t>
      </w:r>
      <w:r w:rsidR="00504E8A">
        <w:rPr>
          <w:sz w:val="26"/>
          <w:szCs w:val="26"/>
        </w:rPr>
        <w:t>.07.</w:t>
      </w:r>
      <w:r w:rsidRPr="00AF160C">
        <w:rPr>
          <w:sz w:val="26"/>
          <w:szCs w:val="26"/>
        </w:rPr>
        <w:t xml:space="preserve">2014 № 244-ФЗ «О внесении изменений в статьи 346.43 и 346.45 части второй Налогового кодекса Российской Федерации» в части дифференциации территории субъекта Российской Федерации </w:t>
      </w:r>
      <w:r w:rsidR="00504E8A">
        <w:rPr>
          <w:sz w:val="26"/>
          <w:szCs w:val="26"/>
        </w:rPr>
        <w:br/>
      </w:r>
      <w:r w:rsidRPr="00AF160C">
        <w:rPr>
          <w:sz w:val="26"/>
          <w:szCs w:val="26"/>
        </w:rPr>
        <w:t>по территориям действия патентов по муниципальным образованиям (груп</w:t>
      </w:r>
      <w:r w:rsidR="00504E8A">
        <w:rPr>
          <w:sz w:val="26"/>
          <w:szCs w:val="26"/>
        </w:rPr>
        <w:t>пам муниципальных образований),</w:t>
      </w:r>
      <w:r w:rsidRPr="00AF160C">
        <w:rPr>
          <w:sz w:val="26"/>
          <w:szCs w:val="26"/>
        </w:rPr>
        <w:t xml:space="preserve"> планируется для муниципальных районов установить понижающий коэффициент, применяемый при расчете размеров потенциально возможного к получению индивидуальным предпринимателем годового дохода.</w:t>
      </w:r>
      <w:proofErr w:type="gramEnd"/>
    </w:p>
    <w:p w:rsidR="00283308" w:rsidRPr="00AF160C" w:rsidRDefault="00283308" w:rsidP="00AF160C">
      <w:pPr>
        <w:autoSpaceDE w:val="0"/>
        <w:autoSpaceDN w:val="0"/>
        <w:adjustRightInd w:val="0"/>
        <w:ind w:firstLine="720"/>
        <w:jc w:val="both"/>
        <w:rPr>
          <w:sz w:val="26"/>
          <w:szCs w:val="26"/>
        </w:rPr>
      </w:pPr>
      <w:proofErr w:type="gramStart"/>
      <w:r w:rsidRPr="00AF160C">
        <w:rPr>
          <w:sz w:val="26"/>
          <w:szCs w:val="26"/>
        </w:rPr>
        <w:t>В целях реализации Федерального закона от 13</w:t>
      </w:r>
      <w:r w:rsidR="00504E8A">
        <w:rPr>
          <w:sz w:val="26"/>
          <w:szCs w:val="26"/>
        </w:rPr>
        <w:t xml:space="preserve">.07.2015 № </w:t>
      </w:r>
      <w:r w:rsidRPr="00AF160C">
        <w:rPr>
          <w:sz w:val="26"/>
          <w:szCs w:val="26"/>
        </w:rPr>
        <w:t>232-ФЗ «О внесении изменений в статью 12 части первой и в часть вторую Налогового кодекса Российской Федерации» (далее также – Закон № 232-ФЗ) в автономном округе будут установлены размеры потенциально возможного к получению индивидуальным предпринимателем годового дохода и налоговая ставка в размере 0% по новым видам деятельности, установленным Закон</w:t>
      </w:r>
      <w:r w:rsidR="00504E8A">
        <w:rPr>
          <w:sz w:val="26"/>
          <w:szCs w:val="26"/>
        </w:rPr>
        <w:t>ом № 232-</w:t>
      </w:r>
      <w:r w:rsidRPr="00AF160C">
        <w:rPr>
          <w:sz w:val="26"/>
          <w:szCs w:val="26"/>
        </w:rPr>
        <w:t>ФЗ.</w:t>
      </w:r>
      <w:proofErr w:type="gramEnd"/>
    </w:p>
    <w:p w:rsidR="00283308" w:rsidRPr="00AF160C" w:rsidRDefault="00283308" w:rsidP="00AF160C">
      <w:pPr>
        <w:autoSpaceDE w:val="0"/>
        <w:autoSpaceDN w:val="0"/>
        <w:adjustRightInd w:val="0"/>
        <w:ind w:firstLine="720"/>
        <w:jc w:val="both"/>
        <w:rPr>
          <w:sz w:val="26"/>
          <w:szCs w:val="26"/>
        </w:rPr>
      </w:pPr>
      <w:r w:rsidRPr="00AF160C">
        <w:rPr>
          <w:sz w:val="26"/>
          <w:szCs w:val="26"/>
        </w:rPr>
        <w:t xml:space="preserve">Согласно пункту 9 статьи 346.43 Налогового кодекса РФ указанный в пункте 7 данной статьи максимальный размер потенциально возможного к получению индивидуальным предпринимателем годового дохода подлежит индексации </w:t>
      </w:r>
      <w:r w:rsidR="00504E8A">
        <w:rPr>
          <w:sz w:val="26"/>
          <w:szCs w:val="26"/>
        </w:rPr>
        <w:br/>
      </w:r>
      <w:r w:rsidRPr="00AF160C">
        <w:rPr>
          <w:sz w:val="26"/>
          <w:szCs w:val="26"/>
        </w:rPr>
        <w:t xml:space="preserve">на </w:t>
      </w:r>
      <w:hyperlink r:id="rId14" w:history="1">
        <w:r w:rsidRPr="00AF160C">
          <w:rPr>
            <w:sz w:val="26"/>
            <w:szCs w:val="26"/>
          </w:rPr>
          <w:t>коэффициент-дефлятор</w:t>
        </w:r>
      </w:hyperlink>
      <w:r w:rsidRPr="00AF160C">
        <w:rPr>
          <w:sz w:val="26"/>
          <w:szCs w:val="26"/>
        </w:rPr>
        <w:t>, установленный на соответствующий календарный год.</w:t>
      </w:r>
    </w:p>
    <w:p w:rsidR="00283308" w:rsidRPr="00AF160C" w:rsidRDefault="00283308" w:rsidP="00AF160C">
      <w:pPr>
        <w:autoSpaceDE w:val="0"/>
        <w:autoSpaceDN w:val="0"/>
        <w:adjustRightInd w:val="0"/>
        <w:ind w:firstLine="720"/>
        <w:jc w:val="both"/>
        <w:rPr>
          <w:sz w:val="26"/>
          <w:szCs w:val="26"/>
        </w:rPr>
      </w:pPr>
      <w:r w:rsidRPr="00AF160C">
        <w:rPr>
          <w:sz w:val="26"/>
          <w:szCs w:val="26"/>
        </w:rPr>
        <w:t>В связи с этим вносятся соответствующие изменения в региональное законодательство по патентной системе налогообложения.</w:t>
      </w:r>
    </w:p>
    <w:p w:rsidR="00283308" w:rsidRPr="00504E8A" w:rsidRDefault="00283308" w:rsidP="00504E8A">
      <w:pPr>
        <w:pStyle w:val="a8"/>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504E8A">
        <w:rPr>
          <w:rFonts w:ascii="Times New Roman" w:eastAsia="Times New Roman" w:hAnsi="Times New Roman"/>
          <w:sz w:val="26"/>
          <w:szCs w:val="26"/>
          <w:lang w:eastAsia="ru-RU"/>
        </w:rPr>
        <w:t>Упрощенная система налогообложения</w:t>
      </w:r>
    </w:p>
    <w:p w:rsidR="00283308" w:rsidRPr="00AF160C" w:rsidRDefault="00283308" w:rsidP="00AF160C">
      <w:pPr>
        <w:autoSpaceDE w:val="0"/>
        <w:autoSpaceDN w:val="0"/>
        <w:adjustRightInd w:val="0"/>
        <w:ind w:firstLine="720"/>
        <w:jc w:val="both"/>
        <w:rPr>
          <w:sz w:val="26"/>
          <w:szCs w:val="26"/>
        </w:rPr>
      </w:pPr>
      <w:r w:rsidRPr="00AF160C">
        <w:rPr>
          <w:sz w:val="26"/>
          <w:szCs w:val="26"/>
        </w:rPr>
        <w:t>В целях сохранения положительной динамики развития малого предпринимательства в автономном окр</w:t>
      </w:r>
      <w:r w:rsidR="00504E8A">
        <w:rPr>
          <w:sz w:val="26"/>
          <w:szCs w:val="26"/>
        </w:rPr>
        <w:t xml:space="preserve">уге в соответствии с Законом № </w:t>
      </w:r>
      <w:r w:rsidRPr="00AF160C">
        <w:rPr>
          <w:sz w:val="26"/>
          <w:szCs w:val="26"/>
        </w:rPr>
        <w:t xml:space="preserve">232-ФЗ планируется установить на период 2016-2018 годов по упрощенной системе налогообложения по объекту налогообложения «Доходы» ставку налога в размере 5% по отдельным видам деятельности, являющимся социально значимыми </w:t>
      </w:r>
      <w:r w:rsidR="00504E8A">
        <w:rPr>
          <w:sz w:val="26"/>
          <w:szCs w:val="26"/>
        </w:rPr>
        <w:br/>
      </w:r>
      <w:r w:rsidRPr="00AF160C">
        <w:rPr>
          <w:sz w:val="26"/>
          <w:szCs w:val="26"/>
        </w:rPr>
        <w:t xml:space="preserve">и приоритетными в развитии экономики. </w:t>
      </w:r>
    </w:p>
    <w:p w:rsidR="00283308" w:rsidRPr="00AF160C" w:rsidRDefault="00283308" w:rsidP="00AF160C">
      <w:pPr>
        <w:autoSpaceDE w:val="0"/>
        <w:autoSpaceDN w:val="0"/>
        <w:adjustRightInd w:val="0"/>
        <w:ind w:firstLine="720"/>
        <w:jc w:val="both"/>
        <w:rPr>
          <w:sz w:val="26"/>
          <w:szCs w:val="26"/>
        </w:rPr>
      </w:pPr>
      <w:r w:rsidRPr="00AF160C">
        <w:rPr>
          <w:sz w:val="26"/>
          <w:szCs w:val="26"/>
        </w:rPr>
        <w:t xml:space="preserve">Также в целях дополнительных мер государственной поддержки развития малого бизнеса планируется продлить на период 2016-2018 годов применение налоговой ставки в размере 5% по упрощенной системе налогообложения </w:t>
      </w:r>
      <w:r w:rsidR="00504E8A">
        <w:rPr>
          <w:sz w:val="26"/>
          <w:szCs w:val="26"/>
        </w:rPr>
        <w:br/>
      </w:r>
      <w:r w:rsidRPr="00AF160C">
        <w:rPr>
          <w:sz w:val="26"/>
          <w:szCs w:val="26"/>
        </w:rPr>
        <w:t>для организаций и индивидуальных предпринимателей, использующих в качестве объекта налогообложения доходы, уменьшенные на величину расходов.</w:t>
      </w:r>
    </w:p>
    <w:p w:rsidR="00283308" w:rsidRPr="00504E8A" w:rsidRDefault="00283308" w:rsidP="00504E8A">
      <w:pPr>
        <w:pStyle w:val="a8"/>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504E8A">
        <w:rPr>
          <w:rFonts w:ascii="Times New Roman" w:eastAsia="Times New Roman" w:hAnsi="Times New Roman"/>
          <w:sz w:val="26"/>
          <w:szCs w:val="26"/>
          <w:lang w:eastAsia="ru-RU"/>
        </w:rPr>
        <w:t>Налог на доходы физических лиц</w:t>
      </w:r>
    </w:p>
    <w:p w:rsidR="00283308" w:rsidRPr="00AF160C" w:rsidRDefault="00283308" w:rsidP="00AF160C">
      <w:pPr>
        <w:autoSpaceDE w:val="0"/>
        <w:autoSpaceDN w:val="0"/>
        <w:adjustRightInd w:val="0"/>
        <w:ind w:firstLine="720"/>
        <w:jc w:val="both"/>
        <w:rPr>
          <w:sz w:val="26"/>
          <w:szCs w:val="26"/>
        </w:rPr>
      </w:pPr>
      <w:r w:rsidRPr="00AF160C">
        <w:rPr>
          <w:sz w:val="26"/>
          <w:szCs w:val="26"/>
        </w:rPr>
        <w:t xml:space="preserve">Федеральным </w:t>
      </w:r>
      <w:hyperlink r:id="rId15" w:history="1">
        <w:r w:rsidRPr="00AF160C">
          <w:rPr>
            <w:sz w:val="26"/>
            <w:szCs w:val="26"/>
          </w:rPr>
          <w:t>законом</w:t>
        </w:r>
      </w:hyperlink>
      <w:r w:rsidRPr="00AF160C">
        <w:rPr>
          <w:sz w:val="26"/>
          <w:szCs w:val="26"/>
        </w:rPr>
        <w:t xml:space="preserve"> от 29</w:t>
      </w:r>
      <w:r w:rsidR="00504E8A">
        <w:rPr>
          <w:sz w:val="26"/>
          <w:szCs w:val="26"/>
        </w:rPr>
        <w:t>.11.</w:t>
      </w:r>
      <w:r w:rsidRPr="00AF160C">
        <w:rPr>
          <w:sz w:val="26"/>
          <w:szCs w:val="26"/>
        </w:rPr>
        <w:t xml:space="preserve">2014 № 382-ФЗ «О внесении изменений в части первую и вторую Налогового </w:t>
      </w:r>
      <w:hyperlink r:id="rId16" w:history="1">
        <w:proofErr w:type="gramStart"/>
        <w:r w:rsidRPr="00AF160C">
          <w:rPr>
            <w:sz w:val="26"/>
            <w:szCs w:val="26"/>
          </w:rPr>
          <w:t>кодекс</w:t>
        </w:r>
        <w:proofErr w:type="gramEnd"/>
      </w:hyperlink>
      <w:r w:rsidRPr="00AF160C">
        <w:rPr>
          <w:sz w:val="26"/>
          <w:szCs w:val="26"/>
        </w:rPr>
        <w:t xml:space="preserve">а Российской Федерации» с </w:t>
      </w:r>
      <w:r w:rsidR="00504E8A">
        <w:rPr>
          <w:sz w:val="26"/>
          <w:szCs w:val="26"/>
        </w:rPr>
        <w:t>0</w:t>
      </w:r>
      <w:r w:rsidRPr="00AF160C">
        <w:rPr>
          <w:sz w:val="26"/>
          <w:szCs w:val="26"/>
        </w:rPr>
        <w:t>1</w:t>
      </w:r>
      <w:r w:rsidR="00504E8A">
        <w:rPr>
          <w:sz w:val="26"/>
          <w:szCs w:val="26"/>
        </w:rPr>
        <w:t>.01.</w:t>
      </w:r>
      <w:r w:rsidRPr="00AF160C">
        <w:rPr>
          <w:sz w:val="26"/>
          <w:szCs w:val="26"/>
        </w:rPr>
        <w:t xml:space="preserve">2016 субъектам Российской Федерации предоставлено право снижать минимальный предельный срок владения объектом недвижимого имущества с 5 до 3 лет и размер понижающего коэффициента (вплоть до 0) для всех или отдельных категорий налогоплательщиков </w:t>
      </w:r>
      <w:r w:rsidR="00504E8A">
        <w:rPr>
          <w:sz w:val="26"/>
          <w:szCs w:val="26"/>
        </w:rPr>
        <w:br/>
      </w:r>
      <w:r w:rsidRPr="00AF160C">
        <w:rPr>
          <w:sz w:val="26"/>
          <w:szCs w:val="26"/>
        </w:rPr>
        <w:t>и (или) объектов недвижимого имущества.</w:t>
      </w:r>
    </w:p>
    <w:p w:rsidR="00283308" w:rsidRPr="00AF160C" w:rsidRDefault="00283308" w:rsidP="00AF160C">
      <w:pPr>
        <w:ind w:firstLine="708"/>
        <w:jc w:val="both"/>
        <w:rPr>
          <w:sz w:val="26"/>
          <w:szCs w:val="26"/>
        </w:rPr>
      </w:pPr>
      <w:r w:rsidRPr="00AF160C">
        <w:rPr>
          <w:sz w:val="26"/>
          <w:szCs w:val="26"/>
        </w:rPr>
        <w:t xml:space="preserve">В целях сохранения положительной динамики по улучшению жилищных условий планируется снизить минимальный предельный срок владения объектом недвижимого имущества, доходы от продажи которого, освобождаются </w:t>
      </w:r>
      <w:r w:rsidR="00504E8A">
        <w:rPr>
          <w:sz w:val="26"/>
          <w:szCs w:val="26"/>
        </w:rPr>
        <w:br/>
      </w:r>
      <w:r w:rsidRPr="00AF160C">
        <w:rPr>
          <w:sz w:val="26"/>
          <w:szCs w:val="26"/>
        </w:rPr>
        <w:t>от налогообложения с 5 до 3 лет. При этом в целях пополнения и укрепления доходной базы местных бюджетов предлагается не снижать размер понижающего коэффициента.</w:t>
      </w:r>
    </w:p>
    <w:p w:rsidR="00283308" w:rsidRPr="00504E8A" w:rsidRDefault="00283308" w:rsidP="00504E8A">
      <w:pPr>
        <w:pStyle w:val="a8"/>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504E8A">
        <w:rPr>
          <w:rFonts w:ascii="Times New Roman" w:eastAsia="Times New Roman" w:hAnsi="Times New Roman"/>
          <w:sz w:val="26"/>
          <w:szCs w:val="26"/>
          <w:lang w:eastAsia="ru-RU"/>
        </w:rPr>
        <w:t>В сфере земельных отношений постановлением Правительства Ханты-Мансийского автономного округа</w:t>
      </w:r>
      <w:r w:rsidR="00504E8A">
        <w:rPr>
          <w:rFonts w:ascii="Times New Roman" w:eastAsia="Times New Roman" w:hAnsi="Times New Roman"/>
          <w:sz w:val="26"/>
          <w:szCs w:val="26"/>
          <w:lang w:eastAsia="ru-RU"/>
        </w:rPr>
        <w:t xml:space="preserve"> </w:t>
      </w:r>
      <w:r w:rsidRPr="00504E8A">
        <w:rPr>
          <w:rFonts w:ascii="Times New Roman" w:eastAsia="Times New Roman" w:hAnsi="Times New Roman"/>
          <w:sz w:val="26"/>
          <w:szCs w:val="26"/>
          <w:lang w:eastAsia="ru-RU"/>
        </w:rPr>
        <w:t>-</w:t>
      </w:r>
      <w:r w:rsidR="00504E8A">
        <w:rPr>
          <w:rFonts w:ascii="Times New Roman" w:eastAsia="Times New Roman" w:hAnsi="Times New Roman"/>
          <w:sz w:val="26"/>
          <w:szCs w:val="26"/>
          <w:lang w:eastAsia="ru-RU"/>
        </w:rPr>
        <w:t xml:space="preserve"> </w:t>
      </w:r>
      <w:r w:rsidRPr="00504E8A">
        <w:rPr>
          <w:rFonts w:ascii="Times New Roman" w:eastAsia="Times New Roman" w:hAnsi="Times New Roman"/>
          <w:sz w:val="26"/>
          <w:szCs w:val="26"/>
          <w:lang w:eastAsia="ru-RU"/>
        </w:rPr>
        <w:t xml:space="preserve">Югры от </w:t>
      </w:r>
      <w:r w:rsidR="00504E8A">
        <w:rPr>
          <w:rFonts w:ascii="Times New Roman" w:eastAsia="Times New Roman" w:hAnsi="Times New Roman"/>
          <w:sz w:val="26"/>
          <w:szCs w:val="26"/>
          <w:lang w:eastAsia="ru-RU"/>
        </w:rPr>
        <w:t>0</w:t>
      </w:r>
      <w:r w:rsidRPr="00504E8A">
        <w:rPr>
          <w:rFonts w:ascii="Times New Roman" w:eastAsia="Times New Roman" w:hAnsi="Times New Roman"/>
          <w:sz w:val="26"/>
          <w:szCs w:val="26"/>
          <w:lang w:eastAsia="ru-RU"/>
        </w:rPr>
        <w:t>7</w:t>
      </w:r>
      <w:r w:rsidR="00504E8A">
        <w:rPr>
          <w:rFonts w:ascii="Times New Roman" w:eastAsia="Times New Roman" w:hAnsi="Times New Roman"/>
          <w:sz w:val="26"/>
          <w:szCs w:val="26"/>
          <w:lang w:eastAsia="ru-RU"/>
        </w:rPr>
        <w:t xml:space="preserve">.08.2015 </w:t>
      </w:r>
      <w:r w:rsidRPr="00504E8A">
        <w:rPr>
          <w:rFonts w:ascii="Times New Roman" w:eastAsia="Times New Roman" w:hAnsi="Times New Roman"/>
          <w:sz w:val="26"/>
          <w:szCs w:val="26"/>
          <w:lang w:eastAsia="ru-RU"/>
        </w:rPr>
        <w:t>№ 249-П «Об утверждении результатов определения кадастровой стоимости земельных участков в составе земель населенных пунктов на территории Ханты-Манси</w:t>
      </w:r>
      <w:r w:rsidR="00456AD3" w:rsidRPr="00504E8A">
        <w:rPr>
          <w:rFonts w:ascii="Times New Roman" w:eastAsia="Times New Roman" w:hAnsi="Times New Roman"/>
          <w:sz w:val="26"/>
          <w:szCs w:val="26"/>
          <w:lang w:eastAsia="ru-RU"/>
        </w:rPr>
        <w:t>йского автономного округа</w:t>
      </w:r>
      <w:r w:rsidR="00504E8A">
        <w:rPr>
          <w:rFonts w:ascii="Times New Roman" w:eastAsia="Times New Roman" w:hAnsi="Times New Roman"/>
          <w:sz w:val="26"/>
          <w:szCs w:val="26"/>
          <w:lang w:eastAsia="ru-RU"/>
        </w:rPr>
        <w:t xml:space="preserve"> </w:t>
      </w:r>
      <w:r w:rsidR="00456AD3" w:rsidRPr="00504E8A">
        <w:rPr>
          <w:rFonts w:ascii="Times New Roman" w:eastAsia="Times New Roman" w:hAnsi="Times New Roman"/>
          <w:sz w:val="26"/>
          <w:szCs w:val="26"/>
          <w:lang w:eastAsia="ru-RU"/>
        </w:rPr>
        <w:t>-</w:t>
      </w:r>
      <w:r w:rsidR="00504E8A">
        <w:rPr>
          <w:rFonts w:ascii="Times New Roman" w:eastAsia="Times New Roman" w:hAnsi="Times New Roman"/>
          <w:sz w:val="26"/>
          <w:szCs w:val="26"/>
          <w:lang w:eastAsia="ru-RU"/>
        </w:rPr>
        <w:t xml:space="preserve"> </w:t>
      </w:r>
      <w:r w:rsidR="00456AD3" w:rsidRPr="00504E8A">
        <w:rPr>
          <w:rFonts w:ascii="Times New Roman" w:eastAsia="Times New Roman" w:hAnsi="Times New Roman"/>
          <w:sz w:val="26"/>
          <w:szCs w:val="26"/>
          <w:lang w:eastAsia="ru-RU"/>
        </w:rPr>
        <w:t xml:space="preserve">Югры», </w:t>
      </w:r>
      <w:r w:rsidR="00504E8A">
        <w:rPr>
          <w:rFonts w:ascii="Times New Roman" w:eastAsia="Times New Roman" w:hAnsi="Times New Roman"/>
          <w:sz w:val="26"/>
          <w:szCs w:val="26"/>
          <w:lang w:eastAsia="ru-RU"/>
        </w:rPr>
        <w:t xml:space="preserve">утвержден </w:t>
      </w:r>
      <w:r w:rsidRPr="00504E8A">
        <w:rPr>
          <w:rFonts w:ascii="Times New Roman" w:eastAsia="Times New Roman" w:hAnsi="Times New Roman"/>
          <w:sz w:val="26"/>
          <w:szCs w:val="26"/>
          <w:lang w:eastAsia="ru-RU"/>
        </w:rPr>
        <w:t>средний уровень кадастровой стоимости 1 квадратного метра земель населенных пунктов в разрезе муниципал</w:t>
      </w:r>
      <w:r w:rsidR="00456AD3" w:rsidRPr="00504E8A">
        <w:rPr>
          <w:rFonts w:ascii="Times New Roman" w:eastAsia="Times New Roman" w:hAnsi="Times New Roman"/>
          <w:sz w:val="26"/>
          <w:szCs w:val="26"/>
          <w:lang w:eastAsia="ru-RU"/>
        </w:rPr>
        <w:t>ьных районов автономного округа.</w:t>
      </w:r>
    </w:p>
    <w:p w:rsidR="00283308" w:rsidRPr="00AF160C" w:rsidRDefault="00283308" w:rsidP="00AF160C">
      <w:pPr>
        <w:tabs>
          <w:tab w:val="left" w:pos="0"/>
          <w:tab w:val="left" w:pos="142"/>
          <w:tab w:val="left" w:pos="567"/>
        </w:tabs>
        <w:ind w:firstLine="709"/>
        <w:jc w:val="both"/>
        <w:rPr>
          <w:snapToGrid w:val="0"/>
          <w:sz w:val="26"/>
          <w:szCs w:val="26"/>
        </w:rPr>
      </w:pPr>
      <w:r w:rsidRPr="00AF160C">
        <w:rPr>
          <w:rFonts w:eastAsiaTheme="minorHAnsi"/>
          <w:snapToGrid w:val="0"/>
          <w:sz w:val="26"/>
          <w:szCs w:val="26"/>
          <w:lang w:eastAsia="en-US"/>
        </w:rPr>
        <w:t>Доля налоговых поступлений</w:t>
      </w:r>
      <w:r w:rsidRPr="00AF160C">
        <w:rPr>
          <w:snapToGrid w:val="0"/>
          <w:sz w:val="26"/>
          <w:szCs w:val="26"/>
        </w:rPr>
        <w:t xml:space="preserve"> в доходной части местного бюджета составляет значительную часть около 82%. Из них местные налоги составляют 2,7%. </w:t>
      </w:r>
    </w:p>
    <w:p w:rsidR="00283308" w:rsidRPr="00AF160C" w:rsidRDefault="00283308" w:rsidP="00BD5C2C">
      <w:pPr>
        <w:ind w:firstLine="709"/>
        <w:jc w:val="both"/>
        <w:rPr>
          <w:sz w:val="26"/>
          <w:szCs w:val="26"/>
        </w:rPr>
      </w:pPr>
      <w:r w:rsidRPr="00AF160C">
        <w:rPr>
          <w:sz w:val="26"/>
          <w:szCs w:val="26"/>
        </w:rPr>
        <w:t xml:space="preserve">Местные налоги бюджета Нефтеюганского района формируются </w:t>
      </w:r>
      <w:r w:rsidR="00BD5C2C">
        <w:rPr>
          <w:sz w:val="26"/>
          <w:szCs w:val="26"/>
        </w:rPr>
        <w:br/>
      </w:r>
      <w:r w:rsidRPr="00AF160C">
        <w:rPr>
          <w:sz w:val="26"/>
          <w:szCs w:val="26"/>
        </w:rPr>
        <w:t xml:space="preserve">в соответствии </w:t>
      </w:r>
      <w:r w:rsidR="00BD5C2C">
        <w:rPr>
          <w:sz w:val="26"/>
          <w:szCs w:val="26"/>
        </w:rPr>
        <w:t xml:space="preserve">с </w:t>
      </w:r>
      <w:r w:rsidRPr="00AF160C">
        <w:rPr>
          <w:sz w:val="26"/>
          <w:szCs w:val="26"/>
        </w:rPr>
        <w:t>решением Думы Нефтеюганского района от 21</w:t>
      </w:r>
      <w:r w:rsidR="00BD5C2C">
        <w:rPr>
          <w:sz w:val="26"/>
          <w:szCs w:val="26"/>
        </w:rPr>
        <w:t xml:space="preserve">.10.2011 № 90, которым </w:t>
      </w:r>
      <w:r w:rsidRPr="00AF160C">
        <w:rPr>
          <w:sz w:val="26"/>
          <w:szCs w:val="26"/>
        </w:rPr>
        <w:t>установлены налоговые ставки в процентном отношении от кадастровой стоимости (налоговой базы) каждого земельного участка, являющегося объектом налогообложения, в зависимости от категории земель:</w:t>
      </w:r>
    </w:p>
    <w:p w:rsidR="00283308" w:rsidRPr="00BD5C2C" w:rsidRDefault="00283308" w:rsidP="00BD5C2C">
      <w:pPr>
        <w:pStyle w:val="a8"/>
        <w:numPr>
          <w:ilvl w:val="0"/>
          <w:numId w:val="6"/>
        </w:numPr>
        <w:tabs>
          <w:tab w:val="left" w:pos="993"/>
        </w:tabs>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земельные участки, отнесенные к категории земель «Земли сельскохозяйственного назначения» - 0,3 % от кадастровой стоимости земельного участка;</w:t>
      </w:r>
    </w:p>
    <w:p w:rsidR="00283308" w:rsidRPr="00BD5C2C" w:rsidRDefault="00283308" w:rsidP="00BD5C2C">
      <w:pPr>
        <w:pStyle w:val="a8"/>
        <w:numPr>
          <w:ilvl w:val="0"/>
          <w:numId w:val="6"/>
        </w:numPr>
        <w:tabs>
          <w:tab w:val="left" w:pos="993"/>
        </w:tabs>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земельные участки, отнесенные 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в соответствии со статьей 389 Налогового кодекса Российской Федерации, – 1,5 % от кадастровой стоимости земельного участка;</w:t>
      </w:r>
    </w:p>
    <w:p w:rsidR="00BD5C2C" w:rsidRDefault="00283308" w:rsidP="00BD5C2C">
      <w:pPr>
        <w:pStyle w:val="a8"/>
        <w:numPr>
          <w:ilvl w:val="0"/>
          <w:numId w:val="6"/>
        </w:numPr>
        <w:tabs>
          <w:tab w:val="left" w:pos="993"/>
        </w:tabs>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 xml:space="preserve">земельные участки, отнесенные к категории земель «Земли </w:t>
      </w:r>
      <w:proofErr w:type="spellStart"/>
      <w:r w:rsidRPr="00BD5C2C">
        <w:rPr>
          <w:rFonts w:ascii="Times New Roman" w:eastAsia="Times New Roman" w:hAnsi="Times New Roman"/>
          <w:sz w:val="26"/>
          <w:szCs w:val="26"/>
          <w:lang w:eastAsia="ru-RU"/>
        </w:rPr>
        <w:t>особоохраняемых</w:t>
      </w:r>
      <w:proofErr w:type="spellEnd"/>
      <w:r w:rsidRPr="00BD5C2C">
        <w:rPr>
          <w:rFonts w:ascii="Times New Roman" w:eastAsia="Times New Roman" w:hAnsi="Times New Roman"/>
          <w:sz w:val="26"/>
          <w:szCs w:val="26"/>
          <w:lang w:eastAsia="ru-RU"/>
        </w:rPr>
        <w:t xml:space="preserve"> территорий и объектов», за исключением земель, ограниченных </w:t>
      </w:r>
      <w:r w:rsidR="00BD5C2C">
        <w:rPr>
          <w:rFonts w:ascii="Times New Roman" w:eastAsia="Times New Roman" w:hAnsi="Times New Roman"/>
          <w:sz w:val="26"/>
          <w:szCs w:val="26"/>
          <w:lang w:eastAsia="ru-RU"/>
        </w:rPr>
        <w:br/>
      </w:r>
      <w:r w:rsidRPr="00BD5C2C">
        <w:rPr>
          <w:rFonts w:ascii="Times New Roman" w:eastAsia="Times New Roman" w:hAnsi="Times New Roman"/>
          <w:sz w:val="26"/>
          <w:szCs w:val="26"/>
          <w:lang w:eastAsia="ru-RU"/>
        </w:rPr>
        <w:t xml:space="preserve">в обороте в соответствии со статьей 389 Налогового кодекса Российской Федерации, – 1,5 % от кадастровой стоимости земельного участка. </w:t>
      </w:r>
    </w:p>
    <w:p w:rsidR="00BD5C2C" w:rsidRDefault="00283308" w:rsidP="00BD5C2C">
      <w:pPr>
        <w:pStyle w:val="a8"/>
        <w:tabs>
          <w:tab w:val="left" w:pos="993"/>
        </w:tabs>
        <w:ind w:left="0" w:firstLine="709"/>
        <w:jc w:val="both"/>
        <w:rPr>
          <w:rFonts w:ascii="Times New Roman" w:eastAsia="Times New Roman" w:hAnsi="Times New Roman"/>
          <w:sz w:val="26"/>
          <w:szCs w:val="26"/>
          <w:lang w:eastAsia="ru-RU"/>
        </w:rPr>
      </w:pPr>
      <w:proofErr w:type="gramStart"/>
      <w:r w:rsidRPr="00BD5C2C">
        <w:rPr>
          <w:rFonts w:ascii="Times New Roman" w:eastAsia="Times New Roman" w:hAnsi="Times New Roman"/>
          <w:sz w:val="26"/>
          <w:szCs w:val="26"/>
          <w:lang w:eastAsia="ru-RU"/>
        </w:rPr>
        <w:t>В соответствии с Законом Ханты-</w:t>
      </w:r>
      <w:r w:rsidR="00BD5C2C">
        <w:rPr>
          <w:rFonts w:ascii="Times New Roman" w:eastAsia="Times New Roman" w:hAnsi="Times New Roman"/>
          <w:sz w:val="26"/>
          <w:szCs w:val="26"/>
          <w:lang w:eastAsia="ru-RU"/>
        </w:rPr>
        <w:t>Мансийского автономного округа -</w:t>
      </w:r>
      <w:r w:rsidRPr="00BD5C2C">
        <w:rPr>
          <w:rFonts w:ascii="Times New Roman" w:eastAsia="Times New Roman" w:hAnsi="Times New Roman"/>
          <w:sz w:val="26"/>
          <w:szCs w:val="26"/>
          <w:lang w:eastAsia="ru-RU"/>
        </w:rPr>
        <w:t xml:space="preserve"> Югры </w:t>
      </w:r>
      <w:r w:rsidR="00BD5C2C">
        <w:rPr>
          <w:rFonts w:ascii="Times New Roman" w:eastAsia="Times New Roman" w:hAnsi="Times New Roman"/>
          <w:sz w:val="26"/>
          <w:szCs w:val="26"/>
          <w:lang w:eastAsia="ru-RU"/>
        </w:rPr>
        <w:br/>
      </w:r>
      <w:r w:rsidRPr="00BD5C2C">
        <w:rPr>
          <w:rFonts w:ascii="Times New Roman" w:eastAsia="Times New Roman" w:hAnsi="Times New Roman"/>
          <w:sz w:val="26"/>
          <w:szCs w:val="26"/>
          <w:lang w:eastAsia="ru-RU"/>
        </w:rPr>
        <w:t xml:space="preserve">от 17.10.2014 № 81-оз «Об установлении единой даты начала применения </w:t>
      </w:r>
      <w:r w:rsidR="00BD5C2C">
        <w:rPr>
          <w:rFonts w:ascii="Times New Roman" w:eastAsia="Times New Roman" w:hAnsi="Times New Roman"/>
          <w:sz w:val="26"/>
          <w:szCs w:val="26"/>
          <w:lang w:eastAsia="ru-RU"/>
        </w:rPr>
        <w:br/>
      </w:r>
      <w:r w:rsidRPr="00BD5C2C">
        <w:rPr>
          <w:rFonts w:ascii="Times New Roman" w:eastAsia="Times New Roman" w:hAnsi="Times New Roman"/>
          <w:sz w:val="26"/>
          <w:szCs w:val="26"/>
          <w:lang w:eastAsia="ru-RU"/>
        </w:rPr>
        <w:t>на территории Ханты-</w:t>
      </w:r>
      <w:r w:rsidR="00BD5C2C">
        <w:rPr>
          <w:rFonts w:ascii="Times New Roman" w:eastAsia="Times New Roman" w:hAnsi="Times New Roman"/>
          <w:sz w:val="26"/>
          <w:szCs w:val="26"/>
          <w:lang w:eastAsia="ru-RU"/>
        </w:rPr>
        <w:t>Мансийского автономного округа -</w:t>
      </w:r>
      <w:r w:rsidRPr="00BD5C2C">
        <w:rPr>
          <w:rFonts w:ascii="Times New Roman" w:eastAsia="Times New Roman" w:hAnsi="Times New Roman"/>
          <w:sz w:val="26"/>
          <w:szCs w:val="26"/>
          <w:lang w:eastAsia="ru-RU"/>
        </w:rPr>
        <w:t xml:space="preserve"> Югры порядка определения налоговой базы по налогу на имущество физических лиц исходя из кадастровой стоимости объектов налогообложения» р</w:t>
      </w:r>
      <w:r w:rsidR="00BD5C2C">
        <w:rPr>
          <w:rFonts w:ascii="Times New Roman" w:eastAsia="Times New Roman" w:hAnsi="Times New Roman"/>
          <w:sz w:val="26"/>
          <w:szCs w:val="26"/>
          <w:lang w:eastAsia="ru-RU"/>
        </w:rPr>
        <w:t xml:space="preserve">ешением </w:t>
      </w:r>
      <w:r w:rsidRPr="00BD5C2C">
        <w:rPr>
          <w:rFonts w:ascii="Times New Roman" w:eastAsia="Times New Roman" w:hAnsi="Times New Roman"/>
          <w:sz w:val="26"/>
          <w:szCs w:val="26"/>
          <w:lang w:eastAsia="ru-RU"/>
        </w:rPr>
        <w:t xml:space="preserve">Думы Нефтеюганского района </w:t>
      </w:r>
      <w:r w:rsidR="00BD5C2C">
        <w:rPr>
          <w:rFonts w:ascii="Times New Roman" w:eastAsia="Times New Roman" w:hAnsi="Times New Roman"/>
          <w:sz w:val="26"/>
          <w:szCs w:val="26"/>
          <w:lang w:eastAsia="ru-RU"/>
        </w:rPr>
        <w:br/>
      </w:r>
      <w:r w:rsidRPr="00BD5C2C">
        <w:rPr>
          <w:rFonts w:ascii="Times New Roman" w:eastAsia="Times New Roman" w:hAnsi="Times New Roman"/>
          <w:sz w:val="26"/>
          <w:szCs w:val="26"/>
          <w:lang w:eastAsia="ru-RU"/>
        </w:rPr>
        <w:t>от 21</w:t>
      </w:r>
      <w:r w:rsidR="00BD5C2C">
        <w:rPr>
          <w:rFonts w:ascii="Times New Roman" w:eastAsia="Times New Roman" w:hAnsi="Times New Roman"/>
          <w:sz w:val="26"/>
          <w:szCs w:val="26"/>
          <w:lang w:eastAsia="ru-RU"/>
        </w:rPr>
        <w:t>.11.2014</w:t>
      </w:r>
      <w:r w:rsidRPr="00BD5C2C">
        <w:rPr>
          <w:rFonts w:ascii="Times New Roman" w:eastAsia="Times New Roman" w:hAnsi="Times New Roman"/>
          <w:sz w:val="26"/>
          <w:szCs w:val="26"/>
          <w:lang w:eastAsia="ru-RU"/>
        </w:rPr>
        <w:t xml:space="preserve"> №538 «Об установлении налога на имущество физических лиц </w:t>
      </w:r>
      <w:r w:rsidR="00BD5C2C">
        <w:rPr>
          <w:rFonts w:ascii="Times New Roman" w:eastAsia="Times New Roman" w:hAnsi="Times New Roman"/>
          <w:sz w:val="26"/>
          <w:szCs w:val="26"/>
          <w:lang w:eastAsia="ru-RU"/>
        </w:rPr>
        <w:br/>
      </w:r>
      <w:r w:rsidRPr="00BD5C2C">
        <w:rPr>
          <w:rFonts w:ascii="Times New Roman" w:eastAsia="Times New Roman" w:hAnsi="Times New Roman"/>
          <w:sz w:val="26"/>
          <w:szCs w:val="26"/>
          <w:lang w:eastAsia="ru-RU"/>
        </w:rPr>
        <w:t>на межселенной территории муниципального образования Нефтеюганский район</w:t>
      </w:r>
      <w:proofErr w:type="gramEnd"/>
      <w:r w:rsidRPr="00BD5C2C">
        <w:rPr>
          <w:rFonts w:ascii="Times New Roman" w:eastAsia="Times New Roman" w:hAnsi="Times New Roman"/>
          <w:sz w:val="26"/>
          <w:szCs w:val="26"/>
          <w:lang w:eastAsia="ru-RU"/>
        </w:rPr>
        <w:t>» установлены следующие ставки налога:</w:t>
      </w:r>
    </w:p>
    <w:p w:rsidR="00BD5C2C" w:rsidRDefault="00283308" w:rsidP="00BD5C2C">
      <w:pPr>
        <w:pStyle w:val="a8"/>
        <w:tabs>
          <w:tab w:val="left" w:pos="993"/>
        </w:tabs>
        <w:spacing w:line="240" w:lineRule="auto"/>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0,3 процента в отношении:</w:t>
      </w:r>
    </w:p>
    <w:p w:rsidR="00BD5C2C" w:rsidRPr="00BD5C2C" w:rsidRDefault="00283308" w:rsidP="00BD5C2C">
      <w:pPr>
        <w:pStyle w:val="a8"/>
        <w:tabs>
          <w:tab w:val="left" w:pos="993"/>
        </w:tabs>
        <w:spacing w:line="240" w:lineRule="auto"/>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жилых домов, жилых помещений;</w:t>
      </w:r>
    </w:p>
    <w:p w:rsidR="00BD5C2C" w:rsidRPr="00BD5C2C" w:rsidRDefault="00283308" w:rsidP="00BD5C2C">
      <w:pPr>
        <w:pStyle w:val="a8"/>
        <w:tabs>
          <w:tab w:val="left" w:pos="993"/>
        </w:tabs>
        <w:spacing w:line="240" w:lineRule="auto"/>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объектов незавершенного строительства в случае, если проектируемым назначением таких объектов является жилой дом;</w:t>
      </w:r>
    </w:p>
    <w:p w:rsidR="00BD5C2C" w:rsidRPr="00BD5C2C" w:rsidRDefault="00283308" w:rsidP="00BD5C2C">
      <w:pPr>
        <w:pStyle w:val="a8"/>
        <w:tabs>
          <w:tab w:val="left" w:pos="993"/>
        </w:tabs>
        <w:spacing w:line="240" w:lineRule="auto"/>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единых недвижимых комплексов, в состав которых входит хотя бы одно жилое помещение (жилой дом);</w:t>
      </w:r>
    </w:p>
    <w:p w:rsidR="00283308" w:rsidRPr="00BD5C2C" w:rsidRDefault="00283308" w:rsidP="00BD5C2C">
      <w:pPr>
        <w:pStyle w:val="a8"/>
        <w:tabs>
          <w:tab w:val="left" w:pos="993"/>
        </w:tabs>
        <w:spacing w:line="240" w:lineRule="auto"/>
        <w:ind w:left="0" w:firstLine="709"/>
        <w:jc w:val="both"/>
        <w:rPr>
          <w:rFonts w:ascii="Times New Roman" w:eastAsia="Times New Roman" w:hAnsi="Times New Roman"/>
          <w:sz w:val="26"/>
          <w:szCs w:val="26"/>
          <w:lang w:eastAsia="ru-RU"/>
        </w:rPr>
      </w:pPr>
      <w:r w:rsidRPr="00BD5C2C">
        <w:rPr>
          <w:rFonts w:ascii="Times New Roman" w:eastAsia="Times New Roman" w:hAnsi="Times New Roman"/>
          <w:sz w:val="26"/>
          <w:szCs w:val="26"/>
          <w:lang w:eastAsia="ru-RU"/>
        </w:rPr>
        <w:t xml:space="preserve">гаражей и </w:t>
      </w:r>
      <w:proofErr w:type="spellStart"/>
      <w:r w:rsidRPr="00BD5C2C">
        <w:rPr>
          <w:rFonts w:ascii="Times New Roman" w:eastAsia="Times New Roman" w:hAnsi="Times New Roman"/>
          <w:sz w:val="26"/>
          <w:szCs w:val="26"/>
          <w:lang w:eastAsia="ru-RU"/>
        </w:rPr>
        <w:t>машино</w:t>
      </w:r>
      <w:proofErr w:type="spellEnd"/>
      <w:r w:rsidRPr="00BD5C2C">
        <w:rPr>
          <w:rFonts w:ascii="Times New Roman" w:eastAsia="Times New Roman" w:hAnsi="Times New Roman"/>
          <w:sz w:val="26"/>
          <w:szCs w:val="26"/>
          <w:lang w:eastAsia="ru-RU"/>
        </w:rPr>
        <w:t>-мест;</w:t>
      </w:r>
    </w:p>
    <w:p w:rsidR="00283308" w:rsidRPr="00AF160C" w:rsidRDefault="00283308" w:rsidP="00BD5C2C">
      <w:pPr>
        <w:autoSpaceDE w:val="0"/>
        <w:autoSpaceDN w:val="0"/>
        <w:adjustRightInd w:val="0"/>
        <w:ind w:firstLine="709"/>
        <w:contextualSpacing/>
        <w:jc w:val="both"/>
        <w:rPr>
          <w:rFonts w:eastAsia="Lucida Sans Unicode"/>
          <w:sz w:val="26"/>
          <w:szCs w:val="26"/>
          <w:lang w:eastAsia="en-US"/>
        </w:rPr>
      </w:pPr>
      <w:r w:rsidRPr="00AF160C">
        <w:rPr>
          <w:rFonts w:eastAsia="Lucida Sans Unicode"/>
          <w:sz w:val="26"/>
          <w:szCs w:val="26"/>
          <w:lang w:eastAsia="en-US"/>
        </w:rPr>
        <w:t xml:space="preserve">хозяйственных строений или сооружений, площадь каждого из которых </w:t>
      </w:r>
      <w:r w:rsidR="00BD5C2C">
        <w:rPr>
          <w:rFonts w:eastAsia="Lucida Sans Unicode"/>
          <w:sz w:val="26"/>
          <w:szCs w:val="26"/>
          <w:lang w:eastAsia="en-US"/>
        </w:rPr>
        <w:br/>
      </w:r>
      <w:r w:rsidRPr="00AF160C">
        <w:rPr>
          <w:rFonts w:eastAsia="Lucida Sans Unicode"/>
          <w:sz w:val="26"/>
          <w:szCs w:val="26"/>
          <w:lang w:eastAsia="en-US"/>
        </w:rPr>
        <w:t xml:space="preserve">не </w:t>
      </w:r>
      <w:proofErr w:type="gramStart"/>
      <w:r w:rsidRPr="00AF160C">
        <w:rPr>
          <w:rFonts w:eastAsia="Lucida Sans Unicode"/>
          <w:sz w:val="26"/>
          <w:szCs w:val="26"/>
          <w:lang w:eastAsia="en-US"/>
        </w:rPr>
        <w:t>превышает 50 квадратных метров и которые расположены</w:t>
      </w:r>
      <w:proofErr w:type="gramEnd"/>
      <w:r w:rsidRPr="00AF160C">
        <w:rPr>
          <w:rFonts w:eastAsia="Lucida Sans Unicode"/>
          <w:sz w:val="26"/>
          <w:szCs w:val="26"/>
          <w:lang w:eastAsia="en-US"/>
        </w:rPr>
        <w:t xml:space="preserve">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83308" w:rsidRPr="00AF160C" w:rsidRDefault="00283308" w:rsidP="00AF160C">
      <w:pPr>
        <w:autoSpaceDE w:val="0"/>
        <w:autoSpaceDN w:val="0"/>
        <w:adjustRightInd w:val="0"/>
        <w:ind w:firstLine="708"/>
        <w:contextualSpacing/>
        <w:jc w:val="both"/>
        <w:rPr>
          <w:rFonts w:eastAsia="Lucida Sans Unicode"/>
          <w:sz w:val="26"/>
          <w:szCs w:val="26"/>
          <w:lang w:eastAsia="en-US"/>
        </w:rPr>
      </w:pPr>
      <w:r w:rsidRPr="00AF160C">
        <w:rPr>
          <w:rFonts w:eastAsia="Lucida Sans Unicode"/>
          <w:sz w:val="26"/>
          <w:szCs w:val="26"/>
          <w:lang w:eastAsia="en-US"/>
        </w:rPr>
        <w:t>2 процента в отношении:</w:t>
      </w:r>
    </w:p>
    <w:p w:rsidR="00283308" w:rsidRPr="00AF160C" w:rsidRDefault="00283308" w:rsidP="00BD5C2C">
      <w:pPr>
        <w:autoSpaceDE w:val="0"/>
        <w:autoSpaceDN w:val="0"/>
        <w:adjustRightInd w:val="0"/>
        <w:ind w:firstLine="709"/>
        <w:contextualSpacing/>
        <w:jc w:val="both"/>
        <w:rPr>
          <w:rFonts w:eastAsia="Lucida Sans Unicode"/>
          <w:sz w:val="26"/>
          <w:szCs w:val="26"/>
          <w:lang w:eastAsia="en-US"/>
        </w:rPr>
      </w:pPr>
      <w:r w:rsidRPr="00AF160C">
        <w:rPr>
          <w:rFonts w:eastAsia="Lucida Sans Unicode"/>
          <w:sz w:val="26"/>
          <w:szCs w:val="26"/>
          <w:lang w:eastAsia="en-US"/>
        </w:rPr>
        <w:t xml:space="preserve">административно-деловых центров и торговых центров (комплексов) </w:t>
      </w:r>
      <w:r w:rsidR="00BD5C2C">
        <w:rPr>
          <w:rFonts w:eastAsia="Lucida Sans Unicode"/>
          <w:sz w:val="26"/>
          <w:szCs w:val="26"/>
          <w:lang w:eastAsia="en-US"/>
        </w:rPr>
        <w:br/>
      </w:r>
      <w:r w:rsidRPr="00AF160C">
        <w:rPr>
          <w:rFonts w:eastAsia="Lucida Sans Unicode"/>
          <w:sz w:val="26"/>
          <w:szCs w:val="26"/>
          <w:lang w:eastAsia="en-US"/>
        </w:rPr>
        <w:t>и помещений в них;</w:t>
      </w:r>
    </w:p>
    <w:p w:rsidR="00283308" w:rsidRPr="00AF160C" w:rsidRDefault="00283308" w:rsidP="00BD5C2C">
      <w:pPr>
        <w:autoSpaceDE w:val="0"/>
        <w:autoSpaceDN w:val="0"/>
        <w:adjustRightInd w:val="0"/>
        <w:ind w:firstLine="709"/>
        <w:contextualSpacing/>
        <w:jc w:val="both"/>
        <w:rPr>
          <w:rFonts w:eastAsia="Lucida Sans Unicode"/>
          <w:sz w:val="26"/>
          <w:szCs w:val="26"/>
          <w:lang w:eastAsia="en-US"/>
        </w:rPr>
      </w:pPr>
      <w:r w:rsidRPr="00AF160C">
        <w:rPr>
          <w:rFonts w:eastAsia="Lucida Sans Unicode"/>
          <w:sz w:val="26"/>
          <w:szCs w:val="26"/>
          <w:lang w:eastAsia="en-US"/>
        </w:rPr>
        <w:t>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283308" w:rsidRPr="00AF160C" w:rsidRDefault="00283308" w:rsidP="00BD5C2C">
      <w:pPr>
        <w:autoSpaceDE w:val="0"/>
        <w:autoSpaceDN w:val="0"/>
        <w:adjustRightInd w:val="0"/>
        <w:ind w:firstLine="709"/>
        <w:contextualSpacing/>
        <w:jc w:val="both"/>
        <w:rPr>
          <w:rFonts w:eastAsia="Lucida Sans Unicode"/>
          <w:sz w:val="26"/>
          <w:szCs w:val="26"/>
          <w:lang w:eastAsia="en-US"/>
        </w:rPr>
      </w:pPr>
      <w:r w:rsidRPr="00AF160C">
        <w:rPr>
          <w:rFonts w:eastAsia="Lucida Sans Unicode"/>
          <w:sz w:val="26"/>
          <w:szCs w:val="26"/>
          <w:lang w:eastAsia="en-US"/>
        </w:rPr>
        <w:t>объектов налогообложения, предусмотренных абзацем вторым пункта 10 статьи 378.2 Налогового кодекса;</w:t>
      </w:r>
    </w:p>
    <w:p w:rsidR="00283308" w:rsidRPr="00AF160C" w:rsidRDefault="00283308" w:rsidP="00BD5C2C">
      <w:pPr>
        <w:autoSpaceDE w:val="0"/>
        <w:autoSpaceDN w:val="0"/>
        <w:adjustRightInd w:val="0"/>
        <w:ind w:firstLine="709"/>
        <w:contextualSpacing/>
        <w:jc w:val="both"/>
        <w:rPr>
          <w:rFonts w:eastAsia="Lucida Sans Unicode"/>
          <w:sz w:val="26"/>
          <w:szCs w:val="26"/>
          <w:lang w:eastAsia="en-US"/>
        </w:rPr>
      </w:pPr>
      <w:r w:rsidRPr="00AF160C">
        <w:rPr>
          <w:rFonts w:eastAsia="Lucida Sans Unicode"/>
          <w:sz w:val="26"/>
          <w:szCs w:val="26"/>
          <w:lang w:eastAsia="en-US"/>
        </w:rPr>
        <w:t xml:space="preserve">объектов налогообложения, кадастровая стоимость каждого из которых превышает 300 миллионов рублей. </w:t>
      </w:r>
    </w:p>
    <w:p w:rsidR="00283308" w:rsidRPr="00AF160C" w:rsidRDefault="00283308" w:rsidP="00BD5C2C">
      <w:pPr>
        <w:autoSpaceDE w:val="0"/>
        <w:autoSpaceDN w:val="0"/>
        <w:adjustRightInd w:val="0"/>
        <w:ind w:firstLine="709"/>
        <w:contextualSpacing/>
        <w:jc w:val="both"/>
        <w:rPr>
          <w:rFonts w:eastAsia="Lucida Sans Unicode"/>
          <w:sz w:val="26"/>
          <w:szCs w:val="26"/>
          <w:lang w:eastAsia="en-US"/>
        </w:rPr>
      </w:pPr>
      <w:r w:rsidRPr="00AF160C">
        <w:rPr>
          <w:rFonts w:eastAsia="Lucida Sans Unicode"/>
          <w:sz w:val="26"/>
          <w:szCs w:val="26"/>
          <w:lang w:eastAsia="en-US"/>
        </w:rPr>
        <w:t>0,5 процента в отношении прочих объектов налогообложения.</w:t>
      </w:r>
    </w:p>
    <w:p w:rsidR="00283308" w:rsidRPr="00AF160C" w:rsidRDefault="00283308" w:rsidP="00AF160C">
      <w:pPr>
        <w:tabs>
          <w:tab w:val="left" w:pos="0"/>
          <w:tab w:val="left" w:pos="142"/>
          <w:tab w:val="left" w:pos="567"/>
        </w:tabs>
        <w:ind w:firstLine="709"/>
        <w:jc w:val="both"/>
        <w:rPr>
          <w:sz w:val="26"/>
          <w:szCs w:val="26"/>
        </w:rPr>
      </w:pPr>
      <w:r w:rsidRPr="00AF160C">
        <w:rPr>
          <w:rFonts w:eastAsia="Calibri"/>
          <w:sz w:val="26"/>
          <w:szCs w:val="26"/>
        </w:rPr>
        <w:t xml:space="preserve">В целях поддержания высокого уровня прозрачности бюджета и бюджетного процесса в целом продолжается ведение и совершенствование информационной </w:t>
      </w:r>
      <w:r w:rsidRPr="00AF160C">
        <w:rPr>
          <w:rFonts w:eastAsia="Calibri"/>
          <w:sz w:val="26"/>
          <w:szCs w:val="26"/>
        </w:rPr>
        <w:br/>
        <w:t xml:space="preserve">рубрики «Бюджет для граждан», где в доступной </w:t>
      </w:r>
      <w:r w:rsidRPr="00AF160C">
        <w:rPr>
          <w:sz w:val="26"/>
          <w:szCs w:val="26"/>
        </w:rPr>
        <w:t>форме на регулярной основе публикуются брошюры о бюджете Нефтеюганского района</w:t>
      </w:r>
      <w:r w:rsidRPr="00AF160C">
        <w:rPr>
          <w:rFonts w:eastAsia="Calibri"/>
          <w:sz w:val="26"/>
          <w:szCs w:val="26"/>
        </w:rPr>
        <w:t xml:space="preserve"> </w:t>
      </w:r>
      <w:r w:rsidRPr="00AF160C">
        <w:rPr>
          <w:sz w:val="26"/>
          <w:szCs w:val="26"/>
        </w:rPr>
        <w:t xml:space="preserve">для заинтересованных организаций и жителей района, </w:t>
      </w:r>
      <w:r w:rsidRPr="00AF160C">
        <w:rPr>
          <w:rFonts w:eastAsia="Calibri"/>
          <w:sz w:val="26"/>
          <w:szCs w:val="26"/>
        </w:rPr>
        <w:t xml:space="preserve">отражается информация </w:t>
      </w:r>
      <w:proofErr w:type="gramStart"/>
      <w:r w:rsidRPr="00AF160C">
        <w:rPr>
          <w:rFonts w:eastAsia="Calibri"/>
          <w:sz w:val="26"/>
          <w:szCs w:val="26"/>
        </w:rPr>
        <w:t>о</w:t>
      </w:r>
      <w:proofErr w:type="gramEnd"/>
      <w:r w:rsidRPr="00AF160C">
        <w:rPr>
          <w:rFonts w:eastAsia="Calibri"/>
          <w:sz w:val="26"/>
          <w:szCs w:val="26"/>
        </w:rPr>
        <w:t xml:space="preserve"> всех этапах бюджетного процесса, начиная с формирования бюджета муниципального образования и его исполнения. </w:t>
      </w:r>
      <w:r w:rsidRPr="00AF160C">
        <w:rPr>
          <w:sz w:val="26"/>
          <w:szCs w:val="26"/>
        </w:rPr>
        <w:t xml:space="preserve">При этом представление и визуализация информации постоянно </w:t>
      </w:r>
      <w:proofErr w:type="gramStart"/>
      <w:r w:rsidRPr="00AF160C">
        <w:rPr>
          <w:sz w:val="26"/>
          <w:szCs w:val="26"/>
        </w:rPr>
        <w:t>совершенствуются и добавляются</w:t>
      </w:r>
      <w:proofErr w:type="gramEnd"/>
      <w:r w:rsidRPr="00AF160C">
        <w:rPr>
          <w:sz w:val="26"/>
          <w:szCs w:val="26"/>
        </w:rPr>
        <w:t xml:space="preserve"> показатели, наиболее актуальные для жителей района.</w:t>
      </w:r>
    </w:p>
    <w:p w:rsidR="00283308" w:rsidRPr="00AF160C" w:rsidRDefault="00283308" w:rsidP="00BD5C2C">
      <w:pPr>
        <w:tabs>
          <w:tab w:val="left" w:pos="3960"/>
          <w:tab w:val="left" w:pos="4320"/>
        </w:tabs>
        <w:ind w:firstLine="709"/>
        <w:jc w:val="both"/>
        <w:rPr>
          <w:rFonts w:eastAsiaTheme="minorHAnsi"/>
          <w:sz w:val="26"/>
          <w:szCs w:val="26"/>
          <w:lang w:eastAsia="en-US"/>
        </w:rPr>
      </w:pPr>
      <w:r w:rsidRPr="00AF160C">
        <w:rPr>
          <w:rFonts w:eastAsia="Courier New"/>
          <w:sz w:val="26"/>
          <w:szCs w:val="26"/>
          <w:lang w:eastAsia="en-US"/>
        </w:rPr>
        <w:t>В целях исполнения мероприятий по росту доходов и оптимизации расходов бюджета Нефтеюганском района, утверждено постановление администрации Нефтеюганского района от 30.01.2015 № 138-па «О мероприятиях по исполнению решения Думы Нефтеюганского района от 21.11.2014 №</w:t>
      </w:r>
      <w:r w:rsidR="005642D0" w:rsidRPr="00AF160C">
        <w:rPr>
          <w:rFonts w:eastAsia="Courier New"/>
          <w:sz w:val="26"/>
          <w:szCs w:val="26"/>
          <w:lang w:eastAsia="en-US"/>
        </w:rPr>
        <w:t xml:space="preserve"> </w:t>
      </w:r>
      <w:r w:rsidRPr="00AF160C">
        <w:rPr>
          <w:rFonts w:eastAsia="Courier New"/>
          <w:sz w:val="26"/>
          <w:szCs w:val="26"/>
          <w:lang w:eastAsia="en-US"/>
        </w:rPr>
        <w:t xml:space="preserve">531 </w:t>
      </w:r>
      <w:r w:rsidR="00BD5C2C">
        <w:rPr>
          <w:rFonts w:eastAsia="Courier New"/>
          <w:sz w:val="26"/>
          <w:szCs w:val="26"/>
          <w:lang w:eastAsia="en-US"/>
        </w:rPr>
        <w:t>«</w:t>
      </w:r>
      <w:r w:rsidRPr="00AF160C">
        <w:rPr>
          <w:rFonts w:eastAsia="Courier New"/>
          <w:sz w:val="26"/>
          <w:szCs w:val="26"/>
          <w:lang w:eastAsia="en-US"/>
        </w:rPr>
        <w:t>О бюджете на 2015 год и плановый период 2016 и 2017 годов». В Плане предусмотрены мероприятия направленные на рост доходов и оптимизацию расходов бюдж</w:t>
      </w:r>
      <w:r w:rsidR="005642D0" w:rsidRPr="00AF160C">
        <w:rPr>
          <w:rFonts w:eastAsia="Courier New"/>
          <w:sz w:val="26"/>
          <w:szCs w:val="26"/>
          <w:lang w:eastAsia="en-US"/>
        </w:rPr>
        <w:t xml:space="preserve">ета муниципального образования. </w:t>
      </w:r>
      <w:r w:rsidRPr="00AF160C">
        <w:rPr>
          <w:rFonts w:eastAsiaTheme="minorHAnsi"/>
          <w:sz w:val="26"/>
          <w:szCs w:val="26"/>
          <w:lang w:eastAsia="en-US"/>
        </w:rPr>
        <w:t xml:space="preserve">Планируемый бюджетный эффект от мероприятий бюджета Нефтеюганского района за 2015-2017гг. по росту доходов составляет в общем </w:t>
      </w:r>
      <w:r w:rsidR="00BD5C2C">
        <w:rPr>
          <w:rFonts w:eastAsiaTheme="minorHAnsi"/>
          <w:sz w:val="26"/>
          <w:szCs w:val="26"/>
          <w:lang w:eastAsia="en-US"/>
        </w:rPr>
        <w:br/>
      </w:r>
      <w:r w:rsidRPr="00AF160C">
        <w:rPr>
          <w:rFonts w:eastAsiaTheme="minorHAnsi"/>
          <w:sz w:val="26"/>
          <w:szCs w:val="26"/>
          <w:lang w:eastAsia="en-US"/>
        </w:rPr>
        <w:t>объеме 45 015 тысяч рублей.</w:t>
      </w: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5B4A61" w:rsidRPr="00AF160C" w:rsidRDefault="005B4A61" w:rsidP="00AF160C">
      <w:pPr>
        <w:tabs>
          <w:tab w:val="left" w:pos="0"/>
        </w:tabs>
        <w:jc w:val="center"/>
        <w:rPr>
          <w:rFonts w:eastAsia="Calibri"/>
          <w:sz w:val="26"/>
          <w:szCs w:val="26"/>
          <w:lang w:eastAsia="en-US"/>
        </w:rPr>
      </w:pPr>
    </w:p>
    <w:p w:rsidR="00397B76" w:rsidRPr="00AF160C" w:rsidRDefault="00283308" w:rsidP="00AF160C">
      <w:pPr>
        <w:tabs>
          <w:tab w:val="left" w:pos="0"/>
        </w:tabs>
        <w:jc w:val="center"/>
        <w:rPr>
          <w:rFonts w:eastAsia="Calibri"/>
          <w:sz w:val="26"/>
          <w:szCs w:val="26"/>
          <w:lang w:eastAsia="en-US"/>
        </w:rPr>
      </w:pPr>
      <w:r w:rsidRPr="00AF160C">
        <w:rPr>
          <w:rFonts w:eastAsia="Calibri"/>
          <w:sz w:val="26"/>
          <w:szCs w:val="26"/>
          <w:lang w:eastAsia="en-US"/>
        </w:rPr>
        <w:t xml:space="preserve"> </w:t>
      </w:r>
      <w:r w:rsidR="00FA3424" w:rsidRPr="00AF160C">
        <w:rPr>
          <w:rFonts w:eastAsia="Calibri"/>
          <w:sz w:val="26"/>
          <w:szCs w:val="26"/>
          <w:lang w:eastAsia="en-US"/>
        </w:rPr>
        <w:t>Формирование доходов бюджета Нефтеюганс</w:t>
      </w:r>
      <w:r w:rsidR="00E53C3E" w:rsidRPr="00AF160C">
        <w:rPr>
          <w:rFonts w:eastAsia="Calibri"/>
          <w:sz w:val="26"/>
          <w:szCs w:val="26"/>
          <w:lang w:eastAsia="en-US"/>
        </w:rPr>
        <w:t>к</w:t>
      </w:r>
      <w:r w:rsidR="00FA3424" w:rsidRPr="00AF160C">
        <w:rPr>
          <w:rFonts w:eastAsia="Calibri"/>
          <w:sz w:val="26"/>
          <w:szCs w:val="26"/>
          <w:lang w:eastAsia="en-US"/>
        </w:rPr>
        <w:t xml:space="preserve">ого района </w:t>
      </w:r>
      <w:r w:rsidRPr="00AF160C">
        <w:rPr>
          <w:rFonts w:eastAsia="Calibri"/>
          <w:sz w:val="26"/>
          <w:szCs w:val="26"/>
          <w:lang w:eastAsia="en-US"/>
        </w:rPr>
        <w:t xml:space="preserve"> </w:t>
      </w:r>
      <w:r w:rsidRPr="00AF160C">
        <w:rPr>
          <w:rFonts w:eastAsia="Calibri"/>
          <w:sz w:val="26"/>
          <w:szCs w:val="26"/>
          <w:lang w:eastAsia="en-US"/>
        </w:rPr>
        <w:br/>
        <w:t>на 2016 год и на плановый период 2017 и 2018 годов</w:t>
      </w:r>
      <w:r w:rsidR="00C33B82" w:rsidRPr="00AF160C">
        <w:rPr>
          <w:rFonts w:eastAsia="Calibri"/>
          <w:sz w:val="26"/>
          <w:szCs w:val="26"/>
          <w:lang w:eastAsia="en-US"/>
        </w:rPr>
        <w:t>.</w:t>
      </w:r>
    </w:p>
    <w:p w:rsidR="00397B76" w:rsidRPr="00AF160C" w:rsidRDefault="00397B76" w:rsidP="00AF160C">
      <w:pPr>
        <w:ind w:firstLine="720"/>
        <w:jc w:val="right"/>
        <w:rPr>
          <w:sz w:val="26"/>
          <w:szCs w:val="26"/>
        </w:rPr>
      </w:pPr>
      <w:r w:rsidRPr="00AF160C">
        <w:rPr>
          <w:sz w:val="26"/>
          <w:szCs w:val="26"/>
        </w:rPr>
        <w:t>Таблица 1</w:t>
      </w:r>
    </w:p>
    <w:p w:rsidR="00397B76" w:rsidRPr="00AF160C" w:rsidRDefault="00397B76" w:rsidP="00AF160C">
      <w:pPr>
        <w:ind w:firstLine="720"/>
        <w:jc w:val="right"/>
        <w:rPr>
          <w:sz w:val="26"/>
          <w:szCs w:val="26"/>
        </w:rPr>
      </w:pPr>
      <w:r w:rsidRPr="00AF160C">
        <w:rPr>
          <w:sz w:val="26"/>
          <w:szCs w:val="26"/>
        </w:rPr>
        <w:t xml:space="preserve">                                                                                                    Тыс. рублей</w:t>
      </w:r>
    </w:p>
    <w:p w:rsidR="00283308" w:rsidRPr="00AF160C" w:rsidRDefault="003D01FE" w:rsidP="00AF160C">
      <w:pPr>
        <w:tabs>
          <w:tab w:val="left" w:pos="0"/>
        </w:tabs>
        <w:jc w:val="center"/>
        <w:rPr>
          <w:rFonts w:eastAsia="Calibri"/>
          <w:sz w:val="26"/>
          <w:szCs w:val="26"/>
          <w:lang w:eastAsia="en-US"/>
        </w:rPr>
      </w:pPr>
      <w:r w:rsidRPr="00AF160C">
        <w:rPr>
          <w:rFonts w:eastAsia="Calibri"/>
          <w:noProof/>
          <w:sz w:val="26"/>
        </w:rPr>
        <w:drawing>
          <wp:inline distT="0" distB="0" distL="0" distR="0" wp14:anchorId="2883F3B1" wp14:editId="6928A8A3">
            <wp:extent cx="5940425" cy="6686106"/>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6686106"/>
                    </a:xfrm>
                    <a:prstGeom prst="rect">
                      <a:avLst/>
                    </a:prstGeom>
                    <a:noFill/>
                    <a:ln>
                      <a:noFill/>
                    </a:ln>
                  </pic:spPr>
                </pic:pic>
              </a:graphicData>
            </a:graphic>
          </wp:inline>
        </w:drawing>
      </w:r>
    </w:p>
    <w:p w:rsidR="00283308" w:rsidRPr="00AF160C" w:rsidRDefault="00283308" w:rsidP="00AF160C">
      <w:pPr>
        <w:ind w:firstLine="720"/>
        <w:jc w:val="both"/>
        <w:rPr>
          <w:sz w:val="26"/>
          <w:szCs w:val="26"/>
        </w:rPr>
      </w:pPr>
      <w:r w:rsidRPr="00AF160C">
        <w:rPr>
          <w:sz w:val="26"/>
          <w:szCs w:val="26"/>
        </w:rPr>
        <w:t xml:space="preserve">Формирование показателей доходной части бюджета основаны на прогнозе социально-экономического развития муниципального образования на 2016 год </w:t>
      </w:r>
      <w:r w:rsidR="00BD5C2C">
        <w:rPr>
          <w:sz w:val="26"/>
          <w:szCs w:val="26"/>
        </w:rPr>
        <w:br/>
      </w:r>
      <w:r w:rsidRPr="00AF160C">
        <w:rPr>
          <w:sz w:val="26"/>
          <w:szCs w:val="26"/>
        </w:rPr>
        <w:t>и плановый период 2017-2018 годов, анализа динамики поступлений и данным представленного прогноза главных администраторов доходов бюджета.</w:t>
      </w:r>
    </w:p>
    <w:p w:rsidR="00BF3FCE" w:rsidRPr="00AF160C" w:rsidRDefault="00BF3FCE" w:rsidP="00AF160C">
      <w:pPr>
        <w:ind w:firstLine="720"/>
        <w:jc w:val="both"/>
        <w:rPr>
          <w:sz w:val="26"/>
          <w:szCs w:val="26"/>
        </w:rPr>
      </w:pPr>
      <w:r w:rsidRPr="00AF160C">
        <w:rPr>
          <w:sz w:val="26"/>
          <w:szCs w:val="26"/>
        </w:rPr>
        <w:t xml:space="preserve">В процессе планирования указанных доходных источников были учтены </w:t>
      </w:r>
      <w:r w:rsidRPr="00AF160C">
        <w:rPr>
          <w:sz w:val="26"/>
          <w:szCs w:val="26"/>
        </w:rPr>
        <w:br/>
        <w:t>основные направления налоговой политики Нефтеюганского района н</w:t>
      </w:r>
      <w:r w:rsidR="00C33B82" w:rsidRPr="00AF160C">
        <w:rPr>
          <w:sz w:val="26"/>
          <w:szCs w:val="26"/>
        </w:rPr>
        <w:t>а предстоящий период.</w:t>
      </w:r>
    </w:p>
    <w:p w:rsidR="00283308" w:rsidRPr="00AF160C" w:rsidRDefault="00283308" w:rsidP="00AF160C">
      <w:pPr>
        <w:ind w:firstLine="720"/>
        <w:jc w:val="both"/>
        <w:rPr>
          <w:sz w:val="26"/>
          <w:szCs w:val="26"/>
        </w:rPr>
      </w:pPr>
      <w:r w:rsidRPr="00AF160C">
        <w:rPr>
          <w:sz w:val="26"/>
          <w:szCs w:val="26"/>
        </w:rPr>
        <w:t xml:space="preserve">Налоговые и неналоговые доходы в 2016 году планируются со снижением </w:t>
      </w:r>
      <w:r w:rsidR="00BD5C2C">
        <w:rPr>
          <w:sz w:val="26"/>
          <w:szCs w:val="26"/>
        </w:rPr>
        <w:br/>
      </w:r>
      <w:r w:rsidRPr="00AF160C">
        <w:rPr>
          <w:sz w:val="26"/>
          <w:szCs w:val="26"/>
        </w:rPr>
        <w:t>к уровню 2015 года на 4,3 %, на сумму –51 464,3 тыс. рублей.</w:t>
      </w:r>
    </w:p>
    <w:p w:rsidR="00283308" w:rsidRPr="00AF160C" w:rsidRDefault="00283308" w:rsidP="00AF160C">
      <w:pPr>
        <w:ind w:firstLine="720"/>
        <w:jc w:val="both"/>
        <w:rPr>
          <w:rFonts w:eastAsiaTheme="minorHAnsi"/>
          <w:sz w:val="26"/>
          <w:szCs w:val="26"/>
          <w:lang w:eastAsia="en-US"/>
        </w:rPr>
      </w:pPr>
      <w:r w:rsidRPr="00AF160C">
        <w:rPr>
          <w:rFonts w:eastAsiaTheme="minorHAnsi"/>
          <w:sz w:val="26"/>
          <w:szCs w:val="26"/>
          <w:lang w:eastAsia="en-US"/>
        </w:rPr>
        <w:t xml:space="preserve">В плановом периоде 2017 года прогнозируется увеличение доходов бюджета района по сравнению с 2015 годом на 5,3 % на сумму 64 351,7 тыс. рублей, </w:t>
      </w:r>
      <w:r w:rsidR="00BD5C2C">
        <w:rPr>
          <w:rFonts w:eastAsiaTheme="minorHAnsi"/>
          <w:sz w:val="26"/>
          <w:szCs w:val="26"/>
          <w:lang w:eastAsia="en-US"/>
        </w:rPr>
        <w:br/>
      </w:r>
      <w:r w:rsidRPr="00AF160C">
        <w:rPr>
          <w:rFonts w:eastAsiaTheme="minorHAnsi"/>
          <w:sz w:val="26"/>
          <w:szCs w:val="26"/>
          <w:lang w:eastAsia="en-US"/>
        </w:rPr>
        <w:t>в 2018 году</w:t>
      </w:r>
      <w:r w:rsidR="00BD5C2C">
        <w:rPr>
          <w:rFonts w:eastAsiaTheme="minorHAnsi"/>
          <w:sz w:val="26"/>
          <w:szCs w:val="26"/>
          <w:lang w:eastAsia="en-US"/>
        </w:rPr>
        <w:t xml:space="preserve"> на 4,4 %, на сумму 53 318,7 тыс. </w:t>
      </w:r>
      <w:r w:rsidRPr="00AF160C">
        <w:rPr>
          <w:rFonts w:eastAsiaTheme="minorHAnsi"/>
          <w:sz w:val="26"/>
          <w:szCs w:val="26"/>
          <w:lang w:eastAsia="en-US"/>
        </w:rPr>
        <w:t>р</w:t>
      </w:r>
      <w:r w:rsidR="00BD5C2C">
        <w:rPr>
          <w:rFonts w:eastAsiaTheme="minorHAnsi"/>
          <w:sz w:val="26"/>
          <w:szCs w:val="26"/>
          <w:lang w:eastAsia="en-US"/>
        </w:rPr>
        <w:t>ублей</w:t>
      </w:r>
      <w:r w:rsidRPr="00AF160C">
        <w:rPr>
          <w:rFonts w:eastAsiaTheme="minorHAnsi"/>
          <w:sz w:val="26"/>
          <w:szCs w:val="26"/>
          <w:lang w:eastAsia="en-US"/>
        </w:rPr>
        <w:t>.</w:t>
      </w:r>
    </w:p>
    <w:p w:rsidR="00283308" w:rsidRPr="00AF160C" w:rsidRDefault="00283308" w:rsidP="00AF160C">
      <w:pPr>
        <w:ind w:firstLine="720"/>
        <w:jc w:val="both"/>
        <w:rPr>
          <w:rFonts w:eastAsiaTheme="minorHAnsi"/>
          <w:sz w:val="26"/>
          <w:szCs w:val="26"/>
          <w:lang w:eastAsia="en-US"/>
        </w:rPr>
      </w:pPr>
      <w:proofErr w:type="gramStart"/>
      <w:r w:rsidRPr="00AF160C">
        <w:rPr>
          <w:rFonts w:eastAsiaTheme="minorHAnsi"/>
          <w:sz w:val="26"/>
          <w:szCs w:val="26"/>
          <w:lang w:eastAsia="en-US"/>
        </w:rPr>
        <w:t xml:space="preserve">Наиболее значимый в структуре доходов бюджета района налог на доходы физических лиц спрогнозирован в действующих условиях, на 2016-2018 годы </w:t>
      </w:r>
      <w:r w:rsidR="00BD5C2C">
        <w:rPr>
          <w:rFonts w:eastAsiaTheme="minorHAnsi"/>
          <w:sz w:val="26"/>
          <w:szCs w:val="26"/>
          <w:lang w:eastAsia="en-US"/>
        </w:rPr>
        <w:br/>
        <w:t xml:space="preserve">по нормативу 34%. </w:t>
      </w:r>
      <w:r w:rsidRPr="00AF160C">
        <w:rPr>
          <w:rFonts w:eastAsiaTheme="minorHAnsi"/>
          <w:sz w:val="26"/>
          <w:szCs w:val="26"/>
          <w:lang w:eastAsia="en-US"/>
        </w:rPr>
        <w:t xml:space="preserve">На 2016 год налог на доходы физических лиц по прогнозу главного администратора доходов составит 830 567 млн. рублей или 101,7%  </w:t>
      </w:r>
      <w:r w:rsidR="00BD5C2C">
        <w:rPr>
          <w:rFonts w:eastAsiaTheme="minorHAnsi"/>
          <w:sz w:val="26"/>
          <w:szCs w:val="26"/>
          <w:lang w:eastAsia="en-US"/>
        </w:rPr>
        <w:br/>
      </w:r>
      <w:r w:rsidRPr="00AF160C">
        <w:rPr>
          <w:rFonts w:eastAsiaTheme="minorHAnsi"/>
          <w:sz w:val="26"/>
          <w:szCs w:val="26"/>
          <w:lang w:eastAsia="en-US"/>
        </w:rPr>
        <w:t>к 2015 году, в 2017 году 102,7%, в 2018 году 103,7% к 2015 году.</w:t>
      </w:r>
      <w:proofErr w:type="gramEnd"/>
    </w:p>
    <w:p w:rsidR="00283308" w:rsidRPr="00AF160C" w:rsidRDefault="00283308" w:rsidP="00AF160C">
      <w:pPr>
        <w:ind w:firstLine="720"/>
        <w:jc w:val="both"/>
        <w:rPr>
          <w:sz w:val="26"/>
          <w:szCs w:val="26"/>
        </w:rPr>
      </w:pPr>
      <w:proofErr w:type="gramStart"/>
      <w:r w:rsidRPr="00AF160C">
        <w:rPr>
          <w:sz w:val="26"/>
          <w:szCs w:val="26"/>
        </w:rPr>
        <w:t xml:space="preserve">В бюджет Нефтеюганского района поступят безвозмездные поступления </w:t>
      </w:r>
      <w:r w:rsidR="00BD5C2C">
        <w:rPr>
          <w:sz w:val="26"/>
          <w:szCs w:val="26"/>
        </w:rPr>
        <w:br/>
      </w:r>
      <w:r w:rsidRPr="00AF160C">
        <w:rPr>
          <w:sz w:val="26"/>
          <w:szCs w:val="26"/>
        </w:rPr>
        <w:t>из федерального и окружного и бюджетов в объемах:</w:t>
      </w:r>
      <w:proofErr w:type="gramEnd"/>
    </w:p>
    <w:p w:rsidR="00283308" w:rsidRPr="00AF160C" w:rsidRDefault="00283308" w:rsidP="00AF160C">
      <w:pPr>
        <w:ind w:firstLine="720"/>
        <w:jc w:val="both"/>
        <w:rPr>
          <w:sz w:val="26"/>
          <w:szCs w:val="26"/>
        </w:rPr>
      </w:pPr>
      <w:r w:rsidRPr="00AF160C">
        <w:rPr>
          <w:sz w:val="26"/>
          <w:szCs w:val="26"/>
        </w:rPr>
        <w:t>в 2016 году – 1 </w:t>
      </w:r>
      <w:r w:rsidR="00017A16" w:rsidRPr="00AF160C">
        <w:rPr>
          <w:sz w:val="26"/>
          <w:szCs w:val="26"/>
        </w:rPr>
        <w:t>634</w:t>
      </w:r>
      <w:r w:rsidRPr="00AF160C">
        <w:rPr>
          <w:sz w:val="26"/>
          <w:szCs w:val="26"/>
        </w:rPr>
        <w:t> </w:t>
      </w:r>
      <w:r w:rsidR="00017A16" w:rsidRPr="00AF160C">
        <w:rPr>
          <w:sz w:val="26"/>
          <w:szCs w:val="26"/>
        </w:rPr>
        <w:t>06</w:t>
      </w:r>
      <w:r w:rsidRPr="00AF160C">
        <w:rPr>
          <w:sz w:val="26"/>
          <w:szCs w:val="26"/>
        </w:rPr>
        <w:t>2,</w:t>
      </w:r>
      <w:r w:rsidR="00017A16" w:rsidRPr="00AF160C">
        <w:rPr>
          <w:sz w:val="26"/>
          <w:szCs w:val="26"/>
        </w:rPr>
        <w:t>2</w:t>
      </w:r>
      <w:r w:rsidRPr="00AF160C">
        <w:rPr>
          <w:sz w:val="26"/>
          <w:szCs w:val="26"/>
        </w:rPr>
        <w:t xml:space="preserve"> тыс. рублей;</w:t>
      </w:r>
    </w:p>
    <w:p w:rsidR="00283308" w:rsidRPr="00AF160C" w:rsidRDefault="00283308" w:rsidP="00AF160C">
      <w:pPr>
        <w:ind w:firstLine="720"/>
        <w:jc w:val="both"/>
        <w:rPr>
          <w:sz w:val="26"/>
          <w:szCs w:val="26"/>
        </w:rPr>
      </w:pPr>
      <w:r w:rsidRPr="00AF160C">
        <w:rPr>
          <w:sz w:val="26"/>
          <w:szCs w:val="26"/>
        </w:rPr>
        <w:t>в 2017 году – 1 610 580,7 тыс. рублей;</w:t>
      </w:r>
    </w:p>
    <w:p w:rsidR="00283308" w:rsidRPr="00AF160C" w:rsidRDefault="00283308" w:rsidP="00AF160C">
      <w:pPr>
        <w:ind w:firstLine="720"/>
        <w:jc w:val="both"/>
        <w:rPr>
          <w:sz w:val="26"/>
          <w:szCs w:val="26"/>
        </w:rPr>
      </w:pPr>
      <w:r w:rsidRPr="00AF160C">
        <w:rPr>
          <w:sz w:val="26"/>
          <w:szCs w:val="26"/>
        </w:rPr>
        <w:t>в 2018 году – 1 609 097,8 тыс. рублей.</w:t>
      </w:r>
    </w:p>
    <w:p w:rsidR="00283308" w:rsidRPr="00AF160C" w:rsidRDefault="00283308" w:rsidP="00AF160C">
      <w:pPr>
        <w:ind w:firstLine="720"/>
        <w:jc w:val="both"/>
        <w:rPr>
          <w:sz w:val="26"/>
          <w:szCs w:val="26"/>
        </w:rPr>
      </w:pPr>
      <w:r w:rsidRPr="00AF160C">
        <w:rPr>
          <w:sz w:val="26"/>
          <w:szCs w:val="26"/>
        </w:rPr>
        <w:t>В 2016 году безвозмездных поступлений из федерального и окружного  бюджетов по</w:t>
      </w:r>
      <w:r w:rsidR="00BD5C2C">
        <w:rPr>
          <w:sz w:val="26"/>
          <w:szCs w:val="26"/>
        </w:rPr>
        <w:t xml:space="preserve">ступит меньше чем 2015 году на </w:t>
      </w:r>
      <w:r w:rsidRPr="00AF160C">
        <w:rPr>
          <w:sz w:val="26"/>
          <w:szCs w:val="26"/>
        </w:rPr>
        <w:t xml:space="preserve">4,4 % или на 74 623,2 тыс. рублей,  </w:t>
      </w:r>
      <w:r w:rsidR="00BD5C2C">
        <w:rPr>
          <w:sz w:val="26"/>
          <w:szCs w:val="26"/>
        </w:rPr>
        <w:br/>
      </w:r>
      <w:r w:rsidRPr="00AF160C">
        <w:rPr>
          <w:sz w:val="26"/>
          <w:szCs w:val="26"/>
        </w:rPr>
        <w:t>в 2017</w:t>
      </w:r>
      <w:r w:rsidR="00BD5C2C">
        <w:rPr>
          <w:sz w:val="26"/>
          <w:szCs w:val="26"/>
        </w:rPr>
        <w:t xml:space="preserve"> году поступит меньше на 4,1 % </w:t>
      </w:r>
      <w:r w:rsidRPr="00AF160C">
        <w:rPr>
          <w:sz w:val="26"/>
          <w:szCs w:val="26"/>
        </w:rPr>
        <w:t>или на 69 325,3 тыс. рублей</w:t>
      </w:r>
      <w:r w:rsidR="00BD5C2C">
        <w:rPr>
          <w:sz w:val="26"/>
          <w:szCs w:val="26"/>
        </w:rPr>
        <w:t xml:space="preserve">, в 2018 году  поступит меньше </w:t>
      </w:r>
      <w:proofErr w:type="gramStart"/>
      <w:r w:rsidR="00BD5C2C">
        <w:rPr>
          <w:sz w:val="26"/>
          <w:szCs w:val="26"/>
        </w:rPr>
        <w:t>на</w:t>
      </w:r>
      <w:proofErr w:type="gramEnd"/>
      <w:r w:rsidR="00BD5C2C">
        <w:rPr>
          <w:sz w:val="26"/>
          <w:szCs w:val="26"/>
        </w:rPr>
        <w:t xml:space="preserve"> 4,2% </w:t>
      </w:r>
      <w:r w:rsidRPr="00AF160C">
        <w:rPr>
          <w:sz w:val="26"/>
          <w:szCs w:val="26"/>
        </w:rPr>
        <w:t>или на 70 808,2 тыс. рублей.</w:t>
      </w:r>
    </w:p>
    <w:p w:rsidR="00E2268F" w:rsidRPr="00AF160C" w:rsidRDefault="00E2268F" w:rsidP="00AF160C">
      <w:pPr>
        <w:ind w:firstLine="720"/>
        <w:jc w:val="both"/>
        <w:rPr>
          <w:sz w:val="26"/>
          <w:szCs w:val="26"/>
        </w:rPr>
      </w:pPr>
      <w:r w:rsidRPr="00AF160C">
        <w:rPr>
          <w:sz w:val="26"/>
          <w:szCs w:val="26"/>
        </w:rPr>
        <w:t xml:space="preserve">В 2016 году межбюджетные трансферты из бюджетов поселений </w:t>
      </w:r>
      <w:r w:rsidR="00BD5C2C">
        <w:rPr>
          <w:sz w:val="26"/>
          <w:szCs w:val="26"/>
        </w:rPr>
        <w:br/>
      </w:r>
      <w:r w:rsidRPr="00AF160C">
        <w:rPr>
          <w:sz w:val="26"/>
          <w:szCs w:val="26"/>
        </w:rPr>
        <w:t xml:space="preserve">на осуществление части полномочий по решению вопросов местного значения </w:t>
      </w:r>
      <w:r w:rsidR="00BD5C2C">
        <w:rPr>
          <w:sz w:val="26"/>
          <w:szCs w:val="26"/>
        </w:rPr>
        <w:br/>
      </w:r>
      <w:r w:rsidRPr="00AF160C">
        <w:rPr>
          <w:sz w:val="26"/>
          <w:szCs w:val="26"/>
        </w:rPr>
        <w:t>в соответствии с заключенными соглашениями составят 155 049,15616 тыс. рублей.</w:t>
      </w:r>
    </w:p>
    <w:p w:rsidR="00283308" w:rsidRPr="00AF160C" w:rsidRDefault="00283308" w:rsidP="00AF160C">
      <w:pPr>
        <w:ind w:firstLine="720"/>
        <w:jc w:val="both"/>
        <w:rPr>
          <w:sz w:val="26"/>
          <w:szCs w:val="26"/>
        </w:rPr>
      </w:pPr>
      <w:r w:rsidRPr="00AF160C">
        <w:rPr>
          <w:sz w:val="26"/>
          <w:szCs w:val="26"/>
        </w:rPr>
        <w:t>Общий объем доходов составит:</w:t>
      </w:r>
    </w:p>
    <w:p w:rsidR="00283308" w:rsidRPr="00AF160C" w:rsidRDefault="00283308" w:rsidP="00AF160C">
      <w:pPr>
        <w:ind w:firstLine="720"/>
        <w:jc w:val="both"/>
        <w:rPr>
          <w:sz w:val="26"/>
          <w:szCs w:val="26"/>
        </w:rPr>
      </w:pPr>
      <w:r w:rsidRPr="00AF160C">
        <w:rPr>
          <w:sz w:val="26"/>
          <w:szCs w:val="26"/>
        </w:rPr>
        <w:t xml:space="preserve">в 2016 году </w:t>
      </w:r>
      <w:r w:rsidR="00BD5C2C">
        <w:rPr>
          <w:sz w:val="26"/>
          <w:szCs w:val="26"/>
        </w:rPr>
        <w:t xml:space="preserve"> </w:t>
      </w:r>
      <w:r w:rsidRPr="00AF160C">
        <w:rPr>
          <w:sz w:val="26"/>
          <w:szCs w:val="26"/>
        </w:rPr>
        <w:t>2</w:t>
      </w:r>
      <w:r w:rsidR="00E2268F" w:rsidRPr="00AF160C">
        <w:rPr>
          <w:sz w:val="26"/>
          <w:szCs w:val="26"/>
        </w:rPr>
        <w:t> 944 417,35616</w:t>
      </w:r>
      <w:r w:rsidRPr="00AF160C">
        <w:rPr>
          <w:sz w:val="26"/>
          <w:szCs w:val="26"/>
        </w:rPr>
        <w:t xml:space="preserve"> тыс. руб.;</w:t>
      </w:r>
    </w:p>
    <w:p w:rsidR="00283308" w:rsidRPr="00AF160C" w:rsidRDefault="00283308" w:rsidP="00AF160C">
      <w:pPr>
        <w:ind w:firstLine="720"/>
        <w:jc w:val="both"/>
        <w:rPr>
          <w:sz w:val="26"/>
          <w:szCs w:val="26"/>
        </w:rPr>
      </w:pPr>
      <w:r w:rsidRPr="00AF160C">
        <w:rPr>
          <w:sz w:val="26"/>
          <w:szCs w:val="26"/>
        </w:rPr>
        <w:t xml:space="preserve">в 2017 году </w:t>
      </w:r>
      <w:r w:rsidR="00BD5C2C">
        <w:rPr>
          <w:sz w:val="26"/>
          <w:szCs w:val="26"/>
        </w:rPr>
        <w:t xml:space="preserve"> </w:t>
      </w:r>
      <w:r w:rsidRPr="00AF160C">
        <w:rPr>
          <w:sz w:val="26"/>
          <w:szCs w:val="26"/>
        </w:rPr>
        <w:t>2 881 702,7 тыс. руб.;</w:t>
      </w:r>
    </w:p>
    <w:p w:rsidR="00AF3043" w:rsidRPr="00AF160C" w:rsidRDefault="00283308" w:rsidP="00AF160C">
      <w:pPr>
        <w:ind w:firstLine="720"/>
        <w:jc w:val="both"/>
        <w:rPr>
          <w:sz w:val="26"/>
          <w:szCs w:val="26"/>
        </w:rPr>
      </w:pPr>
      <w:r w:rsidRPr="00AF160C">
        <w:rPr>
          <w:sz w:val="26"/>
          <w:szCs w:val="26"/>
        </w:rPr>
        <w:t xml:space="preserve">в </w:t>
      </w:r>
      <w:r w:rsidR="0083036D" w:rsidRPr="00AF160C">
        <w:rPr>
          <w:sz w:val="26"/>
          <w:szCs w:val="26"/>
        </w:rPr>
        <w:t>2018 году</w:t>
      </w:r>
      <w:r w:rsidR="00BD5C2C">
        <w:rPr>
          <w:sz w:val="26"/>
          <w:szCs w:val="26"/>
        </w:rPr>
        <w:t xml:space="preserve"> </w:t>
      </w:r>
      <w:r w:rsidR="0083036D" w:rsidRPr="00AF160C">
        <w:rPr>
          <w:sz w:val="26"/>
          <w:szCs w:val="26"/>
        </w:rPr>
        <w:t xml:space="preserve"> 2 869 186,8 тыс. руб.</w:t>
      </w:r>
    </w:p>
    <w:p w:rsidR="00AF3043" w:rsidRPr="00AF160C" w:rsidRDefault="00AF3043" w:rsidP="00AF160C">
      <w:pPr>
        <w:ind w:firstLine="5610"/>
        <w:rPr>
          <w:sz w:val="26"/>
          <w:szCs w:val="26"/>
        </w:rPr>
      </w:pPr>
    </w:p>
    <w:p w:rsidR="00974686" w:rsidRPr="00AF160C" w:rsidRDefault="00974686" w:rsidP="00AF160C">
      <w:pPr>
        <w:ind w:firstLine="5610"/>
        <w:rPr>
          <w:sz w:val="26"/>
          <w:szCs w:val="26"/>
        </w:rPr>
      </w:pPr>
    </w:p>
    <w:p w:rsidR="00974686" w:rsidRPr="00AF160C" w:rsidRDefault="00974686" w:rsidP="00AF160C">
      <w:pPr>
        <w:ind w:firstLine="5610"/>
        <w:rPr>
          <w:sz w:val="26"/>
          <w:szCs w:val="26"/>
        </w:rPr>
      </w:pPr>
    </w:p>
    <w:p w:rsidR="00017A16" w:rsidRPr="00AF160C" w:rsidRDefault="00017A16" w:rsidP="00AF160C">
      <w:pPr>
        <w:ind w:firstLine="5610"/>
        <w:rPr>
          <w:sz w:val="26"/>
          <w:szCs w:val="26"/>
        </w:rPr>
      </w:pPr>
    </w:p>
    <w:p w:rsidR="00017A16" w:rsidRPr="00AF160C" w:rsidRDefault="00017A16" w:rsidP="00AF160C">
      <w:pPr>
        <w:ind w:firstLine="5610"/>
        <w:rPr>
          <w:sz w:val="26"/>
          <w:szCs w:val="26"/>
        </w:rPr>
      </w:pPr>
    </w:p>
    <w:p w:rsidR="00017A16" w:rsidRPr="00AF160C" w:rsidRDefault="00017A16" w:rsidP="00AF160C">
      <w:pPr>
        <w:ind w:firstLine="5610"/>
        <w:rPr>
          <w:sz w:val="26"/>
          <w:szCs w:val="26"/>
        </w:rPr>
      </w:pPr>
    </w:p>
    <w:p w:rsidR="00017A16" w:rsidRPr="00AF160C" w:rsidRDefault="00017A16" w:rsidP="00AF160C">
      <w:pPr>
        <w:ind w:firstLine="5610"/>
        <w:rPr>
          <w:sz w:val="26"/>
          <w:szCs w:val="26"/>
        </w:rPr>
      </w:pPr>
    </w:p>
    <w:p w:rsidR="00017A16" w:rsidRPr="00AF160C" w:rsidRDefault="00017A16" w:rsidP="00AF160C">
      <w:pPr>
        <w:ind w:firstLine="5610"/>
        <w:rPr>
          <w:sz w:val="26"/>
          <w:szCs w:val="26"/>
        </w:rPr>
      </w:pPr>
    </w:p>
    <w:p w:rsidR="00017A16" w:rsidRPr="00AF160C" w:rsidRDefault="00017A16" w:rsidP="00AF160C">
      <w:pPr>
        <w:ind w:firstLine="5610"/>
        <w:rPr>
          <w:sz w:val="26"/>
          <w:szCs w:val="26"/>
        </w:rPr>
      </w:pPr>
    </w:p>
    <w:p w:rsidR="00017A16" w:rsidRPr="00AF160C" w:rsidRDefault="00017A16" w:rsidP="00AF160C">
      <w:pPr>
        <w:ind w:firstLine="5610"/>
        <w:rPr>
          <w:sz w:val="26"/>
          <w:szCs w:val="26"/>
        </w:rPr>
      </w:pPr>
    </w:p>
    <w:p w:rsidR="005B4A61" w:rsidRPr="00AF160C" w:rsidRDefault="005B4A61" w:rsidP="00AF160C">
      <w:pPr>
        <w:rPr>
          <w:sz w:val="26"/>
          <w:szCs w:val="26"/>
        </w:rPr>
      </w:pPr>
    </w:p>
    <w:p w:rsidR="00A8154E" w:rsidRPr="00AF160C" w:rsidRDefault="00A8154E" w:rsidP="00AF160C">
      <w:pPr>
        <w:rPr>
          <w:sz w:val="26"/>
          <w:szCs w:val="26"/>
        </w:rPr>
      </w:pPr>
    </w:p>
    <w:p w:rsidR="00017A16" w:rsidRPr="00AF160C" w:rsidRDefault="00017A16"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BD5C2C" w:rsidRDefault="00BD5C2C" w:rsidP="00AF160C">
      <w:pPr>
        <w:ind w:firstLine="5610"/>
        <w:rPr>
          <w:sz w:val="26"/>
          <w:szCs w:val="26"/>
        </w:rPr>
      </w:pPr>
    </w:p>
    <w:p w:rsidR="001E355A" w:rsidRDefault="001E355A" w:rsidP="00AF160C">
      <w:pPr>
        <w:ind w:firstLine="5610"/>
        <w:rPr>
          <w:sz w:val="26"/>
          <w:szCs w:val="26"/>
        </w:rPr>
      </w:pPr>
    </w:p>
    <w:p w:rsidR="001E355A" w:rsidRDefault="001E355A" w:rsidP="00AF160C">
      <w:pPr>
        <w:ind w:firstLine="5610"/>
        <w:rPr>
          <w:sz w:val="26"/>
          <w:szCs w:val="26"/>
        </w:rPr>
      </w:pPr>
    </w:p>
    <w:p w:rsidR="00BD5C2C" w:rsidRPr="00392DB5" w:rsidRDefault="00BD5C2C" w:rsidP="00BD5C2C">
      <w:pPr>
        <w:ind w:firstLine="5670"/>
        <w:rPr>
          <w:sz w:val="26"/>
        </w:rPr>
      </w:pPr>
      <w:r w:rsidRPr="00392DB5">
        <w:rPr>
          <w:sz w:val="26"/>
        </w:rPr>
        <w:t>Приложение</w:t>
      </w:r>
      <w:r>
        <w:rPr>
          <w:sz w:val="26"/>
        </w:rPr>
        <w:t xml:space="preserve"> № 2</w:t>
      </w:r>
    </w:p>
    <w:p w:rsidR="00BD5C2C" w:rsidRPr="00392DB5" w:rsidRDefault="00BD5C2C" w:rsidP="00BD5C2C">
      <w:pPr>
        <w:ind w:firstLine="5670"/>
        <w:rPr>
          <w:sz w:val="26"/>
        </w:rPr>
      </w:pPr>
      <w:r w:rsidRPr="00392DB5">
        <w:rPr>
          <w:sz w:val="26"/>
        </w:rPr>
        <w:t xml:space="preserve">к </w:t>
      </w:r>
      <w:r>
        <w:rPr>
          <w:sz w:val="26"/>
        </w:rPr>
        <w:t>распоряжени</w:t>
      </w:r>
      <w:r w:rsidRPr="00392DB5">
        <w:rPr>
          <w:sz w:val="26"/>
        </w:rPr>
        <w:t>ю администрации</w:t>
      </w:r>
    </w:p>
    <w:p w:rsidR="00BD5C2C" w:rsidRPr="00392DB5" w:rsidRDefault="00BD5C2C" w:rsidP="00BD5C2C">
      <w:pPr>
        <w:ind w:firstLine="5670"/>
        <w:rPr>
          <w:sz w:val="26"/>
        </w:rPr>
      </w:pPr>
      <w:r w:rsidRPr="00392DB5">
        <w:rPr>
          <w:sz w:val="26"/>
        </w:rPr>
        <w:t>Нефтеюганского района</w:t>
      </w:r>
    </w:p>
    <w:p w:rsidR="00BD5C2C" w:rsidRPr="00392DB5" w:rsidRDefault="00BD5C2C" w:rsidP="00BD5C2C">
      <w:pPr>
        <w:ind w:firstLine="5670"/>
        <w:rPr>
          <w:sz w:val="26"/>
          <w:szCs w:val="24"/>
        </w:rPr>
      </w:pPr>
      <w:r w:rsidRPr="00392DB5">
        <w:rPr>
          <w:sz w:val="26"/>
        </w:rPr>
        <w:t>от</w:t>
      </w:r>
      <w:r w:rsidR="001E355A">
        <w:rPr>
          <w:sz w:val="26"/>
        </w:rPr>
        <w:t xml:space="preserve"> 08.10.2015 № 442-ра</w:t>
      </w:r>
    </w:p>
    <w:p w:rsidR="00A65615" w:rsidRPr="00AF160C" w:rsidRDefault="00A65615" w:rsidP="00AF160C">
      <w:pPr>
        <w:ind w:firstLine="5610"/>
        <w:rPr>
          <w:sz w:val="26"/>
          <w:szCs w:val="26"/>
        </w:rPr>
      </w:pPr>
    </w:p>
    <w:p w:rsidR="0023096A" w:rsidRPr="00AF160C" w:rsidRDefault="0023096A" w:rsidP="00AF160C">
      <w:pPr>
        <w:jc w:val="both"/>
        <w:rPr>
          <w:sz w:val="26"/>
          <w:szCs w:val="26"/>
        </w:rPr>
      </w:pPr>
    </w:p>
    <w:p w:rsidR="001535B3" w:rsidRPr="00AF160C" w:rsidRDefault="001535B3" w:rsidP="00AF160C">
      <w:pPr>
        <w:autoSpaceDE w:val="0"/>
        <w:autoSpaceDN w:val="0"/>
        <w:adjustRightInd w:val="0"/>
        <w:jc w:val="center"/>
        <w:rPr>
          <w:bCs/>
          <w:sz w:val="26"/>
          <w:szCs w:val="26"/>
        </w:rPr>
      </w:pPr>
      <w:r w:rsidRPr="00AF160C">
        <w:rPr>
          <w:bCs/>
          <w:sz w:val="26"/>
          <w:szCs w:val="26"/>
        </w:rPr>
        <w:t xml:space="preserve">Основные направления </w:t>
      </w:r>
    </w:p>
    <w:p w:rsidR="001535B3" w:rsidRPr="00AF160C" w:rsidRDefault="001535B3" w:rsidP="00AF160C">
      <w:pPr>
        <w:autoSpaceDE w:val="0"/>
        <w:autoSpaceDN w:val="0"/>
        <w:adjustRightInd w:val="0"/>
        <w:jc w:val="center"/>
        <w:rPr>
          <w:bCs/>
          <w:sz w:val="26"/>
          <w:szCs w:val="26"/>
        </w:rPr>
      </w:pPr>
      <w:r w:rsidRPr="00AF160C">
        <w:rPr>
          <w:bCs/>
          <w:sz w:val="26"/>
          <w:szCs w:val="26"/>
        </w:rPr>
        <w:t xml:space="preserve">бюджетной </w:t>
      </w:r>
      <w:r w:rsidR="00CE1386" w:rsidRPr="00AF160C">
        <w:rPr>
          <w:bCs/>
          <w:sz w:val="26"/>
          <w:szCs w:val="26"/>
        </w:rPr>
        <w:t xml:space="preserve">политики </w:t>
      </w:r>
      <w:r w:rsidRPr="00AF160C">
        <w:rPr>
          <w:bCs/>
          <w:sz w:val="26"/>
          <w:szCs w:val="26"/>
        </w:rPr>
        <w:t xml:space="preserve">Нефтеюганского района </w:t>
      </w:r>
    </w:p>
    <w:p w:rsidR="001535B3" w:rsidRPr="00AF160C" w:rsidRDefault="00BD5C2C" w:rsidP="00AF160C">
      <w:pPr>
        <w:autoSpaceDE w:val="0"/>
        <w:autoSpaceDN w:val="0"/>
        <w:adjustRightInd w:val="0"/>
        <w:jc w:val="center"/>
        <w:rPr>
          <w:bCs/>
          <w:sz w:val="26"/>
          <w:szCs w:val="26"/>
        </w:rPr>
      </w:pPr>
      <w:r>
        <w:rPr>
          <w:bCs/>
          <w:sz w:val="26"/>
          <w:szCs w:val="26"/>
        </w:rPr>
        <w:t xml:space="preserve">на 2016 год </w:t>
      </w:r>
      <w:r w:rsidR="001535B3" w:rsidRPr="00AF160C">
        <w:rPr>
          <w:bCs/>
          <w:sz w:val="26"/>
          <w:szCs w:val="26"/>
        </w:rPr>
        <w:t>и на плановый период 2017 и 2018 годов</w:t>
      </w:r>
    </w:p>
    <w:p w:rsidR="004E66F9" w:rsidRPr="00AF160C" w:rsidRDefault="004E66F9" w:rsidP="00AF160C">
      <w:pPr>
        <w:rPr>
          <w:sz w:val="26"/>
          <w:szCs w:val="26"/>
        </w:rPr>
      </w:pPr>
    </w:p>
    <w:p w:rsidR="0030052C" w:rsidRPr="00AF160C" w:rsidRDefault="0030052C" w:rsidP="00AF160C">
      <w:pPr>
        <w:autoSpaceDE w:val="0"/>
        <w:autoSpaceDN w:val="0"/>
        <w:adjustRightInd w:val="0"/>
        <w:ind w:firstLine="708"/>
        <w:jc w:val="both"/>
        <w:rPr>
          <w:sz w:val="26"/>
          <w:szCs w:val="26"/>
        </w:rPr>
      </w:pPr>
      <w:r w:rsidRPr="00AF160C">
        <w:rPr>
          <w:bCs/>
          <w:sz w:val="26"/>
          <w:szCs w:val="26"/>
        </w:rPr>
        <w:t xml:space="preserve">Основные направления бюджетной политики </w:t>
      </w:r>
      <w:r w:rsidRPr="00AF160C">
        <w:rPr>
          <w:sz w:val="26"/>
          <w:szCs w:val="26"/>
        </w:rPr>
        <w:t xml:space="preserve">Нефтеюганского района </w:t>
      </w:r>
      <w:r w:rsidR="00BD5C2C">
        <w:rPr>
          <w:sz w:val="26"/>
          <w:szCs w:val="26"/>
        </w:rPr>
        <w:br/>
      </w:r>
      <w:r w:rsidRPr="00AF160C">
        <w:rPr>
          <w:sz w:val="26"/>
          <w:szCs w:val="26"/>
        </w:rPr>
        <w:t xml:space="preserve">на 2016 год и на плановый период 2017 и 2018 годов (далее также – Основные направления </w:t>
      </w:r>
      <w:r w:rsidRPr="00AF160C">
        <w:rPr>
          <w:bCs/>
          <w:sz w:val="26"/>
          <w:szCs w:val="26"/>
        </w:rPr>
        <w:t xml:space="preserve">бюджетной </w:t>
      </w:r>
      <w:r w:rsidRPr="00AF160C">
        <w:rPr>
          <w:sz w:val="26"/>
          <w:szCs w:val="26"/>
        </w:rPr>
        <w:t xml:space="preserve">политики Нефтеюганского района на 2016-2018 годы) разработаны в соответствии со </w:t>
      </w:r>
      <w:hyperlink r:id="rId18" w:history="1">
        <w:r w:rsidRPr="00AF160C">
          <w:rPr>
            <w:sz w:val="26"/>
            <w:szCs w:val="26"/>
          </w:rPr>
          <w:t>статьей 172</w:t>
        </w:r>
      </w:hyperlink>
      <w:r w:rsidRPr="00AF160C">
        <w:rPr>
          <w:sz w:val="26"/>
          <w:szCs w:val="26"/>
        </w:rPr>
        <w:t xml:space="preserve"> Бюджетного кодекса Российской Федерации.</w:t>
      </w:r>
    </w:p>
    <w:p w:rsidR="0030052C" w:rsidRPr="00AF160C" w:rsidRDefault="0030052C" w:rsidP="00AF160C">
      <w:pPr>
        <w:autoSpaceDE w:val="0"/>
        <w:autoSpaceDN w:val="0"/>
        <w:adjustRightInd w:val="0"/>
        <w:ind w:firstLine="709"/>
        <w:jc w:val="both"/>
        <w:rPr>
          <w:sz w:val="26"/>
          <w:szCs w:val="26"/>
        </w:rPr>
      </w:pPr>
      <w:proofErr w:type="gramStart"/>
      <w:r w:rsidRPr="00AF160C">
        <w:rPr>
          <w:bCs/>
          <w:sz w:val="26"/>
          <w:szCs w:val="26"/>
        </w:rPr>
        <w:t xml:space="preserve">Подготовка их осуществлялась, основываясь на </w:t>
      </w:r>
      <w:r w:rsidRPr="00AF160C">
        <w:rPr>
          <w:sz w:val="26"/>
          <w:szCs w:val="26"/>
        </w:rPr>
        <w:t xml:space="preserve">положениях </w:t>
      </w:r>
      <w:hyperlink r:id="rId19" w:history="1">
        <w:r w:rsidRPr="00AF160C">
          <w:rPr>
            <w:sz w:val="26"/>
            <w:szCs w:val="26"/>
          </w:rPr>
          <w:t>Послания</w:t>
        </w:r>
      </w:hyperlink>
      <w:r w:rsidRPr="00AF160C">
        <w:rPr>
          <w:sz w:val="26"/>
          <w:szCs w:val="26"/>
        </w:rPr>
        <w:t xml:space="preserve"> Президента Российской Федерации Федеральному Собранию </w:t>
      </w:r>
      <w:r w:rsidR="00BD5C2C" w:rsidRPr="00BD5C2C">
        <w:rPr>
          <w:sz w:val="26"/>
          <w:szCs w:val="26"/>
        </w:rPr>
        <w:t>Российской Федерации</w:t>
      </w:r>
      <w:r w:rsidRPr="00AF160C">
        <w:rPr>
          <w:sz w:val="26"/>
          <w:szCs w:val="26"/>
        </w:rPr>
        <w:t xml:space="preserve"> от </w:t>
      </w:r>
      <w:r w:rsidR="00BD5C2C">
        <w:rPr>
          <w:sz w:val="26"/>
          <w:szCs w:val="26"/>
        </w:rPr>
        <w:t>0</w:t>
      </w:r>
      <w:r w:rsidRPr="00AF160C">
        <w:rPr>
          <w:sz w:val="26"/>
          <w:szCs w:val="26"/>
        </w:rPr>
        <w:t>4</w:t>
      </w:r>
      <w:r w:rsidR="00BD5C2C">
        <w:rPr>
          <w:sz w:val="26"/>
          <w:szCs w:val="26"/>
        </w:rPr>
        <w:t>.12.2014</w:t>
      </w:r>
      <w:r w:rsidRPr="00AF160C">
        <w:rPr>
          <w:sz w:val="26"/>
          <w:szCs w:val="26"/>
        </w:rPr>
        <w:t>,</w:t>
      </w:r>
      <w:r w:rsidRPr="00AF160C">
        <w:rPr>
          <w:bCs/>
          <w:sz w:val="26"/>
          <w:szCs w:val="26"/>
        </w:rPr>
        <w:t xml:space="preserve"> основных положениях </w:t>
      </w:r>
      <w:r w:rsidRPr="00AF160C">
        <w:rPr>
          <w:sz w:val="26"/>
          <w:szCs w:val="26"/>
        </w:rPr>
        <w:t xml:space="preserve">указов Президента Российской Федерации </w:t>
      </w:r>
      <w:r w:rsidR="00BD5C2C">
        <w:rPr>
          <w:sz w:val="26"/>
          <w:szCs w:val="26"/>
        </w:rPr>
        <w:br/>
      </w:r>
      <w:r w:rsidRPr="00AF160C">
        <w:rPr>
          <w:sz w:val="26"/>
          <w:szCs w:val="26"/>
        </w:rPr>
        <w:t xml:space="preserve">от 2012 года, положениях Основных </w:t>
      </w:r>
      <w:hyperlink r:id="rId20" w:history="1">
        <w:r w:rsidRPr="00AF160C">
          <w:rPr>
            <w:sz w:val="26"/>
            <w:szCs w:val="26"/>
          </w:rPr>
          <w:t>направлений</w:t>
        </w:r>
      </w:hyperlink>
      <w:r w:rsidRPr="00AF160C">
        <w:rPr>
          <w:sz w:val="26"/>
          <w:szCs w:val="26"/>
        </w:rPr>
        <w:t xml:space="preserve"> налоговой и бюджетной политики Российской Федерации на 2016 год и на плановый период 2017 и 2018 годов, а также при их подготовке был учтен комплекс реализуемых в </w:t>
      </w:r>
      <w:r w:rsidR="00F747D8" w:rsidRPr="00AF160C">
        <w:rPr>
          <w:sz w:val="26"/>
          <w:szCs w:val="26"/>
        </w:rPr>
        <w:t xml:space="preserve">районе </w:t>
      </w:r>
      <w:r w:rsidRPr="00AF160C">
        <w:rPr>
          <w:sz w:val="26"/>
          <w:szCs w:val="26"/>
        </w:rPr>
        <w:t xml:space="preserve">мероприятий </w:t>
      </w:r>
      <w:r w:rsidR="00BD5C2C">
        <w:rPr>
          <w:sz w:val="26"/>
          <w:szCs w:val="26"/>
        </w:rPr>
        <w:br/>
      </w:r>
      <w:r w:rsidRPr="00AF160C">
        <w:rPr>
          <w:sz w:val="26"/>
          <w:szCs w:val="26"/>
        </w:rPr>
        <w:t>по обеспечению устойчивости</w:t>
      </w:r>
      <w:proofErr w:type="gramEnd"/>
      <w:r w:rsidRPr="00AF160C">
        <w:rPr>
          <w:sz w:val="26"/>
          <w:szCs w:val="26"/>
        </w:rPr>
        <w:t xml:space="preserve"> развития экономики и социальной стабильности </w:t>
      </w:r>
      <w:r w:rsidR="00BD5C2C">
        <w:rPr>
          <w:sz w:val="26"/>
          <w:szCs w:val="26"/>
        </w:rPr>
        <w:br/>
      </w:r>
      <w:proofErr w:type="gramStart"/>
      <w:r w:rsidRPr="00AF160C">
        <w:rPr>
          <w:sz w:val="26"/>
          <w:szCs w:val="26"/>
        </w:rPr>
        <w:t>в</w:t>
      </w:r>
      <w:proofErr w:type="gramEnd"/>
      <w:r w:rsidRPr="00AF160C">
        <w:rPr>
          <w:sz w:val="26"/>
          <w:szCs w:val="26"/>
        </w:rPr>
        <w:t xml:space="preserve"> </w:t>
      </w:r>
      <w:proofErr w:type="gramStart"/>
      <w:r w:rsidR="00F747D8" w:rsidRPr="00AF160C">
        <w:rPr>
          <w:sz w:val="26"/>
          <w:szCs w:val="26"/>
        </w:rPr>
        <w:t>Нефтеюганском</w:t>
      </w:r>
      <w:proofErr w:type="gramEnd"/>
      <w:r w:rsidR="00F747D8" w:rsidRPr="00AF160C">
        <w:rPr>
          <w:sz w:val="26"/>
          <w:szCs w:val="26"/>
        </w:rPr>
        <w:t xml:space="preserve"> районе</w:t>
      </w:r>
      <w:r w:rsidRPr="00AF160C">
        <w:rPr>
          <w:sz w:val="26"/>
          <w:szCs w:val="26"/>
        </w:rPr>
        <w:t xml:space="preserve"> на 2015 год и на период 2016 и 2017 годов, утвержденный распоряжением </w:t>
      </w:r>
      <w:r w:rsidR="00F747D8" w:rsidRPr="00AF160C">
        <w:rPr>
          <w:sz w:val="26"/>
          <w:szCs w:val="26"/>
        </w:rPr>
        <w:t xml:space="preserve">администрации Нефтеюганского района </w:t>
      </w:r>
      <w:r w:rsidR="00BD5C2C">
        <w:rPr>
          <w:sz w:val="26"/>
          <w:szCs w:val="26"/>
        </w:rPr>
        <w:t>0</w:t>
      </w:r>
      <w:r w:rsidR="00F747D8" w:rsidRPr="00AF160C">
        <w:rPr>
          <w:sz w:val="26"/>
          <w:szCs w:val="26"/>
        </w:rPr>
        <w:t>1</w:t>
      </w:r>
      <w:r w:rsidR="00BD5C2C">
        <w:rPr>
          <w:sz w:val="26"/>
          <w:szCs w:val="26"/>
        </w:rPr>
        <w:t xml:space="preserve">.04.2015 </w:t>
      </w:r>
      <w:r w:rsidRPr="00AF160C">
        <w:rPr>
          <w:sz w:val="26"/>
          <w:szCs w:val="26"/>
        </w:rPr>
        <w:t xml:space="preserve">№ </w:t>
      </w:r>
      <w:r w:rsidR="00F747D8" w:rsidRPr="00AF160C">
        <w:rPr>
          <w:sz w:val="26"/>
          <w:szCs w:val="26"/>
        </w:rPr>
        <w:t>138</w:t>
      </w:r>
      <w:r w:rsidRPr="00AF160C">
        <w:rPr>
          <w:sz w:val="26"/>
          <w:szCs w:val="26"/>
        </w:rPr>
        <w:t>-р</w:t>
      </w:r>
      <w:r w:rsidR="00F747D8" w:rsidRPr="00AF160C">
        <w:rPr>
          <w:sz w:val="26"/>
          <w:szCs w:val="26"/>
        </w:rPr>
        <w:t>а</w:t>
      </w:r>
      <w:r w:rsidRPr="00AF160C">
        <w:rPr>
          <w:sz w:val="26"/>
          <w:szCs w:val="26"/>
        </w:rPr>
        <w:t xml:space="preserve">.  </w:t>
      </w:r>
    </w:p>
    <w:p w:rsidR="001535B3" w:rsidRPr="00AF160C" w:rsidRDefault="001535B3" w:rsidP="00AF160C">
      <w:pPr>
        <w:rPr>
          <w:sz w:val="26"/>
          <w:szCs w:val="26"/>
        </w:rPr>
      </w:pPr>
    </w:p>
    <w:p w:rsidR="001535B3" w:rsidRPr="00AF160C" w:rsidRDefault="001535B3" w:rsidP="00AF160C">
      <w:pPr>
        <w:pStyle w:val="a3"/>
        <w:spacing w:after="0" w:line="240" w:lineRule="auto"/>
        <w:ind w:left="0"/>
        <w:jc w:val="center"/>
        <w:rPr>
          <w:rFonts w:ascii="Times New Roman" w:hAnsi="Times New Roman"/>
          <w:sz w:val="26"/>
          <w:szCs w:val="26"/>
        </w:rPr>
      </w:pPr>
      <w:r w:rsidRPr="00AF160C">
        <w:rPr>
          <w:rFonts w:ascii="Times New Roman" w:hAnsi="Times New Roman"/>
          <w:sz w:val="26"/>
          <w:szCs w:val="26"/>
        </w:rPr>
        <w:t xml:space="preserve">Цели и задачи </w:t>
      </w:r>
      <w:r w:rsidRPr="00AF160C">
        <w:rPr>
          <w:rFonts w:ascii="Times New Roman" w:hAnsi="Times New Roman"/>
          <w:bCs/>
          <w:sz w:val="26"/>
          <w:szCs w:val="26"/>
        </w:rPr>
        <w:t xml:space="preserve">бюджетной </w:t>
      </w:r>
      <w:r w:rsidR="0051659D" w:rsidRPr="00AF160C">
        <w:rPr>
          <w:rFonts w:ascii="Times New Roman" w:hAnsi="Times New Roman"/>
          <w:sz w:val="26"/>
          <w:szCs w:val="26"/>
        </w:rPr>
        <w:t xml:space="preserve">политики Нефтеюганского района </w:t>
      </w:r>
      <w:r w:rsidR="00BD5C2C">
        <w:rPr>
          <w:rFonts w:ascii="Times New Roman" w:hAnsi="Times New Roman"/>
          <w:sz w:val="26"/>
          <w:szCs w:val="26"/>
        </w:rPr>
        <w:br/>
      </w:r>
      <w:r w:rsidRPr="00AF160C">
        <w:rPr>
          <w:rFonts w:ascii="Times New Roman" w:hAnsi="Times New Roman"/>
          <w:sz w:val="26"/>
          <w:szCs w:val="26"/>
        </w:rPr>
        <w:t>на 2016 год и плановый период 2017 и 2018 годов</w:t>
      </w:r>
    </w:p>
    <w:p w:rsidR="0008444E" w:rsidRPr="00AF160C" w:rsidRDefault="0008444E" w:rsidP="00AF160C">
      <w:pPr>
        <w:pStyle w:val="a3"/>
        <w:spacing w:after="0" w:line="240" w:lineRule="auto"/>
        <w:ind w:left="0"/>
        <w:jc w:val="center"/>
        <w:rPr>
          <w:rFonts w:ascii="Times New Roman" w:hAnsi="Times New Roman"/>
          <w:sz w:val="26"/>
          <w:szCs w:val="26"/>
        </w:rPr>
      </w:pPr>
    </w:p>
    <w:p w:rsidR="007D1BA0" w:rsidRPr="00AF160C" w:rsidRDefault="007D1BA0" w:rsidP="00AF160C">
      <w:pPr>
        <w:ind w:firstLine="708"/>
        <w:jc w:val="both"/>
        <w:rPr>
          <w:sz w:val="26"/>
          <w:szCs w:val="26"/>
        </w:rPr>
      </w:pPr>
      <w:r w:rsidRPr="00AF160C">
        <w:rPr>
          <w:sz w:val="26"/>
          <w:szCs w:val="26"/>
        </w:rPr>
        <w:t xml:space="preserve">Бюджетная политика Нефтеюганского района на 2016 год и на плановый период 2017 и 2018 годов должна быть ориентирована на адаптацию бюджета </w:t>
      </w:r>
      <w:r w:rsidR="00BD5C2C">
        <w:rPr>
          <w:sz w:val="26"/>
          <w:szCs w:val="26"/>
        </w:rPr>
        <w:br/>
      </w:r>
      <w:r w:rsidRPr="00AF160C">
        <w:rPr>
          <w:sz w:val="26"/>
          <w:szCs w:val="26"/>
        </w:rPr>
        <w:t>и бюджетного процесса к изменившимся условиям, с учетом преемственности базовых целей и задач, сформулированных в предыдущем бюджетном цикле.</w:t>
      </w:r>
    </w:p>
    <w:p w:rsidR="007D1BA0" w:rsidRPr="00AF160C" w:rsidRDefault="007D1BA0" w:rsidP="00AF160C">
      <w:pPr>
        <w:tabs>
          <w:tab w:val="left" w:pos="0"/>
          <w:tab w:val="left" w:pos="1134"/>
        </w:tabs>
        <w:ind w:firstLine="709"/>
        <w:jc w:val="both"/>
        <w:outlineLvl w:val="1"/>
        <w:rPr>
          <w:sz w:val="26"/>
          <w:szCs w:val="26"/>
        </w:rPr>
      </w:pPr>
      <w:proofErr w:type="gramStart"/>
      <w:r w:rsidRPr="00AF160C">
        <w:rPr>
          <w:sz w:val="26"/>
          <w:szCs w:val="26"/>
        </w:rPr>
        <w:t xml:space="preserve">Целью бюджетной политики </w:t>
      </w:r>
      <w:r w:rsidR="00AB1802" w:rsidRPr="00AF160C">
        <w:rPr>
          <w:sz w:val="26"/>
          <w:szCs w:val="26"/>
        </w:rPr>
        <w:t>Нефтеюганского района</w:t>
      </w:r>
      <w:r w:rsidRPr="00AF160C">
        <w:rPr>
          <w:sz w:val="26"/>
          <w:szCs w:val="26"/>
        </w:rPr>
        <w:t xml:space="preserve"> на 2016-2018 годы является поддержание стабильности и устойчивости бюджетной системы </w:t>
      </w:r>
      <w:r w:rsidR="00AB1802" w:rsidRPr="00AF160C">
        <w:rPr>
          <w:sz w:val="26"/>
          <w:szCs w:val="26"/>
        </w:rPr>
        <w:t>Нефтеюганского района</w:t>
      </w:r>
      <w:r w:rsidRPr="00AF160C">
        <w:rPr>
          <w:sz w:val="26"/>
          <w:szCs w:val="26"/>
        </w:rPr>
        <w:t xml:space="preserve">, обеспечение сбалансированности бюджета </w:t>
      </w:r>
      <w:r w:rsidR="00AB1802" w:rsidRPr="00AF160C">
        <w:rPr>
          <w:sz w:val="26"/>
          <w:szCs w:val="26"/>
        </w:rPr>
        <w:t xml:space="preserve">Нефтеюганского района </w:t>
      </w:r>
      <w:r w:rsidRPr="00AF160C">
        <w:rPr>
          <w:sz w:val="26"/>
          <w:szCs w:val="26"/>
        </w:rPr>
        <w:t xml:space="preserve">и бюджетов муниципальных образований </w:t>
      </w:r>
      <w:r w:rsidR="00867976" w:rsidRPr="00AF160C">
        <w:rPr>
          <w:sz w:val="26"/>
          <w:szCs w:val="26"/>
        </w:rPr>
        <w:t xml:space="preserve">поселений Нефтеюганского района </w:t>
      </w:r>
      <w:r w:rsidRPr="00AF160C">
        <w:rPr>
          <w:sz w:val="26"/>
          <w:szCs w:val="26"/>
        </w:rPr>
        <w:t xml:space="preserve">с учетом эффективного управления имеющимися ресурсами, безусловное исполнение </w:t>
      </w:r>
      <w:r w:rsidR="00AB1802" w:rsidRPr="00AF160C">
        <w:rPr>
          <w:sz w:val="26"/>
          <w:szCs w:val="26"/>
        </w:rPr>
        <w:t>принятых</w:t>
      </w:r>
      <w:r w:rsidRPr="00AF160C">
        <w:rPr>
          <w:sz w:val="26"/>
          <w:szCs w:val="26"/>
        </w:rPr>
        <w:t xml:space="preserve"> обязательств</w:t>
      </w:r>
      <w:r w:rsidR="00AB1802" w:rsidRPr="00AF160C">
        <w:rPr>
          <w:sz w:val="26"/>
          <w:szCs w:val="26"/>
        </w:rPr>
        <w:t xml:space="preserve"> </w:t>
      </w:r>
      <w:r w:rsidRPr="00AF160C">
        <w:rPr>
          <w:sz w:val="26"/>
          <w:szCs w:val="26"/>
        </w:rPr>
        <w:t xml:space="preserve">с ориентацией на достижение стратегической цели развития </w:t>
      </w:r>
      <w:r w:rsidR="00AB1802" w:rsidRPr="00AF160C">
        <w:rPr>
          <w:sz w:val="26"/>
          <w:szCs w:val="26"/>
        </w:rPr>
        <w:t>Нефтеюганского района</w:t>
      </w:r>
      <w:r w:rsidR="00CB4CEB" w:rsidRPr="00AF160C">
        <w:rPr>
          <w:sz w:val="26"/>
          <w:szCs w:val="26"/>
        </w:rPr>
        <w:t xml:space="preserve"> </w:t>
      </w:r>
      <w:r w:rsidRPr="00AF160C">
        <w:rPr>
          <w:sz w:val="26"/>
          <w:szCs w:val="26"/>
        </w:rPr>
        <w:t>- повышение качества жиз</w:t>
      </w:r>
      <w:r w:rsidR="00AB1802" w:rsidRPr="00AF160C">
        <w:rPr>
          <w:sz w:val="26"/>
          <w:szCs w:val="26"/>
        </w:rPr>
        <w:t>ни населения Нефтеюганского района</w:t>
      </w:r>
      <w:r w:rsidRPr="00AF160C">
        <w:rPr>
          <w:sz w:val="26"/>
          <w:szCs w:val="26"/>
        </w:rPr>
        <w:t>.</w:t>
      </w:r>
      <w:proofErr w:type="gramEnd"/>
    </w:p>
    <w:p w:rsidR="007D1BA0" w:rsidRPr="00AF160C" w:rsidRDefault="007D1BA0" w:rsidP="00AF160C">
      <w:pPr>
        <w:tabs>
          <w:tab w:val="left" w:pos="0"/>
          <w:tab w:val="left" w:pos="1134"/>
        </w:tabs>
        <w:ind w:firstLine="709"/>
        <w:jc w:val="both"/>
        <w:outlineLvl w:val="1"/>
        <w:rPr>
          <w:sz w:val="26"/>
          <w:szCs w:val="26"/>
        </w:rPr>
      </w:pPr>
      <w:r w:rsidRPr="00AF160C">
        <w:rPr>
          <w:sz w:val="26"/>
          <w:szCs w:val="26"/>
        </w:rPr>
        <w:t>Для достижения указанной цели необходимо будет решить следующие основные задачи:</w:t>
      </w:r>
    </w:p>
    <w:p w:rsidR="00043F67" w:rsidRPr="00AF160C" w:rsidRDefault="00043F67" w:rsidP="00AF160C">
      <w:pPr>
        <w:autoSpaceDE w:val="0"/>
        <w:autoSpaceDN w:val="0"/>
        <w:adjustRightInd w:val="0"/>
        <w:ind w:firstLine="709"/>
        <w:jc w:val="both"/>
        <w:rPr>
          <w:sz w:val="26"/>
          <w:szCs w:val="26"/>
        </w:rPr>
      </w:pPr>
      <w:r w:rsidRPr="00AF160C">
        <w:rPr>
          <w:sz w:val="26"/>
          <w:szCs w:val="26"/>
        </w:rPr>
        <w:t>поддержани</w:t>
      </w:r>
      <w:r w:rsidR="00BD5C2C">
        <w:rPr>
          <w:sz w:val="26"/>
          <w:szCs w:val="26"/>
        </w:rPr>
        <w:t>е устойчивости функционирования</w:t>
      </w:r>
      <w:r w:rsidRPr="00AF160C">
        <w:rPr>
          <w:sz w:val="26"/>
          <w:szCs w:val="26"/>
        </w:rPr>
        <w:t xml:space="preserve"> бюджетной системы </w:t>
      </w:r>
      <w:r w:rsidR="00F66CA7" w:rsidRPr="00AF160C">
        <w:rPr>
          <w:sz w:val="26"/>
          <w:szCs w:val="26"/>
        </w:rPr>
        <w:t>Нефтеюганского района</w:t>
      </w:r>
      <w:r w:rsidRPr="00AF160C">
        <w:rPr>
          <w:sz w:val="26"/>
          <w:szCs w:val="26"/>
        </w:rPr>
        <w:t xml:space="preserve"> при сбалансированном распределении бюджетных ре</w:t>
      </w:r>
      <w:r w:rsidR="00F66CA7" w:rsidRPr="00AF160C">
        <w:rPr>
          <w:sz w:val="26"/>
          <w:szCs w:val="26"/>
        </w:rPr>
        <w:t>сурсов;</w:t>
      </w:r>
    </w:p>
    <w:p w:rsidR="00043F67" w:rsidRPr="00AF160C" w:rsidRDefault="00043F67" w:rsidP="00AF160C">
      <w:pPr>
        <w:ind w:firstLine="709"/>
        <w:jc w:val="both"/>
        <w:rPr>
          <w:sz w:val="26"/>
          <w:szCs w:val="26"/>
        </w:rPr>
      </w:pPr>
      <w:r w:rsidRPr="00AF160C">
        <w:rPr>
          <w:sz w:val="26"/>
          <w:szCs w:val="26"/>
        </w:rPr>
        <w:t xml:space="preserve">принятие мер, направленных на увеличение доходной базы бюджета </w:t>
      </w:r>
      <w:r w:rsidR="00F66CA7" w:rsidRPr="00AF160C">
        <w:rPr>
          <w:sz w:val="26"/>
          <w:szCs w:val="26"/>
        </w:rPr>
        <w:t>Нефтеюганского района</w:t>
      </w:r>
      <w:r w:rsidRPr="00AF160C">
        <w:rPr>
          <w:sz w:val="26"/>
          <w:szCs w:val="26"/>
        </w:rPr>
        <w:t>;</w:t>
      </w:r>
    </w:p>
    <w:p w:rsidR="00043F67" w:rsidRPr="00AF160C" w:rsidRDefault="00043F67" w:rsidP="00AF160C">
      <w:pPr>
        <w:ind w:firstLine="709"/>
        <w:jc w:val="both"/>
        <w:rPr>
          <w:sz w:val="26"/>
          <w:szCs w:val="26"/>
        </w:rPr>
      </w:pPr>
      <w:r w:rsidRPr="00AF160C">
        <w:rPr>
          <w:sz w:val="26"/>
          <w:szCs w:val="26"/>
        </w:rPr>
        <w:t xml:space="preserve">сдерживание роста бюджетных расходов путем исключения низкоэффективных и не дающих эффекта в будущем затрат, пересмотра приоритетности расходования средств бюджета </w:t>
      </w:r>
      <w:r w:rsidR="00221878" w:rsidRPr="00AF160C">
        <w:rPr>
          <w:sz w:val="26"/>
          <w:szCs w:val="26"/>
        </w:rPr>
        <w:t>Нефтеюганского района</w:t>
      </w:r>
      <w:r w:rsidRPr="00AF160C">
        <w:rPr>
          <w:sz w:val="26"/>
          <w:szCs w:val="26"/>
        </w:rPr>
        <w:t>;</w:t>
      </w:r>
    </w:p>
    <w:p w:rsidR="00043F67" w:rsidRPr="00AF160C" w:rsidRDefault="00043F67" w:rsidP="00AF160C">
      <w:pPr>
        <w:ind w:firstLine="709"/>
        <w:jc w:val="both"/>
        <w:rPr>
          <w:sz w:val="26"/>
          <w:szCs w:val="26"/>
        </w:rPr>
      </w:pPr>
      <w:r w:rsidRPr="00AF160C">
        <w:rPr>
          <w:sz w:val="26"/>
          <w:szCs w:val="26"/>
        </w:rPr>
        <w:t>повышение эффективности и результативности применения про</w:t>
      </w:r>
      <w:r w:rsidR="00221878" w:rsidRPr="00AF160C">
        <w:rPr>
          <w:sz w:val="26"/>
          <w:szCs w:val="26"/>
        </w:rPr>
        <w:t>граммно-целевого управления</w:t>
      </w:r>
      <w:r w:rsidRPr="00AF160C">
        <w:rPr>
          <w:sz w:val="26"/>
          <w:szCs w:val="26"/>
        </w:rPr>
        <w:t>;</w:t>
      </w:r>
    </w:p>
    <w:p w:rsidR="00043F67" w:rsidRPr="00AF160C" w:rsidRDefault="00043F67" w:rsidP="00AF160C">
      <w:pPr>
        <w:autoSpaceDE w:val="0"/>
        <w:autoSpaceDN w:val="0"/>
        <w:adjustRightInd w:val="0"/>
        <w:ind w:firstLine="709"/>
        <w:jc w:val="both"/>
        <w:rPr>
          <w:sz w:val="26"/>
          <w:szCs w:val="26"/>
        </w:rPr>
      </w:pPr>
      <w:r w:rsidRPr="00AF160C">
        <w:rPr>
          <w:sz w:val="26"/>
          <w:szCs w:val="26"/>
        </w:rPr>
        <w:t xml:space="preserve">повышение эффективности оказания </w:t>
      </w:r>
      <w:r w:rsidR="00221878" w:rsidRPr="00AF160C">
        <w:rPr>
          <w:sz w:val="26"/>
          <w:szCs w:val="26"/>
        </w:rPr>
        <w:t xml:space="preserve">муниципальных </w:t>
      </w:r>
      <w:r w:rsidRPr="00AF160C">
        <w:rPr>
          <w:sz w:val="26"/>
          <w:szCs w:val="26"/>
        </w:rPr>
        <w:t xml:space="preserve">услуг населению </w:t>
      </w:r>
      <w:r w:rsidR="00221878" w:rsidRPr="00AF160C">
        <w:rPr>
          <w:sz w:val="26"/>
          <w:szCs w:val="26"/>
        </w:rPr>
        <w:t>Нефтеюганского района</w:t>
      </w:r>
      <w:r w:rsidRPr="00AF160C">
        <w:rPr>
          <w:sz w:val="26"/>
          <w:szCs w:val="26"/>
        </w:rPr>
        <w:t xml:space="preserve">; </w:t>
      </w:r>
    </w:p>
    <w:p w:rsidR="00043F67" w:rsidRPr="00AF160C" w:rsidRDefault="00043F67" w:rsidP="00AF160C">
      <w:pPr>
        <w:autoSpaceDE w:val="0"/>
        <w:autoSpaceDN w:val="0"/>
        <w:adjustRightInd w:val="0"/>
        <w:ind w:firstLine="709"/>
        <w:jc w:val="both"/>
        <w:rPr>
          <w:sz w:val="26"/>
          <w:szCs w:val="26"/>
        </w:rPr>
      </w:pPr>
      <w:r w:rsidRPr="00AF160C">
        <w:rPr>
          <w:sz w:val="26"/>
          <w:szCs w:val="26"/>
        </w:rPr>
        <w:t>повышение эффективности расходования бюджетных ассигнований на осуществление капитальных вложений;</w:t>
      </w:r>
    </w:p>
    <w:p w:rsidR="00043F67" w:rsidRPr="00AF160C" w:rsidRDefault="00043F67" w:rsidP="00AF160C">
      <w:pPr>
        <w:ind w:firstLine="709"/>
        <w:jc w:val="both"/>
        <w:rPr>
          <w:sz w:val="26"/>
          <w:szCs w:val="26"/>
        </w:rPr>
      </w:pPr>
      <w:r w:rsidRPr="00AF160C">
        <w:rPr>
          <w:sz w:val="26"/>
          <w:szCs w:val="26"/>
        </w:rPr>
        <w:t xml:space="preserve">совершенствование механизмов межбюджетного регулирования, применяемых </w:t>
      </w:r>
      <w:proofErr w:type="gramStart"/>
      <w:r w:rsidRPr="00AF160C">
        <w:rPr>
          <w:sz w:val="26"/>
          <w:szCs w:val="26"/>
        </w:rPr>
        <w:t>в</w:t>
      </w:r>
      <w:proofErr w:type="gramEnd"/>
      <w:r w:rsidRPr="00AF160C">
        <w:rPr>
          <w:sz w:val="26"/>
          <w:szCs w:val="26"/>
        </w:rPr>
        <w:t xml:space="preserve"> </w:t>
      </w:r>
      <w:proofErr w:type="gramStart"/>
      <w:r w:rsidR="00221878" w:rsidRPr="00AF160C">
        <w:rPr>
          <w:sz w:val="26"/>
          <w:szCs w:val="26"/>
        </w:rPr>
        <w:t>Нефтеюганском</w:t>
      </w:r>
      <w:proofErr w:type="gramEnd"/>
      <w:r w:rsidR="00221878" w:rsidRPr="00AF160C">
        <w:rPr>
          <w:sz w:val="26"/>
          <w:szCs w:val="26"/>
        </w:rPr>
        <w:t xml:space="preserve"> районе</w:t>
      </w:r>
      <w:r w:rsidRPr="00AF160C">
        <w:rPr>
          <w:sz w:val="26"/>
          <w:szCs w:val="26"/>
        </w:rPr>
        <w:t>;</w:t>
      </w:r>
    </w:p>
    <w:p w:rsidR="00043F67" w:rsidRPr="00AF160C" w:rsidRDefault="00043F67" w:rsidP="00AF160C">
      <w:pPr>
        <w:ind w:firstLine="709"/>
        <w:jc w:val="both"/>
        <w:rPr>
          <w:sz w:val="26"/>
          <w:szCs w:val="26"/>
        </w:rPr>
      </w:pPr>
      <w:r w:rsidRPr="00AF160C">
        <w:rPr>
          <w:sz w:val="26"/>
          <w:szCs w:val="26"/>
        </w:rPr>
        <w:t>обеспечение открытости и прозрачности бюджетного процесса;</w:t>
      </w:r>
    </w:p>
    <w:p w:rsidR="00043F67" w:rsidRPr="00AF160C" w:rsidRDefault="00043F67" w:rsidP="00AF160C">
      <w:pPr>
        <w:ind w:firstLine="709"/>
        <w:jc w:val="both"/>
        <w:rPr>
          <w:sz w:val="26"/>
          <w:szCs w:val="26"/>
        </w:rPr>
      </w:pPr>
      <w:r w:rsidRPr="00AF160C">
        <w:rPr>
          <w:sz w:val="26"/>
          <w:szCs w:val="26"/>
        </w:rPr>
        <w:t>совершенствование нормативно-правовой базы, регламентирующей бюджетный процесс.</w:t>
      </w:r>
    </w:p>
    <w:p w:rsidR="0008444E" w:rsidRPr="00AF160C" w:rsidRDefault="004A6D80" w:rsidP="00AF160C">
      <w:pPr>
        <w:pStyle w:val="a3"/>
        <w:spacing w:after="0" w:line="240" w:lineRule="auto"/>
        <w:ind w:left="0" w:firstLine="708"/>
        <w:jc w:val="both"/>
        <w:rPr>
          <w:rFonts w:ascii="Times New Roman" w:hAnsi="Times New Roman"/>
          <w:sz w:val="26"/>
          <w:szCs w:val="26"/>
        </w:rPr>
      </w:pPr>
      <w:r w:rsidRPr="00AF160C">
        <w:rPr>
          <w:rFonts w:ascii="Times New Roman" w:hAnsi="Times New Roman"/>
          <w:sz w:val="26"/>
          <w:szCs w:val="26"/>
        </w:rPr>
        <w:t>Как и в предыдущие годы, бюджет Нефтеюганского района на 2016-2018</w:t>
      </w:r>
      <w:r w:rsidR="009F3381" w:rsidRPr="00AF160C">
        <w:rPr>
          <w:rFonts w:ascii="Times New Roman" w:hAnsi="Times New Roman"/>
          <w:sz w:val="26"/>
          <w:szCs w:val="26"/>
        </w:rPr>
        <w:t xml:space="preserve"> </w:t>
      </w:r>
      <w:r w:rsidRPr="00AF160C">
        <w:rPr>
          <w:rFonts w:ascii="Times New Roman" w:hAnsi="Times New Roman"/>
          <w:sz w:val="26"/>
          <w:szCs w:val="26"/>
        </w:rPr>
        <w:t xml:space="preserve">годы будет </w:t>
      </w:r>
      <w:proofErr w:type="gramStart"/>
      <w:r w:rsidR="002D23F1">
        <w:rPr>
          <w:rFonts w:ascii="Times New Roman" w:hAnsi="Times New Roman"/>
          <w:sz w:val="26"/>
          <w:szCs w:val="26"/>
        </w:rPr>
        <w:t xml:space="preserve">формироваться </w:t>
      </w:r>
      <w:r w:rsidRPr="00AF160C">
        <w:rPr>
          <w:rFonts w:ascii="Times New Roman" w:hAnsi="Times New Roman"/>
          <w:sz w:val="26"/>
          <w:szCs w:val="26"/>
        </w:rPr>
        <w:t>и исполняться</w:t>
      </w:r>
      <w:proofErr w:type="gramEnd"/>
      <w:r w:rsidRPr="00AF160C">
        <w:rPr>
          <w:rFonts w:ascii="Times New Roman" w:hAnsi="Times New Roman"/>
          <w:sz w:val="26"/>
          <w:szCs w:val="26"/>
        </w:rPr>
        <w:t xml:space="preserve"> в «программном формате».</w:t>
      </w:r>
    </w:p>
    <w:p w:rsidR="00617F2C" w:rsidRPr="00AF160C" w:rsidRDefault="00617F2C" w:rsidP="00AF160C">
      <w:pPr>
        <w:autoSpaceDE w:val="0"/>
        <w:autoSpaceDN w:val="0"/>
        <w:adjustRightInd w:val="0"/>
        <w:ind w:firstLine="709"/>
        <w:jc w:val="both"/>
        <w:rPr>
          <w:sz w:val="26"/>
          <w:szCs w:val="26"/>
        </w:rPr>
      </w:pPr>
      <w:r w:rsidRPr="00AF160C">
        <w:rPr>
          <w:sz w:val="26"/>
          <w:szCs w:val="26"/>
        </w:rPr>
        <w:t xml:space="preserve">В связи с вступлением в силу новых положений Бюджетного Кодекса Российской Федерации (федеральный закон от 22.10.14 № 311-ФЗ), применительно </w:t>
      </w:r>
      <w:r w:rsidR="002D23F1">
        <w:rPr>
          <w:sz w:val="26"/>
          <w:szCs w:val="26"/>
        </w:rPr>
        <w:br/>
      </w:r>
      <w:r w:rsidRPr="00AF160C">
        <w:rPr>
          <w:sz w:val="26"/>
          <w:szCs w:val="26"/>
        </w:rPr>
        <w:t xml:space="preserve">к </w:t>
      </w:r>
      <w:proofErr w:type="gramStart"/>
      <w:r w:rsidRPr="00AF160C">
        <w:rPr>
          <w:sz w:val="26"/>
          <w:szCs w:val="26"/>
        </w:rPr>
        <w:t>правоотношениям</w:t>
      </w:r>
      <w:proofErr w:type="gramEnd"/>
      <w:r w:rsidRPr="00AF160C">
        <w:rPr>
          <w:sz w:val="26"/>
          <w:szCs w:val="26"/>
        </w:rPr>
        <w:t xml:space="preserve"> возникающим при составлении и исполнении бюджетов бюджетной системы Российской Федерации </w:t>
      </w:r>
      <w:r w:rsidR="00235670" w:rsidRPr="00AF160C">
        <w:rPr>
          <w:sz w:val="26"/>
          <w:szCs w:val="26"/>
        </w:rPr>
        <w:t>с 2016 года, проект бюджета Нефтеюганского района</w:t>
      </w:r>
      <w:r w:rsidRPr="00AF160C">
        <w:rPr>
          <w:sz w:val="26"/>
          <w:szCs w:val="26"/>
        </w:rPr>
        <w:t xml:space="preserve"> на 2016 год и плановый период 2017 и 2018 годов будет формироваться в новой структуре кодов бюджетной классификации. Указанные изменения повлекут за собой необходимость уточнения структуры ранее утвержденных муниципальных программ Нефтеюганского района в целях обеспечения эффективного управления ими.</w:t>
      </w:r>
    </w:p>
    <w:p w:rsidR="00617F2C" w:rsidRPr="00AF160C" w:rsidRDefault="00617F2C" w:rsidP="00AF160C">
      <w:pPr>
        <w:ind w:firstLine="708"/>
        <w:jc w:val="both"/>
        <w:rPr>
          <w:sz w:val="26"/>
          <w:szCs w:val="26"/>
        </w:rPr>
      </w:pPr>
      <w:r w:rsidRPr="00AF160C">
        <w:rPr>
          <w:sz w:val="26"/>
          <w:szCs w:val="26"/>
        </w:rPr>
        <w:t xml:space="preserve">Повышение эффективности бюджетных расходов связано с реализацией мер, направленных на оптимизацию бюджетных расходов на оказание муниципальных услуг. </w:t>
      </w:r>
    </w:p>
    <w:p w:rsidR="0008444E" w:rsidRPr="00AF160C" w:rsidRDefault="00617F2C" w:rsidP="00AF160C">
      <w:pPr>
        <w:ind w:firstLine="708"/>
        <w:jc w:val="both"/>
        <w:rPr>
          <w:sz w:val="26"/>
          <w:szCs w:val="26"/>
        </w:rPr>
      </w:pPr>
      <w:r w:rsidRPr="00AF160C">
        <w:rPr>
          <w:sz w:val="26"/>
          <w:szCs w:val="26"/>
        </w:rPr>
        <w:t xml:space="preserve">В предстоящий период необходимо обеспечить абсолютную взаимосвязь муниципальных заданий с целями и результатами муниципальных программ </w:t>
      </w:r>
      <w:r w:rsidR="002D23F1">
        <w:rPr>
          <w:sz w:val="26"/>
          <w:szCs w:val="26"/>
        </w:rPr>
        <w:br/>
      </w:r>
      <w:r w:rsidRPr="00AF160C">
        <w:rPr>
          <w:sz w:val="26"/>
          <w:szCs w:val="26"/>
        </w:rPr>
        <w:t>(в составе которых осуществляется выполнение муниципального задания), увязку состава и объема муниципальных услуг с принятыми обязательствами.</w:t>
      </w:r>
    </w:p>
    <w:p w:rsidR="00D37C98" w:rsidRPr="00AF160C" w:rsidRDefault="00D37C98" w:rsidP="00AF160C">
      <w:pPr>
        <w:pStyle w:val="ConsPlusNormal"/>
        <w:ind w:firstLine="709"/>
        <w:jc w:val="both"/>
        <w:rPr>
          <w:rFonts w:ascii="Times New Roman" w:hAnsi="Times New Roman" w:cs="Times New Roman"/>
          <w:sz w:val="26"/>
          <w:szCs w:val="26"/>
        </w:rPr>
      </w:pPr>
      <w:r w:rsidRPr="00AF160C">
        <w:rPr>
          <w:rFonts w:ascii="Times New Roman" w:hAnsi="Times New Roman" w:cs="Times New Roman"/>
          <w:sz w:val="26"/>
          <w:szCs w:val="26"/>
        </w:rPr>
        <w:t xml:space="preserve">С 2016 года все </w:t>
      </w:r>
      <w:r w:rsidR="00C31EA1" w:rsidRPr="00AF160C">
        <w:rPr>
          <w:rFonts w:ascii="Times New Roman" w:hAnsi="Times New Roman" w:cs="Times New Roman"/>
          <w:sz w:val="26"/>
          <w:szCs w:val="26"/>
        </w:rPr>
        <w:t>муниципальные</w:t>
      </w:r>
      <w:r w:rsidRPr="00AF160C">
        <w:rPr>
          <w:rFonts w:ascii="Times New Roman" w:hAnsi="Times New Roman" w:cs="Times New Roman"/>
          <w:sz w:val="26"/>
          <w:szCs w:val="26"/>
        </w:rPr>
        <w:t xml:space="preserve"> услуги должны предоставляться </w:t>
      </w:r>
      <w:r w:rsidR="002D23F1">
        <w:rPr>
          <w:rFonts w:ascii="Times New Roman" w:hAnsi="Times New Roman" w:cs="Times New Roman"/>
          <w:sz w:val="26"/>
          <w:szCs w:val="26"/>
        </w:rPr>
        <w:br/>
      </w:r>
      <w:r w:rsidRPr="00AF160C">
        <w:rPr>
          <w:rFonts w:ascii="Times New Roman" w:hAnsi="Times New Roman" w:cs="Times New Roman"/>
          <w:sz w:val="26"/>
          <w:szCs w:val="26"/>
        </w:rPr>
        <w:t xml:space="preserve">в соответствии с федеральными базовыми перечнями услуг, утвержденными отраслевыми федеральными органами исполнительной власти. В связи с этим </w:t>
      </w:r>
      <w:r w:rsidR="002D23F1">
        <w:rPr>
          <w:rFonts w:ascii="Times New Roman" w:hAnsi="Times New Roman" w:cs="Times New Roman"/>
          <w:sz w:val="26"/>
          <w:szCs w:val="26"/>
        </w:rPr>
        <w:br/>
      </w:r>
      <w:r w:rsidRPr="00AF160C">
        <w:rPr>
          <w:rFonts w:ascii="Times New Roman" w:hAnsi="Times New Roman" w:cs="Times New Roman"/>
          <w:sz w:val="26"/>
          <w:szCs w:val="26"/>
        </w:rPr>
        <w:t xml:space="preserve">в 2015 году органы местного самоуправления обязаны привести существующие ведомственные перечни муниципальных услуг в соответствие с федеральными базовыми перечнями государственных услуг. </w:t>
      </w:r>
    </w:p>
    <w:p w:rsidR="00D37C98" w:rsidRPr="00AF160C" w:rsidRDefault="00D37C98" w:rsidP="00AF160C">
      <w:pPr>
        <w:pStyle w:val="ConsPlusNormal"/>
        <w:ind w:firstLine="709"/>
        <w:jc w:val="both"/>
        <w:rPr>
          <w:rFonts w:ascii="Times New Roman" w:hAnsi="Times New Roman" w:cs="Times New Roman"/>
          <w:sz w:val="26"/>
          <w:szCs w:val="26"/>
        </w:rPr>
      </w:pPr>
      <w:r w:rsidRPr="00AF160C">
        <w:rPr>
          <w:rFonts w:ascii="Times New Roman" w:hAnsi="Times New Roman" w:cs="Times New Roman"/>
          <w:sz w:val="26"/>
          <w:szCs w:val="26"/>
        </w:rPr>
        <w:t xml:space="preserve">Услуги (работы) не соответствующие профилю органа, осуществляющего функции и полномочия учредителя должны быть переданы профильному органу </w:t>
      </w:r>
      <w:r w:rsidR="002D23F1">
        <w:rPr>
          <w:rFonts w:ascii="Times New Roman" w:hAnsi="Times New Roman" w:cs="Times New Roman"/>
          <w:sz w:val="26"/>
          <w:szCs w:val="26"/>
        </w:rPr>
        <w:br/>
      </w:r>
      <w:r w:rsidRPr="00AF160C">
        <w:rPr>
          <w:rFonts w:ascii="Times New Roman" w:hAnsi="Times New Roman" w:cs="Times New Roman"/>
          <w:sz w:val="26"/>
          <w:szCs w:val="26"/>
        </w:rPr>
        <w:t xml:space="preserve">и отражаться в соответствующей </w:t>
      </w:r>
      <w:r w:rsidR="00A10A44" w:rsidRPr="00AF160C">
        <w:rPr>
          <w:rFonts w:ascii="Times New Roman" w:hAnsi="Times New Roman" w:cs="Times New Roman"/>
          <w:sz w:val="26"/>
          <w:szCs w:val="26"/>
        </w:rPr>
        <w:t>муниципальной</w:t>
      </w:r>
      <w:r w:rsidRPr="00AF160C">
        <w:rPr>
          <w:rFonts w:ascii="Times New Roman" w:hAnsi="Times New Roman" w:cs="Times New Roman"/>
          <w:sz w:val="26"/>
          <w:szCs w:val="26"/>
        </w:rPr>
        <w:t xml:space="preserve"> программе </w:t>
      </w:r>
      <w:r w:rsidR="00A10A44" w:rsidRPr="00AF160C">
        <w:rPr>
          <w:rFonts w:ascii="Times New Roman" w:hAnsi="Times New Roman" w:cs="Times New Roman"/>
          <w:sz w:val="26"/>
          <w:szCs w:val="26"/>
        </w:rPr>
        <w:t>Нефтеюганского района</w:t>
      </w:r>
      <w:r w:rsidRPr="00AF160C">
        <w:rPr>
          <w:rFonts w:ascii="Times New Roman" w:hAnsi="Times New Roman" w:cs="Times New Roman"/>
          <w:sz w:val="26"/>
          <w:szCs w:val="26"/>
        </w:rPr>
        <w:t>. Работы, стоимость которых определяются на основе нормативных затрат, должны быть переквалифицированы в услуги, либо возможно переданы на рынок.</w:t>
      </w:r>
    </w:p>
    <w:p w:rsidR="00D37C98" w:rsidRPr="00AF160C" w:rsidRDefault="00D37C98" w:rsidP="00AF160C">
      <w:pPr>
        <w:pStyle w:val="ConsPlusNormal"/>
        <w:ind w:firstLine="709"/>
        <w:jc w:val="both"/>
        <w:rPr>
          <w:rFonts w:ascii="Times New Roman" w:hAnsi="Times New Roman" w:cs="Times New Roman"/>
          <w:sz w:val="26"/>
          <w:szCs w:val="26"/>
        </w:rPr>
      </w:pPr>
      <w:proofErr w:type="gramStart"/>
      <w:r w:rsidRPr="00AF160C">
        <w:rPr>
          <w:rFonts w:ascii="Times New Roman" w:hAnsi="Times New Roman" w:cs="Times New Roman"/>
          <w:sz w:val="26"/>
          <w:szCs w:val="26"/>
        </w:rPr>
        <w:t xml:space="preserve">В отношении оплаты труда работников </w:t>
      </w:r>
      <w:r w:rsidR="00C31EA1" w:rsidRPr="00AF160C">
        <w:rPr>
          <w:rFonts w:ascii="Times New Roman" w:hAnsi="Times New Roman" w:cs="Times New Roman"/>
          <w:sz w:val="26"/>
          <w:szCs w:val="26"/>
        </w:rPr>
        <w:t xml:space="preserve">муниципальных </w:t>
      </w:r>
      <w:r w:rsidRPr="00AF160C">
        <w:rPr>
          <w:rFonts w:ascii="Times New Roman" w:hAnsi="Times New Roman" w:cs="Times New Roman"/>
          <w:sz w:val="26"/>
          <w:szCs w:val="26"/>
        </w:rPr>
        <w:t xml:space="preserve">учреждений </w:t>
      </w:r>
      <w:r w:rsidR="00C31EA1" w:rsidRPr="00AF160C">
        <w:rPr>
          <w:rFonts w:ascii="Times New Roman" w:hAnsi="Times New Roman" w:cs="Times New Roman"/>
          <w:sz w:val="26"/>
          <w:szCs w:val="26"/>
        </w:rPr>
        <w:t xml:space="preserve">Нефтеюганского района </w:t>
      </w:r>
      <w:r w:rsidRPr="00AF160C">
        <w:rPr>
          <w:rFonts w:ascii="Times New Roman" w:hAnsi="Times New Roman" w:cs="Times New Roman"/>
          <w:sz w:val="26"/>
          <w:szCs w:val="26"/>
        </w:rPr>
        <w:t xml:space="preserve">будет продолжена работа по внедрению «эффективного контракта» в отношении каждого работника, исходя из необходимости повышения оплаты труда в зависимости от качества и количества выполняемой работы, </w:t>
      </w:r>
      <w:r w:rsidR="002D23F1">
        <w:rPr>
          <w:rFonts w:ascii="Times New Roman" w:hAnsi="Times New Roman" w:cs="Times New Roman"/>
          <w:sz w:val="26"/>
          <w:szCs w:val="26"/>
        </w:rPr>
        <w:br/>
      </w:r>
      <w:r w:rsidRPr="00AF160C">
        <w:rPr>
          <w:rFonts w:ascii="Times New Roman" w:hAnsi="Times New Roman" w:cs="Times New Roman"/>
          <w:sz w:val="26"/>
          <w:szCs w:val="26"/>
        </w:rPr>
        <w:t xml:space="preserve">в соответствии с показателями «дорожных карт» реализации изменений в отраслях социальной сферы на 2013-2018 годы, направленных на повышение доступности </w:t>
      </w:r>
      <w:r w:rsidR="002D23F1">
        <w:rPr>
          <w:rFonts w:ascii="Times New Roman" w:hAnsi="Times New Roman" w:cs="Times New Roman"/>
          <w:sz w:val="26"/>
          <w:szCs w:val="26"/>
        </w:rPr>
        <w:br/>
      </w:r>
      <w:r w:rsidRPr="00AF160C">
        <w:rPr>
          <w:rFonts w:ascii="Times New Roman" w:hAnsi="Times New Roman" w:cs="Times New Roman"/>
          <w:sz w:val="26"/>
          <w:szCs w:val="26"/>
        </w:rPr>
        <w:t xml:space="preserve">и качества предоставления </w:t>
      </w:r>
      <w:r w:rsidR="00C31EA1" w:rsidRPr="00AF160C">
        <w:rPr>
          <w:rFonts w:ascii="Times New Roman" w:hAnsi="Times New Roman" w:cs="Times New Roman"/>
          <w:sz w:val="26"/>
          <w:szCs w:val="26"/>
        </w:rPr>
        <w:t>муниципальных</w:t>
      </w:r>
      <w:r w:rsidRPr="00AF160C">
        <w:rPr>
          <w:rFonts w:ascii="Times New Roman" w:hAnsi="Times New Roman" w:cs="Times New Roman"/>
          <w:sz w:val="26"/>
          <w:szCs w:val="26"/>
        </w:rPr>
        <w:t xml:space="preserve"> услуг населению.</w:t>
      </w:r>
      <w:proofErr w:type="gramEnd"/>
    </w:p>
    <w:p w:rsidR="00D37C98" w:rsidRPr="00AF160C" w:rsidRDefault="00D37C98" w:rsidP="00AF160C">
      <w:pPr>
        <w:pStyle w:val="ConsPlusNormal"/>
        <w:ind w:firstLine="709"/>
        <w:jc w:val="both"/>
        <w:rPr>
          <w:rFonts w:ascii="Times New Roman" w:hAnsi="Times New Roman" w:cs="Times New Roman"/>
          <w:sz w:val="26"/>
          <w:szCs w:val="26"/>
        </w:rPr>
      </w:pPr>
      <w:r w:rsidRPr="00AF160C">
        <w:rPr>
          <w:rFonts w:ascii="Times New Roman" w:hAnsi="Times New Roman" w:cs="Times New Roman"/>
          <w:sz w:val="26"/>
          <w:szCs w:val="26"/>
        </w:rPr>
        <w:t xml:space="preserve">Улучшению качества оказания </w:t>
      </w:r>
      <w:r w:rsidR="00C84A5B" w:rsidRPr="00AF160C">
        <w:rPr>
          <w:rFonts w:ascii="Times New Roman" w:hAnsi="Times New Roman" w:cs="Times New Roman"/>
          <w:sz w:val="26"/>
          <w:szCs w:val="26"/>
        </w:rPr>
        <w:t>муниципальных</w:t>
      </w:r>
      <w:r w:rsidRPr="00AF160C">
        <w:rPr>
          <w:rFonts w:ascii="Times New Roman" w:hAnsi="Times New Roman" w:cs="Times New Roman"/>
          <w:sz w:val="26"/>
          <w:szCs w:val="26"/>
        </w:rPr>
        <w:t xml:space="preserve"> услуг будет способствовать повышение конкуренции среди юридических лиц (в том числе </w:t>
      </w:r>
      <w:r w:rsidR="00C84A5B" w:rsidRPr="00AF160C">
        <w:rPr>
          <w:rFonts w:ascii="Times New Roman" w:hAnsi="Times New Roman" w:cs="Times New Roman"/>
          <w:sz w:val="26"/>
          <w:szCs w:val="26"/>
        </w:rPr>
        <w:t>муниципальных</w:t>
      </w:r>
      <w:r w:rsidRPr="00AF160C">
        <w:rPr>
          <w:rFonts w:ascii="Times New Roman" w:hAnsi="Times New Roman" w:cs="Times New Roman"/>
          <w:sz w:val="26"/>
          <w:szCs w:val="26"/>
        </w:rPr>
        <w:t xml:space="preserve"> учреждений), частных поставщиков </w:t>
      </w:r>
      <w:r w:rsidR="00C84A5B" w:rsidRPr="00AF160C">
        <w:rPr>
          <w:rFonts w:ascii="Times New Roman" w:hAnsi="Times New Roman" w:cs="Times New Roman"/>
          <w:sz w:val="26"/>
          <w:szCs w:val="26"/>
        </w:rPr>
        <w:t xml:space="preserve">муниципальных </w:t>
      </w:r>
      <w:r w:rsidRPr="00AF160C">
        <w:rPr>
          <w:rFonts w:ascii="Times New Roman" w:hAnsi="Times New Roman" w:cs="Times New Roman"/>
          <w:sz w:val="26"/>
          <w:szCs w:val="26"/>
        </w:rPr>
        <w:t>услуг, для чего потребуется обеспечить учёт в нормативных затратах полной себестоимости оказания услуг. Потребителю услуг необходимо предоставить возможность самому выбрать место (организацию-поставщика), качество и объём услуг, которые гарантированы государством.</w:t>
      </w:r>
    </w:p>
    <w:p w:rsidR="003E4C6A" w:rsidRPr="00AF160C" w:rsidRDefault="003E4C6A" w:rsidP="00AF160C">
      <w:pPr>
        <w:pStyle w:val="ConsPlusNormal"/>
        <w:ind w:firstLine="709"/>
        <w:jc w:val="both"/>
        <w:rPr>
          <w:rFonts w:ascii="Times New Roman" w:hAnsi="Times New Roman" w:cs="Times New Roman"/>
          <w:sz w:val="26"/>
          <w:szCs w:val="26"/>
        </w:rPr>
      </w:pPr>
      <w:r w:rsidRPr="00AF160C">
        <w:rPr>
          <w:rFonts w:ascii="Times New Roman" w:hAnsi="Times New Roman" w:cs="Times New Roman"/>
          <w:sz w:val="26"/>
          <w:szCs w:val="26"/>
        </w:rPr>
        <w:t>Качество предоставления</w:t>
      </w:r>
      <w:r w:rsidR="00C1421C" w:rsidRPr="00AF160C">
        <w:rPr>
          <w:rFonts w:ascii="Times New Roman" w:hAnsi="Times New Roman" w:cs="Times New Roman"/>
          <w:sz w:val="26"/>
          <w:szCs w:val="26"/>
        </w:rPr>
        <w:t xml:space="preserve"> муниципальных услуг населению </w:t>
      </w:r>
      <w:r w:rsidRPr="00AF160C">
        <w:rPr>
          <w:rFonts w:ascii="Times New Roman" w:hAnsi="Times New Roman" w:cs="Times New Roman"/>
          <w:sz w:val="26"/>
          <w:szCs w:val="26"/>
        </w:rPr>
        <w:t xml:space="preserve">будет повышено </w:t>
      </w:r>
      <w:r w:rsidR="002D23F1">
        <w:rPr>
          <w:rFonts w:ascii="Times New Roman" w:hAnsi="Times New Roman" w:cs="Times New Roman"/>
          <w:sz w:val="26"/>
          <w:szCs w:val="26"/>
        </w:rPr>
        <w:br/>
      </w:r>
      <w:r w:rsidRPr="00AF160C">
        <w:rPr>
          <w:rFonts w:ascii="Times New Roman" w:hAnsi="Times New Roman" w:cs="Times New Roman"/>
          <w:sz w:val="26"/>
          <w:szCs w:val="26"/>
        </w:rPr>
        <w:t xml:space="preserve">за счет расширения перечня государственных и муниципальных услуг, предоставляемых по принципу «одного окна», для чего будет продолжена работа по передаче оказания государственных и муниципальных услуг многофункциональным центрам (в том числе путем организации удаленных рабочих мест многофункциональных центров). </w:t>
      </w:r>
    </w:p>
    <w:p w:rsidR="002F7332" w:rsidRPr="00AF160C" w:rsidRDefault="002F7332" w:rsidP="00AF160C">
      <w:pPr>
        <w:ind w:firstLine="708"/>
        <w:jc w:val="both"/>
        <w:rPr>
          <w:sz w:val="26"/>
          <w:szCs w:val="26"/>
        </w:rPr>
      </w:pPr>
      <w:r w:rsidRPr="00AF160C">
        <w:rPr>
          <w:sz w:val="26"/>
          <w:szCs w:val="26"/>
        </w:rPr>
        <w:t xml:space="preserve">Расходы на строительство объектов муниципальной собственности будут осуществляться в составе Адресной инвестиционной программы </w:t>
      </w:r>
      <w:r w:rsidR="00460CCC" w:rsidRPr="00AF160C">
        <w:rPr>
          <w:sz w:val="26"/>
          <w:szCs w:val="26"/>
        </w:rPr>
        <w:t>Нефтеюганского района.</w:t>
      </w:r>
    </w:p>
    <w:p w:rsidR="002F7332" w:rsidRPr="00AF160C" w:rsidRDefault="002F7332" w:rsidP="00AF160C">
      <w:pPr>
        <w:ind w:firstLine="708"/>
        <w:jc w:val="both"/>
        <w:rPr>
          <w:sz w:val="26"/>
          <w:szCs w:val="26"/>
        </w:rPr>
      </w:pPr>
      <w:proofErr w:type="gramStart"/>
      <w:r w:rsidRPr="00AF160C">
        <w:rPr>
          <w:sz w:val="26"/>
          <w:szCs w:val="26"/>
        </w:rPr>
        <w:t xml:space="preserve">При осуществлении бюджетных инвестиций в объекты </w:t>
      </w:r>
      <w:r w:rsidR="00460CCC" w:rsidRPr="00AF160C">
        <w:rPr>
          <w:sz w:val="26"/>
          <w:szCs w:val="26"/>
        </w:rPr>
        <w:t xml:space="preserve">муниципальной </w:t>
      </w:r>
      <w:r w:rsidRPr="00AF160C">
        <w:rPr>
          <w:sz w:val="26"/>
          <w:szCs w:val="26"/>
        </w:rPr>
        <w:t>собственности в качестве приоритетов инвестиционной деятельности планируется концентрировать ресурсы на завершение объектов высокой степени готовности, объектов, строительство которых способствует достижению принятых государственными</w:t>
      </w:r>
      <w:r w:rsidR="00460CCC" w:rsidRPr="00AF160C">
        <w:rPr>
          <w:sz w:val="26"/>
          <w:szCs w:val="26"/>
        </w:rPr>
        <w:t xml:space="preserve"> и муниципальными </w:t>
      </w:r>
      <w:r w:rsidRPr="00AF160C">
        <w:rPr>
          <w:sz w:val="26"/>
          <w:szCs w:val="26"/>
        </w:rPr>
        <w:t xml:space="preserve">программами целевых показателей, исполнение указов Президента Российской Федерации, а также объектов, строительство которых обеспечивается привлечением средств из федерального бюджета и за счет внебюджетных источников. </w:t>
      </w:r>
      <w:proofErr w:type="gramEnd"/>
    </w:p>
    <w:p w:rsidR="00C84A5B" w:rsidRPr="00AF160C" w:rsidRDefault="00C84A5B" w:rsidP="00AF160C">
      <w:pPr>
        <w:autoSpaceDE w:val="0"/>
        <w:autoSpaceDN w:val="0"/>
        <w:adjustRightInd w:val="0"/>
        <w:ind w:firstLine="709"/>
        <w:jc w:val="both"/>
        <w:rPr>
          <w:sz w:val="26"/>
          <w:szCs w:val="26"/>
        </w:rPr>
      </w:pPr>
      <w:r w:rsidRPr="00AF160C">
        <w:rPr>
          <w:sz w:val="26"/>
          <w:szCs w:val="26"/>
        </w:rPr>
        <w:t xml:space="preserve">На сегодняшний день основным механизмом обеспечения прозрачности </w:t>
      </w:r>
      <w:r w:rsidR="002D23F1">
        <w:rPr>
          <w:sz w:val="26"/>
          <w:szCs w:val="26"/>
        </w:rPr>
        <w:br/>
      </w:r>
      <w:r w:rsidRPr="00AF160C">
        <w:rPr>
          <w:sz w:val="26"/>
          <w:szCs w:val="26"/>
        </w:rPr>
        <w:t xml:space="preserve">и открытости бюджетного процесса является размещение актуальной и достоверной информации в информационно-телекоммуникационной сети «Интернет». Официальный сайт Департамента финансов </w:t>
      </w:r>
      <w:r w:rsidR="007D2E56" w:rsidRPr="00AF160C">
        <w:rPr>
          <w:sz w:val="26"/>
          <w:szCs w:val="26"/>
        </w:rPr>
        <w:t>Нефтеюганского района</w:t>
      </w:r>
      <w:r w:rsidRPr="00AF160C">
        <w:rPr>
          <w:sz w:val="26"/>
          <w:szCs w:val="26"/>
        </w:rPr>
        <w:t xml:space="preserve"> дает наиболее полное представление </w:t>
      </w:r>
      <w:proofErr w:type="gramStart"/>
      <w:r w:rsidRPr="00AF160C">
        <w:rPr>
          <w:sz w:val="26"/>
          <w:szCs w:val="26"/>
        </w:rPr>
        <w:t>о</w:t>
      </w:r>
      <w:proofErr w:type="gramEnd"/>
      <w:r w:rsidRPr="00AF160C">
        <w:rPr>
          <w:sz w:val="26"/>
          <w:szCs w:val="26"/>
        </w:rPr>
        <w:t xml:space="preserve"> всех стадиях бюджетного процесса и бюджетных данных </w:t>
      </w:r>
      <w:r w:rsidR="007D2E56" w:rsidRPr="00AF160C">
        <w:rPr>
          <w:sz w:val="26"/>
          <w:szCs w:val="26"/>
        </w:rPr>
        <w:t>Нефтеюганского района</w:t>
      </w:r>
      <w:r w:rsidRPr="00AF160C">
        <w:rPr>
          <w:sz w:val="26"/>
          <w:szCs w:val="26"/>
        </w:rPr>
        <w:t xml:space="preserve"> для заинтересованных организаций и жителей </w:t>
      </w:r>
      <w:r w:rsidR="007D2E56" w:rsidRPr="00AF160C">
        <w:rPr>
          <w:sz w:val="26"/>
          <w:szCs w:val="26"/>
        </w:rPr>
        <w:t>округа</w:t>
      </w:r>
      <w:r w:rsidRPr="00AF160C">
        <w:rPr>
          <w:sz w:val="26"/>
          <w:szCs w:val="26"/>
        </w:rPr>
        <w:t xml:space="preserve">. </w:t>
      </w:r>
    </w:p>
    <w:p w:rsidR="00C84A5B" w:rsidRPr="00AF160C" w:rsidRDefault="00C84A5B" w:rsidP="00AF160C">
      <w:pPr>
        <w:autoSpaceDE w:val="0"/>
        <w:autoSpaceDN w:val="0"/>
        <w:adjustRightInd w:val="0"/>
        <w:ind w:firstLine="709"/>
        <w:jc w:val="both"/>
        <w:rPr>
          <w:sz w:val="26"/>
          <w:szCs w:val="26"/>
        </w:rPr>
      </w:pPr>
      <w:r w:rsidRPr="00AF160C">
        <w:rPr>
          <w:sz w:val="26"/>
          <w:szCs w:val="26"/>
        </w:rPr>
        <w:t xml:space="preserve">В разделе «Бюджет для граждан» в целях обеспечения информирования граждан в доступной форме о бюджетном процессе </w:t>
      </w:r>
      <w:r w:rsidR="007D2E56" w:rsidRPr="00AF160C">
        <w:rPr>
          <w:sz w:val="26"/>
          <w:szCs w:val="26"/>
        </w:rPr>
        <w:t xml:space="preserve">Нефтеюганского района </w:t>
      </w:r>
      <w:r w:rsidR="002D23F1">
        <w:rPr>
          <w:sz w:val="26"/>
          <w:szCs w:val="26"/>
        </w:rPr>
        <w:br/>
      </w:r>
      <w:r w:rsidR="007D2E56" w:rsidRPr="00AF160C">
        <w:rPr>
          <w:sz w:val="26"/>
          <w:szCs w:val="26"/>
        </w:rPr>
        <w:t>на регулярной основе публикуется информация</w:t>
      </w:r>
      <w:r w:rsidRPr="00AF160C">
        <w:rPr>
          <w:sz w:val="26"/>
          <w:szCs w:val="26"/>
        </w:rPr>
        <w:t xml:space="preserve"> брошюры по </w:t>
      </w:r>
      <w:r w:rsidR="007D2E56" w:rsidRPr="00AF160C">
        <w:rPr>
          <w:sz w:val="26"/>
          <w:szCs w:val="26"/>
        </w:rPr>
        <w:t>решению</w:t>
      </w:r>
      <w:r w:rsidRPr="00AF160C">
        <w:rPr>
          <w:sz w:val="26"/>
          <w:szCs w:val="26"/>
        </w:rPr>
        <w:t xml:space="preserve"> о бюджете, </w:t>
      </w:r>
      <w:r w:rsidR="002D23F1">
        <w:rPr>
          <w:sz w:val="26"/>
          <w:szCs w:val="26"/>
        </w:rPr>
        <w:br/>
      </w:r>
      <w:r w:rsidRPr="00AF160C">
        <w:rPr>
          <w:sz w:val="26"/>
          <w:szCs w:val="26"/>
        </w:rPr>
        <w:t xml:space="preserve">и о его исполнении. </w:t>
      </w:r>
    </w:p>
    <w:p w:rsidR="0008444E" w:rsidRPr="00AF160C" w:rsidRDefault="007D2E56" w:rsidP="002D23F1">
      <w:pPr>
        <w:ind w:firstLine="709"/>
        <w:jc w:val="both"/>
        <w:rPr>
          <w:sz w:val="26"/>
          <w:szCs w:val="26"/>
        </w:rPr>
      </w:pPr>
      <w:r w:rsidRPr="00AF160C">
        <w:rPr>
          <w:sz w:val="26"/>
          <w:szCs w:val="26"/>
        </w:rPr>
        <w:t xml:space="preserve">В 2015 году будет завершена работа над новой редакцией Бюджетного кодекса Российской Федерации, призванной закрепить итоги бюджетной реформы, начало которой было положено 15 лет назад. Ряд положений Бюджетного кодекса Российской Федерации уже вступят в силу в очередном бюджетном цикле. В связи </w:t>
      </w:r>
      <w:r w:rsidR="002D23F1">
        <w:rPr>
          <w:sz w:val="26"/>
          <w:szCs w:val="26"/>
        </w:rPr>
        <w:br/>
      </w:r>
      <w:r w:rsidRPr="00AF160C">
        <w:rPr>
          <w:sz w:val="26"/>
          <w:szCs w:val="26"/>
        </w:rPr>
        <w:t xml:space="preserve">с этим на </w:t>
      </w:r>
      <w:r w:rsidR="00A80EB2" w:rsidRPr="00AF160C">
        <w:rPr>
          <w:sz w:val="26"/>
          <w:szCs w:val="26"/>
        </w:rPr>
        <w:t xml:space="preserve">муниципальном </w:t>
      </w:r>
      <w:r w:rsidRPr="00AF160C">
        <w:rPr>
          <w:sz w:val="26"/>
          <w:szCs w:val="26"/>
        </w:rPr>
        <w:t xml:space="preserve">уровне предстоит работа по инвентаризации </w:t>
      </w:r>
      <w:r w:rsidR="002D23F1">
        <w:rPr>
          <w:sz w:val="26"/>
          <w:szCs w:val="26"/>
        </w:rPr>
        <w:br/>
      </w:r>
      <w:r w:rsidRPr="00AF160C">
        <w:rPr>
          <w:sz w:val="26"/>
          <w:szCs w:val="26"/>
        </w:rPr>
        <w:t xml:space="preserve">и совершенствованию нормативно-правового регулирования, связанного </w:t>
      </w:r>
      <w:r w:rsidR="002D23F1">
        <w:rPr>
          <w:sz w:val="26"/>
          <w:szCs w:val="26"/>
        </w:rPr>
        <w:br/>
        <w:t>с бюджетными вопросами.</w:t>
      </w:r>
    </w:p>
    <w:p w:rsidR="001168EB" w:rsidRPr="00AF160C" w:rsidRDefault="001168EB" w:rsidP="00AF160C">
      <w:pPr>
        <w:ind w:firstLine="709"/>
        <w:jc w:val="both"/>
        <w:rPr>
          <w:sz w:val="26"/>
          <w:szCs w:val="26"/>
        </w:rPr>
      </w:pPr>
      <w:r w:rsidRPr="00AF160C">
        <w:rPr>
          <w:sz w:val="26"/>
          <w:szCs w:val="26"/>
        </w:rPr>
        <w:t xml:space="preserve">Исходя из обозначенных выше основных целей и задач </w:t>
      </w:r>
      <w:proofErr w:type="gramStart"/>
      <w:r w:rsidRPr="00AF160C">
        <w:rPr>
          <w:sz w:val="26"/>
          <w:szCs w:val="26"/>
        </w:rPr>
        <w:t>бюджетной</w:t>
      </w:r>
      <w:proofErr w:type="gramEnd"/>
      <w:r w:rsidRPr="00AF160C">
        <w:rPr>
          <w:sz w:val="26"/>
          <w:szCs w:val="26"/>
        </w:rPr>
        <w:t xml:space="preserve"> и долговой политики Нефтеюганского района на очередную трехлетку</w:t>
      </w:r>
      <w:r w:rsidR="002D23F1">
        <w:rPr>
          <w:sz w:val="26"/>
          <w:szCs w:val="26"/>
        </w:rPr>
        <w:t>,</w:t>
      </w:r>
      <w:r w:rsidRPr="00AF160C">
        <w:rPr>
          <w:sz w:val="26"/>
          <w:szCs w:val="26"/>
        </w:rPr>
        <w:t xml:space="preserve"> определены основные </w:t>
      </w:r>
      <w:r w:rsidR="000B7306" w:rsidRPr="00AF160C">
        <w:rPr>
          <w:sz w:val="26"/>
          <w:szCs w:val="26"/>
        </w:rPr>
        <w:t>параметры</w:t>
      </w:r>
      <w:r w:rsidRPr="00AF160C">
        <w:rPr>
          <w:sz w:val="26"/>
          <w:szCs w:val="26"/>
        </w:rPr>
        <w:t xml:space="preserve"> проекта бюджета </w:t>
      </w:r>
      <w:r w:rsidR="000B7306" w:rsidRPr="00AF160C">
        <w:rPr>
          <w:sz w:val="26"/>
          <w:szCs w:val="26"/>
        </w:rPr>
        <w:t>Нефтеюганского района</w:t>
      </w:r>
      <w:r w:rsidRPr="00AF160C">
        <w:rPr>
          <w:sz w:val="26"/>
          <w:szCs w:val="26"/>
        </w:rPr>
        <w:t xml:space="preserve"> на 2016 год и на плановый период 2017 и 2018 годов (таблица 1):</w:t>
      </w:r>
    </w:p>
    <w:p w:rsidR="00974686" w:rsidRPr="00AF160C" w:rsidRDefault="00974686" w:rsidP="00AF160C">
      <w:pPr>
        <w:ind w:firstLine="709"/>
        <w:jc w:val="right"/>
        <w:rPr>
          <w:sz w:val="26"/>
          <w:szCs w:val="26"/>
        </w:rPr>
      </w:pPr>
    </w:p>
    <w:p w:rsidR="001168EB" w:rsidRPr="00AF160C" w:rsidRDefault="001168EB" w:rsidP="00AF160C">
      <w:pPr>
        <w:ind w:firstLine="709"/>
        <w:jc w:val="right"/>
        <w:rPr>
          <w:sz w:val="26"/>
          <w:szCs w:val="26"/>
        </w:rPr>
      </w:pPr>
      <w:r w:rsidRPr="00AF160C">
        <w:rPr>
          <w:sz w:val="26"/>
          <w:szCs w:val="26"/>
        </w:rPr>
        <w:t>Таблица 1</w:t>
      </w:r>
    </w:p>
    <w:p w:rsidR="002D23F1" w:rsidRDefault="002D23F1" w:rsidP="00AF160C">
      <w:pPr>
        <w:ind w:firstLine="709"/>
        <w:jc w:val="center"/>
        <w:rPr>
          <w:sz w:val="26"/>
          <w:szCs w:val="26"/>
        </w:rPr>
      </w:pPr>
    </w:p>
    <w:p w:rsidR="001168EB" w:rsidRPr="00AF160C" w:rsidRDefault="001168EB" w:rsidP="00AF160C">
      <w:pPr>
        <w:ind w:firstLine="709"/>
        <w:jc w:val="center"/>
        <w:rPr>
          <w:sz w:val="26"/>
          <w:szCs w:val="26"/>
        </w:rPr>
      </w:pPr>
      <w:r w:rsidRPr="00AF160C">
        <w:rPr>
          <w:sz w:val="26"/>
          <w:szCs w:val="26"/>
        </w:rPr>
        <w:t xml:space="preserve">Основные параметры проекта бюджета Нефтеюганского района </w:t>
      </w:r>
      <w:r w:rsidR="002D23F1">
        <w:rPr>
          <w:sz w:val="26"/>
          <w:szCs w:val="26"/>
        </w:rPr>
        <w:br/>
      </w:r>
      <w:r w:rsidRPr="00AF160C">
        <w:rPr>
          <w:sz w:val="26"/>
          <w:szCs w:val="26"/>
        </w:rPr>
        <w:t>на 2016 год и на плановый период 2017 и 2018 годов</w:t>
      </w:r>
    </w:p>
    <w:p w:rsidR="001168EB" w:rsidRPr="00AF160C" w:rsidRDefault="001168EB" w:rsidP="00AF160C">
      <w:pPr>
        <w:ind w:firstLine="709"/>
        <w:jc w:val="right"/>
        <w:rPr>
          <w:sz w:val="26"/>
          <w:szCs w:val="26"/>
        </w:rPr>
      </w:pPr>
    </w:p>
    <w:p w:rsidR="001168EB" w:rsidRPr="00AF160C" w:rsidRDefault="000D2B9F" w:rsidP="00AF160C">
      <w:pPr>
        <w:ind w:firstLine="709"/>
        <w:jc w:val="right"/>
        <w:rPr>
          <w:sz w:val="26"/>
          <w:szCs w:val="26"/>
        </w:rPr>
      </w:pPr>
      <w:r w:rsidRPr="00AF160C">
        <w:rPr>
          <w:sz w:val="26"/>
          <w:szCs w:val="26"/>
        </w:rPr>
        <w:t>тыс</w:t>
      </w:r>
      <w:r w:rsidR="001168EB" w:rsidRPr="00AF160C">
        <w:rPr>
          <w:sz w:val="26"/>
          <w:szCs w:val="26"/>
        </w:rPr>
        <w:t>. рублей</w:t>
      </w:r>
    </w:p>
    <w:tbl>
      <w:tblPr>
        <w:tblW w:w="11058" w:type="dxa"/>
        <w:tblInd w:w="-1168" w:type="dxa"/>
        <w:tblLayout w:type="fixed"/>
        <w:tblLook w:val="04A0" w:firstRow="1" w:lastRow="0" w:firstColumn="1" w:lastColumn="0" w:noHBand="0" w:noVBand="1"/>
      </w:tblPr>
      <w:tblGrid>
        <w:gridCol w:w="1702"/>
        <w:gridCol w:w="1276"/>
        <w:gridCol w:w="1418"/>
        <w:gridCol w:w="1417"/>
        <w:gridCol w:w="1276"/>
        <w:gridCol w:w="1417"/>
        <w:gridCol w:w="1276"/>
        <w:gridCol w:w="1276"/>
      </w:tblGrid>
      <w:tr w:rsidR="001168EB" w:rsidRPr="002D23F1" w:rsidTr="002D23F1">
        <w:trPr>
          <w:trHeight w:val="31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113"/>
              <w:jc w:val="center"/>
              <w:rPr>
                <w:sz w:val="24"/>
                <w:szCs w:val="24"/>
              </w:rPr>
            </w:pPr>
            <w:r w:rsidRPr="002D23F1">
              <w:rPr>
                <w:sz w:val="24"/>
                <w:szCs w:val="24"/>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113"/>
              <w:jc w:val="center"/>
              <w:rPr>
                <w:sz w:val="24"/>
                <w:szCs w:val="24"/>
              </w:rPr>
            </w:pPr>
            <w:r w:rsidRPr="002D23F1">
              <w:rPr>
                <w:sz w:val="24"/>
                <w:szCs w:val="24"/>
              </w:rPr>
              <w:t>2014 год (отчет)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left="-108"/>
              <w:jc w:val="center"/>
              <w:rPr>
                <w:sz w:val="22"/>
                <w:szCs w:val="22"/>
              </w:rPr>
            </w:pPr>
            <w:r w:rsidRPr="002D23F1">
              <w:rPr>
                <w:sz w:val="22"/>
                <w:szCs w:val="22"/>
              </w:rPr>
              <w:t>2015 год утверждено* (</w:t>
            </w:r>
            <w:r w:rsidR="005E4B1A" w:rsidRPr="002D23F1">
              <w:rPr>
                <w:sz w:val="22"/>
                <w:szCs w:val="22"/>
              </w:rPr>
              <w:t>решение</w:t>
            </w:r>
            <w:r w:rsidRPr="002D23F1">
              <w:rPr>
                <w:sz w:val="22"/>
                <w:szCs w:val="22"/>
              </w:rPr>
              <w:t xml:space="preserve"> </w:t>
            </w:r>
            <w:r w:rsidR="002D23F1">
              <w:rPr>
                <w:sz w:val="22"/>
                <w:szCs w:val="22"/>
              </w:rPr>
              <w:br/>
            </w:r>
            <w:r w:rsidRPr="002D23F1">
              <w:rPr>
                <w:sz w:val="22"/>
                <w:szCs w:val="22"/>
              </w:rPr>
              <w:t xml:space="preserve">№ </w:t>
            </w:r>
            <w:r w:rsidR="005E4B1A" w:rsidRPr="002D23F1">
              <w:rPr>
                <w:sz w:val="22"/>
                <w:szCs w:val="22"/>
              </w:rPr>
              <w:t>625</w:t>
            </w:r>
            <w:r w:rsidRPr="002D23F1">
              <w:rPr>
                <w:sz w:val="22"/>
                <w:szCs w:val="22"/>
              </w:rPr>
              <w:t xml:space="preserve"> от </w:t>
            </w:r>
            <w:r w:rsidR="005E4B1A" w:rsidRPr="002D23F1">
              <w:rPr>
                <w:sz w:val="22"/>
                <w:szCs w:val="22"/>
              </w:rPr>
              <w:t>25.08.</w:t>
            </w:r>
            <w:r w:rsidRPr="002D23F1">
              <w:rPr>
                <w:sz w:val="22"/>
                <w:szCs w:val="22"/>
              </w:rPr>
              <w:t>2015)</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1168EB" w:rsidRPr="002D23F1" w:rsidRDefault="001168EB" w:rsidP="00AF160C">
            <w:pPr>
              <w:ind w:firstLine="113"/>
              <w:jc w:val="center"/>
              <w:rPr>
                <w:sz w:val="24"/>
                <w:szCs w:val="24"/>
              </w:rPr>
            </w:pPr>
            <w:r w:rsidRPr="002D23F1">
              <w:rPr>
                <w:sz w:val="24"/>
                <w:szCs w:val="24"/>
              </w:rPr>
              <w:t>Проект</w:t>
            </w:r>
          </w:p>
        </w:tc>
      </w:tr>
      <w:tr w:rsidR="001168EB" w:rsidRPr="002D23F1" w:rsidTr="002D23F1">
        <w:trPr>
          <w:trHeight w:val="49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1168EB" w:rsidRPr="002D23F1" w:rsidRDefault="001168EB" w:rsidP="00AF160C">
            <w:pPr>
              <w:ind w:firstLine="113"/>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68EB" w:rsidRPr="002D23F1" w:rsidRDefault="001168EB" w:rsidP="00AF160C">
            <w:pPr>
              <w:ind w:firstLine="113"/>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68EB" w:rsidRPr="002D23F1" w:rsidRDefault="001168EB" w:rsidP="00AF160C">
            <w:pPr>
              <w:ind w:firstLine="113"/>
              <w:rPr>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168EB" w:rsidRPr="002D23F1" w:rsidRDefault="001168EB" w:rsidP="00AF160C">
            <w:pPr>
              <w:ind w:firstLine="113"/>
              <w:jc w:val="center"/>
              <w:rPr>
                <w:sz w:val="24"/>
                <w:szCs w:val="24"/>
              </w:rPr>
            </w:pPr>
            <w:r w:rsidRPr="002D23F1">
              <w:rPr>
                <w:sz w:val="24"/>
                <w:szCs w:val="24"/>
              </w:rPr>
              <w:t>2016 год</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168EB" w:rsidRPr="002D23F1" w:rsidRDefault="001168EB" w:rsidP="00AF160C">
            <w:pPr>
              <w:ind w:firstLine="113"/>
              <w:jc w:val="center"/>
              <w:rPr>
                <w:sz w:val="24"/>
                <w:szCs w:val="24"/>
              </w:rPr>
            </w:pPr>
            <w:r w:rsidRPr="002D23F1">
              <w:rPr>
                <w:sz w:val="24"/>
                <w:szCs w:val="24"/>
              </w:rPr>
              <w:t>2017 год</w:t>
            </w:r>
          </w:p>
        </w:tc>
        <w:tc>
          <w:tcPr>
            <w:tcW w:w="1276" w:type="dxa"/>
            <w:tcBorders>
              <w:top w:val="nil"/>
              <w:left w:val="nil"/>
              <w:bottom w:val="single" w:sz="4" w:space="0" w:color="auto"/>
              <w:right w:val="single" w:sz="4" w:space="0" w:color="auto"/>
            </w:tcBorders>
            <w:shd w:val="clear" w:color="auto" w:fill="auto"/>
            <w:vAlign w:val="center"/>
            <w:hideMark/>
          </w:tcPr>
          <w:p w:rsidR="001168EB" w:rsidRPr="002D23F1" w:rsidRDefault="001168EB" w:rsidP="00AF160C">
            <w:pPr>
              <w:ind w:firstLine="113"/>
              <w:jc w:val="center"/>
              <w:rPr>
                <w:sz w:val="24"/>
                <w:szCs w:val="24"/>
              </w:rPr>
            </w:pPr>
            <w:r w:rsidRPr="002D23F1">
              <w:rPr>
                <w:sz w:val="24"/>
                <w:szCs w:val="24"/>
              </w:rPr>
              <w:t>2018 год</w:t>
            </w:r>
          </w:p>
        </w:tc>
      </w:tr>
      <w:tr w:rsidR="009117DE" w:rsidRPr="002D23F1" w:rsidTr="002D23F1">
        <w:trPr>
          <w:trHeight w:val="94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1168EB" w:rsidRPr="002D23F1" w:rsidRDefault="001168EB" w:rsidP="00AF160C">
            <w:pPr>
              <w:ind w:firstLine="113"/>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68EB" w:rsidRPr="002D23F1" w:rsidRDefault="001168EB" w:rsidP="00AF160C">
            <w:pPr>
              <w:ind w:firstLine="113"/>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68EB" w:rsidRPr="002D23F1" w:rsidRDefault="001168EB" w:rsidP="00AF160C">
            <w:pPr>
              <w:ind w:firstLine="113"/>
              <w:rPr>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1168EB" w:rsidRPr="002D23F1" w:rsidRDefault="001168EB" w:rsidP="00AF160C">
            <w:pPr>
              <w:ind w:hanging="108"/>
              <w:jc w:val="both"/>
              <w:rPr>
                <w:sz w:val="22"/>
                <w:szCs w:val="22"/>
              </w:rPr>
            </w:pPr>
            <w:r w:rsidRPr="002D23F1">
              <w:rPr>
                <w:sz w:val="22"/>
                <w:szCs w:val="22"/>
              </w:rPr>
              <w:t>утверждено* (</w:t>
            </w:r>
            <w:r w:rsidR="005E4B1A" w:rsidRPr="002D23F1">
              <w:rPr>
                <w:sz w:val="22"/>
                <w:szCs w:val="22"/>
              </w:rPr>
              <w:t>решение № 625 от 25.08.2015</w:t>
            </w:r>
            <w:r w:rsidRPr="002D23F1">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1168EB" w:rsidRPr="002D23F1" w:rsidRDefault="001168EB" w:rsidP="00AF160C">
            <w:pPr>
              <w:ind w:firstLine="21"/>
              <w:jc w:val="center"/>
              <w:rPr>
                <w:sz w:val="22"/>
                <w:szCs w:val="22"/>
              </w:rPr>
            </w:pPr>
            <w:r w:rsidRPr="002D23F1">
              <w:rPr>
                <w:sz w:val="22"/>
                <w:szCs w:val="22"/>
              </w:rPr>
              <w:t>проект**</w:t>
            </w:r>
          </w:p>
        </w:tc>
        <w:tc>
          <w:tcPr>
            <w:tcW w:w="1417" w:type="dxa"/>
            <w:tcBorders>
              <w:top w:val="nil"/>
              <w:left w:val="nil"/>
              <w:bottom w:val="single" w:sz="4" w:space="0" w:color="auto"/>
              <w:right w:val="single" w:sz="4" w:space="0" w:color="auto"/>
            </w:tcBorders>
            <w:shd w:val="clear" w:color="auto" w:fill="auto"/>
            <w:vAlign w:val="center"/>
            <w:hideMark/>
          </w:tcPr>
          <w:p w:rsidR="001168EB" w:rsidRPr="002D23F1" w:rsidRDefault="001168EB" w:rsidP="00AF160C">
            <w:pPr>
              <w:ind w:hanging="108"/>
              <w:jc w:val="center"/>
              <w:rPr>
                <w:sz w:val="22"/>
                <w:szCs w:val="22"/>
              </w:rPr>
            </w:pPr>
            <w:r w:rsidRPr="002D23F1">
              <w:rPr>
                <w:sz w:val="22"/>
                <w:szCs w:val="22"/>
              </w:rPr>
              <w:t>утверждено* (</w:t>
            </w:r>
            <w:r w:rsidR="005E4B1A" w:rsidRPr="002D23F1">
              <w:rPr>
                <w:sz w:val="22"/>
                <w:szCs w:val="22"/>
              </w:rPr>
              <w:t>решение № 625 от 25.08.2015</w:t>
            </w:r>
            <w:r w:rsidRPr="002D23F1">
              <w:rPr>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1168EB" w:rsidRPr="002D23F1" w:rsidRDefault="001168EB" w:rsidP="00AF160C">
            <w:pPr>
              <w:ind w:firstLine="113"/>
              <w:jc w:val="center"/>
              <w:rPr>
                <w:sz w:val="22"/>
                <w:szCs w:val="22"/>
              </w:rPr>
            </w:pPr>
            <w:r w:rsidRPr="002D23F1">
              <w:rPr>
                <w:sz w:val="22"/>
                <w:szCs w:val="22"/>
              </w:rPr>
              <w:t>проект**</w:t>
            </w:r>
          </w:p>
        </w:tc>
        <w:tc>
          <w:tcPr>
            <w:tcW w:w="1276" w:type="dxa"/>
            <w:tcBorders>
              <w:top w:val="nil"/>
              <w:left w:val="nil"/>
              <w:bottom w:val="single" w:sz="4" w:space="0" w:color="auto"/>
              <w:right w:val="single" w:sz="4" w:space="0" w:color="auto"/>
            </w:tcBorders>
            <w:shd w:val="clear" w:color="auto" w:fill="auto"/>
            <w:vAlign w:val="center"/>
            <w:hideMark/>
          </w:tcPr>
          <w:p w:rsidR="001168EB" w:rsidRPr="002D23F1" w:rsidRDefault="001168EB" w:rsidP="00AF160C">
            <w:pPr>
              <w:ind w:firstLine="113"/>
              <w:jc w:val="center"/>
              <w:rPr>
                <w:sz w:val="22"/>
                <w:szCs w:val="22"/>
              </w:rPr>
            </w:pPr>
            <w:r w:rsidRPr="002D23F1">
              <w:rPr>
                <w:sz w:val="22"/>
                <w:szCs w:val="22"/>
              </w:rPr>
              <w:t>проект**</w:t>
            </w:r>
          </w:p>
        </w:tc>
      </w:tr>
      <w:tr w:rsidR="009117DE" w:rsidRPr="002D23F1" w:rsidTr="002D23F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jc w:val="both"/>
              <w:rPr>
                <w:sz w:val="24"/>
                <w:szCs w:val="24"/>
              </w:rPr>
            </w:pPr>
            <w:r w:rsidRPr="002D23F1">
              <w:rPr>
                <w:sz w:val="24"/>
                <w:szCs w:val="24"/>
              </w:rPr>
              <w:t xml:space="preserve">Доходы, </w:t>
            </w:r>
            <w:proofErr w:type="spellStart"/>
            <w:r w:rsidR="00460550" w:rsidRPr="002D23F1">
              <w:rPr>
                <w:sz w:val="24"/>
                <w:szCs w:val="24"/>
              </w:rPr>
              <w:t>тыс</w:t>
            </w:r>
            <w:proofErr w:type="gramStart"/>
            <w:r w:rsidR="002D23F1">
              <w:rPr>
                <w:sz w:val="24"/>
                <w:szCs w:val="24"/>
              </w:rPr>
              <w:t>.</w:t>
            </w:r>
            <w:r w:rsidRPr="002D23F1">
              <w:rPr>
                <w:sz w:val="24"/>
                <w:szCs w:val="24"/>
              </w:rPr>
              <w:t>р</w:t>
            </w:r>
            <w:proofErr w:type="gramEnd"/>
            <w:r w:rsidRPr="002D23F1">
              <w:rPr>
                <w:sz w:val="24"/>
                <w:szCs w:val="24"/>
              </w:rPr>
              <w:t>ублей</w:t>
            </w:r>
            <w:proofErr w:type="spellEnd"/>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5E4B1A" w:rsidP="00AF160C">
            <w:pPr>
              <w:ind w:firstLine="49"/>
              <w:jc w:val="center"/>
              <w:rPr>
                <w:sz w:val="22"/>
                <w:szCs w:val="22"/>
              </w:rPr>
            </w:pPr>
            <w:r w:rsidRPr="002D23F1">
              <w:rPr>
                <w:sz w:val="22"/>
                <w:szCs w:val="22"/>
                <w:lang w:val="en-US"/>
              </w:rPr>
              <w:t>3</w:t>
            </w:r>
            <w:r w:rsidR="0004396D" w:rsidRPr="002D23F1">
              <w:rPr>
                <w:sz w:val="22"/>
                <w:szCs w:val="22"/>
              </w:rPr>
              <w:t> </w:t>
            </w:r>
            <w:r w:rsidRPr="002D23F1">
              <w:rPr>
                <w:sz w:val="22"/>
                <w:szCs w:val="22"/>
                <w:lang w:val="en-US"/>
              </w:rPr>
              <w:t>887</w:t>
            </w:r>
            <w:r w:rsidR="0004396D" w:rsidRPr="002D23F1">
              <w:rPr>
                <w:sz w:val="22"/>
                <w:szCs w:val="22"/>
              </w:rPr>
              <w:t xml:space="preserve"> 403,6</w:t>
            </w: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04396D" w:rsidP="00AF160C">
            <w:pPr>
              <w:ind w:firstLine="113"/>
              <w:jc w:val="center"/>
              <w:rPr>
                <w:sz w:val="22"/>
                <w:szCs w:val="22"/>
              </w:rPr>
            </w:pPr>
            <w:r w:rsidRPr="002D23F1">
              <w:rPr>
                <w:sz w:val="22"/>
                <w:szCs w:val="22"/>
              </w:rPr>
              <w:t>3 976 520,2</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04396D" w:rsidP="00AF160C">
            <w:pPr>
              <w:ind w:firstLine="113"/>
              <w:jc w:val="center"/>
              <w:rPr>
                <w:sz w:val="22"/>
                <w:szCs w:val="22"/>
              </w:rPr>
            </w:pPr>
            <w:r w:rsidRPr="002D23F1">
              <w:rPr>
                <w:sz w:val="22"/>
                <w:szCs w:val="22"/>
              </w:rPr>
              <w:t>3 107 864,6</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A42AB3" w:rsidP="00AF160C">
            <w:pPr>
              <w:ind w:firstLine="113"/>
              <w:jc w:val="center"/>
              <w:rPr>
                <w:sz w:val="22"/>
                <w:szCs w:val="22"/>
              </w:rPr>
            </w:pPr>
            <w:r w:rsidRPr="002D23F1">
              <w:rPr>
                <w:sz w:val="22"/>
                <w:szCs w:val="22"/>
              </w:rPr>
              <w:t>2 944 417,4</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04396D" w:rsidP="00AF160C">
            <w:pPr>
              <w:ind w:firstLine="113"/>
              <w:jc w:val="center"/>
              <w:rPr>
                <w:sz w:val="22"/>
                <w:szCs w:val="22"/>
              </w:rPr>
            </w:pPr>
            <w:r w:rsidRPr="002D23F1">
              <w:rPr>
                <w:sz w:val="22"/>
                <w:szCs w:val="22"/>
              </w:rPr>
              <w:t>3 179 695,3</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04396D" w:rsidP="00AF160C">
            <w:pPr>
              <w:ind w:firstLine="113"/>
              <w:jc w:val="center"/>
              <w:rPr>
                <w:sz w:val="22"/>
                <w:szCs w:val="22"/>
              </w:rPr>
            </w:pPr>
            <w:r w:rsidRPr="002D23F1">
              <w:rPr>
                <w:sz w:val="22"/>
                <w:szCs w:val="22"/>
              </w:rPr>
              <w:t>2 881 702,7</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04396D" w:rsidP="00AF160C">
            <w:pPr>
              <w:ind w:firstLine="113"/>
              <w:jc w:val="center"/>
              <w:rPr>
                <w:sz w:val="22"/>
                <w:szCs w:val="22"/>
              </w:rPr>
            </w:pPr>
            <w:r w:rsidRPr="002D23F1">
              <w:rPr>
                <w:sz w:val="22"/>
                <w:szCs w:val="22"/>
              </w:rPr>
              <w:t>2 869 186,8</w:t>
            </w:r>
          </w:p>
        </w:tc>
      </w:tr>
      <w:tr w:rsidR="009117DE" w:rsidRPr="002D23F1" w:rsidTr="002D23F1">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rPr>
                <w:sz w:val="24"/>
                <w:szCs w:val="24"/>
              </w:rPr>
            </w:pPr>
            <w:r w:rsidRPr="002D23F1">
              <w:rPr>
                <w:sz w:val="24"/>
                <w:szCs w:val="24"/>
              </w:rPr>
              <w:t>в % к 2014 г.</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1168EB" w:rsidP="00AF160C">
            <w:pPr>
              <w:ind w:firstLine="113"/>
              <w:jc w:val="center"/>
              <w:rPr>
                <w:sz w:val="22"/>
                <w:szCs w:val="22"/>
              </w:rPr>
            </w:pPr>
            <w:r w:rsidRPr="002D23F1">
              <w:rPr>
                <w:sz w:val="22"/>
                <w:szCs w:val="22"/>
              </w:rPr>
              <w:t> </w:t>
            </w: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1D3B09" w:rsidP="00AF160C">
            <w:pPr>
              <w:ind w:firstLine="113"/>
              <w:jc w:val="center"/>
              <w:rPr>
                <w:sz w:val="22"/>
                <w:szCs w:val="22"/>
              </w:rPr>
            </w:pPr>
            <w:r w:rsidRPr="002D23F1">
              <w:rPr>
                <w:sz w:val="22"/>
                <w:szCs w:val="22"/>
              </w:rPr>
              <w:t>102,3</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CA36EC" w:rsidP="00AF160C">
            <w:pPr>
              <w:ind w:firstLine="113"/>
              <w:jc w:val="center"/>
              <w:rPr>
                <w:sz w:val="22"/>
                <w:szCs w:val="22"/>
              </w:rPr>
            </w:pPr>
            <w:r w:rsidRPr="002D23F1">
              <w:rPr>
                <w:sz w:val="22"/>
                <w:szCs w:val="22"/>
              </w:rPr>
              <w:t>79,9</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B526AD" w:rsidP="00AF160C">
            <w:pPr>
              <w:ind w:firstLine="113"/>
              <w:jc w:val="center"/>
              <w:rPr>
                <w:sz w:val="22"/>
                <w:szCs w:val="22"/>
              </w:rPr>
            </w:pPr>
            <w:r w:rsidRPr="002D23F1">
              <w:rPr>
                <w:sz w:val="22"/>
                <w:szCs w:val="22"/>
              </w:rPr>
              <w:t>75,7</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341776" w:rsidP="00AF160C">
            <w:pPr>
              <w:ind w:firstLine="113"/>
              <w:jc w:val="center"/>
              <w:rPr>
                <w:sz w:val="22"/>
                <w:szCs w:val="22"/>
              </w:rPr>
            </w:pPr>
            <w:r w:rsidRPr="002D23F1">
              <w:rPr>
                <w:sz w:val="22"/>
                <w:szCs w:val="22"/>
              </w:rPr>
              <w:t>81,8</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341776" w:rsidP="00AF160C">
            <w:pPr>
              <w:ind w:firstLine="113"/>
              <w:jc w:val="center"/>
              <w:rPr>
                <w:sz w:val="22"/>
                <w:szCs w:val="22"/>
              </w:rPr>
            </w:pPr>
            <w:r w:rsidRPr="002D23F1">
              <w:rPr>
                <w:sz w:val="22"/>
                <w:szCs w:val="22"/>
              </w:rPr>
              <w:t>74,1</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341776" w:rsidP="00AF160C">
            <w:pPr>
              <w:ind w:firstLine="113"/>
              <w:jc w:val="center"/>
              <w:rPr>
                <w:sz w:val="22"/>
                <w:szCs w:val="22"/>
              </w:rPr>
            </w:pPr>
            <w:r w:rsidRPr="002D23F1">
              <w:rPr>
                <w:sz w:val="22"/>
                <w:szCs w:val="22"/>
              </w:rPr>
              <w:t>73,8</w:t>
            </w:r>
          </w:p>
        </w:tc>
      </w:tr>
      <w:tr w:rsidR="009117DE" w:rsidRPr="002D23F1" w:rsidTr="002D23F1">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rPr>
                <w:sz w:val="24"/>
                <w:szCs w:val="24"/>
              </w:rPr>
            </w:pPr>
            <w:r w:rsidRPr="002D23F1">
              <w:rPr>
                <w:sz w:val="24"/>
                <w:szCs w:val="24"/>
              </w:rPr>
              <w:t>в % к 2015 г.</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1168EB" w:rsidP="00AF160C">
            <w:pPr>
              <w:ind w:firstLine="113"/>
              <w:jc w:val="center"/>
              <w:rPr>
                <w:sz w:val="22"/>
                <w:szCs w:val="22"/>
              </w:rPr>
            </w:pPr>
            <w:r w:rsidRPr="002D23F1">
              <w:rPr>
                <w:sz w:val="22"/>
                <w:szCs w:val="22"/>
              </w:rPr>
              <w:t> </w:t>
            </w: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1168EB" w:rsidP="00AF160C">
            <w:pPr>
              <w:ind w:firstLine="113"/>
              <w:jc w:val="center"/>
              <w:rPr>
                <w:sz w:val="22"/>
                <w:szCs w:val="22"/>
              </w:rPr>
            </w:pPr>
            <w:r w:rsidRPr="002D23F1">
              <w:rPr>
                <w:sz w:val="22"/>
                <w:szCs w:val="22"/>
              </w:rPr>
              <w:t> </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341776" w:rsidP="00AF160C">
            <w:pPr>
              <w:ind w:firstLine="113"/>
              <w:jc w:val="center"/>
              <w:rPr>
                <w:sz w:val="22"/>
                <w:szCs w:val="22"/>
              </w:rPr>
            </w:pPr>
            <w:r w:rsidRPr="002D23F1">
              <w:rPr>
                <w:sz w:val="22"/>
                <w:szCs w:val="22"/>
              </w:rPr>
              <w:t>78,2</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B526AD" w:rsidP="00AF160C">
            <w:pPr>
              <w:ind w:firstLine="113"/>
              <w:jc w:val="center"/>
              <w:rPr>
                <w:sz w:val="22"/>
                <w:szCs w:val="22"/>
              </w:rPr>
            </w:pPr>
            <w:r w:rsidRPr="002D23F1">
              <w:rPr>
                <w:sz w:val="22"/>
                <w:szCs w:val="22"/>
              </w:rPr>
              <w:t>74,0</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F93AE2" w:rsidP="00AF160C">
            <w:pPr>
              <w:ind w:firstLine="113"/>
              <w:jc w:val="center"/>
              <w:rPr>
                <w:sz w:val="22"/>
                <w:szCs w:val="22"/>
              </w:rPr>
            </w:pPr>
            <w:r w:rsidRPr="002D23F1">
              <w:rPr>
                <w:sz w:val="22"/>
                <w:szCs w:val="22"/>
              </w:rPr>
              <w:t>80,0</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F93AE2" w:rsidP="00AF160C">
            <w:pPr>
              <w:ind w:firstLine="113"/>
              <w:jc w:val="center"/>
              <w:rPr>
                <w:sz w:val="22"/>
                <w:szCs w:val="22"/>
              </w:rPr>
            </w:pPr>
            <w:r w:rsidRPr="002D23F1">
              <w:rPr>
                <w:sz w:val="22"/>
                <w:szCs w:val="22"/>
              </w:rPr>
              <w:t>72,5</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691C34" w:rsidP="00AF160C">
            <w:pPr>
              <w:ind w:firstLine="113"/>
              <w:jc w:val="center"/>
              <w:rPr>
                <w:sz w:val="22"/>
                <w:szCs w:val="22"/>
              </w:rPr>
            </w:pPr>
            <w:r w:rsidRPr="002D23F1">
              <w:rPr>
                <w:sz w:val="22"/>
                <w:szCs w:val="22"/>
              </w:rPr>
              <w:t>72,2</w:t>
            </w:r>
          </w:p>
        </w:tc>
      </w:tr>
      <w:tr w:rsidR="009117DE" w:rsidRPr="002D23F1" w:rsidTr="002D23F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rPr>
                <w:sz w:val="24"/>
                <w:szCs w:val="24"/>
              </w:rPr>
            </w:pPr>
            <w:proofErr w:type="gramStart"/>
            <w:r w:rsidRPr="002D23F1">
              <w:rPr>
                <w:sz w:val="24"/>
                <w:szCs w:val="24"/>
              </w:rPr>
              <w:t>в</w:t>
            </w:r>
            <w:proofErr w:type="gramEnd"/>
            <w:r w:rsidRPr="002D23F1">
              <w:rPr>
                <w:sz w:val="24"/>
                <w:szCs w:val="24"/>
              </w:rPr>
              <w:t xml:space="preserve"> % </w:t>
            </w:r>
            <w:proofErr w:type="gramStart"/>
            <w:r w:rsidRPr="002D23F1">
              <w:rPr>
                <w:sz w:val="24"/>
                <w:szCs w:val="24"/>
              </w:rPr>
              <w:t>к</w:t>
            </w:r>
            <w:proofErr w:type="gramEnd"/>
            <w:r w:rsidRPr="002D23F1">
              <w:rPr>
                <w:sz w:val="24"/>
                <w:szCs w:val="24"/>
              </w:rPr>
              <w:t xml:space="preserve"> предыдущему году</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1168EB" w:rsidP="00AF160C">
            <w:pPr>
              <w:ind w:firstLine="113"/>
              <w:jc w:val="center"/>
              <w:rPr>
                <w:sz w:val="22"/>
                <w:szCs w:val="22"/>
              </w:rPr>
            </w:pPr>
            <w:r w:rsidRPr="002D23F1">
              <w:rPr>
                <w:sz w:val="22"/>
                <w:szCs w:val="22"/>
              </w:rPr>
              <w:t> </w:t>
            </w: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1168EB" w:rsidP="00AF160C">
            <w:pPr>
              <w:ind w:firstLine="113"/>
              <w:jc w:val="center"/>
              <w:rPr>
                <w:sz w:val="22"/>
                <w:szCs w:val="22"/>
              </w:rPr>
            </w:pPr>
            <w:r w:rsidRPr="002D23F1">
              <w:rPr>
                <w:sz w:val="22"/>
                <w:szCs w:val="22"/>
              </w:rPr>
              <w:t> </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F93AE2" w:rsidP="00AF160C">
            <w:pPr>
              <w:ind w:firstLine="113"/>
              <w:jc w:val="center"/>
              <w:rPr>
                <w:sz w:val="22"/>
                <w:szCs w:val="22"/>
              </w:rPr>
            </w:pPr>
            <w:r w:rsidRPr="002D23F1">
              <w:rPr>
                <w:sz w:val="22"/>
                <w:szCs w:val="22"/>
              </w:rPr>
              <w:t>78,2</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B526AD" w:rsidP="00AF160C">
            <w:pPr>
              <w:ind w:firstLine="113"/>
              <w:jc w:val="center"/>
              <w:rPr>
                <w:sz w:val="22"/>
                <w:szCs w:val="22"/>
              </w:rPr>
            </w:pPr>
            <w:r w:rsidRPr="002D23F1">
              <w:rPr>
                <w:sz w:val="22"/>
                <w:szCs w:val="22"/>
              </w:rPr>
              <w:t>74,0</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F93AE2" w:rsidP="00AF160C">
            <w:pPr>
              <w:ind w:firstLine="113"/>
              <w:jc w:val="center"/>
              <w:rPr>
                <w:sz w:val="22"/>
                <w:szCs w:val="22"/>
              </w:rPr>
            </w:pPr>
            <w:r w:rsidRPr="002D23F1">
              <w:rPr>
                <w:sz w:val="22"/>
                <w:szCs w:val="22"/>
              </w:rPr>
              <w:t>102,3</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801B54" w:rsidP="00AF160C">
            <w:pPr>
              <w:ind w:firstLine="113"/>
              <w:jc w:val="center"/>
              <w:rPr>
                <w:sz w:val="22"/>
                <w:szCs w:val="22"/>
              </w:rPr>
            </w:pPr>
            <w:r w:rsidRPr="002D23F1">
              <w:rPr>
                <w:sz w:val="22"/>
                <w:szCs w:val="22"/>
              </w:rPr>
              <w:t>97,9</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1168EB" w:rsidRPr="002D23F1" w:rsidRDefault="00F93AE2" w:rsidP="00AF160C">
            <w:pPr>
              <w:ind w:firstLine="113"/>
              <w:jc w:val="center"/>
              <w:rPr>
                <w:sz w:val="22"/>
                <w:szCs w:val="22"/>
              </w:rPr>
            </w:pPr>
            <w:r w:rsidRPr="002D23F1">
              <w:rPr>
                <w:sz w:val="22"/>
                <w:szCs w:val="22"/>
              </w:rPr>
              <w:t>99,6</w:t>
            </w:r>
          </w:p>
        </w:tc>
      </w:tr>
      <w:tr w:rsidR="009117DE" w:rsidRPr="002D23F1" w:rsidTr="002D23F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jc w:val="both"/>
              <w:rPr>
                <w:sz w:val="24"/>
                <w:szCs w:val="24"/>
              </w:rPr>
            </w:pPr>
            <w:r w:rsidRPr="002D23F1">
              <w:rPr>
                <w:sz w:val="24"/>
                <w:szCs w:val="24"/>
              </w:rPr>
              <w:t>Расходы, млн. рублей</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hanging="93"/>
              <w:jc w:val="center"/>
              <w:rPr>
                <w:sz w:val="22"/>
                <w:szCs w:val="22"/>
              </w:rPr>
            </w:pPr>
            <w:r w:rsidRPr="002D23F1">
              <w:rPr>
                <w:sz w:val="22"/>
                <w:szCs w:val="22"/>
                <w:lang w:val="en-US"/>
              </w:rPr>
              <w:t>3919837</w:t>
            </w:r>
            <w:r w:rsidRPr="002D23F1">
              <w:rPr>
                <w:sz w:val="22"/>
                <w:szCs w:val="22"/>
              </w:rPr>
              <w:t>,7</w:t>
            </w: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4263825,3</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3205375,1</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3036417,4</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3279856,9</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2982702,7</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2969186,8</w:t>
            </w:r>
          </w:p>
        </w:tc>
      </w:tr>
      <w:tr w:rsidR="009117DE" w:rsidRPr="002D23F1" w:rsidTr="002D23F1">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jc w:val="both"/>
              <w:rPr>
                <w:sz w:val="24"/>
                <w:szCs w:val="24"/>
              </w:rPr>
            </w:pPr>
            <w:r w:rsidRPr="002D23F1">
              <w:rPr>
                <w:sz w:val="24"/>
                <w:szCs w:val="24"/>
              </w:rPr>
              <w:t>в % к 2014 г.</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1168EB" w:rsidP="00AF160C">
            <w:pPr>
              <w:ind w:firstLine="113"/>
              <w:jc w:val="center"/>
              <w:rPr>
                <w:sz w:val="22"/>
                <w:szCs w:val="22"/>
              </w:rPr>
            </w:pP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108,8</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81,8</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77,5</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83,7</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76,1</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75,7</w:t>
            </w:r>
          </w:p>
        </w:tc>
      </w:tr>
      <w:tr w:rsidR="009117DE" w:rsidRPr="002D23F1" w:rsidTr="002D23F1">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jc w:val="both"/>
              <w:rPr>
                <w:sz w:val="24"/>
                <w:szCs w:val="24"/>
              </w:rPr>
            </w:pPr>
            <w:r w:rsidRPr="002D23F1">
              <w:rPr>
                <w:sz w:val="24"/>
                <w:szCs w:val="24"/>
              </w:rPr>
              <w:t>в % к 2015 г.</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1168EB" w:rsidP="00AF160C">
            <w:pPr>
              <w:ind w:firstLine="113"/>
              <w:jc w:val="center"/>
              <w:rPr>
                <w:sz w:val="22"/>
                <w:szCs w:val="22"/>
              </w:rPr>
            </w:pP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1168EB" w:rsidP="00AF160C">
            <w:pPr>
              <w:ind w:firstLine="113"/>
              <w:jc w:val="center"/>
              <w:rPr>
                <w:sz w:val="22"/>
                <w:szCs w:val="22"/>
              </w:rPr>
            </w:pP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75,2</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71,2</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76,9</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70,0</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69,6</w:t>
            </w:r>
          </w:p>
        </w:tc>
      </w:tr>
      <w:tr w:rsidR="009117DE" w:rsidRPr="002D23F1" w:rsidTr="002D23F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rPr>
                <w:sz w:val="24"/>
                <w:szCs w:val="24"/>
              </w:rPr>
            </w:pPr>
            <w:proofErr w:type="gramStart"/>
            <w:r w:rsidRPr="002D23F1">
              <w:rPr>
                <w:sz w:val="24"/>
                <w:szCs w:val="24"/>
              </w:rPr>
              <w:t>в</w:t>
            </w:r>
            <w:proofErr w:type="gramEnd"/>
            <w:r w:rsidRPr="002D23F1">
              <w:rPr>
                <w:sz w:val="24"/>
                <w:szCs w:val="24"/>
              </w:rPr>
              <w:t xml:space="preserve"> % </w:t>
            </w:r>
            <w:proofErr w:type="gramStart"/>
            <w:r w:rsidRPr="002D23F1">
              <w:rPr>
                <w:sz w:val="24"/>
                <w:szCs w:val="24"/>
              </w:rPr>
              <w:t>к</w:t>
            </w:r>
            <w:proofErr w:type="gramEnd"/>
            <w:r w:rsidRPr="002D23F1">
              <w:rPr>
                <w:sz w:val="24"/>
                <w:szCs w:val="24"/>
              </w:rPr>
              <w:t xml:space="preserve"> предыдущему году</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1168EB" w:rsidP="00AF160C">
            <w:pPr>
              <w:ind w:firstLine="113"/>
              <w:jc w:val="center"/>
              <w:rPr>
                <w:sz w:val="22"/>
                <w:szCs w:val="22"/>
              </w:rPr>
            </w:pP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1168EB" w:rsidP="00AF160C">
            <w:pPr>
              <w:ind w:firstLine="113"/>
              <w:jc w:val="center"/>
              <w:rPr>
                <w:sz w:val="22"/>
                <w:szCs w:val="22"/>
              </w:rPr>
            </w:pP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75,2</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4C0EB9" w:rsidP="00AF160C">
            <w:pPr>
              <w:ind w:firstLine="113"/>
              <w:jc w:val="center"/>
              <w:rPr>
                <w:sz w:val="22"/>
                <w:szCs w:val="22"/>
              </w:rPr>
            </w:pPr>
            <w:r>
              <w:rPr>
                <w:sz w:val="22"/>
                <w:szCs w:val="22"/>
              </w:rPr>
              <w:t>71,2</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4C0EB9" w:rsidP="00AF160C">
            <w:pPr>
              <w:ind w:firstLine="113"/>
              <w:jc w:val="center"/>
              <w:rPr>
                <w:sz w:val="22"/>
                <w:szCs w:val="22"/>
              </w:rPr>
            </w:pPr>
            <w:r>
              <w:rPr>
                <w:sz w:val="22"/>
                <w:szCs w:val="22"/>
              </w:rPr>
              <w:t>102,9</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4C0EB9" w:rsidP="00AF160C">
            <w:pPr>
              <w:ind w:firstLine="113"/>
              <w:jc w:val="center"/>
              <w:rPr>
                <w:sz w:val="22"/>
                <w:szCs w:val="22"/>
              </w:rPr>
            </w:pPr>
            <w:r>
              <w:rPr>
                <w:sz w:val="22"/>
                <w:szCs w:val="22"/>
              </w:rPr>
              <w:t>98,2</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99,5</w:t>
            </w:r>
          </w:p>
        </w:tc>
      </w:tr>
      <w:tr w:rsidR="009117DE" w:rsidRPr="002D23F1" w:rsidTr="002D23F1">
        <w:trPr>
          <w:trHeight w:val="7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1168EB" w:rsidRPr="002D23F1" w:rsidRDefault="001168EB" w:rsidP="002D23F1">
            <w:pPr>
              <w:ind w:firstLine="33"/>
              <w:rPr>
                <w:sz w:val="24"/>
                <w:szCs w:val="24"/>
              </w:rPr>
            </w:pPr>
            <w:r w:rsidRPr="002D23F1">
              <w:rPr>
                <w:sz w:val="24"/>
                <w:szCs w:val="24"/>
              </w:rPr>
              <w:t>Дефицит</w:t>
            </w:r>
            <w:proofErr w:type="gramStart"/>
            <w:r w:rsidRPr="002D23F1">
              <w:rPr>
                <w:sz w:val="24"/>
                <w:szCs w:val="24"/>
              </w:rPr>
              <w:t xml:space="preserve"> (-), </w:t>
            </w:r>
            <w:proofErr w:type="gramEnd"/>
            <w:r w:rsidRPr="002D23F1">
              <w:rPr>
                <w:sz w:val="24"/>
                <w:szCs w:val="24"/>
              </w:rPr>
              <w:t>профицит (+), млн. рублей</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-32434,1</w:t>
            </w: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-287305,1</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-97510,5</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-92000</w:t>
            </w:r>
            <w:r w:rsidR="009117DE" w:rsidRPr="002D23F1">
              <w:rPr>
                <w:sz w:val="22"/>
                <w:szCs w:val="22"/>
              </w:rPr>
              <w:t>,0</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-100161,6</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-101000</w:t>
            </w:r>
            <w:r w:rsidR="009117DE" w:rsidRPr="002D23F1">
              <w:rPr>
                <w:sz w:val="22"/>
                <w:szCs w:val="22"/>
              </w:rPr>
              <w:t>,0</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1168EB" w:rsidRPr="002D23F1" w:rsidRDefault="00662ADE" w:rsidP="00AF160C">
            <w:pPr>
              <w:ind w:firstLine="113"/>
              <w:jc w:val="center"/>
              <w:rPr>
                <w:sz w:val="22"/>
                <w:szCs w:val="22"/>
              </w:rPr>
            </w:pPr>
            <w:r w:rsidRPr="002D23F1">
              <w:rPr>
                <w:sz w:val="22"/>
                <w:szCs w:val="22"/>
              </w:rPr>
              <w:t>-100000</w:t>
            </w:r>
            <w:r w:rsidR="009117DE" w:rsidRPr="002D23F1">
              <w:rPr>
                <w:sz w:val="22"/>
                <w:szCs w:val="22"/>
              </w:rPr>
              <w:t>,0</w:t>
            </w:r>
          </w:p>
        </w:tc>
      </w:tr>
    </w:tbl>
    <w:p w:rsidR="0008444E" w:rsidRPr="00AF160C" w:rsidRDefault="0008444E" w:rsidP="00AF160C">
      <w:pPr>
        <w:pStyle w:val="a3"/>
        <w:spacing w:after="0" w:line="240" w:lineRule="auto"/>
        <w:ind w:left="0"/>
        <w:jc w:val="both"/>
        <w:rPr>
          <w:rFonts w:ascii="Times New Roman" w:hAnsi="Times New Roman"/>
          <w:sz w:val="26"/>
        </w:rPr>
      </w:pPr>
    </w:p>
    <w:p w:rsidR="007D53E4" w:rsidRPr="00AF160C" w:rsidRDefault="007D53E4" w:rsidP="00AF160C">
      <w:pPr>
        <w:autoSpaceDE w:val="0"/>
        <w:autoSpaceDN w:val="0"/>
        <w:adjustRightInd w:val="0"/>
        <w:ind w:firstLine="708"/>
        <w:jc w:val="both"/>
        <w:rPr>
          <w:sz w:val="26"/>
          <w:szCs w:val="26"/>
        </w:rPr>
      </w:pPr>
    </w:p>
    <w:p w:rsidR="003943D1" w:rsidRPr="00AF160C" w:rsidRDefault="003943D1" w:rsidP="00AF160C">
      <w:pPr>
        <w:autoSpaceDE w:val="0"/>
        <w:autoSpaceDN w:val="0"/>
        <w:adjustRightInd w:val="0"/>
        <w:ind w:firstLine="709"/>
        <w:jc w:val="both"/>
        <w:rPr>
          <w:sz w:val="26"/>
          <w:szCs w:val="26"/>
        </w:rPr>
      </w:pPr>
      <w:r w:rsidRPr="00AF160C">
        <w:rPr>
          <w:sz w:val="26"/>
          <w:szCs w:val="26"/>
        </w:rPr>
        <w:t xml:space="preserve">Основными приоритетами бюджетной политики Нефтеюганского района  </w:t>
      </w:r>
      <w:r w:rsidR="002D23F1">
        <w:rPr>
          <w:sz w:val="26"/>
          <w:szCs w:val="26"/>
        </w:rPr>
        <w:br/>
      </w:r>
      <w:r w:rsidRPr="00AF160C">
        <w:rPr>
          <w:sz w:val="26"/>
          <w:szCs w:val="26"/>
        </w:rPr>
        <w:t>в области расходов в 2016-2018 годах являются выполнение решений майских указов Президента Российской Федерации, оказание населению качественных и доступных муниципальных услуг, использование объема бюджетных средств, минимально необходимого для реализации утвержденных в составе муниципальных программ мероприятий при условии достижения количественных и качественных характеристик их исполнения.</w:t>
      </w:r>
    </w:p>
    <w:p w:rsidR="007D53E4" w:rsidRPr="00AF160C" w:rsidRDefault="00F4218C" w:rsidP="00AF160C">
      <w:pPr>
        <w:autoSpaceDE w:val="0"/>
        <w:autoSpaceDN w:val="0"/>
        <w:adjustRightInd w:val="0"/>
        <w:ind w:firstLine="708"/>
        <w:jc w:val="both"/>
        <w:rPr>
          <w:sz w:val="26"/>
          <w:szCs w:val="26"/>
        </w:rPr>
      </w:pPr>
      <w:r w:rsidRPr="00AF160C">
        <w:rPr>
          <w:sz w:val="26"/>
          <w:szCs w:val="26"/>
        </w:rPr>
        <w:t xml:space="preserve">На 2016 год планируется к реализации 21 муниципальная программа. </w:t>
      </w:r>
    </w:p>
    <w:p w:rsidR="001E685B" w:rsidRPr="00AF160C" w:rsidRDefault="001E685B" w:rsidP="00AF160C">
      <w:pPr>
        <w:ind w:firstLine="708"/>
        <w:jc w:val="both"/>
        <w:rPr>
          <w:sz w:val="26"/>
          <w:szCs w:val="27"/>
        </w:rPr>
      </w:pPr>
      <w:r w:rsidRPr="00AF160C">
        <w:rPr>
          <w:sz w:val="26"/>
          <w:szCs w:val="27"/>
        </w:rPr>
        <w:t>Бюджетная политика в сфере межбюджетных отнош</w:t>
      </w:r>
      <w:r w:rsidR="002D23F1">
        <w:rPr>
          <w:sz w:val="26"/>
          <w:szCs w:val="27"/>
        </w:rPr>
        <w:t xml:space="preserve">ений </w:t>
      </w:r>
      <w:proofErr w:type="gramStart"/>
      <w:r w:rsidR="002D23F1">
        <w:rPr>
          <w:sz w:val="26"/>
          <w:szCs w:val="27"/>
        </w:rPr>
        <w:t>в</w:t>
      </w:r>
      <w:proofErr w:type="gramEnd"/>
      <w:r w:rsidR="002D23F1">
        <w:rPr>
          <w:sz w:val="26"/>
          <w:szCs w:val="27"/>
        </w:rPr>
        <w:t xml:space="preserve"> </w:t>
      </w:r>
      <w:proofErr w:type="gramStart"/>
      <w:r w:rsidR="002D23F1">
        <w:rPr>
          <w:sz w:val="26"/>
          <w:szCs w:val="27"/>
        </w:rPr>
        <w:t>Нефтеюганском</w:t>
      </w:r>
      <w:proofErr w:type="gramEnd"/>
      <w:r w:rsidR="002D23F1">
        <w:rPr>
          <w:sz w:val="26"/>
          <w:szCs w:val="27"/>
        </w:rPr>
        <w:t xml:space="preserve"> районе на 2016-</w:t>
      </w:r>
      <w:r w:rsidRPr="00AF160C">
        <w:rPr>
          <w:sz w:val="26"/>
          <w:szCs w:val="27"/>
        </w:rPr>
        <w:t>2018 годах будет сосредоточена на решении следующих задач:</w:t>
      </w:r>
    </w:p>
    <w:p w:rsidR="001E685B" w:rsidRPr="00AF160C" w:rsidRDefault="001E685B" w:rsidP="00AF160C">
      <w:pPr>
        <w:pStyle w:val="a7"/>
        <w:spacing w:before="0" w:beforeAutospacing="0" w:after="0" w:afterAutospacing="0"/>
        <w:ind w:firstLine="708"/>
        <w:jc w:val="both"/>
        <w:rPr>
          <w:rFonts w:eastAsia="Calibri"/>
          <w:sz w:val="26"/>
          <w:szCs w:val="27"/>
          <w:lang w:eastAsia="en-US"/>
        </w:rPr>
      </w:pPr>
      <w:r w:rsidRPr="00AF160C">
        <w:rPr>
          <w:rFonts w:eastAsia="Calibri"/>
          <w:sz w:val="26"/>
          <w:szCs w:val="27"/>
          <w:lang w:eastAsia="en-US"/>
        </w:rPr>
        <w:t xml:space="preserve">совершенствование механизмов оказания финансовой помощи бюджетам </w:t>
      </w:r>
      <w:r w:rsidR="0059102B" w:rsidRPr="00AF160C">
        <w:rPr>
          <w:rFonts w:eastAsia="Calibri"/>
          <w:sz w:val="26"/>
          <w:szCs w:val="27"/>
          <w:lang w:eastAsia="en-US"/>
        </w:rPr>
        <w:t xml:space="preserve"> поселений </w:t>
      </w:r>
      <w:r w:rsidRPr="00AF160C">
        <w:rPr>
          <w:rFonts w:eastAsia="Calibri"/>
          <w:sz w:val="26"/>
          <w:szCs w:val="27"/>
          <w:lang w:eastAsia="en-US"/>
        </w:rPr>
        <w:t>в целях повышения ее эффективности;</w:t>
      </w:r>
    </w:p>
    <w:p w:rsidR="001E685B" w:rsidRPr="00AF160C" w:rsidRDefault="001E685B" w:rsidP="00AF160C">
      <w:pPr>
        <w:pStyle w:val="a7"/>
        <w:spacing w:before="0" w:beforeAutospacing="0" w:after="0" w:afterAutospacing="0"/>
        <w:ind w:firstLine="708"/>
        <w:jc w:val="both"/>
        <w:rPr>
          <w:rFonts w:eastAsia="Calibri"/>
          <w:sz w:val="26"/>
          <w:szCs w:val="27"/>
          <w:lang w:eastAsia="en-US"/>
        </w:rPr>
      </w:pPr>
      <w:r w:rsidRPr="00AF160C">
        <w:rPr>
          <w:rFonts w:eastAsia="Calibri"/>
          <w:sz w:val="26"/>
          <w:szCs w:val="27"/>
          <w:lang w:eastAsia="en-US"/>
        </w:rPr>
        <w:t>сохранение высокой роли выравнивающей составляющей межбюджетных трансфертов;</w:t>
      </w:r>
    </w:p>
    <w:p w:rsidR="001E685B" w:rsidRPr="00AF160C" w:rsidRDefault="001E685B" w:rsidP="00AF160C">
      <w:pPr>
        <w:pStyle w:val="a7"/>
        <w:spacing w:before="0" w:beforeAutospacing="0" w:after="0" w:afterAutospacing="0"/>
        <w:ind w:firstLine="708"/>
        <w:jc w:val="both"/>
        <w:rPr>
          <w:rFonts w:eastAsia="Calibri"/>
          <w:sz w:val="26"/>
          <w:szCs w:val="27"/>
          <w:lang w:eastAsia="en-US"/>
        </w:rPr>
      </w:pPr>
      <w:r w:rsidRPr="00AF160C">
        <w:rPr>
          <w:rFonts w:eastAsia="Calibri"/>
          <w:sz w:val="26"/>
          <w:szCs w:val="27"/>
          <w:lang w:eastAsia="en-US"/>
        </w:rPr>
        <w:t>создание стимулов для улучшения качества управления муниципальными финансами, повышения эффективности расходования бюджетных средств.</w:t>
      </w:r>
    </w:p>
    <w:p w:rsidR="001E685B" w:rsidRPr="00AF160C" w:rsidRDefault="001E685B" w:rsidP="00AF160C">
      <w:pPr>
        <w:ind w:firstLine="708"/>
        <w:jc w:val="both"/>
        <w:rPr>
          <w:rFonts w:eastAsia="Calibri"/>
          <w:sz w:val="26"/>
          <w:szCs w:val="27"/>
          <w:lang w:eastAsia="en-US"/>
        </w:rPr>
      </w:pPr>
      <w:r w:rsidRPr="00AF160C">
        <w:rPr>
          <w:rFonts w:eastAsia="Calibri"/>
          <w:sz w:val="26"/>
          <w:szCs w:val="27"/>
          <w:lang w:eastAsia="en-US"/>
        </w:rPr>
        <w:t xml:space="preserve">Оказание финансовой поддержки из бюджета </w:t>
      </w:r>
      <w:r w:rsidR="0059102B" w:rsidRPr="00AF160C">
        <w:rPr>
          <w:rFonts w:eastAsia="Calibri"/>
          <w:sz w:val="26"/>
          <w:szCs w:val="27"/>
          <w:lang w:eastAsia="en-US"/>
        </w:rPr>
        <w:t>Нефтеюганского района</w:t>
      </w:r>
      <w:r w:rsidRPr="00AF160C">
        <w:rPr>
          <w:rFonts w:eastAsia="Calibri"/>
          <w:sz w:val="26"/>
          <w:szCs w:val="27"/>
          <w:lang w:eastAsia="en-US"/>
        </w:rPr>
        <w:t xml:space="preserve"> </w:t>
      </w:r>
      <w:r w:rsidR="002D23F1">
        <w:rPr>
          <w:rFonts w:eastAsia="Calibri"/>
          <w:sz w:val="26"/>
          <w:szCs w:val="27"/>
          <w:lang w:eastAsia="en-US"/>
        </w:rPr>
        <w:br/>
      </w:r>
      <w:r w:rsidRPr="00AF160C">
        <w:rPr>
          <w:rFonts w:eastAsia="Calibri"/>
          <w:sz w:val="26"/>
          <w:szCs w:val="27"/>
          <w:lang w:eastAsia="en-US"/>
        </w:rPr>
        <w:t xml:space="preserve">в финансировании социально-значимых и первоочередных расходов муниципальных образований </w:t>
      </w:r>
      <w:r w:rsidR="0059102B" w:rsidRPr="00AF160C">
        <w:rPr>
          <w:rFonts w:eastAsia="Calibri"/>
          <w:sz w:val="26"/>
          <w:szCs w:val="27"/>
          <w:lang w:eastAsia="en-US"/>
        </w:rPr>
        <w:t>поселений Нефтеюганского района</w:t>
      </w:r>
      <w:r w:rsidRPr="00AF160C">
        <w:rPr>
          <w:rFonts w:eastAsia="Calibri"/>
          <w:sz w:val="26"/>
          <w:szCs w:val="27"/>
          <w:lang w:eastAsia="en-US"/>
        </w:rPr>
        <w:t xml:space="preserve"> будет продолжено путем предоставления «выравнивающих» межбюджетных трансфертов, которые сохранят ведущую роль в системе межбюджетного регулирования. </w:t>
      </w:r>
    </w:p>
    <w:p w:rsidR="00AD4E2D" w:rsidRPr="00AF160C" w:rsidRDefault="002722F0" w:rsidP="00AF160C">
      <w:pPr>
        <w:ind w:firstLine="708"/>
        <w:jc w:val="both"/>
        <w:rPr>
          <w:sz w:val="26"/>
          <w:szCs w:val="26"/>
        </w:rPr>
      </w:pPr>
      <w:r w:rsidRPr="00AF160C">
        <w:rPr>
          <w:sz w:val="26"/>
          <w:szCs w:val="27"/>
        </w:rPr>
        <w:t xml:space="preserve">В свою очередь главные распорядители бюджетных средств Нефтеюганского района и органы местного самоуправления муниципальных образований поселений Нефтеюганского района </w:t>
      </w:r>
      <w:proofErr w:type="gramStart"/>
      <w:r w:rsidRPr="00AF160C">
        <w:rPr>
          <w:sz w:val="26"/>
          <w:szCs w:val="27"/>
        </w:rPr>
        <w:t>должны</w:t>
      </w:r>
      <w:proofErr w:type="gramEnd"/>
      <w:r w:rsidRPr="00AF160C">
        <w:rPr>
          <w:sz w:val="26"/>
          <w:szCs w:val="27"/>
        </w:rPr>
        <w:t xml:space="preserve"> прежде всего обеспечить безусловное исполнение </w:t>
      </w:r>
      <w:r w:rsidR="002D23F1">
        <w:rPr>
          <w:sz w:val="26"/>
          <w:szCs w:val="27"/>
        </w:rPr>
        <w:br/>
      </w:r>
      <w:r w:rsidRPr="00AF160C">
        <w:rPr>
          <w:sz w:val="26"/>
          <w:szCs w:val="27"/>
        </w:rPr>
        <w:t xml:space="preserve">в полном объеме социально-значимых расходных обязательств, эффективно управлять бюджетными ресурсами, проводить крайне взвешенную политику </w:t>
      </w:r>
      <w:r w:rsidR="002D23F1">
        <w:rPr>
          <w:sz w:val="26"/>
          <w:szCs w:val="27"/>
        </w:rPr>
        <w:br/>
      </w:r>
      <w:r w:rsidRPr="00AF160C">
        <w:rPr>
          <w:sz w:val="26"/>
          <w:szCs w:val="27"/>
        </w:rPr>
        <w:t xml:space="preserve">по участию в государственных программах автономного округа. </w:t>
      </w:r>
    </w:p>
    <w:p w:rsidR="00980268" w:rsidRPr="00AF160C" w:rsidRDefault="00980268" w:rsidP="002D23F1">
      <w:pPr>
        <w:autoSpaceDE w:val="0"/>
        <w:autoSpaceDN w:val="0"/>
        <w:adjustRightInd w:val="0"/>
        <w:jc w:val="both"/>
        <w:rPr>
          <w:sz w:val="26"/>
          <w:szCs w:val="26"/>
        </w:rPr>
      </w:pPr>
    </w:p>
    <w:p w:rsidR="00AD4E2D" w:rsidRPr="00AF160C" w:rsidRDefault="00AD4E2D" w:rsidP="002D23F1">
      <w:pPr>
        <w:autoSpaceDE w:val="0"/>
        <w:autoSpaceDN w:val="0"/>
        <w:adjustRightInd w:val="0"/>
        <w:ind w:firstLine="708"/>
        <w:jc w:val="center"/>
        <w:rPr>
          <w:sz w:val="26"/>
          <w:szCs w:val="26"/>
        </w:rPr>
      </w:pPr>
      <w:r w:rsidRPr="00AF160C">
        <w:rPr>
          <w:sz w:val="26"/>
          <w:szCs w:val="26"/>
        </w:rPr>
        <w:t>Долговая политика Нефтеюганского района</w:t>
      </w:r>
    </w:p>
    <w:p w:rsidR="00E074A4" w:rsidRPr="00AF160C" w:rsidRDefault="00E074A4" w:rsidP="00AF160C">
      <w:pPr>
        <w:ind w:firstLine="708"/>
        <w:jc w:val="both"/>
        <w:rPr>
          <w:bCs/>
          <w:sz w:val="26"/>
          <w:szCs w:val="26"/>
        </w:rPr>
      </w:pPr>
    </w:p>
    <w:p w:rsidR="00E074A4" w:rsidRPr="00AF160C" w:rsidRDefault="00E074A4" w:rsidP="00AF160C">
      <w:pPr>
        <w:ind w:firstLine="708"/>
        <w:jc w:val="both"/>
        <w:rPr>
          <w:bCs/>
          <w:sz w:val="26"/>
          <w:szCs w:val="26"/>
        </w:rPr>
      </w:pPr>
      <w:r w:rsidRPr="00AF160C">
        <w:rPr>
          <w:bCs/>
          <w:sz w:val="26"/>
          <w:szCs w:val="26"/>
        </w:rPr>
        <w:t xml:space="preserve">Долговая политика Нефтеюганского района на 2016-2018 годы будет направлена на обеспечение сбалансированности бюджета Нефтеюганского района при сохранении долговой устойчивости. </w:t>
      </w:r>
    </w:p>
    <w:p w:rsidR="00E074A4" w:rsidRPr="00AF160C" w:rsidRDefault="00E074A4" w:rsidP="00AF160C">
      <w:pPr>
        <w:autoSpaceDE w:val="0"/>
        <w:autoSpaceDN w:val="0"/>
        <w:adjustRightInd w:val="0"/>
        <w:ind w:firstLine="708"/>
        <w:jc w:val="both"/>
        <w:rPr>
          <w:sz w:val="26"/>
          <w:szCs w:val="26"/>
        </w:rPr>
      </w:pPr>
    </w:p>
    <w:p w:rsidR="00980268" w:rsidRPr="00AF160C" w:rsidRDefault="00980268" w:rsidP="00AF160C">
      <w:pPr>
        <w:pStyle w:val="a8"/>
        <w:spacing w:after="0" w:line="240" w:lineRule="auto"/>
        <w:ind w:left="0"/>
        <w:jc w:val="center"/>
        <w:rPr>
          <w:rFonts w:ascii="Times New Roman" w:eastAsia="Times New Roman" w:hAnsi="Times New Roman"/>
          <w:sz w:val="26"/>
          <w:szCs w:val="26"/>
          <w:lang w:eastAsia="ru-RU"/>
        </w:rPr>
      </w:pPr>
      <w:r w:rsidRPr="00AF160C">
        <w:rPr>
          <w:rFonts w:ascii="Times New Roman" w:eastAsia="Times New Roman" w:hAnsi="Times New Roman"/>
          <w:sz w:val="26"/>
          <w:szCs w:val="26"/>
          <w:lang w:eastAsia="ru-RU"/>
        </w:rPr>
        <w:t>Источники внутреннего финансирования дефицита</w:t>
      </w:r>
    </w:p>
    <w:p w:rsidR="00980268" w:rsidRPr="00AF160C" w:rsidRDefault="00980268" w:rsidP="00AF160C">
      <w:pPr>
        <w:jc w:val="center"/>
        <w:rPr>
          <w:sz w:val="26"/>
          <w:szCs w:val="26"/>
        </w:rPr>
      </w:pPr>
      <w:r w:rsidRPr="00AF160C">
        <w:rPr>
          <w:sz w:val="26"/>
          <w:szCs w:val="26"/>
        </w:rPr>
        <w:t>бюджета Нефтеюганского района</w:t>
      </w:r>
    </w:p>
    <w:p w:rsidR="00980268" w:rsidRPr="00AF160C" w:rsidRDefault="00980268" w:rsidP="00AF160C">
      <w:pPr>
        <w:ind w:firstLine="851"/>
        <w:jc w:val="center"/>
        <w:rPr>
          <w:sz w:val="26"/>
          <w:szCs w:val="26"/>
        </w:rPr>
      </w:pPr>
    </w:p>
    <w:p w:rsidR="00985511" w:rsidRPr="00AF160C" w:rsidRDefault="00980268" w:rsidP="00AF160C">
      <w:pPr>
        <w:autoSpaceDE w:val="0"/>
        <w:autoSpaceDN w:val="0"/>
        <w:adjustRightInd w:val="0"/>
        <w:ind w:firstLine="708"/>
        <w:jc w:val="both"/>
        <w:rPr>
          <w:sz w:val="26"/>
          <w:szCs w:val="26"/>
        </w:rPr>
      </w:pPr>
      <w:r w:rsidRPr="00AF160C">
        <w:rPr>
          <w:bCs/>
          <w:sz w:val="26"/>
          <w:szCs w:val="26"/>
        </w:rPr>
        <w:t>Основными источниками погашения дефицита бюджета является получение кредитов от кредитных организаций бюджетами муниципальных районов в валюте Российской Федерации</w:t>
      </w:r>
    </w:p>
    <w:p w:rsidR="00985511" w:rsidRPr="00AF160C" w:rsidRDefault="00985511" w:rsidP="00AF160C">
      <w:pPr>
        <w:autoSpaceDE w:val="0"/>
        <w:autoSpaceDN w:val="0"/>
        <w:adjustRightInd w:val="0"/>
        <w:ind w:firstLine="708"/>
        <w:jc w:val="both"/>
        <w:rPr>
          <w:sz w:val="26"/>
          <w:szCs w:val="26"/>
        </w:rPr>
      </w:pPr>
    </w:p>
    <w:p w:rsidR="00985511" w:rsidRPr="00AF160C" w:rsidRDefault="00985511" w:rsidP="00AF160C">
      <w:pPr>
        <w:autoSpaceDE w:val="0"/>
        <w:autoSpaceDN w:val="0"/>
        <w:adjustRightInd w:val="0"/>
        <w:ind w:firstLine="708"/>
        <w:jc w:val="both"/>
        <w:rPr>
          <w:sz w:val="26"/>
          <w:szCs w:val="26"/>
        </w:rPr>
      </w:pPr>
    </w:p>
    <w:p w:rsidR="00985511" w:rsidRPr="00AF160C" w:rsidRDefault="00985511" w:rsidP="00AF160C">
      <w:pPr>
        <w:autoSpaceDE w:val="0"/>
        <w:autoSpaceDN w:val="0"/>
        <w:adjustRightInd w:val="0"/>
        <w:ind w:firstLine="708"/>
        <w:jc w:val="both"/>
        <w:rPr>
          <w:sz w:val="26"/>
          <w:szCs w:val="26"/>
        </w:rPr>
      </w:pPr>
    </w:p>
    <w:p w:rsidR="00985511" w:rsidRPr="00AF160C" w:rsidRDefault="00985511" w:rsidP="00AF160C">
      <w:pPr>
        <w:autoSpaceDE w:val="0"/>
        <w:autoSpaceDN w:val="0"/>
        <w:adjustRightInd w:val="0"/>
        <w:ind w:firstLine="708"/>
        <w:jc w:val="both"/>
        <w:rPr>
          <w:sz w:val="26"/>
          <w:szCs w:val="26"/>
        </w:rPr>
      </w:pPr>
    </w:p>
    <w:p w:rsidR="00985511" w:rsidRPr="00AF160C" w:rsidRDefault="00985511" w:rsidP="00AF160C">
      <w:pPr>
        <w:autoSpaceDE w:val="0"/>
        <w:autoSpaceDN w:val="0"/>
        <w:adjustRightInd w:val="0"/>
        <w:ind w:firstLine="708"/>
        <w:jc w:val="both"/>
        <w:rPr>
          <w:sz w:val="26"/>
          <w:szCs w:val="26"/>
        </w:rPr>
      </w:pPr>
    </w:p>
    <w:p w:rsidR="00985511" w:rsidRPr="00AF160C" w:rsidRDefault="00985511" w:rsidP="00AF160C">
      <w:pPr>
        <w:autoSpaceDE w:val="0"/>
        <w:autoSpaceDN w:val="0"/>
        <w:adjustRightInd w:val="0"/>
        <w:ind w:firstLine="708"/>
        <w:jc w:val="both"/>
        <w:rPr>
          <w:sz w:val="26"/>
          <w:szCs w:val="26"/>
        </w:rPr>
      </w:pPr>
    </w:p>
    <w:p w:rsidR="00985511" w:rsidRPr="00AF160C" w:rsidRDefault="00985511" w:rsidP="00AF160C">
      <w:pPr>
        <w:autoSpaceDE w:val="0"/>
        <w:autoSpaceDN w:val="0"/>
        <w:adjustRightInd w:val="0"/>
        <w:ind w:firstLine="708"/>
        <w:jc w:val="both"/>
        <w:rPr>
          <w:sz w:val="26"/>
          <w:szCs w:val="26"/>
        </w:rPr>
      </w:pPr>
    </w:p>
    <w:p w:rsidR="00A515E8" w:rsidRPr="00AF160C" w:rsidRDefault="00A515E8" w:rsidP="00AF160C">
      <w:pPr>
        <w:autoSpaceDE w:val="0"/>
        <w:autoSpaceDN w:val="0"/>
        <w:adjustRightInd w:val="0"/>
        <w:ind w:firstLine="708"/>
        <w:jc w:val="both"/>
        <w:rPr>
          <w:sz w:val="26"/>
          <w:szCs w:val="26"/>
        </w:rPr>
      </w:pPr>
    </w:p>
    <w:p w:rsidR="00A515E8" w:rsidRPr="00AF160C" w:rsidRDefault="00A515E8" w:rsidP="00AF160C">
      <w:pPr>
        <w:autoSpaceDE w:val="0"/>
        <w:autoSpaceDN w:val="0"/>
        <w:adjustRightInd w:val="0"/>
        <w:ind w:firstLine="708"/>
        <w:jc w:val="both"/>
        <w:rPr>
          <w:sz w:val="26"/>
          <w:szCs w:val="26"/>
        </w:rPr>
      </w:pPr>
    </w:p>
    <w:p w:rsidR="00A515E8" w:rsidRPr="00AF160C" w:rsidRDefault="00A515E8" w:rsidP="00AF160C">
      <w:pPr>
        <w:autoSpaceDE w:val="0"/>
        <w:autoSpaceDN w:val="0"/>
        <w:adjustRightInd w:val="0"/>
        <w:ind w:firstLine="708"/>
        <w:jc w:val="both"/>
        <w:rPr>
          <w:sz w:val="26"/>
          <w:szCs w:val="26"/>
        </w:rPr>
      </w:pPr>
    </w:p>
    <w:p w:rsidR="00A515E8" w:rsidRPr="00AF160C" w:rsidRDefault="00A515E8" w:rsidP="00AF160C">
      <w:pPr>
        <w:autoSpaceDE w:val="0"/>
        <w:autoSpaceDN w:val="0"/>
        <w:adjustRightInd w:val="0"/>
        <w:ind w:firstLine="708"/>
        <w:jc w:val="both"/>
        <w:rPr>
          <w:sz w:val="26"/>
          <w:szCs w:val="26"/>
        </w:rPr>
      </w:pPr>
    </w:p>
    <w:p w:rsidR="00A515E8" w:rsidRPr="00AF160C" w:rsidRDefault="00A515E8" w:rsidP="00AF160C">
      <w:pPr>
        <w:autoSpaceDE w:val="0"/>
        <w:autoSpaceDN w:val="0"/>
        <w:adjustRightInd w:val="0"/>
        <w:ind w:firstLine="708"/>
        <w:jc w:val="both"/>
        <w:rPr>
          <w:sz w:val="26"/>
          <w:szCs w:val="26"/>
        </w:rPr>
      </w:pPr>
    </w:p>
    <w:p w:rsidR="00A515E8" w:rsidRPr="00AF160C" w:rsidRDefault="00A515E8"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9117DE" w:rsidRPr="00AF160C" w:rsidRDefault="009117DE" w:rsidP="00AF160C">
      <w:pPr>
        <w:autoSpaceDE w:val="0"/>
        <w:autoSpaceDN w:val="0"/>
        <w:adjustRightInd w:val="0"/>
        <w:ind w:firstLine="708"/>
        <w:jc w:val="both"/>
        <w:rPr>
          <w:sz w:val="26"/>
          <w:szCs w:val="26"/>
        </w:rPr>
      </w:pPr>
    </w:p>
    <w:p w:rsidR="00D26644" w:rsidRPr="00AF160C" w:rsidRDefault="00D26644" w:rsidP="00AF160C">
      <w:pPr>
        <w:ind w:firstLine="5610"/>
        <w:rPr>
          <w:sz w:val="26"/>
          <w:szCs w:val="26"/>
        </w:rPr>
      </w:pPr>
    </w:p>
    <w:p w:rsidR="00017A16" w:rsidRPr="00AF160C" w:rsidRDefault="00017A16" w:rsidP="00AF160C">
      <w:pPr>
        <w:ind w:firstLine="5610"/>
        <w:rPr>
          <w:sz w:val="26"/>
          <w:szCs w:val="26"/>
        </w:rPr>
      </w:pPr>
    </w:p>
    <w:p w:rsidR="00BE187F" w:rsidRPr="00AF160C" w:rsidRDefault="00BE187F" w:rsidP="002D23F1">
      <w:pPr>
        <w:rPr>
          <w:sz w:val="26"/>
          <w:szCs w:val="26"/>
        </w:rPr>
      </w:pPr>
    </w:p>
    <w:sectPr w:rsidR="00BE187F" w:rsidRPr="00AF160C" w:rsidSect="00AF160C">
      <w:headerReference w:type="default" r:id="rId21"/>
      <w:type w:val="nextColumn"/>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9A" w:rsidRDefault="0030179A" w:rsidP="006A4A37">
      <w:r>
        <w:separator/>
      </w:r>
    </w:p>
  </w:endnote>
  <w:endnote w:type="continuationSeparator" w:id="0">
    <w:p w:rsidR="0030179A" w:rsidRDefault="0030179A" w:rsidP="006A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9A" w:rsidRDefault="0030179A" w:rsidP="006A4A37">
      <w:r>
        <w:separator/>
      </w:r>
    </w:p>
  </w:footnote>
  <w:footnote w:type="continuationSeparator" w:id="0">
    <w:p w:rsidR="0030179A" w:rsidRDefault="0030179A" w:rsidP="006A4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406459"/>
      <w:docPartObj>
        <w:docPartGallery w:val="Page Numbers (Top of Page)"/>
        <w:docPartUnique/>
      </w:docPartObj>
    </w:sdtPr>
    <w:sdtEndPr/>
    <w:sdtContent>
      <w:p w:rsidR="002D23F1" w:rsidRDefault="002D23F1">
        <w:pPr>
          <w:pStyle w:val="a9"/>
          <w:jc w:val="center"/>
        </w:pPr>
        <w:r w:rsidRPr="002E30D4">
          <w:rPr>
            <w:sz w:val="22"/>
            <w:szCs w:val="22"/>
          </w:rPr>
          <w:fldChar w:fldCharType="begin"/>
        </w:r>
        <w:r w:rsidRPr="002E30D4">
          <w:rPr>
            <w:sz w:val="22"/>
            <w:szCs w:val="22"/>
          </w:rPr>
          <w:instrText>PAGE   \* MERGEFORMAT</w:instrText>
        </w:r>
        <w:r w:rsidRPr="002E30D4">
          <w:rPr>
            <w:sz w:val="22"/>
            <w:szCs w:val="22"/>
          </w:rPr>
          <w:fldChar w:fldCharType="separate"/>
        </w:r>
        <w:r w:rsidR="00D105A6">
          <w:rPr>
            <w:noProof/>
            <w:sz w:val="22"/>
            <w:szCs w:val="22"/>
          </w:rPr>
          <w:t>10</w:t>
        </w:r>
        <w:r w:rsidRPr="002E30D4">
          <w:rPr>
            <w:sz w:val="22"/>
            <w:szCs w:val="22"/>
          </w:rPr>
          <w:fldChar w:fldCharType="end"/>
        </w:r>
      </w:p>
    </w:sdtContent>
  </w:sdt>
  <w:p w:rsidR="002D23F1" w:rsidRPr="006A4A37" w:rsidRDefault="002D23F1">
    <w:pPr>
      <w:pStyle w:val="a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2D19"/>
    <w:multiLevelType w:val="multilevel"/>
    <w:tmpl w:val="2FE26A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014"/>
        </w:tabs>
        <w:ind w:left="2014" w:hanging="1305"/>
      </w:pPr>
      <w:rPr>
        <w:rFonts w:hint="default"/>
      </w:rPr>
    </w:lvl>
    <w:lvl w:ilvl="2">
      <w:start w:val="1"/>
      <w:numFmt w:val="decimal"/>
      <w:isLgl/>
      <w:lvlText w:val="%1.%2.%3."/>
      <w:lvlJc w:val="left"/>
      <w:pPr>
        <w:tabs>
          <w:tab w:val="num" w:pos="2014"/>
        </w:tabs>
        <w:ind w:left="2014" w:hanging="1305"/>
      </w:pPr>
      <w:rPr>
        <w:rFonts w:hint="default"/>
      </w:rPr>
    </w:lvl>
    <w:lvl w:ilvl="3">
      <w:start w:val="1"/>
      <w:numFmt w:val="decimal"/>
      <w:isLgl/>
      <w:lvlText w:val="%1.%2.%3.%4."/>
      <w:lvlJc w:val="left"/>
      <w:pPr>
        <w:tabs>
          <w:tab w:val="num" w:pos="2014"/>
        </w:tabs>
        <w:ind w:left="2014" w:hanging="1305"/>
      </w:pPr>
      <w:rPr>
        <w:rFonts w:hint="default"/>
      </w:rPr>
    </w:lvl>
    <w:lvl w:ilvl="4">
      <w:start w:val="1"/>
      <w:numFmt w:val="decimal"/>
      <w:isLgl/>
      <w:lvlText w:val="%1.%2.%3.%4.%5."/>
      <w:lvlJc w:val="left"/>
      <w:pPr>
        <w:tabs>
          <w:tab w:val="num" w:pos="2014"/>
        </w:tabs>
        <w:ind w:left="2014" w:hanging="130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nsid w:val="192420D2"/>
    <w:multiLevelType w:val="hybridMultilevel"/>
    <w:tmpl w:val="B3845044"/>
    <w:lvl w:ilvl="0" w:tplc="7DD6F0B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C8E6F26"/>
    <w:multiLevelType w:val="hybridMultilevel"/>
    <w:tmpl w:val="F8D22FB6"/>
    <w:lvl w:ilvl="0" w:tplc="7936A01C">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64F14322"/>
    <w:multiLevelType w:val="hybridMultilevel"/>
    <w:tmpl w:val="73700B76"/>
    <w:lvl w:ilvl="0" w:tplc="45AAE7BC">
      <w:start w:val="1"/>
      <w:numFmt w:val="decimal"/>
      <w:lvlText w:val="%1)"/>
      <w:lvlJc w:val="left"/>
      <w:pPr>
        <w:ind w:left="1834" w:hanging="106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6B555FE8"/>
    <w:multiLevelType w:val="hybridMultilevel"/>
    <w:tmpl w:val="D6CAC3D2"/>
    <w:lvl w:ilvl="0" w:tplc="9E0CB3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BA860DA"/>
    <w:multiLevelType w:val="hybridMultilevel"/>
    <w:tmpl w:val="9C58645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F7"/>
    <w:rsid w:val="00017A16"/>
    <w:rsid w:val="0004396D"/>
    <w:rsid w:val="00043F67"/>
    <w:rsid w:val="00046D47"/>
    <w:rsid w:val="0006159A"/>
    <w:rsid w:val="00077449"/>
    <w:rsid w:val="0008444E"/>
    <w:rsid w:val="000921E7"/>
    <w:rsid w:val="000B7306"/>
    <w:rsid w:val="000D2B9F"/>
    <w:rsid w:val="00106F87"/>
    <w:rsid w:val="00112C01"/>
    <w:rsid w:val="001168EB"/>
    <w:rsid w:val="001535B3"/>
    <w:rsid w:val="001960D6"/>
    <w:rsid w:val="001D3B09"/>
    <w:rsid w:val="001E34A4"/>
    <w:rsid w:val="001E355A"/>
    <w:rsid w:val="001E685B"/>
    <w:rsid w:val="00212B33"/>
    <w:rsid w:val="00221878"/>
    <w:rsid w:val="0023096A"/>
    <w:rsid w:val="00232959"/>
    <w:rsid w:val="00235670"/>
    <w:rsid w:val="0023683A"/>
    <w:rsid w:val="002722F0"/>
    <w:rsid w:val="00283308"/>
    <w:rsid w:val="002D23F1"/>
    <w:rsid w:val="002D69CD"/>
    <w:rsid w:val="002E281E"/>
    <w:rsid w:val="002E30D4"/>
    <w:rsid w:val="002F7332"/>
    <w:rsid w:val="0030052C"/>
    <w:rsid w:val="0030179A"/>
    <w:rsid w:val="00305527"/>
    <w:rsid w:val="00341776"/>
    <w:rsid w:val="003943D1"/>
    <w:rsid w:val="00397B76"/>
    <w:rsid w:val="003D01FE"/>
    <w:rsid w:val="003D549B"/>
    <w:rsid w:val="003E4C6A"/>
    <w:rsid w:val="004077A6"/>
    <w:rsid w:val="00456382"/>
    <w:rsid w:val="00456AD3"/>
    <w:rsid w:val="00460550"/>
    <w:rsid w:val="00460CCC"/>
    <w:rsid w:val="00476944"/>
    <w:rsid w:val="004A6D80"/>
    <w:rsid w:val="004C0EB9"/>
    <w:rsid w:val="004D6EFA"/>
    <w:rsid w:val="004E66F9"/>
    <w:rsid w:val="00504E8A"/>
    <w:rsid w:val="0051659D"/>
    <w:rsid w:val="00556129"/>
    <w:rsid w:val="005642D0"/>
    <w:rsid w:val="00574D5C"/>
    <w:rsid w:val="0059102B"/>
    <w:rsid w:val="005B4A61"/>
    <w:rsid w:val="005C5D8F"/>
    <w:rsid w:val="005E4B1A"/>
    <w:rsid w:val="00617F2C"/>
    <w:rsid w:val="00627FF8"/>
    <w:rsid w:val="00662ADE"/>
    <w:rsid w:val="006732C8"/>
    <w:rsid w:val="00676E11"/>
    <w:rsid w:val="00691C34"/>
    <w:rsid w:val="006A4A37"/>
    <w:rsid w:val="006B6B09"/>
    <w:rsid w:val="006C5AD9"/>
    <w:rsid w:val="00726BE7"/>
    <w:rsid w:val="007520D8"/>
    <w:rsid w:val="007D1BA0"/>
    <w:rsid w:val="007D2E56"/>
    <w:rsid w:val="007D53E4"/>
    <w:rsid w:val="00801B54"/>
    <w:rsid w:val="0083036D"/>
    <w:rsid w:val="00867976"/>
    <w:rsid w:val="008A43DB"/>
    <w:rsid w:val="009117DE"/>
    <w:rsid w:val="00974686"/>
    <w:rsid w:val="009748EA"/>
    <w:rsid w:val="00980268"/>
    <w:rsid w:val="00985511"/>
    <w:rsid w:val="009F3381"/>
    <w:rsid w:val="00A10A44"/>
    <w:rsid w:val="00A17BDD"/>
    <w:rsid w:val="00A42AB3"/>
    <w:rsid w:val="00A515E8"/>
    <w:rsid w:val="00A55C65"/>
    <w:rsid w:val="00A65615"/>
    <w:rsid w:val="00A80EB2"/>
    <w:rsid w:val="00A8154E"/>
    <w:rsid w:val="00AA2E0A"/>
    <w:rsid w:val="00AB1802"/>
    <w:rsid w:val="00AB2538"/>
    <w:rsid w:val="00AD4E2D"/>
    <w:rsid w:val="00AF160C"/>
    <w:rsid w:val="00AF1CEB"/>
    <w:rsid w:val="00AF3043"/>
    <w:rsid w:val="00B17168"/>
    <w:rsid w:val="00B526AD"/>
    <w:rsid w:val="00B97B07"/>
    <w:rsid w:val="00BD5C2C"/>
    <w:rsid w:val="00BE187F"/>
    <w:rsid w:val="00BF3FCE"/>
    <w:rsid w:val="00BF4BB7"/>
    <w:rsid w:val="00C042D9"/>
    <w:rsid w:val="00C1421C"/>
    <w:rsid w:val="00C31EA1"/>
    <w:rsid w:val="00C33B82"/>
    <w:rsid w:val="00C82196"/>
    <w:rsid w:val="00C84A5B"/>
    <w:rsid w:val="00CA36EC"/>
    <w:rsid w:val="00CB4CEB"/>
    <w:rsid w:val="00CC4DA5"/>
    <w:rsid w:val="00CD5C7B"/>
    <w:rsid w:val="00CD650F"/>
    <w:rsid w:val="00CE1386"/>
    <w:rsid w:val="00D105A6"/>
    <w:rsid w:val="00D21DE4"/>
    <w:rsid w:val="00D26644"/>
    <w:rsid w:val="00D37C98"/>
    <w:rsid w:val="00DA46F7"/>
    <w:rsid w:val="00DA51D1"/>
    <w:rsid w:val="00DD21A1"/>
    <w:rsid w:val="00E074A4"/>
    <w:rsid w:val="00E2268F"/>
    <w:rsid w:val="00E53C3E"/>
    <w:rsid w:val="00E558A4"/>
    <w:rsid w:val="00E71E42"/>
    <w:rsid w:val="00EA47EA"/>
    <w:rsid w:val="00F21829"/>
    <w:rsid w:val="00F4218C"/>
    <w:rsid w:val="00F63059"/>
    <w:rsid w:val="00F66CA7"/>
    <w:rsid w:val="00F747D8"/>
    <w:rsid w:val="00F81D81"/>
    <w:rsid w:val="00F93AE2"/>
    <w:rsid w:val="00FA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6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3096A"/>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3096A"/>
    <w:rPr>
      <w:rFonts w:ascii="Times New Roman" w:eastAsia="Times New Roman" w:hAnsi="Times New Roman" w:cs="Times New Roman"/>
      <w:sz w:val="24"/>
      <w:szCs w:val="20"/>
      <w:lang w:eastAsia="ru-RU"/>
    </w:rPr>
  </w:style>
  <w:style w:type="paragraph" w:styleId="a3">
    <w:name w:val="Body Text Indent"/>
    <w:basedOn w:val="a"/>
    <w:link w:val="a4"/>
    <w:uiPriority w:val="99"/>
    <w:unhideWhenUsed/>
    <w:rsid w:val="001535B3"/>
    <w:pPr>
      <w:spacing w:after="120" w:line="276" w:lineRule="auto"/>
      <w:ind w:left="283"/>
    </w:pPr>
    <w:rPr>
      <w:rFonts w:ascii="Calibri" w:eastAsia="Calibri" w:hAnsi="Calibri"/>
      <w:sz w:val="22"/>
      <w:szCs w:val="22"/>
      <w:lang w:eastAsia="en-US"/>
    </w:rPr>
  </w:style>
  <w:style w:type="character" w:customStyle="1" w:styleId="a4">
    <w:name w:val="Основной текст с отступом Знак"/>
    <w:basedOn w:val="a0"/>
    <w:link w:val="a3"/>
    <w:uiPriority w:val="99"/>
    <w:rsid w:val="001535B3"/>
    <w:rPr>
      <w:rFonts w:ascii="Calibri" w:eastAsia="Calibri" w:hAnsi="Calibri" w:cs="Times New Roman"/>
    </w:rPr>
  </w:style>
  <w:style w:type="paragraph" w:customStyle="1" w:styleId="ConsPlusNormal">
    <w:name w:val="ConsPlusNormal"/>
    <w:link w:val="ConsPlusNormal0"/>
    <w:rsid w:val="00D37C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37C98"/>
    <w:rPr>
      <w:rFonts w:ascii="Arial" w:eastAsia="Times New Roman" w:hAnsi="Arial" w:cs="Arial"/>
      <w:sz w:val="20"/>
      <w:szCs w:val="20"/>
      <w:lang w:eastAsia="ru-RU"/>
    </w:rPr>
  </w:style>
  <w:style w:type="paragraph" w:styleId="a5">
    <w:name w:val="Balloon Text"/>
    <w:basedOn w:val="a"/>
    <w:link w:val="a6"/>
    <w:uiPriority w:val="99"/>
    <w:semiHidden/>
    <w:unhideWhenUsed/>
    <w:rsid w:val="00AF3043"/>
    <w:rPr>
      <w:rFonts w:ascii="Tahoma" w:hAnsi="Tahoma" w:cs="Tahoma"/>
      <w:sz w:val="16"/>
      <w:szCs w:val="16"/>
    </w:rPr>
  </w:style>
  <w:style w:type="character" w:customStyle="1" w:styleId="a6">
    <w:name w:val="Текст выноски Знак"/>
    <w:basedOn w:val="a0"/>
    <w:link w:val="a5"/>
    <w:uiPriority w:val="99"/>
    <w:semiHidden/>
    <w:rsid w:val="00AF3043"/>
    <w:rPr>
      <w:rFonts w:ascii="Tahoma" w:eastAsia="Times New Roman" w:hAnsi="Tahoma" w:cs="Tahoma"/>
      <w:sz w:val="16"/>
      <w:szCs w:val="16"/>
      <w:lang w:eastAsia="ru-RU"/>
    </w:rPr>
  </w:style>
  <w:style w:type="paragraph" w:styleId="a7">
    <w:name w:val="Normal (Web)"/>
    <w:basedOn w:val="a"/>
    <w:uiPriority w:val="99"/>
    <w:unhideWhenUsed/>
    <w:rsid w:val="001E685B"/>
    <w:pPr>
      <w:spacing w:before="100" w:beforeAutospacing="1" w:after="100" w:afterAutospacing="1"/>
    </w:pPr>
    <w:rPr>
      <w:sz w:val="24"/>
      <w:szCs w:val="24"/>
    </w:rPr>
  </w:style>
  <w:style w:type="paragraph" w:styleId="a8">
    <w:name w:val="List Paragraph"/>
    <w:basedOn w:val="a"/>
    <w:qFormat/>
    <w:rsid w:val="00980268"/>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6A4A37"/>
    <w:pPr>
      <w:tabs>
        <w:tab w:val="center" w:pos="4677"/>
        <w:tab w:val="right" w:pos="9355"/>
      </w:tabs>
    </w:pPr>
  </w:style>
  <w:style w:type="character" w:customStyle="1" w:styleId="aa">
    <w:name w:val="Верхний колонтитул Знак"/>
    <w:basedOn w:val="a0"/>
    <w:link w:val="a9"/>
    <w:uiPriority w:val="99"/>
    <w:rsid w:val="006A4A3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A4A37"/>
    <w:pPr>
      <w:tabs>
        <w:tab w:val="center" w:pos="4677"/>
        <w:tab w:val="right" w:pos="9355"/>
      </w:tabs>
    </w:pPr>
  </w:style>
  <w:style w:type="character" w:customStyle="1" w:styleId="ac">
    <w:name w:val="Нижний колонтитул Знак"/>
    <w:basedOn w:val="a0"/>
    <w:link w:val="ab"/>
    <w:uiPriority w:val="99"/>
    <w:rsid w:val="006A4A3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6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3096A"/>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3096A"/>
    <w:rPr>
      <w:rFonts w:ascii="Times New Roman" w:eastAsia="Times New Roman" w:hAnsi="Times New Roman" w:cs="Times New Roman"/>
      <w:sz w:val="24"/>
      <w:szCs w:val="20"/>
      <w:lang w:eastAsia="ru-RU"/>
    </w:rPr>
  </w:style>
  <w:style w:type="paragraph" w:styleId="a3">
    <w:name w:val="Body Text Indent"/>
    <w:basedOn w:val="a"/>
    <w:link w:val="a4"/>
    <w:uiPriority w:val="99"/>
    <w:unhideWhenUsed/>
    <w:rsid w:val="001535B3"/>
    <w:pPr>
      <w:spacing w:after="120" w:line="276" w:lineRule="auto"/>
      <w:ind w:left="283"/>
    </w:pPr>
    <w:rPr>
      <w:rFonts w:ascii="Calibri" w:eastAsia="Calibri" w:hAnsi="Calibri"/>
      <w:sz w:val="22"/>
      <w:szCs w:val="22"/>
      <w:lang w:eastAsia="en-US"/>
    </w:rPr>
  </w:style>
  <w:style w:type="character" w:customStyle="1" w:styleId="a4">
    <w:name w:val="Основной текст с отступом Знак"/>
    <w:basedOn w:val="a0"/>
    <w:link w:val="a3"/>
    <w:uiPriority w:val="99"/>
    <w:rsid w:val="001535B3"/>
    <w:rPr>
      <w:rFonts w:ascii="Calibri" w:eastAsia="Calibri" w:hAnsi="Calibri" w:cs="Times New Roman"/>
    </w:rPr>
  </w:style>
  <w:style w:type="paragraph" w:customStyle="1" w:styleId="ConsPlusNormal">
    <w:name w:val="ConsPlusNormal"/>
    <w:link w:val="ConsPlusNormal0"/>
    <w:rsid w:val="00D37C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37C98"/>
    <w:rPr>
      <w:rFonts w:ascii="Arial" w:eastAsia="Times New Roman" w:hAnsi="Arial" w:cs="Arial"/>
      <w:sz w:val="20"/>
      <w:szCs w:val="20"/>
      <w:lang w:eastAsia="ru-RU"/>
    </w:rPr>
  </w:style>
  <w:style w:type="paragraph" w:styleId="a5">
    <w:name w:val="Balloon Text"/>
    <w:basedOn w:val="a"/>
    <w:link w:val="a6"/>
    <w:uiPriority w:val="99"/>
    <w:semiHidden/>
    <w:unhideWhenUsed/>
    <w:rsid w:val="00AF3043"/>
    <w:rPr>
      <w:rFonts w:ascii="Tahoma" w:hAnsi="Tahoma" w:cs="Tahoma"/>
      <w:sz w:val="16"/>
      <w:szCs w:val="16"/>
    </w:rPr>
  </w:style>
  <w:style w:type="character" w:customStyle="1" w:styleId="a6">
    <w:name w:val="Текст выноски Знак"/>
    <w:basedOn w:val="a0"/>
    <w:link w:val="a5"/>
    <w:uiPriority w:val="99"/>
    <w:semiHidden/>
    <w:rsid w:val="00AF3043"/>
    <w:rPr>
      <w:rFonts w:ascii="Tahoma" w:eastAsia="Times New Roman" w:hAnsi="Tahoma" w:cs="Tahoma"/>
      <w:sz w:val="16"/>
      <w:szCs w:val="16"/>
      <w:lang w:eastAsia="ru-RU"/>
    </w:rPr>
  </w:style>
  <w:style w:type="paragraph" w:styleId="a7">
    <w:name w:val="Normal (Web)"/>
    <w:basedOn w:val="a"/>
    <w:uiPriority w:val="99"/>
    <w:unhideWhenUsed/>
    <w:rsid w:val="001E685B"/>
    <w:pPr>
      <w:spacing w:before="100" w:beforeAutospacing="1" w:after="100" w:afterAutospacing="1"/>
    </w:pPr>
    <w:rPr>
      <w:sz w:val="24"/>
      <w:szCs w:val="24"/>
    </w:rPr>
  </w:style>
  <w:style w:type="paragraph" w:styleId="a8">
    <w:name w:val="List Paragraph"/>
    <w:basedOn w:val="a"/>
    <w:qFormat/>
    <w:rsid w:val="00980268"/>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6A4A37"/>
    <w:pPr>
      <w:tabs>
        <w:tab w:val="center" w:pos="4677"/>
        <w:tab w:val="right" w:pos="9355"/>
      </w:tabs>
    </w:pPr>
  </w:style>
  <w:style w:type="character" w:customStyle="1" w:styleId="aa">
    <w:name w:val="Верхний колонтитул Знак"/>
    <w:basedOn w:val="a0"/>
    <w:link w:val="a9"/>
    <w:uiPriority w:val="99"/>
    <w:rsid w:val="006A4A3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A4A37"/>
    <w:pPr>
      <w:tabs>
        <w:tab w:val="center" w:pos="4677"/>
        <w:tab w:val="right" w:pos="9355"/>
      </w:tabs>
    </w:pPr>
  </w:style>
  <w:style w:type="character" w:customStyle="1" w:styleId="ac">
    <w:name w:val="Нижний колонтитул Знак"/>
    <w:basedOn w:val="a0"/>
    <w:link w:val="ab"/>
    <w:uiPriority w:val="99"/>
    <w:rsid w:val="006A4A3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13513">
      <w:bodyDiv w:val="1"/>
      <w:marLeft w:val="0"/>
      <w:marRight w:val="0"/>
      <w:marTop w:val="0"/>
      <w:marBottom w:val="0"/>
      <w:divBdr>
        <w:top w:val="none" w:sz="0" w:space="0" w:color="auto"/>
        <w:left w:val="none" w:sz="0" w:space="0" w:color="auto"/>
        <w:bottom w:val="none" w:sz="0" w:space="0" w:color="auto"/>
        <w:right w:val="none" w:sz="0" w:space="0" w:color="auto"/>
      </w:divBdr>
    </w:div>
    <w:div w:id="849875379">
      <w:bodyDiv w:val="1"/>
      <w:marLeft w:val="0"/>
      <w:marRight w:val="0"/>
      <w:marTop w:val="0"/>
      <w:marBottom w:val="0"/>
      <w:divBdr>
        <w:top w:val="none" w:sz="0" w:space="0" w:color="auto"/>
        <w:left w:val="none" w:sz="0" w:space="0" w:color="auto"/>
        <w:bottom w:val="none" w:sz="0" w:space="0" w:color="auto"/>
        <w:right w:val="none" w:sz="0" w:space="0" w:color="auto"/>
      </w:divBdr>
    </w:div>
    <w:div w:id="905802536">
      <w:bodyDiv w:val="1"/>
      <w:marLeft w:val="0"/>
      <w:marRight w:val="0"/>
      <w:marTop w:val="0"/>
      <w:marBottom w:val="0"/>
      <w:divBdr>
        <w:top w:val="none" w:sz="0" w:space="0" w:color="auto"/>
        <w:left w:val="none" w:sz="0" w:space="0" w:color="auto"/>
        <w:bottom w:val="none" w:sz="0" w:space="0" w:color="auto"/>
        <w:right w:val="none" w:sz="0" w:space="0" w:color="auto"/>
      </w:divBdr>
    </w:div>
    <w:div w:id="11173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9D80520C4285F02A68E30DE7263E05A2D649F537287C6C65E7B7B75A68B7FB017314D644959B74ACjAF" TargetMode="External"/><Relationship Id="rId18" Type="http://schemas.openxmlformats.org/officeDocument/2006/relationships/hyperlink" Target="consultantplus://offline/ref=0B48B5FCBB9E88076295231D1DF1DC67E4DF2C91C2AAF18C19A6CFCDF97788F1BF826CE16E3B4680f4F6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2241B83789E49F4594A2725EF81E28D40C2F77EC627028353E84F0F97DB4EC6FF62A77FA12CCAp6L7K"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C40E8D9C43E3E5E9EDFAE2E14DF27E48464232B2A898B6D0DFE658573C2F4595A60DBC38A41BDA410Ag5K" TargetMode="External"/><Relationship Id="rId20" Type="http://schemas.openxmlformats.org/officeDocument/2006/relationships/hyperlink" Target="consultantplus://offline/ref=9AE3238E685AA518B88805B6B03324109E600BB664D59240210A399F9FJ2U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241B83789E49F4594A2725EF81E28D40C2F77EC627028353E84F0F97DB4EC6FF62A777A32EpCL3K" TargetMode="External"/><Relationship Id="rId5" Type="http://schemas.openxmlformats.org/officeDocument/2006/relationships/settings" Target="settings.xml"/><Relationship Id="rId15" Type="http://schemas.openxmlformats.org/officeDocument/2006/relationships/hyperlink" Target="consultantplus://offline/ref=C40E8D9C43E3E5E9EDFAE2E14DF27E48464232B2A898B6D0DFE658573C2F4595A60DBC38A41BDA410Ag4K" TargetMode="External"/><Relationship Id="rId23" Type="http://schemas.openxmlformats.org/officeDocument/2006/relationships/theme" Target="theme/theme1.xml"/><Relationship Id="rId10" Type="http://schemas.openxmlformats.org/officeDocument/2006/relationships/hyperlink" Target="consultantplus://offline/ref=12241B83789E49F4594A2725EF81E28D40C3FD73C22E028353E84F0F97DB4EC6FF62A77FA12EC36Cp4L0K" TargetMode="External"/><Relationship Id="rId19" Type="http://schemas.openxmlformats.org/officeDocument/2006/relationships/hyperlink" Target="consultantplus://offline/ref=A0414AC90E7807FA305CBB9B0BA2B73C28811B27EA40DE2F01551B6062C1gDL" TargetMode="External"/><Relationship Id="rId4" Type="http://schemas.microsoft.com/office/2007/relationships/stylesWithEffects" Target="stylesWithEffects.xml"/><Relationship Id="rId9" Type="http://schemas.openxmlformats.org/officeDocument/2006/relationships/hyperlink" Target="consultantplus://offline/ref=B01B04AFEAC1078C055B3E8CC49C5272238C5710DEEDCA28DB2D63CAE131D77Eb9JFN" TargetMode="External"/><Relationship Id="rId14" Type="http://schemas.openxmlformats.org/officeDocument/2006/relationships/hyperlink" Target="consultantplus://offline/ref=D16120B5B901910C49EF824F6A6C640190369AB8C62E6D7DCE1E13C850B51B5C1837D8CF0CCAC5243Dd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85E2-3B16-4C14-A081-B5AD3616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4958</Words>
  <Characters>28266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Московкина Лариса Денисовна</dc:creator>
  <cp:lastModifiedBy>Лукашева Лариса Александровна</cp:lastModifiedBy>
  <cp:revision>2</cp:revision>
  <cp:lastPrinted>2015-10-08T04:14:00Z</cp:lastPrinted>
  <dcterms:created xsi:type="dcterms:W3CDTF">2015-10-09T09:45:00Z</dcterms:created>
  <dcterms:modified xsi:type="dcterms:W3CDTF">2015-10-09T09:45:00Z</dcterms:modified>
</cp:coreProperties>
</file>