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A72C" w14:textId="317769E0" w:rsidR="00084FFA" w:rsidRPr="00084FFA" w:rsidRDefault="00084FFA" w:rsidP="00084FFA">
      <w:pPr>
        <w:shd w:val="clear" w:color="auto" w:fill="FFFFFF"/>
        <w:spacing w:before="90" w:after="210"/>
        <w:jc w:val="center"/>
        <w:rPr>
          <w:b/>
          <w:bCs/>
          <w:color w:val="273350"/>
        </w:rPr>
      </w:pPr>
      <w:r w:rsidRPr="00084FFA">
        <w:rPr>
          <w:b/>
          <w:bCs/>
          <w:color w:val="273350"/>
        </w:rPr>
        <w:t>Об административной ответственности несовершеннолетних и их родителей</w:t>
      </w:r>
    </w:p>
    <w:p w14:paraId="680809F0" w14:textId="77777777" w:rsidR="00084FFA" w:rsidRPr="00084FFA" w:rsidRDefault="00084FFA" w:rsidP="00084FFA">
      <w:pPr>
        <w:shd w:val="clear" w:color="auto" w:fill="FFFFFF"/>
        <w:spacing w:before="90" w:after="210"/>
        <w:ind w:firstLine="708"/>
        <w:jc w:val="both"/>
        <w:rPr>
          <w:color w:val="273350"/>
        </w:rPr>
      </w:pPr>
      <w:r w:rsidRPr="00084FFA">
        <w:rPr>
          <w:color w:val="273350"/>
        </w:rPr>
        <w:t>За 2024 год на заседаниях муниципальной комиссии по делам несовершеннолетних и защите их прав Нефтеюганского района рассмотрено 82 административных материала, в том числе:</w:t>
      </w:r>
    </w:p>
    <w:p w14:paraId="17723CEB" w14:textId="77777777" w:rsidR="00084FFA" w:rsidRPr="00084FFA" w:rsidRDefault="00084FFA" w:rsidP="00084FFA">
      <w:pPr>
        <w:shd w:val="clear" w:color="auto" w:fill="FFFFFF"/>
        <w:spacing w:before="90" w:after="210"/>
        <w:ind w:firstLine="708"/>
        <w:jc w:val="both"/>
        <w:rPr>
          <w:b/>
          <w:bCs/>
          <w:color w:val="273350"/>
        </w:rPr>
      </w:pPr>
      <w:r w:rsidRPr="00084FFA">
        <w:rPr>
          <w:b/>
          <w:bCs/>
          <w:color w:val="273350"/>
        </w:rPr>
        <w:t>в отношении родителей (законных представителей) - 66, из них:</w:t>
      </w:r>
    </w:p>
    <w:p w14:paraId="1497B919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ст. 5.35 КоАП РФ (неисполнение или ненадлежащее исполнение обязанностей по содержанию, воспитанию, обучению, защите прав и интересов несовершеннолетних) - 60;</w:t>
      </w:r>
    </w:p>
    <w:p w14:paraId="1BA4B0A0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ст. 20.22 КоАП РФ (нахождение в состоянии опьянения несовершеннолетних в возрасте до 16 лет, либо потребление (распитие) ими алкогольной и спиртосодержащей продукции) - 4;</w:t>
      </w:r>
    </w:p>
    <w:p w14:paraId="1818BAFA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 xml:space="preserve"> - ч. 2 ст. 6.10 КоАП РФ (вовлечение несовершеннолетнего в употребление алкогольной и спиртосодержащей продукции) - 1;</w:t>
      </w:r>
    </w:p>
    <w:p w14:paraId="07C9BBED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 xml:space="preserve">- ч. 2 ст. 6.23 КоАП РФ (вовлечение несовершеннолетнего в процесс потребления табака или потребления </w:t>
      </w:r>
      <w:proofErr w:type="spellStart"/>
      <w:r w:rsidRPr="00084FFA">
        <w:rPr>
          <w:color w:val="273350"/>
        </w:rPr>
        <w:t>никотинсодержащей</w:t>
      </w:r>
      <w:proofErr w:type="spellEnd"/>
      <w:r w:rsidRPr="00084FFA">
        <w:rPr>
          <w:color w:val="273350"/>
        </w:rPr>
        <w:t xml:space="preserve"> продукции) - 1.</w:t>
      </w:r>
    </w:p>
    <w:p w14:paraId="613B21ED" w14:textId="77777777" w:rsidR="00084FFA" w:rsidRPr="00084FFA" w:rsidRDefault="00084FFA" w:rsidP="00084FFA">
      <w:pPr>
        <w:shd w:val="clear" w:color="auto" w:fill="FFFFFF"/>
        <w:spacing w:before="90" w:after="210"/>
        <w:ind w:firstLine="708"/>
        <w:jc w:val="both"/>
        <w:rPr>
          <w:b/>
          <w:bCs/>
          <w:color w:val="273350"/>
        </w:rPr>
      </w:pPr>
      <w:r w:rsidRPr="00084FFA">
        <w:rPr>
          <w:b/>
          <w:bCs/>
          <w:color w:val="273350"/>
        </w:rPr>
        <w:t>в отношении иных лиц-2, из них:</w:t>
      </w:r>
    </w:p>
    <w:p w14:paraId="34916F18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ч. 1 ст. 6.10 КоАП РФ (вовлечение несовершеннолетних в употребление пива и спиртных напитков) - 2.</w:t>
      </w:r>
    </w:p>
    <w:p w14:paraId="4A5FB812" w14:textId="77777777" w:rsidR="00084FFA" w:rsidRPr="00084FFA" w:rsidRDefault="00084FFA" w:rsidP="00084FFA">
      <w:pPr>
        <w:shd w:val="clear" w:color="auto" w:fill="FFFFFF"/>
        <w:spacing w:before="90" w:after="210"/>
        <w:ind w:firstLine="708"/>
        <w:jc w:val="both"/>
        <w:rPr>
          <w:b/>
          <w:bCs/>
          <w:color w:val="273350"/>
        </w:rPr>
      </w:pPr>
      <w:r w:rsidRPr="00084FFA">
        <w:rPr>
          <w:b/>
          <w:bCs/>
          <w:color w:val="273350"/>
        </w:rPr>
        <w:t>в отношении несовершеннолетних - 14, их них:</w:t>
      </w:r>
    </w:p>
    <w:p w14:paraId="552567E6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ст. 6.1.1 КоАП РФ (побои) - 1;</w:t>
      </w:r>
    </w:p>
    <w:p w14:paraId="170FC8D6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 xml:space="preserve">- ч. 1 ст. 6.23 КоАП РФ (вовлечение несовершеннолетнего в процесс потребления табака или потребления </w:t>
      </w:r>
      <w:proofErr w:type="spellStart"/>
      <w:r w:rsidRPr="00084FFA">
        <w:rPr>
          <w:color w:val="273350"/>
        </w:rPr>
        <w:t>никотинсодержащей</w:t>
      </w:r>
      <w:proofErr w:type="spellEnd"/>
      <w:r w:rsidRPr="00084FFA">
        <w:rPr>
          <w:color w:val="273350"/>
        </w:rPr>
        <w:t xml:space="preserve"> продукции) - 1;</w:t>
      </w:r>
    </w:p>
    <w:p w14:paraId="53986AE5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ч. 1 ст. 6.24 КоАП РФ (курение в общественном месте) - 1;</w:t>
      </w:r>
    </w:p>
    <w:p w14:paraId="1949B307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административные правонарушения в области дорожного движения - 9;</w:t>
      </w:r>
    </w:p>
    <w:p w14:paraId="3B65D33C" w14:textId="77777777" w:rsidR="00084FFA" w:rsidRPr="00084FFA" w:rsidRDefault="00084FFA" w:rsidP="00084FFA">
      <w:pPr>
        <w:shd w:val="clear" w:color="auto" w:fill="FFFFFF"/>
        <w:spacing w:before="90" w:after="210"/>
        <w:jc w:val="both"/>
        <w:rPr>
          <w:color w:val="273350"/>
        </w:rPr>
      </w:pPr>
      <w:r w:rsidRPr="00084FFA">
        <w:rPr>
          <w:color w:val="273350"/>
        </w:rPr>
        <w:t>- ч. 1 ст. 20.20 КоАП РФ (потребление алкогольных напитков) – 2;</w:t>
      </w:r>
    </w:p>
    <w:p w14:paraId="4C656768" w14:textId="77777777" w:rsidR="00084FFA" w:rsidRPr="00084FFA" w:rsidRDefault="00084FFA" w:rsidP="00084FFA">
      <w:pPr>
        <w:shd w:val="clear" w:color="auto" w:fill="FFFFFF"/>
        <w:spacing w:before="90" w:after="210"/>
        <w:ind w:firstLine="708"/>
        <w:jc w:val="both"/>
        <w:rPr>
          <w:color w:val="273350"/>
        </w:rPr>
      </w:pPr>
      <w:r w:rsidRPr="00084FFA">
        <w:rPr>
          <w:color w:val="273350"/>
        </w:rPr>
        <w:t>За совершение вышеперечисленных административных правонарушений, в соответствии с Кодексом РФ об административных правонарушениях, наложено 53 административных штрафов на общую сумму 78100 рублей.</w:t>
      </w:r>
    </w:p>
    <w:p w14:paraId="693CECFA" w14:textId="77777777" w:rsidR="00084FFA" w:rsidRPr="00084FFA" w:rsidRDefault="00084FFA" w:rsidP="00084FFA">
      <w:pPr>
        <w:shd w:val="clear" w:color="auto" w:fill="FFFFFF"/>
        <w:spacing w:before="90" w:after="210"/>
        <w:ind w:firstLine="708"/>
        <w:jc w:val="both"/>
        <w:rPr>
          <w:color w:val="273350"/>
        </w:rPr>
      </w:pPr>
      <w:r w:rsidRPr="00084FFA">
        <w:rPr>
          <w:color w:val="273350"/>
        </w:rPr>
        <w:t>В течение 2024 года взыскано штрафов на общую сумму 41600 рублей (в том числе из ранее наложенных штрафов).</w:t>
      </w:r>
    </w:p>
    <w:p w14:paraId="6CA290A4" w14:textId="0F68CA83" w:rsidR="00231926" w:rsidRP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eastAsia="Calibri"/>
          <w:color w:val="273350"/>
          <w:sz w:val="22"/>
          <w:szCs w:val="22"/>
          <w:lang w:eastAsia="en-US"/>
        </w:rPr>
      </w:pPr>
      <w:r w:rsidRPr="00084FFA">
        <w:rPr>
          <w:rFonts w:eastAsia="Calibri"/>
          <w:color w:val="273350"/>
          <w:sz w:val="22"/>
          <w:szCs w:val="22"/>
          <w:lang w:eastAsia="en-US"/>
        </w:rPr>
        <w:tab/>
        <w:t>По неоплаченным административным штрафам направлено 21 заявление в службу судебных приставов для возбуждения исполнительных производств и принудительного взыскания штрафов</w:t>
      </w:r>
    </w:p>
    <w:p w14:paraId="422DC4A1" w14:textId="70DD2170" w:rsidR="00084FFA" w:rsidRP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eastAsia="Calibri"/>
          <w:color w:val="273350"/>
          <w:sz w:val="22"/>
          <w:szCs w:val="22"/>
          <w:lang w:eastAsia="en-US"/>
        </w:rPr>
      </w:pPr>
    </w:p>
    <w:p w14:paraId="6E58B46E" w14:textId="5C0ECBC8" w:rsidR="00084FFA" w:rsidRP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eastAsia="Calibri"/>
          <w:color w:val="273350"/>
          <w:sz w:val="22"/>
          <w:szCs w:val="22"/>
          <w:lang w:eastAsia="en-US"/>
        </w:rPr>
      </w:pPr>
    </w:p>
    <w:p w14:paraId="3EACA02E" w14:textId="5649AF63" w:rsid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ascii="Montserrat" w:eastAsia="Calibri" w:hAnsi="Montserrat"/>
          <w:color w:val="273350"/>
          <w:sz w:val="22"/>
          <w:szCs w:val="22"/>
          <w:lang w:eastAsia="en-US"/>
        </w:rPr>
      </w:pPr>
    </w:p>
    <w:p w14:paraId="63DA542F" w14:textId="49DC8C81" w:rsid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ascii="Montserrat" w:eastAsia="Calibri" w:hAnsi="Montserrat"/>
          <w:color w:val="273350"/>
          <w:sz w:val="22"/>
          <w:szCs w:val="22"/>
          <w:lang w:eastAsia="en-US"/>
        </w:rPr>
      </w:pPr>
    </w:p>
    <w:p w14:paraId="2D070D40" w14:textId="029428AB" w:rsid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ascii="Montserrat" w:eastAsia="Calibri" w:hAnsi="Montserrat"/>
          <w:color w:val="273350"/>
          <w:sz w:val="22"/>
          <w:szCs w:val="22"/>
          <w:lang w:eastAsia="en-US"/>
        </w:rPr>
      </w:pPr>
    </w:p>
    <w:p w14:paraId="08E8E87D" w14:textId="6A2BB803" w:rsidR="00084FFA" w:rsidRDefault="00084FFA" w:rsidP="00084FFA">
      <w:pPr>
        <w:tabs>
          <w:tab w:val="left" w:pos="0"/>
          <w:tab w:val="left" w:pos="709"/>
          <w:tab w:val="left" w:pos="2467"/>
        </w:tabs>
        <w:jc w:val="both"/>
        <w:rPr>
          <w:rFonts w:ascii="Montserrat" w:eastAsia="Calibri" w:hAnsi="Montserrat"/>
          <w:color w:val="273350"/>
          <w:sz w:val="22"/>
          <w:szCs w:val="22"/>
          <w:lang w:eastAsia="en-US"/>
        </w:rPr>
      </w:pPr>
    </w:p>
    <w:p w14:paraId="7EAF6A6B" w14:textId="52435D9B" w:rsidR="00084FFA" w:rsidRPr="00084FFA" w:rsidRDefault="00084FFA" w:rsidP="0087486A">
      <w:pPr>
        <w:autoSpaceDE w:val="0"/>
        <w:autoSpaceDN w:val="0"/>
        <w:adjustRightInd w:val="0"/>
        <w:rPr>
          <w:bCs/>
          <w:sz w:val="26"/>
          <w:szCs w:val="26"/>
        </w:rPr>
      </w:pPr>
      <w:bookmarkStart w:id="0" w:name="_GoBack"/>
      <w:bookmarkEnd w:id="0"/>
    </w:p>
    <w:sectPr w:rsidR="00084FFA" w:rsidRPr="00084FFA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9EE2" w14:textId="77777777" w:rsidR="00D85D79" w:rsidRDefault="00D85D79">
      <w:r>
        <w:separator/>
      </w:r>
    </w:p>
  </w:endnote>
  <w:endnote w:type="continuationSeparator" w:id="0">
    <w:p w14:paraId="53D68BE1" w14:textId="77777777" w:rsidR="00D85D79" w:rsidRDefault="00D8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EEBB" w14:textId="77777777" w:rsidR="00D85D79" w:rsidRDefault="00D85D79">
      <w:r>
        <w:separator/>
      </w:r>
    </w:p>
  </w:footnote>
  <w:footnote w:type="continuationSeparator" w:id="0">
    <w:p w14:paraId="09030355" w14:textId="77777777" w:rsidR="00D85D79" w:rsidRDefault="00D8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677E" w14:textId="77777777" w:rsidR="00231926" w:rsidRDefault="00FD1F32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822005" w14:textId="77777777" w:rsidR="00231926" w:rsidRDefault="002319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560C4" w14:textId="3EC525A6" w:rsidR="00231926" w:rsidRDefault="00084FFA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t xml:space="preserve">  </w:t>
    </w:r>
  </w:p>
  <w:p w14:paraId="700E12D2" w14:textId="77777777" w:rsidR="00231926" w:rsidRDefault="002319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4FFA"/>
    <w:rsid w:val="000A6047"/>
    <w:rsid w:val="000B7BC8"/>
    <w:rsid w:val="000C5C8F"/>
    <w:rsid w:val="000D02B2"/>
    <w:rsid w:val="000D3DA0"/>
    <w:rsid w:val="0010181D"/>
    <w:rsid w:val="00102732"/>
    <w:rsid w:val="00116486"/>
    <w:rsid w:val="001175CD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1926"/>
    <w:rsid w:val="002412EA"/>
    <w:rsid w:val="0024217B"/>
    <w:rsid w:val="002426EB"/>
    <w:rsid w:val="0024300B"/>
    <w:rsid w:val="0024321C"/>
    <w:rsid w:val="002443E1"/>
    <w:rsid w:val="00252790"/>
    <w:rsid w:val="00255D2E"/>
    <w:rsid w:val="00263A30"/>
    <w:rsid w:val="00271322"/>
    <w:rsid w:val="002835B3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24EE6"/>
    <w:rsid w:val="00431C56"/>
    <w:rsid w:val="0044623E"/>
    <w:rsid w:val="00452C61"/>
    <w:rsid w:val="00470312"/>
    <w:rsid w:val="00484D8D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2C89"/>
    <w:rsid w:val="005367B6"/>
    <w:rsid w:val="00542FB2"/>
    <w:rsid w:val="00562AAA"/>
    <w:rsid w:val="00564384"/>
    <w:rsid w:val="005747EB"/>
    <w:rsid w:val="00581EA2"/>
    <w:rsid w:val="00582002"/>
    <w:rsid w:val="0059748A"/>
    <w:rsid w:val="005A0B9D"/>
    <w:rsid w:val="005A2CD5"/>
    <w:rsid w:val="005A3C88"/>
    <w:rsid w:val="005A58C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12A5"/>
    <w:rsid w:val="00673BF0"/>
    <w:rsid w:val="006804A5"/>
    <w:rsid w:val="006C4B9A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7CCD"/>
    <w:rsid w:val="007B6E4F"/>
    <w:rsid w:val="007C121D"/>
    <w:rsid w:val="007C79C2"/>
    <w:rsid w:val="007E740E"/>
    <w:rsid w:val="007E74AF"/>
    <w:rsid w:val="007F431B"/>
    <w:rsid w:val="007F4D8B"/>
    <w:rsid w:val="007F6DE8"/>
    <w:rsid w:val="008023A4"/>
    <w:rsid w:val="0080388E"/>
    <w:rsid w:val="0081319C"/>
    <w:rsid w:val="0081414D"/>
    <w:rsid w:val="00814AD3"/>
    <w:rsid w:val="00816969"/>
    <w:rsid w:val="00825461"/>
    <w:rsid w:val="0082778D"/>
    <w:rsid w:val="008357D1"/>
    <w:rsid w:val="00844D00"/>
    <w:rsid w:val="00847AA7"/>
    <w:rsid w:val="00866AF7"/>
    <w:rsid w:val="00873B00"/>
    <w:rsid w:val="0087486A"/>
    <w:rsid w:val="00886D1A"/>
    <w:rsid w:val="00886D3A"/>
    <w:rsid w:val="0089171B"/>
    <w:rsid w:val="0089472D"/>
    <w:rsid w:val="008F5A01"/>
    <w:rsid w:val="00902CF8"/>
    <w:rsid w:val="0090387F"/>
    <w:rsid w:val="00904FF1"/>
    <w:rsid w:val="00913963"/>
    <w:rsid w:val="009157A4"/>
    <w:rsid w:val="00916FDC"/>
    <w:rsid w:val="00941971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55C63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5DF1"/>
    <w:rsid w:val="00B65530"/>
    <w:rsid w:val="00B9545B"/>
    <w:rsid w:val="00B97A6C"/>
    <w:rsid w:val="00BA16B7"/>
    <w:rsid w:val="00BA6353"/>
    <w:rsid w:val="00BA79A6"/>
    <w:rsid w:val="00BA7FE9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5D79"/>
    <w:rsid w:val="00DB0129"/>
    <w:rsid w:val="00DC6A63"/>
    <w:rsid w:val="00DD04FA"/>
    <w:rsid w:val="00DD6B0F"/>
    <w:rsid w:val="00DF048F"/>
    <w:rsid w:val="00DF4837"/>
    <w:rsid w:val="00E068CE"/>
    <w:rsid w:val="00E27D4C"/>
    <w:rsid w:val="00E6269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A5565"/>
    <w:rsid w:val="00FB012C"/>
    <w:rsid w:val="00FB7C14"/>
    <w:rsid w:val="00FC6199"/>
    <w:rsid w:val="00FD1F32"/>
    <w:rsid w:val="00FE70F7"/>
    <w:rsid w:val="00FF52C5"/>
    <w:rsid w:val="53980E9C"/>
    <w:rsid w:val="658A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EAC3F1"/>
  <w15:docId w15:val="{51FC395F-C2BB-404A-8A36-E9E5A2E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ind w:right="5953"/>
      <w:jc w:val="center"/>
    </w:pPr>
    <w:rPr>
      <w:rFonts w:ascii="Arial" w:hAnsi="Arial"/>
      <w:b/>
      <w:sz w:val="16"/>
      <w:szCs w:val="20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qFormat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qFormat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a0"/>
    <w:qFormat/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23507-A078-4D8F-A914-3A05D303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4</cp:revision>
  <cp:lastPrinted>2007-09-25T09:36:00Z</cp:lastPrinted>
  <dcterms:created xsi:type="dcterms:W3CDTF">2025-02-06T10:57:00Z</dcterms:created>
  <dcterms:modified xsi:type="dcterms:W3CDTF">2025-02-07T04:17:00Z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B4A3864F7EAF4C019D9603BDD7BD641F</vt:lpwstr>
  </property>
</Properties>
</file>