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DC" w:rsidRDefault="00E97EDC" w:rsidP="003A4976">
      <w:pPr>
        <w:ind w:right="-1"/>
        <w:rPr>
          <w:b/>
          <w:bCs/>
          <w:sz w:val="20"/>
          <w:szCs w:val="20"/>
        </w:rPr>
      </w:pPr>
    </w:p>
    <w:p w:rsidR="00E97EDC" w:rsidRDefault="00E97EDC" w:rsidP="003A4976">
      <w:pPr>
        <w:ind w:right="-1"/>
        <w:rPr>
          <w:b/>
          <w:bCs/>
          <w:sz w:val="20"/>
          <w:szCs w:val="20"/>
        </w:rPr>
      </w:pPr>
    </w:p>
    <w:p w:rsidR="00E97EDC" w:rsidRDefault="004536EE" w:rsidP="003A4976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50.5pt">
            <v:imagedata r:id="rId5" o:title="" chromakey="white" gain="86232f" blacklevel="-3932f" grayscale="t"/>
          </v:shape>
        </w:pict>
      </w:r>
    </w:p>
    <w:p w:rsidR="00E97EDC" w:rsidRDefault="00E97EDC" w:rsidP="003A4976">
      <w:pPr>
        <w:ind w:right="-1"/>
        <w:jc w:val="center"/>
        <w:rPr>
          <w:b/>
          <w:bCs/>
          <w:sz w:val="20"/>
          <w:szCs w:val="20"/>
        </w:rPr>
      </w:pPr>
    </w:p>
    <w:p w:rsidR="00E97EDC" w:rsidRDefault="00E97EDC" w:rsidP="003A4976">
      <w:pPr>
        <w:ind w:right="-1"/>
        <w:jc w:val="center"/>
        <w:rPr>
          <w:b/>
          <w:bCs/>
          <w:sz w:val="24"/>
          <w:szCs w:val="24"/>
        </w:rPr>
      </w:pPr>
      <w:r>
        <w:rPr>
          <w:b/>
          <w:bCs/>
        </w:rPr>
        <w:t>Администрация Нефтеюганского района</w:t>
      </w:r>
    </w:p>
    <w:p w:rsidR="00E97EDC" w:rsidRDefault="00E97EDC" w:rsidP="003A4976">
      <w:pPr>
        <w:jc w:val="center"/>
        <w:rPr>
          <w:b/>
          <w:bCs/>
          <w:sz w:val="20"/>
          <w:szCs w:val="20"/>
        </w:rPr>
      </w:pPr>
    </w:p>
    <w:p w:rsidR="00E97EDC" w:rsidRDefault="00E97EDC" w:rsidP="003A4976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департамент  образования</w:t>
      </w:r>
    </w:p>
    <w:p w:rsidR="00E97EDC" w:rsidRDefault="00E97EDC" w:rsidP="003A4976">
      <w:pPr>
        <w:jc w:val="center"/>
        <w:rPr>
          <w:b/>
          <w:bCs/>
          <w:caps/>
          <w:sz w:val="42"/>
          <w:szCs w:val="42"/>
        </w:rPr>
      </w:pPr>
      <w:r>
        <w:rPr>
          <w:b/>
          <w:bCs/>
          <w:caps/>
          <w:sz w:val="36"/>
          <w:szCs w:val="36"/>
        </w:rPr>
        <w:t>и  молодежной  политики</w:t>
      </w:r>
    </w:p>
    <w:p w:rsidR="00E97EDC" w:rsidRDefault="00E97EDC" w:rsidP="003A4976">
      <w:pPr>
        <w:jc w:val="center"/>
        <w:rPr>
          <w:b/>
          <w:bCs/>
        </w:rPr>
      </w:pPr>
    </w:p>
    <w:p w:rsidR="00E97EDC" w:rsidRDefault="00E97EDC" w:rsidP="003A4976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приказ</w:t>
      </w:r>
    </w:p>
    <w:p w:rsidR="00E97EDC" w:rsidRDefault="00E97EDC" w:rsidP="003A4976">
      <w:pPr>
        <w:rPr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6480"/>
        <w:gridCol w:w="1434"/>
      </w:tblGrid>
      <w:tr w:rsidR="00E97EDC">
        <w:trPr>
          <w:cantSplit/>
          <w:trHeight w:val="232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EDC" w:rsidRDefault="0089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536EE">
              <w:rPr>
                <w:sz w:val="24"/>
                <w:szCs w:val="24"/>
              </w:rPr>
              <w:t>18.01</w:t>
            </w:r>
            <w:r>
              <w:rPr>
                <w:sz w:val="24"/>
                <w:szCs w:val="24"/>
              </w:rPr>
              <w:t xml:space="preserve"> .2023</w:t>
            </w:r>
          </w:p>
        </w:tc>
        <w:tc>
          <w:tcPr>
            <w:tcW w:w="6480" w:type="dxa"/>
            <w:vMerge w:val="restart"/>
          </w:tcPr>
          <w:p w:rsidR="00E97EDC" w:rsidRDefault="00E97E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EDC" w:rsidRDefault="004536EE" w:rsidP="002D0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36</w:t>
            </w:r>
            <w:r w:rsidR="00897B79">
              <w:rPr>
                <w:sz w:val="24"/>
                <w:szCs w:val="24"/>
              </w:rPr>
              <w:t xml:space="preserve"> </w:t>
            </w:r>
            <w:r w:rsidR="00057E57">
              <w:rPr>
                <w:sz w:val="24"/>
                <w:szCs w:val="24"/>
              </w:rPr>
              <w:t>-0</w:t>
            </w:r>
          </w:p>
        </w:tc>
      </w:tr>
      <w:tr w:rsidR="00E97EDC">
        <w:trPr>
          <w:cantSplit/>
          <w:trHeight w:val="232"/>
        </w:trPr>
        <w:tc>
          <w:tcPr>
            <w:tcW w:w="1800" w:type="dxa"/>
          </w:tcPr>
          <w:p w:rsidR="00E97EDC" w:rsidRDefault="00E97EDC">
            <w:pPr>
              <w:rPr>
                <w:sz w:val="4"/>
                <w:szCs w:val="4"/>
              </w:rPr>
            </w:pPr>
          </w:p>
          <w:p w:rsidR="00E97EDC" w:rsidRDefault="00E97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:rsidR="00E97EDC" w:rsidRDefault="00E97EDC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EDC" w:rsidRDefault="00E97EDC">
            <w:pPr>
              <w:jc w:val="right"/>
              <w:rPr>
                <w:sz w:val="20"/>
                <w:szCs w:val="20"/>
              </w:rPr>
            </w:pPr>
          </w:p>
        </w:tc>
      </w:tr>
    </w:tbl>
    <w:p w:rsidR="00E97EDC" w:rsidRDefault="00E97EDC" w:rsidP="003A4976">
      <w:pPr>
        <w:jc w:val="center"/>
        <w:rPr>
          <w:sz w:val="24"/>
          <w:szCs w:val="24"/>
        </w:rPr>
      </w:pPr>
      <w:proofErr w:type="spellStart"/>
      <w:r>
        <w:t>г.Нефтеюганск</w:t>
      </w:r>
      <w:proofErr w:type="spellEnd"/>
    </w:p>
    <w:p w:rsidR="00E97EDC" w:rsidRDefault="00E97EDC" w:rsidP="003A4976">
      <w:pPr>
        <w:rPr>
          <w:sz w:val="26"/>
          <w:szCs w:val="26"/>
        </w:rPr>
      </w:pPr>
    </w:p>
    <w:p w:rsidR="00E97EDC" w:rsidRDefault="00E97EDC" w:rsidP="003A49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</w:t>
      </w:r>
      <w:proofErr w:type="gramStart"/>
      <w:r>
        <w:rPr>
          <w:sz w:val="26"/>
          <w:szCs w:val="26"/>
        </w:rPr>
        <w:t>мероприятий  по</w:t>
      </w:r>
      <w:proofErr w:type="gramEnd"/>
      <w:r>
        <w:rPr>
          <w:sz w:val="26"/>
          <w:szCs w:val="26"/>
        </w:rPr>
        <w:t xml:space="preserve"> решению  проблем, выявленных по результатам мониторинга оказания муниципальных     услуг (выполнения работ) подведомственных м</w:t>
      </w:r>
      <w:r w:rsidR="00897B79">
        <w:rPr>
          <w:sz w:val="26"/>
          <w:szCs w:val="26"/>
        </w:rPr>
        <w:t>униципальных организаций за 2022</w:t>
      </w:r>
      <w:r>
        <w:rPr>
          <w:sz w:val="26"/>
          <w:szCs w:val="26"/>
        </w:rPr>
        <w:t xml:space="preserve"> год</w:t>
      </w:r>
    </w:p>
    <w:p w:rsidR="00E97EDC" w:rsidRDefault="00E97EDC" w:rsidP="003A497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97EDC" w:rsidRDefault="00E97EDC" w:rsidP="009F6F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 с постановлением администрации Нефтеюганского района  от 17.03.2017 № 421-па «Об утверждении методики оценки эффективности </w:t>
      </w:r>
      <w:r>
        <w:rPr>
          <w:sz w:val="26"/>
          <w:szCs w:val="26"/>
        </w:rPr>
        <w:br/>
        <w:t xml:space="preserve">и результативности выполнения муниципальных заданий </w:t>
      </w:r>
      <w:r>
        <w:rPr>
          <w:sz w:val="26"/>
          <w:szCs w:val="26"/>
        </w:rPr>
        <w:br/>
        <w:t>на оказание муниципальных услуг (выполнение работ)», приказом Департамента образования и молодежной политики от 29.12.2018 № 1044-0 «Об утверждении порядка осуществления  мониторинга оказания муниципальных     услуг (выполнения работ) и формирования планов по решению выявленных проблем в сфере образования», п р и к а з ы в а ю:</w:t>
      </w:r>
    </w:p>
    <w:p w:rsidR="00E97EDC" w:rsidRDefault="00E97EDC" w:rsidP="003A49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7EDC" w:rsidRDefault="00E97EDC" w:rsidP="003A49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Утвердить план </w:t>
      </w:r>
      <w:proofErr w:type="gramStart"/>
      <w:r>
        <w:rPr>
          <w:sz w:val="26"/>
          <w:szCs w:val="26"/>
        </w:rPr>
        <w:t>мероприятий  по</w:t>
      </w:r>
      <w:proofErr w:type="gramEnd"/>
      <w:r>
        <w:rPr>
          <w:sz w:val="26"/>
          <w:szCs w:val="26"/>
        </w:rPr>
        <w:t xml:space="preserve"> решению  проблем, выявленных по результатам мониторинга оказания муниципальных     услуг (выполнения работ) подведомственных м</w:t>
      </w:r>
      <w:r w:rsidR="00897B79">
        <w:rPr>
          <w:sz w:val="26"/>
          <w:szCs w:val="26"/>
        </w:rPr>
        <w:t>униципальных организаций за 2022</w:t>
      </w:r>
      <w:r>
        <w:rPr>
          <w:sz w:val="26"/>
          <w:szCs w:val="26"/>
        </w:rPr>
        <w:t xml:space="preserve"> год (приложение).</w:t>
      </w:r>
    </w:p>
    <w:p w:rsidR="00E97EDC" w:rsidRDefault="00E97EDC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2.Контроль исполнения приказа оставляю за собой.</w:t>
      </w:r>
    </w:p>
    <w:p w:rsidR="00897B79" w:rsidRDefault="00897B79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7B79" w:rsidRDefault="00897B79" w:rsidP="003A4976">
      <w:pPr>
        <w:tabs>
          <w:tab w:val="left" w:pos="107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6F7D" w:rsidRDefault="009F6F7D" w:rsidP="003A49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7EDC" w:rsidRDefault="00E97EDC" w:rsidP="003A4976">
      <w:pPr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Директор департамента                        </w:t>
      </w:r>
      <w:r w:rsidR="00445D5D">
        <w:rPr>
          <w:sz w:val="26"/>
          <w:szCs w:val="26"/>
        </w:rPr>
        <w:t xml:space="preserve">     </w:t>
      </w:r>
      <w:r w:rsidR="009F6F7D">
        <w:rPr>
          <w:noProof/>
          <w:color w:val="000000"/>
          <w:sz w:val="26"/>
          <w:szCs w:val="26"/>
        </w:rPr>
        <w:t xml:space="preserve">  </w:t>
      </w:r>
      <w:r w:rsidR="004536EE">
        <w:rPr>
          <w:sz w:val="26"/>
          <w:szCs w:val="26"/>
        </w:rPr>
        <w:pict>
          <v:shape id="_x0000_i1026" type="#_x0000_t75" style="width:75.5pt;height:31pt">
            <v:imagedata r:id="rId6" o:title="КРИВУЛЯ"/>
          </v:shape>
        </w:pict>
      </w:r>
      <w:r w:rsidR="009F6F7D">
        <w:rPr>
          <w:noProof/>
          <w:color w:val="000000"/>
          <w:sz w:val="26"/>
          <w:szCs w:val="26"/>
        </w:rPr>
        <w:t xml:space="preserve">              </w:t>
      </w:r>
      <w:r w:rsidR="004536EE">
        <w:rPr>
          <w:noProof/>
          <w:color w:val="000000"/>
          <w:sz w:val="26"/>
          <w:szCs w:val="26"/>
        </w:rPr>
        <w:t>А.Н.Кривуля</w:t>
      </w:r>
      <w:r w:rsidR="009F6F7D">
        <w:rPr>
          <w:noProof/>
          <w:color w:val="000000"/>
          <w:sz w:val="26"/>
          <w:szCs w:val="26"/>
        </w:rPr>
        <w:t xml:space="preserve">  </w:t>
      </w:r>
      <w:r w:rsidR="00897B79">
        <w:rPr>
          <w:noProof/>
          <w:color w:val="000000"/>
          <w:sz w:val="26"/>
          <w:szCs w:val="26"/>
        </w:rPr>
        <w:t xml:space="preserve">                             </w:t>
      </w:r>
      <w:r w:rsidR="009F6F7D">
        <w:rPr>
          <w:noProof/>
          <w:color w:val="000000"/>
          <w:sz w:val="26"/>
          <w:szCs w:val="26"/>
        </w:rPr>
        <w:t xml:space="preserve"> </w:t>
      </w:r>
    </w:p>
    <w:p w:rsidR="00E97EDC" w:rsidRDefault="00E97EDC" w:rsidP="003A4976">
      <w:pPr>
        <w:ind w:right="-2"/>
        <w:rPr>
          <w:sz w:val="26"/>
          <w:szCs w:val="26"/>
        </w:rPr>
      </w:pPr>
    </w:p>
    <w:p w:rsidR="00E97EDC" w:rsidRDefault="00E97EDC" w:rsidP="003A4976">
      <w:pPr>
        <w:ind w:right="-2"/>
        <w:rPr>
          <w:sz w:val="26"/>
          <w:szCs w:val="26"/>
        </w:rPr>
      </w:pPr>
    </w:p>
    <w:p w:rsidR="00E97EDC" w:rsidRDefault="00E97EDC" w:rsidP="003A4976">
      <w:pPr>
        <w:jc w:val="center"/>
        <w:rPr>
          <w:sz w:val="24"/>
          <w:szCs w:val="24"/>
        </w:rPr>
      </w:pPr>
    </w:p>
    <w:p w:rsidR="00E97EDC" w:rsidRDefault="00E97EDC" w:rsidP="003A4976">
      <w:pPr>
        <w:jc w:val="center"/>
      </w:pPr>
    </w:p>
    <w:p w:rsidR="00E97EDC" w:rsidRDefault="00E97EDC" w:rsidP="003A4976"/>
    <w:p w:rsidR="00E97EDC" w:rsidRDefault="00E97EDC" w:rsidP="003A4976">
      <w:pPr>
        <w:jc w:val="center"/>
      </w:pPr>
    </w:p>
    <w:p w:rsidR="00E97EDC" w:rsidRDefault="00E97EDC" w:rsidP="003A4976">
      <w:pPr>
        <w:jc w:val="center"/>
      </w:pPr>
    </w:p>
    <w:p w:rsidR="00E51679" w:rsidRDefault="00E51679" w:rsidP="003A4976">
      <w:pPr>
        <w:jc w:val="center"/>
      </w:pPr>
    </w:p>
    <w:p w:rsidR="00E51679" w:rsidRDefault="00E51679" w:rsidP="003A4976">
      <w:pPr>
        <w:jc w:val="center"/>
      </w:pPr>
    </w:p>
    <w:p w:rsidR="00E97EDC" w:rsidRDefault="00E97EDC" w:rsidP="003A4976">
      <w:pPr>
        <w:jc w:val="center"/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Pr="004536EE" w:rsidRDefault="00E97EDC" w:rsidP="002E67F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2E67F6">
      <w:pPr>
        <w:rPr>
          <w:sz w:val="20"/>
          <w:szCs w:val="20"/>
        </w:rPr>
      </w:pPr>
    </w:p>
    <w:p w:rsidR="00E97EDC" w:rsidRDefault="00E97EDC" w:rsidP="0047601C">
      <w:pPr>
        <w:sectPr w:rsidR="00E97EDC" w:rsidSect="001C318E">
          <w:pgSz w:w="11906" w:h="16838"/>
          <w:pgMar w:top="709" w:right="850" w:bottom="1134" w:left="1134" w:header="708" w:footer="708" w:gutter="0"/>
          <w:cols w:space="708"/>
          <w:docGrid w:linePitch="381"/>
        </w:sectPr>
      </w:pPr>
    </w:p>
    <w:p w:rsidR="00E97EDC" w:rsidRPr="002D044F" w:rsidRDefault="004D4D89" w:rsidP="002D044F">
      <w:pPr>
        <w:tabs>
          <w:tab w:val="left" w:pos="11820"/>
        </w:tabs>
        <w:spacing w:line="276" w:lineRule="auto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E97EDC" w:rsidRPr="002D044F">
        <w:rPr>
          <w:sz w:val="26"/>
          <w:szCs w:val="26"/>
        </w:rPr>
        <w:t xml:space="preserve">Приложение к приказу </w:t>
      </w:r>
    </w:p>
    <w:p w:rsidR="00E97EDC" w:rsidRPr="002D044F" w:rsidRDefault="00E97EDC" w:rsidP="002D044F">
      <w:pPr>
        <w:tabs>
          <w:tab w:val="left" w:pos="11820"/>
        </w:tabs>
        <w:spacing w:line="276" w:lineRule="auto"/>
        <w:ind w:firstLine="709"/>
        <w:rPr>
          <w:sz w:val="26"/>
          <w:szCs w:val="26"/>
        </w:rPr>
      </w:pPr>
      <w:r w:rsidRPr="002D044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Департамента образования и </w:t>
      </w:r>
    </w:p>
    <w:p w:rsidR="00E97EDC" w:rsidRPr="002D044F" w:rsidRDefault="00E97EDC" w:rsidP="002D044F">
      <w:pPr>
        <w:tabs>
          <w:tab w:val="left" w:pos="10580"/>
        </w:tabs>
        <w:spacing w:line="276" w:lineRule="auto"/>
        <w:ind w:firstLine="709"/>
        <w:rPr>
          <w:sz w:val="26"/>
          <w:szCs w:val="26"/>
        </w:rPr>
      </w:pPr>
      <w:r w:rsidRPr="002D044F">
        <w:rPr>
          <w:sz w:val="26"/>
          <w:szCs w:val="26"/>
        </w:rPr>
        <w:tab/>
        <w:t xml:space="preserve">молодежной политики </w:t>
      </w:r>
    </w:p>
    <w:p w:rsidR="00E97EDC" w:rsidRPr="00B21D62" w:rsidRDefault="00E97EDC" w:rsidP="002D044F">
      <w:pPr>
        <w:widowControl w:val="0"/>
        <w:tabs>
          <w:tab w:val="left" w:pos="360"/>
          <w:tab w:val="left" w:pos="10580"/>
        </w:tabs>
      </w:pPr>
      <w:r w:rsidRPr="002D044F">
        <w:tab/>
      </w:r>
      <w:r w:rsidRPr="002D044F">
        <w:tab/>
      </w:r>
      <w:r w:rsidR="00897B79">
        <w:t xml:space="preserve">от   </w:t>
      </w:r>
      <w:r w:rsidR="004536EE">
        <w:t>18.01</w:t>
      </w:r>
      <w:r w:rsidR="00897B79">
        <w:t>.2023</w:t>
      </w:r>
      <w:r w:rsidR="009F6F7D">
        <w:t xml:space="preserve">      №</w:t>
      </w:r>
      <w:r w:rsidR="004536EE">
        <w:t xml:space="preserve"> </w:t>
      </w:r>
      <w:bookmarkStart w:id="0" w:name="_GoBack"/>
      <w:bookmarkEnd w:id="0"/>
      <w:r w:rsidR="004536EE">
        <w:t>36</w:t>
      </w:r>
      <w:r w:rsidR="009F6F7D">
        <w:t xml:space="preserve"> </w:t>
      </w:r>
      <w:r w:rsidR="004D4D89">
        <w:t>-0</w:t>
      </w:r>
    </w:p>
    <w:p w:rsidR="00E97EDC" w:rsidRDefault="00E97EDC" w:rsidP="002D044F">
      <w:pPr>
        <w:widowControl w:val="0"/>
        <w:tabs>
          <w:tab w:val="left" w:pos="360"/>
        </w:tabs>
        <w:jc w:val="center"/>
      </w:pP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  <w:r w:rsidRPr="002D044F">
        <w:t xml:space="preserve">План </w:t>
      </w: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  <w:r w:rsidRPr="002D044F">
        <w:t>мероприятий по решению проблем, выявленных по результатам мониторинга выполнения муниципальных заданий на оказание муниципальных услуг (выполнение работ) подведомственных муниципальных обр</w:t>
      </w:r>
      <w:r w:rsidR="00897B79">
        <w:t>азовательных организаций за 2022</w:t>
      </w:r>
      <w:r w:rsidRPr="002D044F">
        <w:t xml:space="preserve"> год</w:t>
      </w:r>
    </w:p>
    <w:p w:rsidR="00E97EDC" w:rsidRPr="002D044F" w:rsidRDefault="00E97EDC" w:rsidP="002D044F">
      <w:pPr>
        <w:widowControl w:val="0"/>
        <w:tabs>
          <w:tab w:val="left" w:pos="360"/>
        </w:tabs>
        <w:jc w:val="center"/>
      </w:pPr>
    </w:p>
    <w:p w:rsidR="00E97EDC" w:rsidRPr="002D044F" w:rsidRDefault="00E97EDC" w:rsidP="002D044F">
      <w:pPr>
        <w:widowControl w:val="0"/>
        <w:tabs>
          <w:tab w:val="left" w:pos="360"/>
        </w:tabs>
        <w:jc w:val="center"/>
        <w:rPr>
          <w:u w:val="single"/>
        </w:rPr>
      </w:pPr>
      <w:r w:rsidRPr="002D044F">
        <w:t>Наименование ГРБС: Департамент образования и молодёжной политики Нефтеюганского района</w:t>
      </w:r>
    </w:p>
    <w:p w:rsidR="00E97EDC" w:rsidRPr="002D044F" w:rsidRDefault="00E97EDC" w:rsidP="002D044F">
      <w:pPr>
        <w:widowControl w:val="0"/>
        <w:tabs>
          <w:tab w:val="left" w:pos="360"/>
        </w:tabs>
        <w:jc w:val="both"/>
        <w:rPr>
          <w:u w:val="single"/>
        </w:rPr>
      </w:pP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4351"/>
        <w:gridCol w:w="5670"/>
        <w:gridCol w:w="2413"/>
        <w:gridCol w:w="1839"/>
      </w:tblGrid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№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Проблема, выявленная по результатам оценки эффективности и результативности выполнения муниципальных заданий на оказание муниципальных услуг</w:t>
            </w:r>
          </w:p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Мероприятия по повышению эффективности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Ответственные должностные лица</w:t>
            </w:r>
          </w:p>
        </w:tc>
        <w:tc>
          <w:tcPr>
            <w:tcW w:w="1839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Срок исполнения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5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Полнота использования бюджетных средств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Обеспечить 100% освоение финансовых средств на выполнен</w:t>
            </w:r>
            <w:r w:rsidR="00E51679">
              <w:rPr>
                <w:sz w:val="24"/>
                <w:szCs w:val="24"/>
              </w:rPr>
              <w:t>ие муниципального задания</w:t>
            </w:r>
            <w:r w:rsidR="00897B79">
              <w:rPr>
                <w:sz w:val="24"/>
                <w:szCs w:val="24"/>
              </w:rPr>
              <w:t xml:space="preserve"> в 2023</w:t>
            </w:r>
            <w:r w:rsidRPr="002D044F">
              <w:rPr>
                <w:sz w:val="24"/>
                <w:szCs w:val="24"/>
              </w:rPr>
              <w:t xml:space="preserve"> году на оказание муниципальных услуг (выполнение работ)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 w:rsidP="009F6F7D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</w:t>
            </w:r>
            <w:r w:rsidR="00897B79">
              <w:rPr>
                <w:sz w:val="24"/>
                <w:szCs w:val="24"/>
              </w:rPr>
              <w:t>3</w:t>
            </w:r>
          </w:p>
        </w:tc>
      </w:tr>
      <w:tr w:rsidR="00E97EDC" w:rsidRPr="002D044F">
        <w:trPr>
          <w:trHeight w:val="2684"/>
        </w:trPr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Качество оказания муниципальных услуг (выполнение работ)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1.Обеспечить выполнение: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1.1. Статьи  28  Федерального закона от 29.12.2012 № 273-ФЗ «Об образовании в Российской Федерации».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1.2.Приказа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1.3.Приказа Министерства образования и науки Российской Федерации от 19.12.2014 № 1598 «Об утверждении Федерального государственного </w:t>
            </w:r>
            <w:r w:rsidRPr="002D044F">
              <w:rPr>
                <w:sz w:val="24"/>
                <w:szCs w:val="24"/>
              </w:rPr>
              <w:lastRenderedPageBreak/>
              <w:t>образовательного стандарта начального общего образования обучающихся с ограниченными возможностями здоровья».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1.4.Приказа Министерства образования и науки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1.5.Приказа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1.6.Приказ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:rsidR="00E97EDC" w:rsidRPr="002D044F" w:rsidRDefault="00E97EDC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1.7.Приказ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:rsidR="00E97EDC" w:rsidRPr="002D044F" w:rsidRDefault="00E97EDC">
            <w:pPr>
              <w:widowControl w:val="0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2.Обеспечить участие учащихся общеобразовательных организаций в олимпиадах и иных конкурсных мероприятиях в соответствии с приказом Министерства образования и науки Российской Федерации от 05.10.2017 № 1002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</w:t>
            </w:r>
            <w:r w:rsidRPr="002D044F">
              <w:rPr>
                <w:sz w:val="24"/>
                <w:szCs w:val="24"/>
              </w:rPr>
              <w:lastRenderedPageBreak/>
              <w:t xml:space="preserve">изобретательской, творческой, физкультурно-спортивной деятельности, а также на пропаганду научных знаний, творческих и спортивных достижений». </w:t>
            </w:r>
          </w:p>
          <w:p w:rsidR="00E97EDC" w:rsidRPr="002D044F" w:rsidRDefault="00E97EDC">
            <w:pPr>
              <w:widowControl w:val="0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3.Обеспечить формирование профильных классов в соответствии с запросами потребителей и наличием соответствующих условий (кадровых, материально-технических и др.).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4.Обеспечить участие родителей (законных представителей) обучающихся в ежегодном анкетировании по удовлетворённости качеством дошкольного, общего, дополнительного образования.</w:t>
            </w:r>
          </w:p>
          <w:p w:rsidR="00E97EDC" w:rsidRPr="002D044F" w:rsidRDefault="00E97EDC">
            <w:pPr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5.Обеспечить комплексную безопасность пребывания детей в организациях отдыха и оздоровления всех типов, а также осуществления организованной перевозки групп детей, согласно установленным требованиям.</w:t>
            </w:r>
          </w:p>
          <w:p w:rsidR="00E97EDC" w:rsidRPr="002D044F" w:rsidRDefault="00E97EDC">
            <w:pPr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6.Обеспечить соблюдение требований СанПиН 2.4.4.2599-10 «Гигиенические требования к устройству, содержанию и организации режима работы оздоровительных учреждений с дневным пребыванием детей в период каникул».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7.Создание безопасных условий пребывания детей в образовательной организации в соответствии с санитарно-эпидемиологическими правилами и нормативами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постановлением Правительства Российской Федерации от 25.04.2012 № 390 «О противопожарном режиме».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 w:rsidP="009F6F7D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</w:t>
            </w:r>
            <w:r w:rsidR="00897B79">
              <w:rPr>
                <w:sz w:val="24"/>
                <w:szCs w:val="24"/>
              </w:rPr>
              <w:t>3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Объём оказания муниципальных услуг (выполнение работ) </w:t>
            </w:r>
          </w:p>
        </w:tc>
        <w:tc>
          <w:tcPr>
            <w:tcW w:w="5670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ind w:hanging="2"/>
              <w:jc w:val="both"/>
              <w:rPr>
                <w:rFonts w:ascii="Arial" w:hAnsi="Arial" w:cs="Arial"/>
                <w:color w:val="002060"/>
                <w:kern w:val="24"/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1.Размещать</w:t>
            </w:r>
            <w:r w:rsidRPr="002D044F">
              <w:rPr>
                <w:color w:val="000000"/>
                <w:sz w:val="24"/>
                <w:szCs w:val="24"/>
              </w:rPr>
              <w:t xml:space="preserve"> на сайтах образовательных организаций, в средствах массовой информации материалы о достижениях образовательных организаций.</w:t>
            </w:r>
          </w:p>
          <w:p w:rsidR="00E97EDC" w:rsidRPr="002D044F" w:rsidRDefault="00E97EDC">
            <w:pPr>
              <w:widowControl w:val="0"/>
              <w:tabs>
                <w:tab w:val="left" w:pos="360"/>
              </w:tabs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2D044F">
              <w:rPr>
                <w:color w:val="000000"/>
                <w:sz w:val="24"/>
                <w:szCs w:val="24"/>
              </w:rPr>
              <w:t xml:space="preserve">2.Обеспечить привлечение к информированию о </w:t>
            </w:r>
            <w:r w:rsidRPr="002D044F">
              <w:rPr>
                <w:color w:val="000000"/>
                <w:sz w:val="24"/>
                <w:szCs w:val="24"/>
              </w:rPr>
              <w:lastRenderedPageBreak/>
              <w:t>достижениях образовательных организаций членов Управляющих советов, представителей родительской общественности.</w:t>
            </w:r>
          </w:p>
          <w:p w:rsidR="00E97EDC" w:rsidRPr="002D044F" w:rsidRDefault="00E97EDC">
            <w:pPr>
              <w:widowControl w:val="0"/>
              <w:ind w:hanging="2"/>
              <w:jc w:val="both"/>
              <w:rPr>
                <w:sz w:val="24"/>
                <w:szCs w:val="24"/>
              </w:rPr>
            </w:pPr>
            <w:r w:rsidRPr="002D044F">
              <w:rPr>
                <w:color w:val="000000"/>
                <w:sz w:val="24"/>
                <w:szCs w:val="24"/>
              </w:rPr>
              <w:t xml:space="preserve">3.Обеспечить размещение отчётов о результатах </w:t>
            </w:r>
            <w:proofErr w:type="spellStart"/>
            <w:r w:rsidRPr="002D044F"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2D044F">
              <w:rPr>
                <w:color w:val="000000"/>
                <w:sz w:val="24"/>
                <w:szCs w:val="24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2D044F">
              <w:rPr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2D044F">
              <w:rPr>
                <w:color w:val="000000"/>
                <w:sz w:val="24"/>
                <w:szCs w:val="24"/>
              </w:rPr>
              <w:t xml:space="preserve"> образовательной организацией».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 w:rsidP="009F6F7D">
            <w:pPr>
              <w:widowControl w:val="0"/>
              <w:rPr>
                <w:rFonts w:ascii="Pragmatica" w:hAnsi="Pragmatica" w:cs="Pragmatica"/>
              </w:rPr>
            </w:pPr>
            <w:r>
              <w:rPr>
                <w:sz w:val="24"/>
                <w:szCs w:val="24"/>
              </w:rPr>
              <w:t>до 31.12.202</w:t>
            </w:r>
            <w:r w:rsidR="00897B79">
              <w:rPr>
                <w:sz w:val="24"/>
                <w:szCs w:val="24"/>
              </w:rPr>
              <w:t>3</w:t>
            </w:r>
          </w:p>
        </w:tc>
      </w:tr>
      <w:tr w:rsidR="00E97EDC" w:rsidRPr="002D044F">
        <w:tc>
          <w:tcPr>
            <w:tcW w:w="577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51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Итоговая оценка эффективности и результативности выполнения муниципального задания на оказание муниципальных услуг (выполнение работ)</w:t>
            </w:r>
          </w:p>
        </w:tc>
        <w:tc>
          <w:tcPr>
            <w:tcW w:w="5670" w:type="dxa"/>
          </w:tcPr>
          <w:p w:rsidR="00E97EDC" w:rsidRPr="002D044F" w:rsidRDefault="00E97EDC" w:rsidP="009F6F7D">
            <w:pPr>
              <w:widowControl w:val="0"/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 xml:space="preserve">Обеспечить исполнение муниципального задания на оказание муниципальных </w:t>
            </w:r>
            <w:r w:rsidR="00E51679">
              <w:rPr>
                <w:sz w:val="24"/>
                <w:szCs w:val="24"/>
              </w:rPr>
              <w:t>услуг (выполнение работ) на 202</w:t>
            </w:r>
            <w:r w:rsidR="00897B79">
              <w:rPr>
                <w:sz w:val="24"/>
                <w:szCs w:val="24"/>
              </w:rPr>
              <w:t>3</w:t>
            </w:r>
            <w:r w:rsidRPr="002D044F">
              <w:rPr>
                <w:sz w:val="24"/>
                <w:szCs w:val="24"/>
              </w:rPr>
              <w:t xml:space="preserve"> год в полном объёме</w:t>
            </w:r>
          </w:p>
        </w:tc>
        <w:tc>
          <w:tcPr>
            <w:tcW w:w="2413" w:type="dxa"/>
          </w:tcPr>
          <w:p w:rsidR="00E97EDC" w:rsidRPr="002D044F" w:rsidRDefault="00E97EDC">
            <w:pPr>
              <w:widowControl w:val="0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D044F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839" w:type="dxa"/>
          </w:tcPr>
          <w:p w:rsidR="00E97EDC" w:rsidRPr="002D044F" w:rsidRDefault="00E51679" w:rsidP="009F6F7D">
            <w:pPr>
              <w:widowControl w:val="0"/>
              <w:rPr>
                <w:rFonts w:ascii="Pragmatica" w:hAnsi="Pragmatica" w:cs="Pragmatica"/>
              </w:rPr>
            </w:pPr>
            <w:r>
              <w:rPr>
                <w:sz w:val="24"/>
                <w:szCs w:val="24"/>
              </w:rPr>
              <w:t>до 31.12.202</w:t>
            </w:r>
            <w:r w:rsidR="00897B79">
              <w:rPr>
                <w:sz w:val="24"/>
                <w:szCs w:val="24"/>
              </w:rPr>
              <w:t>3</w:t>
            </w:r>
          </w:p>
        </w:tc>
      </w:tr>
    </w:tbl>
    <w:p w:rsidR="00E97EDC" w:rsidRPr="002D044F" w:rsidRDefault="00E97EDC" w:rsidP="002D044F"/>
    <w:p w:rsidR="00E97EDC" w:rsidRPr="002D044F" w:rsidRDefault="00E97EDC" w:rsidP="002D04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7EDC" w:rsidRPr="002D044F" w:rsidRDefault="00E97EDC" w:rsidP="002D044F">
      <w:pPr>
        <w:rPr>
          <w:rFonts w:ascii="Pragmatica" w:hAnsi="Pragmatica" w:cs="Pragmatica"/>
          <w:sz w:val="20"/>
          <w:szCs w:val="20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Pr="002D044F" w:rsidRDefault="00E97EDC" w:rsidP="00363A4C">
      <w:pPr>
        <w:spacing w:line="276" w:lineRule="auto"/>
        <w:ind w:firstLine="709"/>
        <w:jc w:val="center"/>
        <w:rPr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E97EDC" w:rsidRDefault="00E97EDC" w:rsidP="00363A4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sectPr w:rsidR="00E97EDC" w:rsidSect="00C528C9">
      <w:pgSz w:w="16838" w:h="11906" w:orient="landscape"/>
      <w:pgMar w:top="680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6EF2"/>
    <w:multiLevelType w:val="multilevel"/>
    <w:tmpl w:val="02C463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24092D24"/>
    <w:multiLevelType w:val="hybridMultilevel"/>
    <w:tmpl w:val="29B44F0A"/>
    <w:lvl w:ilvl="0" w:tplc="8ABCC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3F1"/>
    <w:rsid w:val="00013D9F"/>
    <w:rsid w:val="00022D9B"/>
    <w:rsid w:val="00027A9C"/>
    <w:rsid w:val="0004131F"/>
    <w:rsid w:val="0004321B"/>
    <w:rsid w:val="00051CC0"/>
    <w:rsid w:val="00057E57"/>
    <w:rsid w:val="000754B2"/>
    <w:rsid w:val="00086E83"/>
    <w:rsid w:val="00094D06"/>
    <w:rsid w:val="000A3C99"/>
    <w:rsid w:val="000D18AF"/>
    <w:rsid w:val="000D3043"/>
    <w:rsid w:val="000E3769"/>
    <w:rsid w:val="000F2B44"/>
    <w:rsid w:val="00103C1A"/>
    <w:rsid w:val="00107E8C"/>
    <w:rsid w:val="00120853"/>
    <w:rsid w:val="001316F7"/>
    <w:rsid w:val="001350C1"/>
    <w:rsid w:val="00154EC9"/>
    <w:rsid w:val="00154F37"/>
    <w:rsid w:val="00154FCE"/>
    <w:rsid w:val="00157A9E"/>
    <w:rsid w:val="00177ABF"/>
    <w:rsid w:val="0019082B"/>
    <w:rsid w:val="00191C2B"/>
    <w:rsid w:val="001B16D9"/>
    <w:rsid w:val="001C318E"/>
    <w:rsid w:val="001D47E8"/>
    <w:rsid w:val="001E7598"/>
    <w:rsid w:val="001F1184"/>
    <w:rsid w:val="00202B34"/>
    <w:rsid w:val="00230BC5"/>
    <w:rsid w:val="00274FFA"/>
    <w:rsid w:val="00284880"/>
    <w:rsid w:val="00294D0A"/>
    <w:rsid w:val="00295B6C"/>
    <w:rsid w:val="002A0CC7"/>
    <w:rsid w:val="002B4163"/>
    <w:rsid w:val="002C2670"/>
    <w:rsid w:val="002D044F"/>
    <w:rsid w:val="002E67F6"/>
    <w:rsid w:val="002F47A8"/>
    <w:rsid w:val="003152A8"/>
    <w:rsid w:val="003209D3"/>
    <w:rsid w:val="00357B2C"/>
    <w:rsid w:val="00363A4C"/>
    <w:rsid w:val="00376BB6"/>
    <w:rsid w:val="003776D7"/>
    <w:rsid w:val="003A2996"/>
    <w:rsid w:val="003A4976"/>
    <w:rsid w:val="003D11F7"/>
    <w:rsid w:val="003D6051"/>
    <w:rsid w:val="003E3BEC"/>
    <w:rsid w:val="003F7EFD"/>
    <w:rsid w:val="00407998"/>
    <w:rsid w:val="00410BC4"/>
    <w:rsid w:val="004276A8"/>
    <w:rsid w:val="00433A3E"/>
    <w:rsid w:val="00445A67"/>
    <w:rsid w:val="00445D5D"/>
    <w:rsid w:val="00446C62"/>
    <w:rsid w:val="004536EE"/>
    <w:rsid w:val="00465283"/>
    <w:rsid w:val="0047601C"/>
    <w:rsid w:val="004D0C62"/>
    <w:rsid w:val="004D4D89"/>
    <w:rsid w:val="004F7991"/>
    <w:rsid w:val="00577F7F"/>
    <w:rsid w:val="00592855"/>
    <w:rsid w:val="005A348B"/>
    <w:rsid w:val="005C1815"/>
    <w:rsid w:val="005C307D"/>
    <w:rsid w:val="005D398C"/>
    <w:rsid w:val="005D7CB5"/>
    <w:rsid w:val="005E5545"/>
    <w:rsid w:val="005F6D56"/>
    <w:rsid w:val="00604214"/>
    <w:rsid w:val="006214DF"/>
    <w:rsid w:val="00621BB4"/>
    <w:rsid w:val="00642224"/>
    <w:rsid w:val="00644E84"/>
    <w:rsid w:val="0069179E"/>
    <w:rsid w:val="006B18A6"/>
    <w:rsid w:val="006B5A28"/>
    <w:rsid w:val="006B7CDC"/>
    <w:rsid w:val="006D6D4F"/>
    <w:rsid w:val="00704DFD"/>
    <w:rsid w:val="007340CD"/>
    <w:rsid w:val="00741413"/>
    <w:rsid w:val="007813F1"/>
    <w:rsid w:val="007A3DF3"/>
    <w:rsid w:val="007D6EA2"/>
    <w:rsid w:val="007D7E5A"/>
    <w:rsid w:val="007E4007"/>
    <w:rsid w:val="008226AA"/>
    <w:rsid w:val="0082775A"/>
    <w:rsid w:val="00862B4F"/>
    <w:rsid w:val="00866747"/>
    <w:rsid w:val="00895226"/>
    <w:rsid w:val="00897B79"/>
    <w:rsid w:val="008B6BD3"/>
    <w:rsid w:val="008C0EA7"/>
    <w:rsid w:val="008D1FC6"/>
    <w:rsid w:val="008D4C26"/>
    <w:rsid w:val="008F21DA"/>
    <w:rsid w:val="00920BF5"/>
    <w:rsid w:val="00942741"/>
    <w:rsid w:val="009453B8"/>
    <w:rsid w:val="00950406"/>
    <w:rsid w:val="00964A5E"/>
    <w:rsid w:val="00970CE2"/>
    <w:rsid w:val="009962E5"/>
    <w:rsid w:val="009A1210"/>
    <w:rsid w:val="009B0591"/>
    <w:rsid w:val="009D0463"/>
    <w:rsid w:val="009F6F7D"/>
    <w:rsid w:val="009F7559"/>
    <w:rsid w:val="00A0771C"/>
    <w:rsid w:val="00A127E0"/>
    <w:rsid w:val="00A438CB"/>
    <w:rsid w:val="00A56541"/>
    <w:rsid w:val="00A960AA"/>
    <w:rsid w:val="00A96C97"/>
    <w:rsid w:val="00A975FA"/>
    <w:rsid w:val="00AA0E7A"/>
    <w:rsid w:val="00AA5CA7"/>
    <w:rsid w:val="00AC06F9"/>
    <w:rsid w:val="00AE3AAA"/>
    <w:rsid w:val="00AF01AC"/>
    <w:rsid w:val="00AF3B67"/>
    <w:rsid w:val="00AF6AE5"/>
    <w:rsid w:val="00B03B4C"/>
    <w:rsid w:val="00B21D62"/>
    <w:rsid w:val="00B33E4B"/>
    <w:rsid w:val="00B41234"/>
    <w:rsid w:val="00B67BD0"/>
    <w:rsid w:val="00B7574D"/>
    <w:rsid w:val="00B75D6C"/>
    <w:rsid w:val="00B81478"/>
    <w:rsid w:val="00BA5751"/>
    <w:rsid w:val="00BE16CB"/>
    <w:rsid w:val="00C05A51"/>
    <w:rsid w:val="00C528C9"/>
    <w:rsid w:val="00C52D57"/>
    <w:rsid w:val="00C615D4"/>
    <w:rsid w:val="00C86056"/>
    <w:rsid w:val="00C871BB"/>
    <w:rsid w:val="00CC4444"/>
    <w:rsid w:val="00CD3948"/>
    <w:rsid w:val="00CE2366"/>
    <w:rsid w:val="00CE3CC2"/>
    <w:rsid w:val="00D038B2"/>
    <w:rsid w:val="00D202CB"/>
    <w:rsid w:val="00D20507"/>
    <w:rsid w:val="00D73303"/>
    <w:rsid w:val="00D76A9A"/>
    <w:rsid w:val="00D813E1"/>
    <w:rsid w:val="00DD279E"/>
    <w:rsid w:val="00DD776F"/>
    <w:rsid w:val="00DE3EE7"/>
    <w:rsid w:val="00DE71FC"/>
    <w:rsid w:val="00DF03A5"/>
    <w:rsid w:val="00E07FC7"/>
    <w:rsid w:val="00E474DF"/>
    <w:rsid w:val="00E47BE8"/>
    <w:rsid w:val="00E51679"/>
    <w:rsid w:val="00E655E1"/>
    <w:rsid w:val="00E72E05"/>
    <w:rsid w:val="00E8603A"/>
    <w:rsid w:val="00E96552"/>
    <w:rsid w:val="00E97EDC"/>
    <w:rsid w:val="00EA5697"/>
    <w:rsid w:val="00EB29BA"/>
    <w:rsid w:val="00EB2E25"/>
    <w:rsid w:val="00EB3584"/>
    <w:rsid w:val="00EC7837"/>
    <w:rsid w:val="00EE61AF"/>
    <w:rsid w:val="00EF4BFD"/>
    <w:rsid w:val="00F14781"/>
    <w:rsid w:val="00F34A10"/>
    <w:rsid w:val="00F54985"/>
    <w:rsid w:val="00F705E1"/>
    <w:rsid w:val="00F8469D"/>
    <w:rsid w:val="00F86C7E"/>
    <w:rsid w:val="00FA4106"/>
    <w:rsid w:val="00FA4B2B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EB0A6-F1C1-4675-AFAB-2B8A0A8C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F7"/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A4976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uiPriority w:val="99"/>
    <w:semiHidden/>
    <w:locked/>
    <w:rsid w:val="00357B2C"/>
    <w:rPr>
      <w:rFonts w:ascii="Calibri" w:hAnsi="Calibri" w:cs="Calibri"/>
      <w:b/>
      <w:bCs/>
    </w:rPr>
  </w:style>
  <w:style w:type="table" w:styleId="a3">
    <w:name w:val="Table Grid"/>
    <w:basedOn w:val="a1"/>
    <w:uiPriority w:val="99"/>
    <w:rsid w:val="001316F7"/>
    <w:pPr>
      <w:jc w:val="both"/>
    </w:pPr>
    <w:rPr>
      <w:rFonts w:ascii="Times New Roman" w:hAnsi="Times New Roman"/>
      <w:b/>
      <w:b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7F7F"/>
    <w:pPr>
      <w:spacing w:before="100" w:beforeAutospacing="1" w:after="119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7EFD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uiPriority w:val="99"/>
    <w:rsid w:val="0047601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rsid w:val="00C528C9"/>
    <w:rPr>
      <w:color w:val="0000FF"/>
      <w:u w:val="single"/>
    </w:rPr>
  </w:style>
  <w:style w:type="character" w:styleId="a9">
    <w:name w:val="FollowedHyperlink"/>
    <w:uiPriority w:val="99"/>
    <w:semiHidden/>
    <w:rsid w:val="00C528C9"/>
    <w:rPr>
      <w:color w:val="800080"/>
      <w:u w:val="single"/>
    </w:rPr>
  </w:style>
  <w:style w:type="paragraph" w:customStyle="1" w:styleId="xl65">
    <w:name w:val="xl65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66">
    <w:name w:val="xl66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67">
    <w:name w:val="xl67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68">
    <w:name w:val="xl68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 w:cs="Arial Narrow"/>
      <w:sz w:val="24"/>
      <w:szCs w:val="24"/>
    </w:rPr>
  </w:style>
  <w:style w:type="paragraph" w:customStyle="1" w:styleId="xl69">
    <w:name w:val="xl69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 w:cs="Arial Narrow"/>
      <w:sz w:val="24"/>
      <w:szCs w:val="24"/>
    </w:rPr>
  </w:style>
  <w:style w:type="paragraph" w:customStyle="1" w:styleId="xl70">
    <w:name w:val="xl70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1">
    <w:name w:val="xl71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2">
    <w:name w:val="xl72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3">
    <w:name w:val="xl73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sz w:val="24"/>
      <w:szCs w:val="24"/>
    </w:rPr>
  </w:style>
  <w:style w:type="paragraph" w:customStyle="1" w:styleId="xl74">
    <w:name w:val="xl74"/>
    <w:basedOn w:val="a"/>
    <w:uiPriority w:val="99"/>
    <w:rsid w:val="00C528C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528C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528C9"/>
    <w:pP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C52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52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C528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528C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528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3A4976"/>
    <w:rPr>
      <w:rFonts w:ascii="Calibri" w:hAnsi="Calibri" w:cs="Calibri"/>
      <w:b/>
      <w:bCs/>
      <w:sz w:val="22"/>
      <w:szCs w:val="22"/>
    </w:rPr>
  </w:style>
  <w:style w:type="paragraph" w:customStyle="1" w:styleId="12">
    <w:name w:val="Знак Знак12 Знак Знак Знак Знак"/>
    <w:basedOn w:val="a"/>
    <w:uiPriority w:val="99"/>
    <w:rsid w:val="003A497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D04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Татьяна Михайловна</dc:creator>
  <cp:keywords/>
  <dc:description/>
  <cp:lastModifiedBy>Пайвина Светлана Дмитриевна</cp:lastModifiedBy>
  <cp:revision>72</cp:revision>
  <cp:lastPrinted>2022-03-02T05:02:00Z</cp:lastPrinted>
  <dcterms:created xsi:type="dcterms:W3CDTF">2016-12-21T05:00:00Z</dcterms:created>
  <dcterms:modified xsi:type="dcterms:W3CDTF">2023-03-03T10:11:00Z</dcterms:modified>
</cp:coreProperties>
</file>