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EB" w:rsidRPr="00BC05F9" w:rsidRDefault="009E6AEB" w:rsidP="009F537C">
      <w:pPr>
        <w:spacing w:after="0" w:line="240" w:lineRule="auto"/>
        <w:ind w:left="7513"/>
        <w:rPr>
          <w:rFonts w:ascii="Times New Roman" w:hAnsi="Times New Roman"/>
        </w:rPr>
      </w:pPr>
      <w:r w:rsidRPr="00BC05F9">
        <w:rPr>
          <w:rFonts w:ascii="Times New Roman" w:hAnsi="Times New Roman"/>
        </w:rPr>
        <w:t>Приложение № 3</w:t>
      </w:r>
    </w:p>
    <w:p w:rsidR="00E372A8" w:rsidRPr="00BC05F9" w:rsidRDefault="00E372A8" w:rsidP="009F53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72A8" w:rsidRPr="00BC05F9" w:rsidRDefault="00E372A8" w:rsidP="00FB0AE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05F9">
        <w:rPr>
          <w:rFonts w:ascii="Times New Roman" w:hAnsi="Times New Roman" w:cs="Times New Roman"/>
        </w:rPr>
        <w:t xml:space="preserve">Пояснительная записка к </w:t>
      </w:r>
      <w:r w:rsidR="00FB0AEF" w:rsidRPr="00BC05F9">
        <w:rPr>
          <w:rFonts w:ascii="Times New Roman" w:hAnsi="Times New Roman" w:cs="Times New Roman"/>
        </w:rPr>
        <w:t>отчету</w:t>
      </w:r>
      <w:r w:rsidRPr="00BC05F9">
        <w:rPr>
          <w:rFonts w:ascii="Times New Roman" w:hAnsi="Times New Roman" w:cs="Times New Roman"/>
          <w:bCs/>
        </w:rPr>
        <w:t xml:space="preserve"> за </w:t>
      </w:r>
      <w:r w:rsidR="00BC05F9" w:rsidRPr="00BC05F9">
        <w:rPr>
          <w:rFonts w:ascii="Times New Roman" w:hAnsi="Times New Roman" w:cs="Times New Roman"/>
          <w:bCs/>
        </w:rPr>
        <w:t>202</w:t>
      </w:r>
      <w:r w:rsidR="00150461" w:rsidRPr="00150461">
        <w:rPr>
          <w:rFonts w:ascii="Times New Roman" w:hAnsi="Times New Roman" w:cs="Times New Roman"/>
          <w:bCs/>
        </w:rPr>
        <w:t>1</w:t>
      </w:r>
      <w:r w:rsidR="00BC05F9" w:rsidRPr="00BC05F9">
        <w:rPr>
          <w:rFonts w:ascii="Times New Roman" w:hAnsi="Times New Roman" w:cs="Times New Roman"/>
          <w:bCs/>
        </w:rPr>
        <w:t xml:space="preserve"> </w:t>
      </w:r>
      <w:r w:rsidRPr="00BC05F9">
        <w:rPr>
          <w:rFonts w:ascii="Times New Roman" w:hAnsi="Times New Roman" w:cs="Times New Roman"/>
          <w:bCs/>
        </w:rPr>
        <w:t>год</w:t>
      </w:r>
    </w:p>
    <w:p w:rsidR="00E372A8" w:rsidRPr="00BC05F9" w:rsidRDefault="00E372A8" w:rsidP="00E372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76D0" w:rsidRPr="007F4956" w:rsidRDefault="00FD23DA" w:rsidP="00FD23DA">
      <w:pPr>
        <w:pStyle w:val="a3"/>
        <w:tabs>
          <w:tab w:val="left" w:pos="709"/>
        </w:tabs>
        <w:ind w:left="0"/>
        <w:jc w:val="both"/>
        <w:rPr>
          <w:sz w:val="22"/>
          <w:szCs w:val="22"/>
        </w:rPr>
      </w:pPr>
      <w:r w:rsidRPr="00BC05F9">
        <w:rPr>
          <w:sz w:val="22"/>
          <w:szCs w:val="22"/>
        </w:rPr>
        <w:tab/>
      </w:r>
      <w:r w:rsidRPr="00BC05F9">
        <w:rPr>
          <w:b/>
          <w:sz w:val="22"/>
          <w:szCs w:val="22"/>
        </w:rPr>
        <w:t>1</w:t>
      </w:r>
      <w:r w:rsidRPr="00BC05F9">
        <w:rPr>
          <w:sz w:val="22"/>
          <w:szCs w:val="22"/>
        </w:rPr>
        <w:t xml:space="preserve">. </w:t>
      </w:r>
      <w:r w:rsidR="00FB0AEF" w:rsidRPr="00BC05F9">
        <w:rPr>
          <w:sz w:val="22"/>
          <w:szCs w:val="22"/>
        </w:rPr>
        <w:t>Муниципальная п</w:t>
      </w:r>
      <w:r w:rsidR="00990948" w:rsidRPr="00BC05F9">
        <w:rPr>
          <w:sz w:val="22"/>
          <w:szCs w:val="22"/>
        </w:rPr>
        <w:t xml:space="preserve">рограмма </w:t>
      </w:r>
      <w:r w:rsidR="005C6359" w:rsidRPr="00BC05F9">
        <w:rPr>
          <w:sz w:val="22"/>
          <w:szCs w:val="22"/>
        </w:rPr>
        <w:t xml:space="preserve">Нефтеюганского района </w:t>
      </w:r>
      <w:r w:rsidR="00FB0AEF" w:rsidRPr="00BC05F9">
        <w:rPr>
          <w:sz w:val="22"/>
          <w:szCs w:val="22"/>
        </w:rPr>
        <w:t xml:space="preserve">«Развитие жилищно-коммунального комплекса и повышение энергетической эффективности в </w:t>
      </w:r>
      <w:r w:rsidR="00FB0AEF" w:rsidRPr="007F4956">
        <w:rPr>
          <w:sz w:val="22"/>
          <w:szCs w:val="22"/>
        </w:rPr>
        <w:t>муниципальном образовании Нефтеюганский район на 201</w:t>
      </w:r>
      <w:r w:rsidR="005C6359" w:rsidRPr="007F4956">
        <w:rPr>
          <w:sz w:val="22"/>
          <w:szCs w:val="22"/>
        </w:rPr>
        <w:t>9</w:t>
      </w:r>
      <w:r w:rsidR="00FB0AEF" w:rsidRPr="007F4956">
        <w:rPr>
          <w:sz w:val="22"/>
          <w:szCs w:val="22"/>
        </w:rPr>
        <w:t>-202</w:t>
      </w:r>
      <w:r w:rsidR="005C6359" w:rsidRPr="007F4956">
        <w:rPr>
          <w:sz w:val="22"/>
          <w:szCs w:val="22"/>
        </w:rPr>
        <w:t>4</w:t>
      </w:r>
      <w:r w:rsidR="00FB0AEF" w:rsidRPr="007F4956">
        <w:rPr>
          <w:sz w:val="22"/>
          <w:szCs w:val="22"/>
        </w:rPr>
        <w:t xml:space="preserve"> годы</w:t>
      </w:r>
      <w:r w:rsidR="005C6359" w:rsidRPr="007F4956">
        <w:rPr>
          <w:sz w:val="22"/>
          <w:szCs w:val="22"/>
        </w:rPr>
        <w:t xml:space="preserve"> и на период до 2030 года</w:t>
      </w:r>
      <w:r w:rsidR="00FB0AEF" w:rsidRPr="007F4956">
        <w:rPr>
          <w:sz w:val="22"/>
          <w:szCs w:val="22"/>
        </w:rPr>
        <w:t xml:space="preserve">», утвержденная </w:t>
      </w:r>
      <w:r w:rsidR="00990948" w:rsidRPr="007F4956">
        <w:rPr>
          <w:sz w:val="22"/>
          <w:szCs w:val="22"/>
        </w:rPr>
        <w:t>постановлением администрации Нефтеюганского р</w:t>
      </w:r>
      <w:r w:rsidR="00FB0AEF" w:rsidRPr="007F4956">
        <w:rPr>
          <w:sz w:val="22"/>
          <w:szCs w:val="22"/>
        </w:rPr>
        <w:t>айона от 3</w:t>
      </w:r>
      <w:r w:rsidR="00E976D0" w:rsidRPr="007F4956">
        <w:rPr>
          <w:sz w:val="22"/>
          <w:szCs w:val="22"/>
        </w:rPr>
        <w:t>1</w:t>
      </w:r>
      <w:r w:rsidR="00FB0AEF" w:rsidRPr="007F4956">
        <w:rPr>
          <w:sz w:val="22"/>
          <w:szCs w:val="22"/>
        </w:rPr>
        <w:t>.10.201</w:t>
      </w:r>
      <w:r w:rsidR="00E976D0" w:rsidRPr="007F4956">
        <w:rPr>
          <w:sz w:val="22"/>
          <w:szCs w:val="22"/>
        </w:rPr>
        <w:t>6</w:t>
      </w:r>
      <w:r w:rsidR="00FB0AEF" w:rsidRPr="007F4956">
        <w:rPr>
          <w:sz w:val="22"/>
          <w:szCs w:val="22"/>
        </w:rPr>
        <w:t xml:space="preserve"> </w:t>
      </w:r>
      <w:r w:rsidR="00E976D0" w:rsidRPr="007F4956">
        <w:rPr>
          <w:sz w:val="22"/>
          <w:szCs w:val="22"/>
        </w:rPr>
        <w:t>№ 1804</w:t>
      </w:r>
      <w:r w:rsidR="00FB0AEF" w:rsidRPr="007F4956">
        <w:rPr>
          <w:sz w:val="22"/>
          <w:szCs w:val="22"/>
        </w:rPr>
        <w:t>-па</w:t>
      </w:r>
      <w:r w:rsidR="00E976D0" w:rsidRPr="007F4956">
        <w:rPr>
          <w:sz w:val="22"/>
          <w:szCs w:val="22"/>
        </w:rPr>
        <w:t>-нпа</w:t>
      </w:r>
      <w:r w:rsidR="00FB0AEF" w:rsidRPr="007F4956">
        <w:rPr>
          <w:sz w:val="22"/>
          <w:szCs w:val="22"/>
        </w:rPr>
        <w:t xml:space="preserve"> (</w:t>
      </w:r>
      <w:r w:rsidR="00FA5BD3" w:rsidRPr="007F4956">
        <w:rPr>
          <w:sz w:val="22"/>
          <w:szCs w:val="22"/>
        </w:rPr>
        <w:t>в редакции</w:t>
      </w:r>
      <w:r w:rsidR="005C6359" w:rsidRPr="007F4956">
        <w:rPr>
          <w:sz w:val="22"/>
          <w:szCs w:val="22"/>
        </w:rPr>
        <w:t xml:space="preserve"> </w:t>
      </w:r>
      <w:r w:rsidR="00BC05F9" w:rsidRPr="007F4956">
        <w:rPr>
          <w:sz w:val="22"/>
          <w:szCs w:val="22"/>
        </w:rPr>
        <w:t>от</w:t>
      </w:r>
      <w:r w:rsidR="00E15D11" w:rsidRPr="007F4956">
        <w:rPr>
          <w:sz w:val="22"/>
          <w:szCs w:val="22"/>
        </w:rPr>
        <w:t xml:space="preserve"> </w:t>
      </w:r>
      <w:r w:rsidR="00150461" w:rsidRPr="00150461">
        <w:rPr>
          <w:sz w:val="22"/>
          <w:szCs w:val="22"/>
        </w:rPr>
        <w:t>30</w:t>
      </w:r>
      <w:r w:rsidR="005C6359" w:rsidRPr="007F4956">
        <w:rPr>
          <w:sz w:val="22"/>
          <w:szCs w:val="22"/>
        </w:rPr>
        <w:t>.12.20</w:t>
      </w:r>
      <w:r w:rsidR="00BC05F9" w:rsidRPr="007F4956">
        <w:rPr>
          <w:sz w:val="22"/>
          <w:szCs w:val="22"/>
        </w:rPr>
        <w:t>2</w:t>
      </w:r>
      <w:r w:rsidR="00150461" w:rsidRPr="00150461">
        <w:rPr>
          <w:sz w:val="22"/>
          <w:szCs w:val="22"/>
        </w:rPr>
        <w:t>1</w:t>
      </w:r>
      <w:r w:rsidR="00BC05F9" w:rsidRPr="007F4956">
        <w:rPr>
          <w:sz w:val="22"/>
          <w:szCs w:val="22"/>
        </w:rPr>
        <w:t xml:space="preserve">     №</w:t>
      </w:r>
      <w:r w:rsidR="00150461" w:rsidRPr="00150461">
        <w:rPr>
          <w:sz w:val="22"/>
          <w:szCs w:val="22"/>
        </w:rPr>
        <w:t>2378</w:t>
      </w:r>
      <w:r w:rsidR="005C6359" w:rsidRPr="007F4956">
        <w:rPr>
          <w:sz w:val="22"/>
          <w:szCs w:val="22"/>
        </w:rPr>
        <w:t>-па-нпа).</w:t>
      </w:r>
    </w:p>
    <w:p w:rsidR="00FB0AEF" w:rsidRPr="00895D9F" w:rsidRDefault="00FD23DA" w:rsidP="00FD23DA">
      <w:pPr>
        <w:pStyle w:val="a3"/>
        <w:tabs>
          <w:tab w:val="left" w:pos="709"/>
        </w:tabs>
        <w:ind w:left="0"/>
        <w:jc w:val="both"/>
        <w:rPr>
          <w:sz w:val="22"/>
          <w:szCs w:val="22"/>
        </w:rPr>
      </w:pPr>
      <w:r w:rsidRPr="007F4956">
        <w:rPr>
          <w:sz w:val="22"/>
          <w:szCs w:val="22"/>
        </w:rPr>
        <w:tab/>
      </w:r>
      <w:r w:rsidRPr="007F4956">
        <w:rPr>
          <w:b/>
          <w:sz w:val="22"/>
          <w:szCs w:val="22"/>
        </w:rPr>
        <w:t>2</w:t>
      </w:r>
      <w:r w:rsidRPr="007F4956">
        <w:rPr>
          <w:sz w:val="22"/>
          <w:szCs w:val="22"/>
        </w:rPr>
        <w:t xml:space="preserve">. </w:t>
      </w:r>
      <w:r w:rsidR="00990948" w:rsidRPr="007F4956">
        <w:rPr>
          <w:sz w:val="22"/>
          <w:szCs w:val="22"/>
        </w:rPr>
        <w:t xml:space="preserve">Муниципальная программа </w:t>
      </w:r>
      <w:r w:rsidR="005C6359" w:rsidRPr="007F4956">
        <w:rPr>
          <w:sz w:val="22"/>
          <w:szCs w:val="22"/>
        </w:rPr>
        <w:t xml:space="preserve">Нефтеюганского района </w:t>
      </w:r>
      <w:r w:rsidR="00FB0AEF" w:rsidRPr="007F4956">
        <w:rPr>
          <w:sz w:val="22"/>
          <w:szCs w:val="22"/>
        </w:rPr>
        <w:t xml:space="preserve">«Развитие жилищно-коммунального комплекса и повышение энергетической эффективности в муниципальном образовании Нефтеюганский район на </w:t>
      </w:r>
      <w:r w:rsidR="005C6359" w:rsidRPr="007F4956">
        <w:rPr>
          <w:sz w:val="22"/>
          <w:szCs w:val="22"/>
        </w:rPr>
        <w:t>2019-2024 годы и на период до 2030 года</w:t>
      </w:r>
      <w:r w:rsidR="00FB0AEF" w:rsidRPr="007F4956">
        <w:rPr>
          <w:sz w:val="22"/>
          <w:szCs w:val="22"/>
        </w:rPr>
        <w:t>»</w:t>
      </w:r>
      <w:r w:rsidR="00FB0AEF" w:rsidRPr="00BC05F9">
        <w:rPr>
          <w:sz w:val="22"/>
          <w:szCs w:val="22"/>
        </w:rPr>
        <w:t xml:space="preserve"> соответствует основным </w:t>
      </w:r>
      <w:r w:rsidR="00FB0AEF" w:rsidRPr="00895D9F">
        <w:rPr>
          <w:sz w:val="22"/>
          <w:szCs w:val="22"/>
        </w:rPr>
        <w:t xml:space="preserve">направлениям Стратегии социально экономического развития муниципального образования Нефтеюганский район на период до 2030 года, утвержденной Решением Думы Нефтеюганского района от </w:t>
      </w:r>
      <w:r w:rsidR="00073E2B" w:rsidRPr="00895D9F">
        <w:rPr>
          <w:sz w:val="22"/>
          <w:szCs w:val="22"/>
        </w:rPr>
        <w:t>31</w:t>
      </w:r>
      <w:r w:rsidR="00FB0AEF" w:rsidRPr="00895D9F">
        <w:rPr>
          <w:sz w:val="22"/>
          <w:szCs w:val="22"/>
        </w:rPr>
        <w:t>.0</w:t>
      </w:r>
      <w:r w:rsidR="00073E2B" w:rsidRPr="00895D9F">
        <w:rPr>
          <w:sz w:val="22"/>
          <w:szCs w:val="22"/>
        </w:rPr>
        <w:t>7</w:t>
      </w:r>
      <w:r w:rsidR="00FB0AEF" w:rsidRPr="00895D9F">
        <w:rPr>
          <w:sz w:val="22"/>
          <w:szCs w:val="22"/>
        </w:rPr>
        <w:t>.201</w:t>
      </w:r>
      <w:r w:rsidR="00073E2B" w:rsidRPr="00895D9F">
        <w:rPr>
          <w:sz w:val="22"/>
          <w:szCs w:val="22"/>
        </w:rPr>
        <w:t>8</w:t>
      </w:r>
      <w:r w:rsidR="00FB0AEF" w:rsidRPr="00895D9F">
        <w:rPr>
          <w:sz w:val="22"/>
          <w:szCs w:val="22"/>
        </w:rPr>
        <w:t xml:space="preserve"> № </w:t>
      </w:r>
      <w:r w:rsidR="00073E2B" w:rsidRPr="00895D9F">
        <w:rPr>
          <w:sz w:val="22"/>
          <w:szCs w:val="22"/>
        </w:rPr>
        <w:t>257</w:t>
      </w:r>
      <w:r w:rsidR="00FB0AEF" w:rsidRPr="00895D9F">
        <w:rPr>
          <w:sz w:val="22"/>
          <w:szCs w:val="22"/>
        </w:rPr>
        <w:t>.</w:t>
      </w:r>
    </w:p>
    <w:p w:rsidR="00BC78CC" w:rsidRPr="00BC05F9" w:rsidRDefault="00FD23DA" w:rsidP="00FD23DA">
      <w:pPr>
        <w:pStyle w:val="a3"/>
        <w:ind w:left="0"/>
        <w:jc w:val="both"/>
        <w:rPr>
          <w:sz w:val="22"/>
          <w:szCs w:val="22"/>
        </w:rPr>
      </w:pPr>
      <w:r w:rsidRPr="00895D9F">
        <w:rPr>
          <w:sz w:val="22"/>
          <w:szCs w:val="22"/>
        </w:rPr>
        <w:tab/>
      </w:r>
      <w:r w:rsidR="00FB0AEF" w:rsidRPr="00895D9F">
        <w:rPr>
          <w:sz w:val="22"/>
          <w:szCs w:val="22"/>
        </w:rPr>
        <w:t>Ц</w:t>
      </w:r>
      <w:r w:rsidR="003070FA" w:rsidRPr="00895D9F">
        <w:rPr>
          <w:sz w:val="22"/>
          <w:szCs w:val="22"/>
        </w:rPr>
        <w:t>елевые показатели</w:t>
      </w:r>
      <w:r w:rsidR="00FB0AEF" w:rsidRPr="00895D9F">
        <w:rPr>
          <w:sz w:val="22"/>
          <w:szCs w:val="22"/>
        </w:rPr>
        <w:t xml:space="preserve"> соответств</w:t>
      </w:r>
      <w:r w:rsidR="003070FA" w:rsidRPr="00895D9F">
        <w:rPr>
          <w:sz w:val="22"/>
          <w:szCs w:val="22"/>
        </w:rPr>
        <w:t>уют</w:t>
      </w:r>
      <w:r w:rsidR="00723A07" w:rsidRPr="00BC05F9">
        <w:rPr>
          <w:sz w:val="22"/>
          <w:szCs w:val="22"/>
        </w:rPr>
        <w:t xml:space="preserve"> показателям</w:t>
      </w:r>
      <w:r w:rsidR="00FB0AEF" w:rsidRPr="00BC05F9">
        <w:rPr>
          <w:sz w:val="22"/>
          <w:szCs w:val="22"/>
        </w:rPr>
        <w:t xml:space="preserve"> государственной программы ХМАО – Югры «</w:t>
      </w:r>
      <w:r w:rsidR="005C6359" w:rsidRPr="00BC05F9">
        <w:rPr>
          <w:sz w:val="22"/>
          <w:szCs w:val="22"/>
        </w:rPr>
        <w:t>Жилищно-коммунальный комплекс и городская среда</w:t>
      </w:r>
      <w:r w:rsidR="00FB0AEF" w:rsidRPr="00BC05F9">
        <w:rPr>
          <w:sz w:val="22"/>
          <w:szCs w:val="22"/>
        </w:rPr>
        <w:t>», утвержденной постановлением правительства ХМАО – Югры от 0</w:t>
      </w:r>
      <w:r w:rsidR="005C6359" w:rsidRPr="00BC05F9">
        <w:rPr>
          <w:sz w:val="22"/>
          <w:szCs w:val="22"/>
        </w:rPr>
        <w:t>5</w:t>
      </w:r>
      <w:r w:rsidR="00FB0AEF" w:rsidRPr="00BC05F9">
        <w:rPr>
          <w:sz w:val="22"/>
          <w:szCs w:val="22"/>
        </w:rPr>
        <w:t>.10.201</w:t>
      </w:r>
      <w:r w:rsidR="005C6359" w:rsidRPr="00BC05F9">
        <w:rPr>
          <w:sz w:val="22"/>
          <w:szCs w:val="22"/>
        </w:rPr>
        <w:t>8</w:t>
      </w:r>
      <w:r w:rsidR="00FB0AEF" w:rsidRPr="00BC05F9">
        <w:rPr>
          <w:sz w:val="22"/>
          <w:szCs w:val="22"/>
        </w:rPr>
        <w:t xml:space="preserve"> № </w:t>
      </w:r>
      <w:r w:rsidR="005C6359" w:rsidRPr="00BC05F9">
        <w:rPr>
          <w:sz w:val="22"/>
          <w:szCs w:val="22"/>
        </w:rPr>
        <w:t>347</w:t>
      </w:r>
      <w:r w:rsidR="00BC78CC" w:rsidRPr="00BC05F9">
        <w:rPr>
          <w:sz w:val="22"/>
          <w:szCs w:val="22"/>
        </w:rPr>
        <w:t>-п.</w:t>
      </w:r>
    </w:p>
    <w:p w:rsidR="00FA5BD3" w:rsidRPr="00BC05F9" w:rsidRDefault="00FD23DA" w:rsidP="00FD23DA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C05F9">
        <w:rPr>
          <w:rFonts w:ascii="Times New Roman" w:hAnsi="Times New Roman" w:cs="Times New Roman"/>
          <w:b/>
        </w:rPr>
        <w:tab/>
        <w:t>3</w:t>
      </w:r>
      <w:r w:rsidRPr="00BC05F9">
        <w:rPr>
          <w:rFonts w:ascii="Times New Roman" w:hAnsi="Times New Roman" w:cs="Times New Roman"/>
        </w:rPr>
        <w:t xml:space="preserve">. </w:t>
      </w:r>
      <w:r w:rsidR="00990948" w:rsidRPr="00BC05F9">
        <w:rPr>
          <w:rFonts w:ascii="Times New Roman" w:hAnsi="Times New Roman" w:cs="Times New Roman"/>
        </w:rPr>
        <w:t>Исполнители муниципальной программы.</w:t>
      </w:r>
      <w:r w:rsidRPr="00BC05F9">
        <w:rPr>
          <w:rFonts w:ascii="Times New Roman" w:hAnsi="Times New Roman" w:cs="Times New Roman"/>
        </w:rPr>
        <w:t xml:space="preserve"> </w:t>
      </w:r>
    </w:p>
    <w:p w:rsidR="00FD23DA" w:rsidRPr="00BC05F9" w:rsidRDefault="00FA5BD3" w:rsidP="00FD23DA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C05F9">
        <w:rPr>
          <w:rFonts w:ascii="Times New Roman" w:hAnsi="Times New Roman" w:cs="Times New Roman"/>
        </w:rPr>
        <w:tab/>
      </w:r>
      <w:r w:rsidR="00990948" w:rsidRPr="00BC05F9">
        <w:rPr>
          <w:rFonts w:ascii="Times New Roman" w:hAnsi="Times New Roman" w:cs="Times New Roman"/>
        </w:rPr>
        <w:t xml:space="preserve">Ответственный исполнитель </w:t>
      </w:r>
      <w:r w:rsidR="001A0497" w:rsidRPr="00BC05F9">
        <w:rPr>
          <w:rFonts w:ascii="Times New Roman" w:hAnsi="Times New Roman" w:cs="Times New Roman"/>
        </w:rPr>
        <w:t xml:space="preserve">- </w:t>
      </w:r>
      <w:r w:rsidR="00990948" w:rsidRPr="00BC05F9">
        <w:rPr>
          <w:rFonts w:ascii="Times New Roman" w:hAnsi="Times New Roman" w:cs="Times New Roman"/>
        </w:rPr>
        <w:t>Департамент строительства и жилищно-коммунального комплекса Нефтеюганского района.</w:t>
      </w:r>
      <w:r w:rsidR="00FD23DA" w:rsidRPr="00BC05F9">
        <w:rPr>
          <w:rFonts w:ascii="Times New Roman" w:hAnsi="Times New Roman" w:cs="Times New Roman"/>
        </w:rPr>
        <w:t xml:space="preserve"> </w:t>
      </w:r>
    </w:p>
    <w:p w:rsidR="006A65D9" w:rsidRPr="002E2E57" w:rsidRDefault="00FD23DA" w:rsidP="00FD23DA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C05F9">
        <w:rPr>
          <w:rFonts w:ascii="Times New Roman" w:hAnsi="Times New Roman" w:cs="Times New Roman"/>
        </w:rPr>
        <w:tab/>
      </w:r>
      <w:r w:rsidR="006A65D9" w:rsidRPr="00BC05F9">
        <w:rPr>
          <w:rFonts w:ascii="Times New Roman" w:hAnsi="Times New Roman" w:cs="Times New Roman"/>
        </w:rPr>
        <w:t xml:space="preserve">Соисполнители: </w:t>
      </w:r>
      <w:r w:rsidR="005C6359" w:rsidRPr="00BC05F9">
        <w:rPr>
          <w:rFonts w:ascii="Times New Roman" w:hAnsi="Times New Roman" w:cs="Times New Roman"/>
        </w:rPr>
        <w:t>департамент образования и молодежной политики Нефтеюганского района</w:t>
      </w:r>
      <w:r w:rsidR="00B000DE" w:rsidRPr="00BC05F9">
        <w:rPr>
          <w:rFonts w:ascii="Times New Roman" w:hAnsi="Times New Roman" w:cs="Times New Roman"/>
        </w:rPr>
        <w:t>, МКУ «</w:t>
      </w:r>
      <w:proofErr w:type="spellStart"/>
      <w:r w:rsidR="00B000DE" w:rsidRPr="002E2E57">
        <w:rPr>
          <w:rFonts w:ascii="Times New Roman" w:hAnsi="Times New Roman" w:cs="Times New Roman"/>
        </w:rPr>
        <w:t>УКСиЖКК</w:t>
      </w:r>
      <w:proofErr w:type="spellEnd"/>
      <w:r w:rsidR="00B000DE" w:rsidRPr="002E2E57">
        <w:rPr>
          <w:rFonts w:ascii="Times New Roman" w:hAnsi="Times New Roman" w:cs="Times New Roman"/>
        </w:rPr>
        <w:t xml:space="preserve">» Нефтеюганского района, </w:t>
      </w:r>
      <w:r w:rsidR="006A65D9" w:rsidRPr="002E2E57">
        <w:rPr>
          <w:rFonts w:ascii="Times New Roman" w:hAnsi="Times New Roman" w:cs="Times New Roman"/>
        </w:rPr>
        <w:t>администрации поселений Нефтеюган</w:t>
      </w:r>
      <w:r w:rsidR="00BC78CC" w:rsidRPr="002E2E57">
        <w:rPr>
          <w:rFonts w:ascii="Times New Roman" w:hAnsi="Times New Roman" w:cs="Times New Roman"/>
        </w:rPr>
        <w:t>ского района.</w:t>
      </w:r>
    </w:p>
    <w:p w:rsidR="00990948" w:rsidRPr="002E2E57" w:rsidRDefault="00FD23DA" w:rsidP="00FD23DA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tab/>
      </w:r>
      <w:r w:rsidRPr="002E2E57">
        <w:rPr>
          <w:rFonts w:ascii="Times New Roman" w:hAnsi="Times New Roman" w:cs="Times New Roman"/>
          <w:b/>
        </w:rPr>
        <w:t>4</w:t>
      </w:r>
      <w:r w:rsidRPr="002E2E57">
        <w:rPr>
          <w:rFonts w:ascii="Times New Roman" w:hAnsi="Times New Roman" w:cs="Times New Roman"/>
        </w:rPr>
        <w:t xml:space="preserve">. </w:t>
      </w:r>
      <w:r w:rsidR="00990948" w:rsidRPr="002E2E57">
        <w:rPr>
          <w:rFonts w:ascii="Times New Roman" w:hAnsi="Times New Roman" w:cs="Times New Roman"/>
        </w:rPr>
        <w:t>Цели реализации муниципальной программы:</w:t>
      </w:r>
    </w:p>
    <w:p w:rsidR="00FD23DA" w:rsidRPr="002E2E57" w:rsidRDefault="00FD23DA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rPr>
          <w:rFonts w:ascii="Times New Roman" w:hAnsi="Times New Roman" w:cs="Times New Roman"/>
        </w:rPr>
        <w:tab/>
      </w:r>
      <w:r w:rsidR="00990948" w:rsidRPr="002E2E57">
        <w:rPr>
          <w:rFonts w:ascii="Times New Roman" w:hAnsi="Times New Roman" w:cs="Times New Roman"/>
        </w:rPr>
        <w:t>- повышение надежности и качества предоставления жилищно-коммунальных услуг.</w:t>
      </w:r>
    </w:p>
    <w:p w:rsidR="00FD23DA" w:rsidRPr="002E2E57" w:rsidRDefault="00FD23DA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rPr>
          <w:rFonts w:ascii="Times New Roman" w:hAnsi="Times New Roman" w:cs="Times New Roman"/>
        </w:rPr>
        <w:tab/>
      </w:r>
      <w:r w:rsidR="00990948" w:rsidRPr="002E2E57">
        <w:rPr>
          <w:rFonts w:ascii="Times New Roman" w:hAnsi="Times New Roman" w:cs="Times New Roman"/>
        </w:rPr>
        <w:t>- повышение эффективности использования энергетических рес</w:t>
      </w:r>
      <w:r w:rsidR="00CD0791" w:rsidRPr="002E2E57">
        <w:rPr>
          <w:rFonts w:ascii="Times New Roman" w:hAnsi="Times New Roman" w:cs="Times New Roman"/>
        </w:rPr>
        <w:t>урсов.</w:t>
      </w:r>
    </w:p>
    <w:p w:rsidR="00B000DE" w:rsidRPr="002E2E57" w:rsidRDefault="00FD23DA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rPr>
          <w:rFonts w:ascii="Times New Roman" w:hAnsi="Times New Roman" w:cs="Times New Roman"/>
        </w:rPr>
        <w:tab/>
      </w:r>
      <w:r w:rsidR="00B000DE" w:rsidRPr="002E2E57">
        <w:rPr>
          <w:rFonts w:ascii="Times New Roman" w:hAnsi="Times New Roman" w:cs="Times New Roman"/>
        </w:rPr>
        <w:t>- повышение качества условий проживание населения за счет формирования благоприятной среды проживания граждан.</w:t>
      </w:r>
    </w:p>
    <w:p w:rsidR="00FD23DA" w:rsidRPr="002E2E57" w:rsidRDefault="00FD23DA" w:rsidP="00FD23DA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rPr>
          <w:b/>
        </w:rPr>
        <w:tab/>
      </w:r>
      <w:r w:rsidRPr="002E2E57">
        <w:rPr>
          <w:rFonts w:ascii="Times New Roman" w:hAnsi="Times New Roman" w:cs="Times New Roman"/>
          <w:b/>
        </w:rPr>
        <w:t>5</w:t>
      </w:r>
      <w:r w:rsidRPr="002E2E57">
        <w:rPr>
          <w:rFonts w:ascii="Times New Roman" w:hAnsi="Times New Roman" w:cs="Times New Roman"/>
        </w:rPr>
        <w:t xml:space="preserve">. </w:t>
      </w:r>
      <w:r w:rsidR="00990948" w:rsidRPr="002E2E57">
        <w:rPr>
          <w:rFonts w:ascii="Times New Roman" w:hAnsi="Times New Roman" w:cs="Times New Roman"/>
        </w:rPr>
        <w:t>Задачи муниципальной программы и пути их решения</w:t>
      </w:r>
      <w:r w:rsidR="00047B35">
        <w:rPr>
          <w:rFonts w:ascii="Times New Roman" w:hAnsi="Times New Roman" w:cs="Times New Roman"/>
        </w:rPr>
        <w:t>:</w:t>
      </w:r>
    </w:p>
    <w:p w:rsidR="00990948" w:rsidRPr="002E2E57" w:rsidRDefault="00047B35" w:rsidP="00047B3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 w:rsidR="0016307E" w:rsidRPr="002E2E57">
        <w:rPr>
          <w:rFonts w:ascii="Times New Roman" w:hAnsi="Times New Roman" w:cs="Times New Roman"/>
          <w:b/>
        </w:rPr>
        <w:t>П</w:t>
      </w:r>
      <w:r w:rsidR="00990948" w:rsidRPr="002E2E57">
        <w:rPr>
          <w:rFonts w:ascii="Times New Roman" w:hAnsi="Times New Roman" w:cs="Times New Roman"/>
          <w:b/>
        </w:rPr>
        <w:t>овышение эффективности, качества и надежности поставки коммунальных ресурсов.</w:t>
      </w:r>
    </w:p>
    <w:p w:rsidR="00FD23DA" w:rsidRPr="002E2E57" w:rsidRDefault="00FD23DA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rPr>
          <w:rFonts w:ascii="Times New Roman" w:hAnsi="Times New Roman" w:cs="Times New Roman"/>
        </w:rPr>
        <w:tab/>
      </w:r>
      <w:r w:rsidR="0016307E" w:rsidRPr="002E2E57">
        <w:rPr>
          <w:rFonts w:ascii="Times New Roman" w:hAnsi="Times New Roman" w:cs="Times New Roman"/>
        </w:rPr>
        <w:t>Для решения данной задачи были проведены в рамках программы следующие мероприятия:</w:t>
      </w:r>
    </w:p>
    <w:p w:rsidR="00047B35" w:rsidRPr="002E2E57" w:rsidRDefault="00FD23DA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E2E57">
        <w:rPr>
          <w:rFonts w:ascii="Times New Roman" w:hAnsi="Times New Roman" w:cs="Times New Roman"/>
        </w:rPr>
        <w:tab/>
      </w:r>
      <w:r w:rsidR="0016307E" w:rsidRPr="002E2E57">
        <w:rPr>
          <w:rFonts w:ascii="Times New Roman" w:hAnsi="Times New Roman" w:cs="Times New Roman"/>
        </w:rPr>
        <w:t>капитальный ремонт систем теплоснабжения, водоснабжения, водоотведения, электроснабжения для подготовки к ОЗП (</w:t>
      </w:r>
      <w:r w:rsidR="00F57457" w:rsidRPr="002E2E57">
        <w:rPr>
          <w:rFonts w:ascii="Times New Roman" w:hAnsi="Times New Roman" w:cs="Times New Roman"/>
        </w:rPr>
        <w:t xml:space="preserve">проведены работы по </w:t>
      </w:r>
      <w:proofErr w:type="spellStart"/>
      <w:r w:rsidR="00F57457" w:rsidRPr="002E2E57">
        <w:rPr>
          <w:rFonts w:ascii="Times New Roman" w:hAnsi="Times New Roman" w:cs="Times New Roman"/>
        </w:rPr>
        <w:t>кап</w:t>
      </w:r>
      <w:proofErr w:type="gramStart"/>
      <w:r w:rsidR="00F57457" w:rsidRPr="002E2E57">
        <w:rPr>
          <w:rFonts w:ascii="Times New Roman" w:hAnsi="Times New Roman" w:cs="Times New Roman"/>
        </w:rPr>
        <w:t>.р</w:t>
      </w:r>
      <w:proofErr w:type="gramEnd"/>
      <w:r w:rsidR="00F57457" w:rsidRPr="002E2E57">
        <w:rPr>
          <w:rFonts w:ascii="Times New Roman" w:hAnsi="Times New Roman" w:cs="Times New Roman"/>
        </w:rPr>
        <w:t>емонту</w:t>
      </w:r>
      <w:proofErr w:type="spellEnd"/>
      <w:r w:rsidR="00F57457" w:rsidRPr="002E2E57">
        <w:rPr>
          <w:rFonts w:ascii="Times New Roman" w:hAnsi="Times New Roman" w:cs="Times New Roman"/>
        </w:rPr>
        <w:t xml:space="preserve"> сетей ТВС, оборудования для безаварийного прохождения зимнего периода</w:t>
      </w:r>
      <w:r w:rsidR="00352CA5" w:rsidRPr="002E2E57">
        <w:rPr>
          <w:rFonts w:ascii="Times New Roman" w:hAnsi="Times New Roman" w:cs="Times New Roman"/>
        </w:rPr>
        <w:t>).</w:t>
      </w:r>
    </w:p>
    <w:p w:rsidR="00990948" w:rsidRPr="00047B35" w:rsidRDefault="00FC4097" w:rsidP="00990948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47B35">
        <w:rPr>
          <w:rFonts w:ascii="Times New Roman" w:eastAsia="Times New Roman" w:hAnsi="Times New Roman" w:cs="Times New Roman"/>
          <w:b/>
          <w:lang w:eastAsia="ru-RU"/>
        </w:rPr>
        <w:t>-</w:t>
      </w:r>
      <w:r w:rsidR="002E2E57" w:rsidRPr="00047B3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6307E" w:rsidRPr="00047B35">
        <w:rPr>
          <w:rFonts w:ascii="Times New Roman" w:eastAsia="Times New Roman" w:hAnsi="Times New Roman" w:cs="Times New Roman"/>
          <w:b/>
          <w:lang w:eastAsia="ru-RU"/>
        </w:rPr>
        <w:t>П</w:t>
      </w:r>
      <w:r w:rsidR="00990948" w:rsidRPr="00047B35">
        <w:rPr>
          <w:rFonts w:ascii="Times New Roman" w:eastAsia="Times New Roman" w:hAnsi="Times New Roman" w:cs="Times New Roman"/>
          <w:b/>
          <w:lang w:eastAsia="ru-RU"/>
        </w:rPr>
        <w:t>овышение эффективности содержания общего имущества многоквартирных домов.</w:t>
      </w:r>
    </w:p>
    <w:p w:rsidR="00073E2B" w:rsidRPr="00843797" w:rsidRDefault="00073E2B" w:rsidP="00073E2B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43797">
        <w:rPr>
          <w:rFonts w:ascii="Times New Roman" w:eastAsia="Times New Roman" w:hAnsi="Times New Roman" w:cs="Times New Roman"/>
          <w:lang w:eastAsia="ru-RU"/>
        </w:rPr>
        <w:t>Для решения данной задачи были проведены в рамках программы следующие мероприятия:</w:t>
      </w:r>
    </w:p>
    <w:p w:rsidR="00073E2B" w:rsidRPr="00843797" w:rsidRDefault="00073E2B" w:rsidP="00073E2B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A5B2F">
        <w:rPr>
          <w:rFonts w:ascii="Times New Roman" w:eastAsia="Times New Roman" w:hAnsi="Times New Roman" w:cs="Times New Roman"/>
          <w:color w:val="FF0000"/>
          <w:lang w:eastAsia="ru-RU"/>
        </w:rPr>
        <w:t xml:space="preserve">- </w:t>
      </w:r>
      <w:r w:rsidRPr="00843797">
        <w:rPr>
          <w:rFonts w:ascii="Times New Roman" w:eastAsia="Times New Roman" w:hAnsi="Times New Roman" w:cs="Times New Roman"/>
          <w:lang w:eastAsia="ru-RU"/>
        </w:rPr>
        <w:t xml:space="preserve">выполнение работ по ремонту общего имущества в МКД (в </w:t>
      </w:r>
      <w:proofErr w:type="spellStart"/>
      <w:r w:rsidRPr="0084379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843797">
        <w:rPr>
          <w:rFonts w:ascii="Times New Roman" w:eastAsia="Times New Roman" w:hAnsi="Times New Roman" w:cs="Times New Roman"/>
          <w:lang w:eastAsia="ru-RU"/>
        </w:rPr>
        <w:t>. муниципальных квартир)</w:t>
      </w:r>
    </w:p>
    <w:p w:rsidR="00150461" w:rsidRPr="00150461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50461">
        <w:rPr>
          <w:rFonts w:ascii="Times New Roman" w:eastAsia="Times New Roman" w:hAnsi="Times New Roman" w:cs="Times New Roman"/>
          <w:lang w:eastAsia="ru-RU"/>
        </w:rPr>
        <w:t xml:space="preserve">1. ООО "ЮГАНСКСТЕКЛОСТРОЙ" на сумму 33,88000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от 14.05.2021 на выполнение работ по замене оконных блоков в муниципальной квартире по адресу: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150461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50461">
        <w:rPr>
          <w:rFonts w:ascii="Times New Roman" w:eastAsia="Times New Roman" w:hAnsi="Times New Roman" w:cs="Times New Roman"/>
          <w:lang w:eastAsia="ru-RU"/>
        </w:rPr>
        <w:t>ефтеюганск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>, м</w:t>
      </w:r>
      <w:r>
        <w:rPr>
          <w:rFonts w:ascii="Times New Roman" w:eastAsia="Times New Roman" w:hAnsi="Times New Roman" w:cs="Times New Roman"/>
          <w:lang w:eastAsia="ru-RU"/>
        </w:rPr>
        <w:t>икрорайон 3, дом 2, квартира 2. Договор исполнен.</w:t>
      </w:r>
    </w:p>
    <w:p w:rsidR="00150461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50461">
        <w:rPr>
          <w:rFonts w:ascii="Times New Roman" w:eastAsia="Times New Roman" w:hAnsi="Times New Roman" w:cs="Times New Roman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lang w:eastAsia="ru-RU"/>
        </w:rPr>
        <w:t>ИП Герасимчук на сумму 502,81</w:t>
      </w:r>
      <w:r w:rsidRPr="0015046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от 13.05.2021 на выполнение работ по ремонту квартиры по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адресу:г</w:t>
      </w:r>
      <w:proofErr w:type="gramStart"/>
      <w:r w:rsidRPr="00150461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50461">
        <w:rPr>
          <w:rFonts w:ascii="Times New Roman" w:eastAsia="Times New Roman" w:hAnsi="Times New Roman" w:cs="Times New Roman"/>
          <w:lang w:eastAsia="ru-RU"/>
        </w:rPr>
        <w:t>ефтеюганск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>, 6 микрорайон, 56 дом, квартира 22. Договор исполнен.</w:t>
      </w:r>
    </w:p>
    <w:p w:rsidR="00150461" w:rsidRPr="00150461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 ИП Герасимчук на сумму 152,28</w:t>
      </w:r>
      <w:r w:rsidRPr="0015046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от 10.08.2021 на выполнение работ по ремонту крыльца муниципальной квартиры по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адресу:г</w:t>
      </w:r>
      <w:proofErr w:type="gramStart"/>
      <w:r w:rsidRPr="00150461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50461">
        <w:rPr>
          <w:rFonts w:ascii="Times New Roman" w:eastAsia="Times New Roman" w:hAnsi="Times New Roman" w:cs="Times New Roman"/>
          <w:lang w:eastAsia="ru-RU"/>
        </w:rPr>
        <w:t>ефтеюганск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>, 8А микрорайон, 13 дом, квартира 1. Договор исполнен.</w:t>
      </w:r>
    </w:p>
    <w:p w:rsidR="00150461" w:rsidRPr="00150461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50461">
        <w:rPr>
          <w:rFonts w:ascii="Times New Roman" w:eastAsia="Times New Roman" w:hAnsi="Times New Roman" w:cs="Times New Roman"/>
          <w:lang w:eastAsia="ru-RU"/>
        </w:rPr>
        <w:t xml:space="preserve">4. ИП Герасимчук на сумму 414,67800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от 17.09.2021 на выполнение работ по ремонту муниципальной квартиры по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адресу:г</w:t>
      </w:r>
      <w:proofErr w:type="gramStart"/>
      <w:r w:rsidRPr="00150461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50461">
        <w:rPr>
          <w:rFonts w:ascii="Times New Roman" w:eastAsia="Times New Roman" w:hAnsi="Times New Roman" w:cs="Times New Roman"/>
          <w:lang w:eastAsia="ru-RU"/>
        </w:rPr>
        <w:t>ефтеюганск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>, 8А микрорайон, 13 дом, квартира 1. Договор исполнен.</w:t>
      </w:r>
    </w:p>
    <w:p w:rsidR="00150461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50461">
        <w:rPr>
          <w:rFonts w:ascii="Times New Roman" w:eastAsia="Times New Roman" w:hAnsi="Times New Roman" w:cs="Times New Roman"/>
          <w:lang w:eastAsia="ru-RU"/>
        </w:rPr>
        <w:t xml:space="preserve">5. ИП Герасимчук на сумму 437,12300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от 17.09.2021 на выполнение работ по ремонту муниципальной квартиры по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адресу:г</w:t>
      </w:r>
      <w:proofErr w:type="gramStart"/>
      <w:r w:rsidRPr="00150461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50461">
        <w:rPr>
          <w:rFonts w:ascii="Times New Roman" w:eastAsia="Times New Roman" w:hAnsi="Times New Roman" w:cs="Times New Roman"/>
          <w:lang w:eastAsia="ru-RU"/>
        </w:rPr>
        <w:t>ефтеюганск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>, 9 микрорайон, 19 дом, квартира 62. Договор исполнен.</w:t>
      </w:r>
    </w:p>
    <w:p w:rsidR="00150461" w:rsidRPr="00150461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50461">
        <w:rPr>
          <w:rFonts w:ascii="Times New Roman" w:eastAsia="Times New Roman" w:hAnsi="Times New Roman" w:cs="Times New Roman"/>
          <w:lang w:eastAsia="ru-RU"/>
        </w:rPr>
        <w:t xml:space="preserve">6. ИП Герасимчук В.В. на сумму 212,84600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от 10.12.2021 на выполнение работ по ремонту квартиры по адресу г. Нефтеюганск,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мкр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5, д.11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>, 52. Договор исполнен.</w:t>
      </w:r>
    </w:p>
    <w:p w:rsidR="00047B35" w:rsidRPr="007A5B2F" w:rsidRDefault="00150461" w:rsidP="0015046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150461">
        <w:rPr>
          <w:rFonts w:ascii="Times New Roman" w:eastAsia="Times New Roman" w:hAnsi="Times New Roman" w:cs="Times New Roman"/>
          <w:lang w:eastAsia="ru-RU"/>
        </w:rPr>
        <w:t xml:space="preserve">7. ООО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НорДиКон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 на сумму 337,52700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т.р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. на выполнение обмерных работ и составление дефектного акта на ремонт кровли, ремонт цоколя, составление смет по адресу: с.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Лемпино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 ул. </w:t>
      </w:r>
      <w:proofErr w:type="gramStart"/>
      <w:r w:rsidRPr="00150461">
        <w:rPr>
          <w:rFonts w:ascii="Times New Roman" w:eastAsia="Times New Roman" w:hAnsi="Times New Roman" w:cs="Times New Roman"/>
          <w:lang w:eastAsia="ru-RU"/>
        </w:rPr>
        <w:t>Солнечная</w:t>
      </w:r>
      <w:proofErr w:type="gramEnd"/>
      <w:r w:rsidRPr="00150461">
        <w:rPr>
          <w:rFonts w:ascii="Times New Roman" w:eastAsia="Times New Roman" w:hAnsi="Times New Roman" w:cs="Times New Roman"/>
          <w:lang w:eastAsia="ru-RU"/>
        </w:rPr>
        <w:t xml:space="preserve">, д.11, </w:t>
      </w:r>
      <w:proofErr w:type="spellStart"/>
      <w:r w:rsidRPr="00150461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150461">
        <w:rPr>
          <w:rFonts w:ascii="Times New Roman" w:eastAsia="Times New Roman" w:hAnsi="Times New Roman" w:cs="Times New Roman"/>
          <w:lang w:eastAsia="ru-RU"/>
        </w:rPr>
        <w:t xml:space="preserve"> 13. Договор исполнен.</w:t>
      </w:r>
    </w:p>
    <w:p w:rsidR="00990948" w:rsidRPr="00C75C1A" w:rsidRDefault="00990948" w:rsidP="00990948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5C1A">
        <w:rPr>
          <w:rFonts w:ascii="Times New Roman" w:eastAsia="Times New Roman" w:hAnsi="Times New Roman" w:cs="Times New Roman"/>
          <w:b/>
          <w:lang w:eastAsia="ru-RU"/>
        </w:rPr>
        <w:t xml:space="preserve">- Развитие энергосбережения и повышение </w:t>
      </w:r>
      <w:proofErr w:type="spellStart"/>
      <w:r w:rsidRPr="00C75C1A">
        <w:rPr>
          <w:rFonts w:ascii="Times New Roman" w:eastAsia="Times New Roman" w:hAnsi="Times New Roman" w:cs="Times New Roman"/>
          <w:b/>
          <w:lang w:eastAsia="ru-RU"/>
        </w:rPr>
        <w:t>энергоэффективности</w:t>
      </w:r>
      <w:proofErr w:type="spellEnd"/>
      <w:r w:rsidRPr="00C75C1A">
        <w:rPr>
          <w:rFonts w:ascii="Times New Roman" w:eastAsia="Times New Roman" w:hAnsi="Times New Roman" w:cs="Times New Roman"/>
          <w:lang w:eastAsia="ru-RU"/>
        </w:rPr>
        <w:t>.</w:t>
      </w:r>
    </w:p>
    <w:p w:rsidR="00D8242A" w:rsidRPr="00C75C1A" w:rsidRDefault="009044D4" w:rsidP="00D8242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5C1A">
        <w:rPr>
          <w:rFonts w:ascii="Times New Roman" w:hAnsi="Times New Roman" w:cs="Times New Roman"/>
        </w:rPr>
        <w:t>Для решения данной задачи были проведены в рамках программы следующие мероприятия:</w:t>
      </w:r>
    </w:p>
    <w:p w:rsidR="002B037C" w:rsidRPr="00C75C1A" w:rsidRDefault="002B037C" w:rsidP="00D8242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5C1A">
        <w:rPr>
          <w:rFonts w:ascii="Times New Roman" w:hAnsi="Times New Roman" w:cs="Times New Roman"/>
        </w:rPr>
        <w:lastRenderedPageBreak/>
        <w:tab/>
        <w:t>-</w:t>
      </w:r>
      <w:r w:rsidR="002E2E57" w:rsidRPr="00C75C1A">
        <w:rPr>
          <w:rFonts w:ascii="Times New Roman" w:hAnsi="Times New Roman" w:cs="Times New Roman"/>
        </w:rPr>
        <w:t xml:space="preserve"> </w:t>
      </w:r>
      <w:r w:rsidRPr="00C75C1A">
        <w:rPr>
          <w:rFonts w:ascii="Times New Roman" w:hAnsi="Times New Roman" w:cs="Times New Roman"/>
        </w:rPr>
        <w:t>«Проведение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скверы)»:</w:t>
      </w:r>
    </w:p>
    <w:p w:rsidR="00FD23DA" w:rsidRPr="00C75C1A" w:rsidRDefault="002B037C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5C1A">
        <w:rPr>
          <w:rFonts w:ascii="Times New Roman" w:hAnsi="Times New Roman" w:cs="Times New Roman"/>
        </w:rPr>
        <w:tab/>
      </w:r>
      <w:r w:rsidR="00150461" w:rsidRPr="00150461">
        <w:rPr>
          <w:rFonts w:ascii="Times New Roman" w:hAnsi="Times New Roman" w:cs="Times New Roman"/>
        </w:rPr>
        <w:t>Проведен муниципальный  конкурс наглядных материалов (буклетов, плакатов) "</w:t>
      </w:r>
      <w:proofErr w:type="spellStart"/>
      <w:r w:rsidR="00150461" w:rsidRPr="00150461">
        <w:rPr>
          <w:rFonts w:ascii="Times New Roman" w:hAnsi="Times New Roman" w:cs="Times New Roman"/>
        </w:rPr>
        <w:t>ВместеЯрче</w:t>
      </w:r>
      <w:proofErr w:type="spellEnd"/>
      <w:r w:rsidR="00150461" w:rsidRPr="00150461">
        <w:rPr>
          <w:rFonts w:ascii="Times New Roman" w:hAnsi="Times New Roman" w:cs="Times New Roman"/>
        </w:rPr>
        <w:t xml:space="preserve">" среди общеобразовательных организаций Нефтеюганского района. Выявлены 4 Победителя конкурса, которым предоставлены гранты в форме субсидии на иные цели на основании приказа </w:t>
      </w:r>
      <w:proofErr w:type="spellStart"/>
      <w:r w:rsidR="00150461" w:rsidRPr="00150461">
        <w:rPr>
          <w:rFonts w:ascii="Times New Roman" w:hAnsi="Times New Roman" w:cs="Times New Roman"/>
        </w:rPr>
        <w:t>ДОиМП</w:t>
      </w:r>
      <w:proofErr w:type="spellEnd"/>
      <w:r w:rsidR="00150461" w:rsidRPr="00150461">
        <w:rPr>
          <w:rFonts w:ascii="Times New Roman" w:hAnsi="Times New Roman" w:cs="Times New Roman"/>
        </w:rPr>
        <w:t xml:space="preserve"> от 24.05.2021 №415-О.</w:t>
      </w:r>
    </w:p>
    <w:p w:rsidR="00FD23DA" w:rsidRPr="00C75C1A" w:rsidRDefault="00FD23DA" w:rsidP="00FD23DA">
      <w:pPr>
        <w:tabs>
          <w:tab w:val="left" w:pos="441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5C1A">
        <w:rPr>
          <w:rFonts w:ascii="Times New Roman" w:hAnsi="Times New Roman" w:cs="Times New Roman"/>
        </w:rPr>
        <w:tab/>
      </w:r>
      <w:r w:rsidR="004A4C94" w:rsidRPr="00C75C1A">
        <w:t>-</w:t>
      </w:r>
      <w:r w:rsidR="002E2E57" w:rsidRPr="00C75C1A">
        <w:t xml:space="preserve"> </w:t>
      </w:r>
      <w:r w:rsidR="002B037C" w:rsidRPr="00C75C1A">
        <w:rPr>
          <w:rFonts w:ascii="Times New Roman" w:hAnsi="Times New Roman" w:cs="Times New Roman"/>
        </w:rPr>
        <w:t>Замена (поверка) поквартирных узлов учета энергоресурсов, установленных в кварти</w:t>
      </w:r>
      <w:r w:rsidR="004A48B5" w:rsidRPr="00C75C1A">
        <w:rPr>
          <w:rFonts w:ascii="Times New Roman" w:hAnsi="Times New Roman" w:cs="Times New Roman"/>
        </w:rPr>
        <w:t>рах муниципальной собственности</w:t>
      </w:r>
      <w:r w:rsidR="00FA5BD3" w:rsidRPr="00C75C1A">
        <w:rPr>
          <w:rFonts w:ascii="Times New Roman" w:hAnsi="Times New Roman" w:cs="Times New Roman"/>
        </w:rPr>
        <w:t>.</w:t>
      </w:r>
    </w:p>
    <w:p w:rsidR="00B01881" w:rsidRPr="00047B35" w:rsidRDefault="004A4C94" w:rsidP="004A48B5">
      <w:pPr>
        <w:pStyle w:val="a3"/>
        <w:tabs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047B35">
        <w:rPr>
          <w:b/>
          <w:sz w:val="22"/>
          <w:szCs w:val="22"/>
        </w:rPr>
        <w:t>- Благоустройство территорий населенных пунктов района.</w:t>
      </w:r>
    </w:p>
    <w:p w:rsidR="004A4C94" w:rsidRPr="00C75C1A" w:rsidRDefault="004A4C94" w:rsidP="004A48B5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75C1A">
        <w:rPr>
          <w:sz w:val="22"/>
          <w:szCs w:val="22"/>
        </w:rPr>
        <w:t xml:space="preserve">Для решения данной задачи были проведены </w:t>
      </w:r>
      <w:r w:rsidR="00B16A15" w:rsidRPr="00C75C1A">
        <w:rPr>
          <w:sz w:val="22"/>
          <w:szCs w:val="22"/>
        </w:rPr>
        <w:t xml:space="preserve">мероприятия по благоустройству </w:t>
      </w:r>
      <w:r w:rsidRPr="00C75C1A">
        <w:rPr>
          <w:sz w:val="22"/>
          <w:szCs w:val="22"/>
        </w:rPr>
        <w:t xml:space="preserve">в рамках </w:t>
      </w:r>
      <w:r w:rsidR="00B16A15" w:rsidRPr="00C75C1A">
        <w:rPr>
          <w:sz w:val="22"/>
          <w:szCs w:val="22"/>
        </w:rPr>
        <w:t>основных мероприятий программы</w:t>
      </w:r>
      <w:r w:rsidRPr="00C75C1A">
        <w:rPr>
          <w:sz w:val="22"/>
          <w:szCs w:val="22"/>
        </w:rPr>
        <w:t>:</w:t>
      </w:r>
    </w:p>
    <w:p w:rsidR="004A4C94" w:rsidRPr="00454A0D" w:rsidRDefault="00B16A15" w:rsidP="004A48B5">
      <w:pPr>
        <w:pStyle w:val="a3"/>
        <w:tabs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454A0D">
        <w:rPr>
          <w:b/>
          <w:sz w:val="22"/>
          <w:szCs w:val="22"/>
        </w:rPr>
        <w:t>- «Региональный проект «Формирование комфортной городской среды»:</w:t>
      </w:r>
    </w:p>
    <w:p w:rsidR="00B16A15" w:rsidRPr="008644AC" w:rsidRDefault="00150461" w:rsidP="008644AC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150461">
        <w:rPr>
          <w:sz w:val="22"/>
          <w:szCs w:val="22"/>
        </w:rPr>
        <w:t xml:space="preserve">Благоустройство общественной территории "Сквер Победы" в </w:t>
      </w:r>
      <w:proofErr w:type="spellStart"/>
      <w:r w:rsidRPr="00150461">
        <w:rPr>
          <w:sz w:val="22"/>
          <w:szCs w:val="22"/>
        </w:rPr>
        <w:t>сп</w:t>
      </w:r>
      <w:proofErr w:type="gramStart"/>
      <w:r w:rsidRPr="00150461">
        <w:rPr>
          <w:sz w:val="22"/>
          <w:szCs w:val="22"/>
        </w:rPr>
        <w:t>.С</w:t>
      </w:r>
      <w:proofErr w:type="gramEnd"/>
      <w:r w:rsidRPr="00150461">
        <w:rPr>
          <w:sz w:val="22"/>
          <w:szCs w:val="22"/>
        </w:rPr>
        <w:t>ентябрьский</w:t>
      </w:r>
      <w:proofErr w:type="spellEnd"/>
      <w:r w:rsidRPr="00150461">
        <w:rPr>
          <w:sz w:val="22"/>
          <w:szCs w:val="22"/>
        </w:rPr>
        <w:t>"</w:t>
      </w:r>
      <w:r w:rsidR="00C75C1A" w:rsidRPr="00454A0D">
        <w:rPr>
          <w:sz w:val="22"/>
          <w:szCs w:val="22"/>
        </w:rPr>
        <w:t xml:space="preserve">. </w:t>
      </w:r>
      <w:r w:rsidR="0085164C" w:rsidRPr="00454A0D">
        <w:rPr>
          <w:sz w:val="22"/>
          <w:szCs w:val="22"/>
        </w:rPr>
        <w:t xml:space="preserve">Стоимость данного объекта </w:t>
      </w:r>
      <w:r>
        <w:rPr>
          <w:sz w:val="22"/>
          <w:szCs w:val="22"/>
        </w:rPr>
        <w:t>7 782,7</w:t>
      </w:r>
      <w:r w:rsidR="00454A0D" w:rsidRPr="00454A0D">
        <w:rPr>
          <w:sz w:val="22"/>
          <w:szCs w:val="22"/>
        </w:rPr>
        <w:t xml:space="preserve"> </w:t>
      </w:r>
      <w:proofErr w:type="spellStart"/>
      <w:r w:rsidR="0085164C" w:rsidRPr="00454A0D">
        <w:rPr>
          <w:sz w:val="22"/>
          <w:szCs w:val="22"/>
        </w:rPr>
        <w:t>тыс</w:t>
      </w:r>
      <w:proofErr w:type="gramStart"/>
      <w:r w:rsidR="0085164C" w:rsidRPr="00454A0D">
        <w:rPr>
          <w:sz w:val="22"/>
          <w:szCs w:val="22"/>
        </w:rPr>
        <w:t>.р</w:t>
      </w:r>
      <w:proofErr w:type="gramEnd"/>
      <w:r w:rsidR="0085164C" w:rsidRPr="00454A0D">
        <w:rPr>
          <w:sz w:val="22"/>
          <w:szCs w:val="22"/>
        </w:rPr>
        <w:t>уб</w:t>
      </w:r>
      <w:r w:rsidR="00454A0D" w:rsidRPr="00454A0D">
        <w:rPr>
          <w:sz w:val="22"/>
          <w:szCs w:val="22"/>
        </w:rPr>
        <w:t>лей</w:t>
      </w:r>
      <w:proofErr w:type="spellEnd"/>
      <w:r w:rsidR="0085164C" w:rsidRPr="00454A0D">
        <w:rPr>
          <w:sz w:val="22"/>
          <w:szCs w:val="22"/>
        </w:rPr>
        <w:t xml:space="preserve">, за счет средств консолидированного бюджета. </w:t>
      </w:r>
      <w:r>
        <w:rPr>
          <w:sz w:val="22"/>
          <w:szCs w:val="22"/>
        </w:rPr>
        <w:t>Т</w:t>
      </w:r>
      <w:r w:rsidR="00454A0D" w:rsidRPr="00454A0D">
        <w:rPr>
          <w:sz w:val="22"/>
          <w:szCs w:val="22"/>
        </w:rPr>
        <w:t>оржественное</w:t>
      </w:r>
      <w:r w:rsidR="0085164C" w:rsidRPr="00454A0D">
        <w:rPr>
          <w:sz w:val="22"/>
          <w:szCs w:val="22"/>
        </w:rPr>
        <w:t xml:space="preserve"> открытие состоялось</w:t>
      </w:r>
      <w:r>
        <w:rPr>
          <w:sz w:val="22"/>
          <w:szCs w:val="22"/>
        </w:rPr>
        <w:t xml:space="preserve"> в сентябре 2021 года, приуроченное ко дню поселка.</w:t>
      </w:r>
    </w:p>
    <w:p w:rsidR="0085164C" w:rsidRPr="00454A0D" w:rsidRDefault="0085164C" w:rsidP="0085164C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454A0D">
        <w:rPr>
          <w:sz w:val="22"/>
          <w:szCs w:val="22"/>
        </w:rPr>
        <w:t>Фактически в 20</w:t>
      </w:r>
      <w:r w:rsidR="00454A0D" w:rsidRPr="00454A0D">
        <w:rPr>
          <w:sz w:val="22"/>
          <w:szCs w:val="22"/>
        </w:rPr>
        <w:t>2</w:t>
      </w:r>
      <w:r w:rsidR="00FB26DB">
        <w:rPr>
          <w:sz w:val="22"/>
          <w:szCs w:val="22"/>
        </w:rPr>
        <w:t>1</w:t>
      </w:r>
      <w:r w:rsidRPr="00454A0D">
        <w:rPr>
          <w:sz w:val="22"/>
          <w:szCs w:val="22"/>
        </w:rPr>
        <w:t xml:space="preserve"> году было благоустроенно минимальным перечнем – </w:t>
      </w:r>
      <w:r w:rsidR="00FB26DB">
        <w:rPr>
          <w:sz w:val="22"/>
          <w:szCs w:val="22"/>
        </w:rPr>
        <w:t>4</w:t>
      </w:r>
      <w:r w:rsidRPr="00454A0D">
        <w:rPr>
          <w:sz w:val="22"/>
          <w:szCs w:val="22"/>
        </w:rPr>
        <w:t xml:space="preserve"> дворовы</w:t>
      </w:r>
      <w:r w:rsidR="00454A0D" w:rsidRPr="00454A0D">
        <w:rPr>
          <w:sz w:val="22"/>
          <w:szCs w:val="22"/>
        </w:rPr>
        <w:t>х</w:t>
      </w:r>
      <w:r w:rsidRPr="00454A0D">
        <w:rPr>
          <w:sz w:val="22"/>
          <w:szCs w:val="22"/>
        </w:rPr>
        <w:t xml:space="preserve"> территории </w:t>
      </w:r>
      <w:r w:rsidR="00FB26DB">
        <w:rPr>
          <w:sz w:val="22"/>
          <w:szCs w:val="22"/>
        </w:rPr>
        <w:t xml:space="preserve">в </w:t>
      </w:r>
      <w:proofErr w:type="spellStart"/>
      <w:r w:rsidR="00FB26DB">
        <w:rPr>
          <w:sz w:val="22"/>
          <w:szCs w:val="22"/>
        </w:rPr>
        <w:t>гп</w:t>
      </w:r>
      <w:proofErr w:type="gramStart"/>
      <w:r w:rsidR="00FB26DB">
        <w:rPr>
          <w:sz w:val="22"/>
          <w:szCs w:val="22"/>
        </w:rPr>
        <w:t>.П</w:t>
      </w:r>
      <w:proofErr w:type="gramEnd"/>
      <w:r w:rsidR="00FB26DB">
        <w:rPr>
          <w:sz w:val="22"/>
          <w:szCs w:val="22"/>
        </w:rPr>
        <w:t>ойковский</w:t>
      </w:r>
      <w:proofErr w:type="spellEnd"/>
      <w:r w:rsidR="00FB26DB">
        <w:rPr>
          <w:sz w:val="22"/>
          <w:szCs w:val="22"/>
        </w:rPr>
        <w:t xml:space="preserve"> </w:t>
      </w:r>
      <w:r w:rsidR="00FB26DB" w:rsidRPr="00FB26DB">
        <w:rPr>
          <w:sz w:val="22"/>
          <w:szCs w:val="22"/>
        </w:rPr>
        <w:t>(благоустройство дворовых территорий и ремонт внутриквартальных проездов, ремонт</w:t>
      </w:r>
      <w:r w:rsidR="00FB26DB">
        <w:rPr>
          <w:sz w:val="22"/>
          <w:szCs w:val="22"/>
        </w:rPr>
        <w:t xml:space="preserve"> освещения дворовых территорий) за счет средств округа, местного бюджета, поселения.</w:t>
      </w:r>
    </w:p>
    <w:p w:rsidR="009258D6" w:rsidRPr="00202B4C" w:rsidRDefault="009258D6" w:rsidP="0085164C">
      <w:pPr>
        <w:pStyle w:val="a3"/>
        <w:tabs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202B4C">
        <w:rPr>
          <w:b/>
          <w:sz w:val="22"/>
          <w:szCs w:val="22"/>
        </w:rPr>
        <w:t>- «Реализация проектов «Народный бюджет»:</w:t>
      </w:r>
    </w:p>
    <w:p w:rsidR="009258D6" w:rsidRPr="002706CE" w:rsidRDefault="009258D6" w:rsidP="0085164C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202B4C">
        <w:rPr>
          <w:sz w:val="22"/>
          <w:szCs w:val="22"/>
        </w:rPr>
        <w:t xml:space="preserve">Реализовано </w:t>
      </w:r>
      <w:r w:rsidR="000D76D7" w:rsidRPr="00202B4C">
        <w:rPr>
          <w:sz w:val="22"/>
          <w:szCs w:val="22"/>
        </w:rPr>
        <w:t>2</w:t>
      </w:r>
      <w:r w:rsidR="00202B4C" w:rsidRPr="00202B4C">
        <w:rPr>
          <w:sz w:val="22"/>
          <w:szCs w:val="22"/>
        </w:rPr>
        <w:t>2</w:t>
      </w:r>
      <w:r w:rsidR="000D76D7" w:rsidRPr="00202B4C">
        <w:rPr>
          <w:sz w:val="22"/>
          <w:szCs w:val="22"/>
        </w:rPr>
        <w:t xml:space="preserve"> проектов по благоустройству общественных и дворовых территорий, в том </w:t>
      </w:r>
      <w:r w:rsidR="000D76D7" w:rsidRPr="002706CE">
        <w:rPr>
          <w:sz w:val="22"/>
          <w:szCs w:val="22"/>
        </w:rPr>
        <w:t>числе 1</w:t>
      </w:r>
      <w:r w:rsidR="00202B4C" w:rsidRPr="002706CE">
        <w:rPr>
          <w:sz w:val="22"/>
          <w:szCs w:val="22"/>
        </w:rPr>
        <w:t>2</w:t>
      </w:r>
      <w:r w:rsidR="000D76D7" w:rsidRPr="002706CE">
        <w:rPr>
          <w:sz w:val="22"/>
          <w:szCs w:val="22"/>
        </w:rPr>
        <w:t xml:space="preserve"> общественных и 1</w:t>
      </w:r>
      <w:r w:rsidR="002E03C5" w:rsidRPr="002706CE">
        <w:rPr>
          <w:sz w:val="22"/>
          <w:szCs w:val="22"/>
        </w:rPr>
        <w:t>0</w:t>
      </w:r>
      <w:r w:rsidR="000D76D7" w:rsidRPr="002706CE">
        <w:rPr>
          <w:sz w:val="22"/>
          <w:szCs w:val="22"/>
        </w:rPr>
        <w:t xml:space="preserve"> дворовых.</w:t>
      </w:r>
    </w:p>
    <w:p w:rsidR="00202B4C" w:rsidRPr="002706CE" w:rsidRDefault="00202B4C" w:rsidP="0085164C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</w:p>
    <w:p w:rsidR="00990948" w:rsidRPr="002706CE" w:rsidRDefault="00FD23DA" w:rsidP="00FD23DA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2706CE">
        <w:rPr>
          <w:b/>
          <w:sz w:val="22"/>
          <w:szCs w:val="22"/>
        </w:rPr>
        <w:t>6</w:t>
      </w:r>
      <w:r w:rsidRPr="002706CE">
        <w:rPr>
          <w:sz w:val="22"/>
          <w:szCs w:val="22"/>
        </w:rPr>
        <w:t xml:space="preserve">. </w:t>
      </w:r>
      <w:r w:rsidR="00990948" w:rsidRPr="002706CE">
        <w:rPr>
          <w:sz w:val="22"/>
          <w:szCs w:val="22"/>
        </w:rPr>
        <w:t>Описание изменений в соответствующей сфере социально-экономического развития Нефтеюганского района за отчетный период.</w:t>
      </w:r>
    </w:p>
    <w:p w:rsidR="00FA5BD3" w:rsidRPr="002706CE" w:rsidRDefault="00FA5BD3" w:rsidP="00FD23DA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2706CE">
        <w:rPr>
          <w:sz w:val="22"/>
          <w:szCs w:val="22"/>
        </w:rPr>
        <w:t xml:space="preserve">В рамках муниципальной программы реализуется региональный проект «Формирование комфортной городской среды», который входит в национальный проект «Жилье и городская среда». </w:t>
      </w:r>
    </w:p>
    <w:p w:rsidR="00FA5BD3" w:rsidRPr="002706CE" w:rsidRDefault="00FA5BD3" w:rsidP="00FD23DA">
      <w:pPr>
        <w:pStyle w:val="a3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2706CE">
        <w:rPr>
          <w:sz w:val="22"/>
          <w:szCs w:val="22"/>
        </w:rPr>
        <w:t>По резу</w:t>
      </w:r>
      <w:r w:rsidR="002706CE" w:rsidRPr="002706CE">
        <w:rPr>
          <w:sz w:val="22"/>
          <w:szCs w:val="22"/>
        </w:rPr>
        <w:t>льтатам реализации проекта в 202</w:t>
      </w:r>
      <w:r w:rsidR="0002191B">
        <w:rPr>
          <w:sz w:val="22"/>
          <w:szCs w:val="22"/>
        </w:rPr>
        <w:t>1</w:t>
      </w:r>
      <w:r w:rsidRPr="002706CE">
        <w:rPr>
          <w:sz w:val="22"/>
          <w:szCs w:val="22"/>
        </w:rPr>
        <w:t xml:space="preserve"> году достигнуты следующие показатели:</w:t>
      </w:r>
    </w:p>
    <w:p w:rsidR="00FA5BD3" w:rsidRPr="002706CE" w:rsidRDefault="00FA5BD3" w:rsidP="00FA5BD3">
      <w:pPr>
        <w:pStyle w:val="a3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2706CE">
        <w:rPr>
          <w:sz w:val="22"/>
          <w:szCs w:val="22"/>
        </w:rPr>
        <w:t>Показатель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реализуется проекты по созданию комфортной городской среды»:</w:t>
      </w:r>
    </w:p>
    <w:p w:rsidR="00FA5BD3" w:rsidRPr="002706CE" w:rsidRDefault="00FA5BD3" w:rsidP="00DF2673">
      <w:pPr>
        <w:pStyle w:val="a3"/>
        <w:tabs>
          <w:tab w:val="left" w:pos="0"/>
        </w:tabs>
        <w:ind w:hanging="153"/>
        <w:jc w:val="both"/>
        <w:rPr>
          <w:sz w:val="22"/>
          <w:szCs w:val="22"/>
        </w:rPr>
      </w:pPr>
      <w:r w:rsidRPr="002706CE">
        <w:rPr>
          <w:sz w:val="22"/>
          <w:szCs w:val="22"/>
        </w:rPr>
        <w:t>Планово</w:t>
      </w:r>
      <w:r w:rsidR="00DF2673" w:rsidRPr="002706CE">
        <w:rPr>
          <w:sz w:val="22"/>
          <w:szCs w:val="22"/>
        </w:rPr>
        <w:t xml:space="preserve">е значение - </w:t>
      </w:r>
      <w:r w:rsidR="002706CE" w:rsidRPr="002706CE">
        <w:rPr>
          <w:sz w:val="22"/>
          <w:szCs w:val="22"/>
        </w:rPr>
        <w:t>1</w:t>
      </w:r>
      <w:r w:rsidR="0002191B">
        <w:rPr>
          <w:sz w:val="22"/>
          <w:szCs w:val="22"/>
        </w:rPr>
        <w:t>5</w:t>
      </w:r>
      <w:r w:rsidR="00DF2673" w:rsidRPr="002706CE">
        <w:rPr>
          <w:sz w:val="22"/>
          <w:szCs w:val="22"/>
        </w:rPr>
        <w:t xml:space="preserve"> %, Факт – </w:t>
      </w:r>
      <w:r w:rsidR="0002191B">
        <w:rPr>
          <w:sz w:val="22"/>
          <w:szCs w:val="22"/>
        </w:rPr>
        <w:t>29</w:t>
      </w:r>
      <w:r w:rsidR="00DF2673" w:rsidRPr="002706CE">
        <w:rPr>
          <w:sz w:val="22"/>
          <w:szCs w:val="22"/>
        </w:rPr>
        <w:t xml:space="preserve"> %.</w:t>
      </w:r>
    </w:p>
    <w:p w:rsidR="002706CE" w:rsidRDefault="002706CE" w:rsidP="002706CE">
      <w:pPr>
        <w:pStyle w:val="a3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2706CE">
        <w:rPr>
          <w:sz w:val="22"/>
          <w:szCs w:val="22"/>
        </w:rPr>
        <w:t>Для достижения показателя в 202</w:t>
      </w:r>
      <w:r w:rsidR="0002191B">
        <w:rPr>
          <w:sz w:val="22"/>
          <w:szCs w:val="22"/>
        </w:rPr>
        <w:t>1</w:t>
      </w:r>
      <w:r w:rsidRPr="002706CE">
        <w:rPr>
          <w:sz w:val="22"/>
          <w:szCs w:val="22"/>
        </w:rPr>
        <w:t xml:space="preserve"> году проводились Общественные обсуждения по выбору общественной территории, дизай</w:t>
      </w:r>
      <w:r w:rsidR="0002191B">
        <w:rPr>
          <w:sz w:val="22"/>
          <w:szCs w:val="22"/>
        </w:rPr>
        <w:t>н-схемы и дизайн-проекта</w:t>
      </w:r>
      <w:r w:rsidRPr="002706CE">
        <w:rPr>
          <w:sz w:val="22"/>
          <w:szCs w:val="22"/>
        </w:rPr>
        <w:t xml:space="preserve"> </w:t>
      </w:r>
      <w:r w:rsidR="0002191B" w:rsidRPr="0002191B">
        <w:rPr>
          <w:sz w:val="22"/>
          <w:szCs w:val="22"/>
        </w:rPr>
        <w:t xml:space="preserve">проекта «Благоустройство общественной территорий «Зеленый остров» </w:t>
      </w:r>
      <w:r w:rsidR="007716F6">
        <w:rPr>
          <w:sz w:val="22"/>
          <w:szCs w:val="22"/>
        </w:rPr>
        <w:t xml:space="preserve">1 этап </w:t>
      </w:r>
      <w:proofErr w:type="spellStart"/>
      <w:r w:rsidR="0002191B" w:rsidRPr="0002191B">
        <w:rPr>
          <w:sz w:val="22"/>
          <w:szCs w:val="22"/>
        </w:rPr>
        <w:t>с.п</w:t>
      </w:r>
      <w:proofErr w:type="gramStart"/>
      <w:r w:rsidR="0002191B" w:rsidRPr="0002191B">
        <w:rPr>
          <w:sz w:val="22"/>
          <w:szCs w:val="22"/>
        </w:rPr>
        <w:t>.К</w:t>
      </w:r>
      <w:proofErr w:type="gramEnd"/>
      <w:r w:rsidR="0002191B" w:rsidRPr="0002191B">
        <w:rPr>
          <w:sz w:val="22"/>
          <w:szCs w:val="22"/>
        </w:rPr>
        <w:t>уть-Ях</w:t>
      </w:r>
      <w:proofErr w:type="spellEnd"/>
      <w:r w:rsidR="0002191B" w:rsidRPr="0002191B">
        <w:rPr>
          <w:sz w:val="22"/>
          <w:szCs w:val="22"/>
        </w:rPr>
        <w:t>»</w:t>
      </w:r>
      <w:r w:rsidRPr="002706CE">
        <w:rPr>
          <w:sz w:val="22"/>
          <w:szCs w:val="22"/>
        </w:rPr>
        <w:t>, планируемого к реализации в 202</w:t>
      </w:r>
      <w:r w:rsidR="0002191B">
        <w:rPr>
          <w:sz w:val="22"/>
          <w:szCs w:val="22"/>
        </w:rPr>
        <w:t>2</w:t>
      </w:r>
      <w:r w:rsidRPr="002706CE">
        <w:rPr>
          <w:sz w:val="22"/>
          <w:szCs w:val="22"/>
        </w:rPr>
        <w:t xml:space="preserve"> году. Обсуждения проводились на сайте «Открытый регион Югра», а также с помощью анкетирования населения </w:t>
      </w:r>
      <w:r w:rsidRPr="00803967">
        <w:rPr>
          <w:sz w:val="22"/>
          <w:szCs w:val="22"/>
        </w:rPr>
        <w:t>поселения (</w:t>
      </w:r>
      <w:r w:rsidR="0002191B" w:rsidRPr="0002191B">
        <w:rPr>
          <w:sz w:val="22"/>
          <w:szCs w:val="22"/>
        </w:rPr>
        <w:t>29.01.2021 по 28.02.2021</w:t>
      </w:r>
      <w:r w:rsidRPr="00803967">
        <w:rPr>
          <w:sz w:val="22"/>
          <w:szCs w:val="22"/>
        </w:rPr>
        <w:t>).</w:t>
      </w:r>
    </w:p>
    <w:p w:rsidR="0002191B" w:rsidRPr="0002191B" w:rsidRDefault="0002191B" w:rsidP="0002191B">
      <w:pPr>
        <w:pStyle w:val="a3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02191B">
        <w:rPr>
          <w:sz w:val="22"/>
          <w:szCs w:val="22"/>
        </w:rPr>
        <w:t xml:space="preserve">По результатам обсуждения проекта, число </w:t>
      </w:r>
      <w:proofErr w:type="gramStart"/>
      <w:r w:rsidRPr="0002191B">
        <w:rPr>
          <w:sz w:val="22"/>
          <w:szCs w:val="22"/>
        </w:rPr>
        <w:t>граждан, принявших участие в обсуждении проекта составило</w:t>
      </w:r>
      <w:proofErr w:type="gramEnd"/>
      <w:r w:rsidRPr="0002191B">
        <w:rPr>
          <w:sz w:val="22"/>
          <w:szCs w:val="22"/>
        </w:rPr>
        <w:t xml:space="preserve"> 471 (четыреста семьдесят один) человек.</w:t>
      </w:r>
    </w:p>
    <w:p w:rsidR="00FA5BD3" w:rsidRPr="00803967" w:rsidRDefault="00FA5BD3" w:rsidP="00DF2673">
      <w:pPr>
        <w:pStyle w:val="a3"/>
        <w:tabs>
          <w:tab w:val="left" w:pos="0"/>
        </w:tabs>
        <w:ind w:hanging="153"/>
        <w:jc w:val="both"/>
        <w:rPr>
          <w:sz w:val="22"/>
          <w:szCs w:val="22"/>
        </w:rPr>
      </w:pPr>
      <w:r w:rsidRPr="00803967">
        <w:rPr>
          <w:sz w:val="22"/>
          <w:szCs w:val="22"/>
        </w:rPr>
        <w:t>Показатель «Количество благоустроенных общественных территорий».</w:t>
      </w:r>
    </w:p>
    <w:p w:rsidR="00DF2673" w:rsidRPr="00803967" w:rsidRDefault="005F6501" w:rsidP="00FA5BD3">
      <w:pPr>
        <w:pStyle w:val="a3"/>
        <w:tabs>
          <w:tab w:val="left" w:pos="0"/>
        </w:tabs>
        <w:ind w:left="0" w:firstLine="567"/>
        <w:jc w:val="both"/>
        <w:rPr>
          <w:color w:val="FF0000"/>
          <w:sz w:val="22"/>
          <w:szCs w:val="22"/>
        </w:rPr>
      </w:pPr>
      <w:r w:rsidRPr="00803967">
        <w:rPr>
          <w:sz w:val="22"/>
          <w:szCs w:val="22"/>
        </w:rPr>
        <w:t>Планируемое значение показателя -1. Значение показателя достигнуто.</w:t>
      </w:r>
    </w:p>
    <w:p w:rsidR="00803967" w:rsidRPr="00803967" w:rsidRDefault="00761AB5" w:rsidP="00803967">
      <w:pPr>
        <w:pStyle w:val="a3"/>
        <w:ind w:left="0" w:firstLine="567"/>
        <w:jc w:val="both"/>
        <w:rPr>
          <w:color w:val="000000" w:themeColor="text1"/>
          <w:sz w:val="22"/>
          <w:szCs w:val="22"/>
        </w:rPr>
      </w:pPr>
      <w:r w:rsidRPr="00761AB5">
        <w:rPr>
          <w:color w:val="000000" w:themeColor="text1"/>
          <w:sz w:val="22"/>
          <w:szCs w:val="22"/>
        </w:rPr>
        <w:t>В 2021 году продолжалась планомерная реализация мероприятий по замене ветхих сетей тепл</w:t>
      </w:r>
      <w:proofErr w:type="gramStart"/>
      <w:r w:rsidRPr="00761AB5">
        <w:rPr>
          <w:color w:val="000000" w:themeColor="text1"/>
          <w:sz w:val="22"/>
          <w:szCs w:val="22"/>
        </w:rPr>
        <w:t>о-</w:t>
      </w:r>
      <w:proofErr w:type="gramEnd"/>
      <w:r w:rsidRPr="00761AB5">
        <w:rPr>
          <w:color w:val="000000" w:themeColor="text1"/>
          <w:sz w:val="22"/>
          <w:szCs w:val="22"/>
        </w:rPr>
        <w:t xml:space="preserve"> водоснабжения и водоотведения. Выполнялась замена: тепловых сетей 1,571 км</w:t>
      </w:r>
      <w:proofErr w:type="gramStart"/>
      <w:r w:rsidRPr="00761AB5">
        <w:rPr>
          <w:color w:val="000000" w:themeColor="text1"/>
          <w:sz w:val="22"/>
          <w:szCs w:val="22"/>
        </w:rPr>
        <w:t xml:space="preserve">., </w:t>
      </w:r>
      <w:proofErr w:type="gramEnd"/>
      <w:r w:rsidRPr="00761AB5">
        <w:rPr>
          <w:color w:val="000000" w:themeColor="text1"/>
          <w:sz w:val="22"/>
          <w:szCs w:val="22"/>
        </w:rPr>
        <w:t>что составляет  12,6 % от общей протяженности ветхих тепловых сетей, водопроводных сетей 2,487  км., что составляет 13,1% от общей протяженности ветхих водопроводных сетей, канализационных сетей 0,08 км., что составляет 1 % от общей протяженности ветхих канализационных сетей. Были проведены в полном объеме капитальные ремонты инженерно-технического оборудования, в связи, с чем увеличились сроки эксплуатации коммунальных объектов, что также повлияло на безаварийное прохождение зимнего периода (на сегодняшний день)</w:t>
      </w:r>
      <w:proofErr w:type="gramStart"/>
      <w:r w:rsidRPr="00761AB5">
        <w:rPr>
          <w:color w:val="000000" w:themeColor="text1"/>
          <w:sz w:val="22"/>
          <w:szCs w:val="22"/>
        </w:rPr>
        <w:t>.</w:t>
      </w:r>
      <w:r w:rsidR="00803967" w:rsidRPr="00761AB5">
        <w:rPr>
          <w:color w:val="000000" w:themeColor="text1"/>
          <w:sz w:val="22"/>
          <w:szCs w:val="22"/>
        </w:rPr>
        <w:t>В</w:t>
      </w:r>
      <w:proofErr w:type="gramEnd"/>
      <w:r w:rsidR="00803967" w:rsidRPr="00761AB5">
        <w:rPr>
          <w:color w:val="000000" w:themeColor="text1"/>
          <w:sz w:val="22"/>
          <w:szCs w:val="22"/>
        </w:rPr>
        <w:t>ыполненные работы по подготовке объектов ЖКХ к зиме позволили получить своевременно паспорта готовности к отопительному периоду 202</w:t>
      </w:r>
      <w:r w:rsidR="006C1384" w:rsidRPr="00761AB5">
        <w:rPr>
          <w:color w:val="000000" w:themeColor="text1"/>
          <w:sz w:val="22"/>
          <w:szCs w:val="22"/>
        </w:rPr>
        <w:t>1</w:t>
      </w:r>
      <w:r w:rsidR="00803967" w:rsidRPr="00761AB5">
        <w:rPr>
          <w:color w:val="000000" w:themeColor="text1"/>
          <w:sz w:val="22"/>
          <w:szCs w:val="22"/>
        </w:rPr>
        <w:t>-202</w:t>
      </w:r>
      <w:r w:rsidR="006C1384" w:rsidRPr="00761AB5">
        <w:rPr>
          <w:color w:val="000000" w:themeColor="text1"/>
          <w:sz w:val="22"/>
          <w:szCs w:val="22"/>
        </w:rPr>
        <w:t>2</w:t>
      </w:r>
      <w:r w:rsidR="00803967" w:rsidRPr="00761AB5">
        <w:rPr>
          <w:color w:val="000000" w:themeColor="text1"/>
          <w:sz w:val="22"/>
          <w:szCs w:val="22"/>
        </w:rPr>
        <w:t xml:space="preserve"> годов</w:t>
      </w:r>
      <w:r w:rsidR="00803967" w:rsidRPr="00803967">
        <w:rPr>
          <w:color w:val="000000" w:themeColor="text1"/>
          <w:sz w:val="22"/>
          <w:szCs w:val="22"/>
        </w:rPr>
        <w:t>.</w:t>
      </w:r>
    </w:p>
    <w:p w:rsidR="009F32E5" w:rsidRPr="008665E5" w:rsidRDefault="00FD23DA" w:rsidP="00FD23DA">
      <w:pPr>
        <w:pStyle w:val="a3"/>
        <w:tabs>
          <w:tab w:val="left" w:pos="1276"/>
        </w:tabs>
        <w:ind w:left="567"/>
        <w:jc w:val="both"/>
        <w:rPr>
          <w:sz w:val="22"/>
          <w:szCs w:val="22"/>
        </w:rPr>
      </w:pPr>
      <w:r w:rsidRPr="008665E5">
        <w:rPr>
          <w:b/>
          <w:sz w:val="22"/>
          <w:szCs w:val="22"/>
        </w:rPr>
        <w:t>7.</w:t>
      </w:r>
      <w:r w:rsidRPr="008665E5">
        <w:rPr>
          <w:sz w:val="22"/>
          <w:szCs w:val="22"/>
        </w:rPr>
        <w:t xml:space="preserve"> </w:t>
      </w:r>
      <w:r w:rsidR="009F32E5" w:rsidRPr="008665E5">
        <w:rPr>
          <w:sz w:val="22"/>
          <w:szCs w:val="22"/>
        </w:rPr>
        <w:t>Исполнение расходных обязательств муниципальной программ</w:t>
      </w:r>
      <w:r w:rsidR="000E2EC3" w:rsidRPr="008665E5">
        <w:rPr>
          <w:sz w:val="22"/>
          <w:szCs w:val="22"/>
        </w:rPr>
        <w:t>ы</w:t>
      </w:r>
      <w:r w:rsidR="00836E74" w:rsidRPr="008665E5">
        <w:rPr>
          <w:i/>
          <w:sz w:val="22"/>
          <w:szCs w:val="22"/>
        </w:rPr>
        <w:t>.</w:t>
      </w:r>
    </w:p>
    <w:p w:rsidR="005C5408" w:rsidRPr="008665E5" w:rsidRDefault="005C5408" w:rsidP="00F12158">
      <w:pPr>
        <w:pStyle w:val="a3"/>
        <w:tabs>
          <w:tab w:val="left" w:pos="1276"/>
        </w:tabs>
        <w:ind w:left="0" w:firstLine="708"/>
        <w:jc w:val="both"/>
        <w:rPr>
          <w:sz w:val="22"/>
          <w:szCs w:val="22"/>
        </w:rPr>
      </w:pPr>
      <w:r w:rsidRPr="008665E5">
        <w:rPr>
          <w:sz w:val="22"/>
          <w:szCs w:val="22"/>
        </w:rPr>
        <w:t>В ходе реализации программы исполнение в 20</w:t>
      </w:r>
      <w:r w:rsidR="008665E5" w:rsidRPr="008665E5">
        <w:rPr>
          <w:sz w:val="22"/>
          <w:szCs w:val="22"/>
        </w:rPr>
        <w:t>2</w:t>
      </w:r>
      <w:r w:rsidR="006C1384">
        <w:rPr>
          <w:sz w:val="22"/>
          <w:szCs w:val="22"/>
        </w:rPr>
        <w:t>1</w:t>
      </w:r>
      <w:r w:rsidR="004865C3" w:rsidRPr="008665E5">
        <w:rPr>
          <w:sz w:val="22"/>
          <w:szCs w:val="22"/>
        </w:rPr>
        <w:t xml:space="preserve"> году </w:t>
      </w:r>
      <w:r w:rsidRPr="008665E5">
        <w:rPr>
          <w:sz w:val="22"/>
          <w:szCs w:val="22"/>
        </w:rPr>
        <w:t xml:space="preserve">составило </w:t>
      </w:r>
      <w:r w:rsidR="002F5F00" w:rsidRPr="008665E5">
        <w:rPr>
          <w:sz w:val="22"/>
          <w:szCs w:val="22"/>
        </w:rPr>
        <w:t xml:space="preserve">всего </w:t>
      </w:r>
      <w:r w:rsidR="008665E5" w:rsidRPr="008665E5">
        <w:rPr>
          <w:sz w:val="22"/>
          <w:szCs w:val="22"/>
        </w:rPr>
        <w:t>98,</w:t>
      </w:r>
      <w:r w:rsidR="006C1384">
        <w:rPr>
          <w:sz w:val="22"/>
          <w:szCs w:val="22"/>
        </w:rPr>
        <w:t>3</w:t>
      </w:r>
      <w:r w:rsidR="00C61ABC" w:rsidRPr="008665E5">
        <w:rPr>
          <w:sz w:val="22"/>
          <w:szCs w:val="22"/>
        </w:rPr>
        <w:t>%</w:t>
      </w:r>
      <w:r w:rsidRPr="008665E5">
        <w:rPr>
          <w:sz w:val="22"/>
          <w:szCs w:val="22"/>
        </w:rPr>
        <w:t xml:space="preserve">, в том числе: </w:t>
      </w:r>
    </w:p>
    <w:p w:rsidR="005C5408" w:rsidRPr="008665E5" w:rsidRDefault="005C5408" w:rsidP="005C5408">
      <w:pPr>
        <w:pStyle w:val="a3"/>
        <w:numPr>
          <w:ilvl w:val="0"/>
          <w:numId w:val="20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665E5">
        <w:rPr>
          <w:sz w:val="22"/>
          <w:szCs w:val="22"/>
        </w:rPr>
        <w:t xml:space="preserve">федеральный бюджет – </w:t>
      </w:r>
      <w:r w:rsidR="00C61ABC" w:rsidRPr="008665E5">
        <w:rPr>
          <w:sz w:val="22"/>
          <w:szCs w:val="22"/>
        </w:rPr>
        <w:t>100%</w:t>
      </w:r>
      <w:r w:rsidRPr="008665E5">
        <w:rPr>
          <w:sz w:val="22"/>
          <w:szCs w:val="22"/>
        </w:rPr>
        <w:t>;</w:t>
      </w:r>
    </w:p>
    <w:p w:rsidR="005C5408" w:rsidRPr="008665E5" w:rsidRDefault="005C5408" w:rsidP="005C5408">
      <w:pPr>
        <w:pStyle w:val="a3"/>
        <w:numPr>
          <w:ilvl w:val="0"/>
          <w:numId w:val="20"/>
        </w:numPr>
        <w:tabs>
          <w:tab w:val="left" w:pos="-4962"/>
          <w:tab w:val="left" w:pos="993"/>
        </w:tabs>
        <w:ind w:left="0" w:firstLine="709"/>
        <w:jc w:val="both"/>
        <w:rPr>
          <w:sz w:val="22"/>
          <w:szCs w:val="22"/>
        </w:rPr>
      </w:pPr>
      <w:r w:rsidRPr="008665E5">
        <w:rPr>
          <w:sz w:val="22"/>
          <w:szCs w:val="22"/>
        </w:rPr>
        <w:t>б</w:t>
      </w:r>
      <w:r w:rsidR="00593B24" w:rsidRPr="008665E5">
        <w:rPr>
          <w:sz w:val="22"/>
          <w:szCs w:val="22"/>
        </w:rPr>
        <w:t xml:space="preserve">юджета автономного округа – </w:t>
      </w:r>
      <w:r w:rsidR="00C61ABC" w:rsidRPr="008665E5">
        <w:rPr>
          <w:sz w:val="22"/>
          <w:szCs w:val="22"/>
        </w:rPr>
        <w:t>100</w:t>
      </w:r>
      <w:r w:rsidRPr="008665E5">
        <w:rPr>
          <w:sz w:val="22"/>
          <w:szCs w:val="22"/>
        </w:rPr>
        <w:t xml:space="preserve"> %</w:t>
      </w:r>
      <w:r w:rsidR="002F5F00" w:rsidRPr="008665E5">
        <w:rPr>
          <w:sz w:val="22"/>
          <w:szCs w:val="22"/>
        </w:rPr>
        <w:t>.</w:t>
      </w:r>
    </w:p>
    <w:p w:rsidR="00F12158" w:rsidRPr="008665E5" w:rsidRDefault="00593B24" w:rsidP="00F12158">
      <w:pPr>
        <w:pStyle w:val="a3"/>
        <w:numPr>
          <w:ilvl w:val="0"/>
          <w:numId w:val="20"/>
        </w:numPr>
        <w:ind w:left="993" w:hanging="284"/>
        <w:rPr>
          <w:sz w:val="22"/>
          <w:szCs w:val="22"/>
        </w:rPr>
      </w:pPr>
      <w:r w:rsidRPr="008665E5">
        <w:rPr>
          <w:sz w:val="22"/>
          <w:szCs w:val="22"/>
        </w:rPr>
        <w:t xml:space="preserve">местный бюджет – </w:t>
      </w:r>
      <w:r w:rsidR="008665E5" w:rsidRPr="008665E5">
        <w:rPr>
          <w:sz w:val="22"/>
          <w:szCs w:val="22"/>
        </w:rPr>
        <w:t>98,0</w:t>
      </w:r>
      <w:r w:rsidR="00F12158" w:rsidRPr="008665E5">
        <w:rPr>
          <w:sz w:val="22"/>
          <w:szCs w:val="22"/>
        </w:rPr>
        <w:t xml:space="preserve"> %;</w:t>
      </w:r>
    </w:p>
    <w:p w:rsidR="005C5408" w:rsidRDefault="005C5408" w:rsidP="00F12158">
      <w:pPr>
        <w:pStyle w:val="a3"/>
        <w:numPr>
          <w:ilvl w:val="0"/>
          <w:numId w:val="20"/>
        </w:numPr>
        <w:ind w:left="993" w:hanging="284"/>
        <w:rPr>
          <w:sz w:val="22"/>
          <w:szCs w:val="22"/>
        </w:rPr>
      </w:pPr>
      <w:r w:rsidRPr="008665E5">
        <w:rPr>
          <w:sz w:val="22"/>
          <w:szCs w:val="22"/>
        </w:rPr>
        <w:t xml:space="preserve">средства по Соглашениям по передаче полномочий – </w:t>
      </w:r>
      <w:r w:rsidR="006C1384">
        <w:rPr>
          <w:sz w:val="22"/>
          <w:szCs w:val="22"/>
        </w:rPr>
        <w:t>100</w:t>
      </w:r>
      <w:r w:rsidR="00931417" w:rsidRPr="008665E5">
        <w:rPr>
          <w:sz w:val="22"/>
          <w:szCs w:val="22"/>
        </w:rPr>
        <w:t xml:space="preserve"> %</w:t>
      </w:r>
      <w:r w:rsidR="00F12158" w:rsidRPr="008665E5">
        <w:rPr>
          <w:sz w:val="22"/>
          <w:szCs w:val="22"/>
        </w:rPr>
        <w:t>;</w:t>
      </w:r>
    </w:p>
    <w:p w:rsidR="006C1384" w:rsidRPr="008665E5" w:rsidRDefault="006C1384" w:rsidP="00F12158">
      <w:pPr>
        <w:pStyle w:val="a3"/>
        <w:numPr>
          <w:ilvl w:val="0"/>
          <w:numId w:val="20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средства поселений – 99,9 %,</w:t>
      </w:r>
    </w:p>
    <w:p w:rsidR="00071436" w:rsidRPr="008665E5" w:rsidRDefault="00A25104" w:rsidP="005C5408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left="0" w:firstLine="709"/>
        <w:rPr>
          <w:sz w:val="22"/>
          <w:szCs w:val="22"/>
        </w:rPr>
      </w:pPr>
      <w:r w:rsidRPr="008665E5">
        <w:rPr>
          <w:sz w:val="22"/>
          <w:szCs w:val="22"/>
        </w:rPr>
        <w:t xml:space="preserve">иные источники – </w:t>
      </w:r>
      <w:r w:rsidR="00F12158" w:rsidRPr="008665E5">
        <w:rPr>
          <w:sz w:val="22"/>
          <w:szCs w:val="22"/>
        </w:rPr>
        <w:t>0.</w:t>
      </w:r>
    </w:p>
    <w:p w:rsidR="00E30D67" w:rsidRDefault="005C5408" w:rsidP="00B10013">
      <w:pPr>
        <w:pStyle w:val="a3"/>
        <w:tabs>
          <w:tab w:val="left" w:pos="1276"/>
        </w:tabs>
        <w:ind w:left="0" w:firstLine="567"/>
        <w:jc w:val="both"/>
        <w:rPr>
          <w:sz w:val="22"/>
          <w:szCs w:val="22"/>
        </w:rPr>
      </w:pPr>
      <w:r w:rsidRPr="008665E5">
        <w:rPr>
          <w:sz w:val="22"/>
          <w:szCs w:val="22"/>
        </w:rPr>
        <w:lastRenderedPageBreak/>
        <w:t>Н</w:t>
      </w:r>
      <w:r w:rsidR="000543DC" w:rsidRPr="008665E5">
        <w:rPr>
          <w:sz w:val="22"/>
          <w:szCs w:val="22"/>
        </w:rPr>
        <w:t>е</w:t>
      </w:r>
      <w:r w:rsidR="0018586B" w:rsidRPr="008665E5">
        <w:rPr>
          <w:sz w:val="22"/>
          <w:szCs w:val="22"/>
        </w:rPr>
        <w:t xml:space="preserve"> </w:t>
      </w:r>
      <w:r w:rsidR="000543DC" w:rsidRPr="008665E5">
        <w:rPr>
          <w:sz w:val="22"/>
          <w:szCs w:val="22"/>
        </w:rPr>
        <w:t>исполнени</w:t>
      </w:r>
      <w:r w:rsidRPr="008665E5">
        <w:rPr>
          <w:sz w:val="22"/>
          <w:szCs w:val="22"/>
        </w:rPr>
        <w:t>е</w:t>
      </w:r>
      <w:r w:rsidR="000543DC" w:rsidRPr="008665E5">
        <w:rPr>
          <w:sz w:val="22"/>
          <w:szCs w:val="22"/>
        </w:rPr>
        <w:t xml:space="preserve"> средств на сумму </w:t>
      </w:r>
      <w:r w:rsidR="006C1384">
        <w:rPr>
          <w:b/>
          <w:sz w:val="22"/>
          <w:szCs w:val="22"/>
        </w:rPr>
        <w:t>6 584,03</w:t>
      </w:r>
      <w:r w:rsidR="000543DC" w:rsidRPr="008665E5">
        <w:rPr>
          <w:b/>
          <w:sz w:val="22"/>
          <w:szCs w:val="22"/>
        </w:rPr>
        <w:t xml:space="preserve"> </w:t>
      </w:r>
      <w:proofErr w:type="spellStart"/>
      <w:r w:rsidR="004313ED" w:rsidRPr="008665E5">
        <w:rPr>
          <w:b/>
          <w:sz w:val="22"/>
          <w:szCs w:val="22"/>
        </w:rPr>
        <w:t>тыс</w:t>
      </w:r>
      <w:proofErr w:type="gramStart"/>
      <w:r w:rsidR="004313ED" w:rsidRPr="008665E5">
        <w:rPr>
          <w:b/>
          <w:sz w:val="22"/>
          <w:szCs w:val="22"/>
        </w:rPr>
        <w:t>.р</w:t>
      </w:r>
      <w:proofErr w:type="gramEnd"/>
      <w:r w:rsidR="004313ED" w:rsidRPr="008665E5">
        <w:rPr>
          <w:b/>
          <w:sz w:val="22"/>
          <w:szCs w:val="22"/>
        </w:rPr>
        <w:t>уб</w:t>
      </w:r>
      <w:r w:rsidR="008665E5" w:rsidRPr="008665E5">
        <w:rPr>
          <w:b/>
          <w:sz w:val="22"/>
          <w:szCs w:val="22"/>
        </w:rPr>
        <w:t>лей</w:t>
      </w:r>
      <w:proofErr w:type="spellEnd"/>
      <w:r w:rsidR="004313ED" w:rsidRPr="008665E5">
        <w:rPr>
          <w:sz w:val="22"/>
          <w:szCs w:val="22"/>
        </w:rPr>
        <w:t xml:space="preserve"> </w:t>
      </w:r>
      <w:r w:rsidR="00990948" w:rsidRPr="008665E5">
        <w:rPr>
          <w:sz w:val="22"/>
          <w:szCs w:val="22"/>
        </w:rPr>
        <w:t>в том числе по</w:t>
      </w:r>
      <w:r w:rsidR="006277A6" w:rsidRPr="008665E5">
        <w:rPr>
          <w:sz w:val="22"/>
          <w:szCs w:val="22"/>
        </w:rPr>
        <w:t xml:space="preserve"> мероприятиям</w:t>
      </w:r>
      <w:r w:rsidR="000543DC" w:rsidRPr="008665E5">
        <w:rPr>
          <w:sz w:val="22"/>
          <w:szCs w:val="22"/>
        </w:rPr>
        <w:t>:</w:t>
      </w:r>
    </w:p>
    <w:p w:rsidR="000B066D" w:rsidRPr="008665E5" w:rsidRDefault="000B066D" w:rsidP="00B10013">
      <w:pPr>
        <w:pStyle w:val="a3"/>
        <w:tabs>
          <w:tab w:val="left" w:pos="1276"/>
        </w:tabs>
        <w:ind w:left="0" w:firstLine="567"/>
        <w:jc w:val="both"/>
        <w:rPr>
          <w:sz w:val="22"/>
          <w:szCs w:val="22"/>
        </w:rPr>
      </w:pPr>
    </w:p>
    <w:p w:rsidR="00990948" w:rsidRDefault="00990948" w:rsidP="00B10013">
      <w:pPr>
        <w:pStyle w:val="a3"/>
        <w:tabs>
          <w:tab w:val="left" w:pos="1276"/>
        </w:tabs>
        <w:ind w:left="0" w:firstLine="567"/>
        <w:jc w:val="both"/>
        <w:rPr>
          <w:b/>
          <w:sz w:val="22"/>
          <w:szCs w:val="22"/>
          <w:u w:val="single"/>
        </w:rPr>
      </w:pPr>
      <w:r w:rsidRPr="008665E5">
        <w:rPr>
          <w:b/>
          <w:sz w:val="22"/>
          <w:szCs w:val="22"/>
          <w:u w:val="single"/>
        </w:rPr>
        <w:t>Подпрограмма 1 «Создание условий для обеспечения качественными коммунальными услугами».</w:t>
      </w:r>
    </w:p>
    <w:p w:rsidR="005000FA" w:rsidRPr="008665E5" w:rsidRDefault="005000FA" w:rsidP="00B10013">
      <w:pPr>
        <w:pStyle w:val="a3"/>
        <w:tabs>
          <w:tab w:val="left" w:pos="1276"/>
        </w:tabs>
        <w:ind w:left="0" w:firstLine="567"/>
        <w:jc w:val="both"/>
        <w:rPr>
          <w:b/>
          <w:sz w:val="22"/>
          <w:szCs w:val="22"/>
          <w:u w:val="single"/>
        </w:rPr>
      </w:pPr>
    </w:p>
    <w:p w:rsidR="00F12158" w:rsidRPr="006C1384" w:rsidRDefault="00832205" w:rsidP="00F12158">
      <w:pPr>
        <w:pStyle w:val="a3"/>
        <w:numPr>
          <w:ilvl w:val="0"/>
          <w:numId w:val="13"/>
        </w:numPr>
        <w:ind w:left="0" w:firstLine="567"/>
        <w:jc w:val="both"/>
        <w:rPr>
          <w:sz w:val="22"/>
          <w:szCs w:val="22"/>
        </w:rPr>
      </w:pPr>
      <w:r w:rsidRPr="008665E5">
        <w:rPr>
          <w:b/>
          <w:sz w:val="22"/>
          <w:szCs w:val="22"/>
        </w:rPr>
        <w:t xml:space="preserve">Реконструкция, расширение, модернизация, строительство объектов </w:t>
      </w:r>
      <w:r w:rsidRPr="00B40F11">
        <w:rPr>
          <w:b/>
          <w:sz w:val="22"/>
          <w:szCs w:val="22"/>
        </w:rPr>
        <w:t>коммунального комплекса</w:t>
      </w:r>
      <w:r w:rsidR="00063D0E" w:rsidRPr="00B40F11">
        <w:rPr>
          <w:b/>
          <w:sz w:val="22"/>
          <w:szCs w:val="22"/>
        </w:rPr>
        <w:t>, не</w:t>
      </w:r>
      <w:r w:rsidR="0018586B" w:rsidRPr="00B40F11">
        <w:rPr>
          <w:b/>
          <w:sz w:val="22"/>
          <w:szCs w:val="22"/>
        </w:rPr>
        <w:t xml:space="preserve"> </w:t>
      </w:r>
      <w:r w:rsidR="00063D0E" w:rsidRPr="00B40F11">
        <w:rPr>
          <w:b/>
          <w:sz w:val="22"/>
          <w:szCs w:val="22"/>
        </w:rPr>
        <w:t xml:space="preserve">исполнение </w:t>
      </w:r>
      <w:r w:rsidR="006C1384">
        <w:rPr>
          <w:b/>
          <w:sz w:val="22"/>
          <w:szCs w:val="22"/>
        </w:rPr>
        <w:t>4 741,4</w:t>
      </w:r>
      <w:r w:rsidR="00063D0E" w:rsidRPr="00B40F11">
        <w:rPr>
          <w:b/>
          <w:sz w:val="22"/>
          <w:szCs w:val="22"/>
        </w:rPr>
        <w:t xml:space="preserve"> </w:t>
      </w:r>
      <w:proofErr w:type="spellStart"/>
      <w:r w:rsidR="00063D0E" w:rsidRPr="00B40F11">
        <w:rPr>
          <w:b/>
          <w:sz w:val="22"/>
          <w:szCs w:val="22"/>
        </w:rPr>
        <w:t>тыс</w:t>
      </w:r>
      <w:proofErr w:type="gramStart"/>
      <w:r w:rsidR="00063D0E" w:rsidRPr="00B40F11">
        <w:rPr>
          <w:b/>
          <w:sz w:val="22"/>
          <w:szCs w:val="22"/>
        </w:rPr>
        <w:t>.р</w:t>
      </w:r>
      <w:proofErr w:type="gramEnd"/>
      <w:r w:rsidR="00063D0E" w:rsidRPr="00B40F11">
        <w:rPr>
          <w:b/>
          <w:sz w:val="22"/>
          <w:szCs w:val="22"/>
        </w:rPr>
        <w:t>уб</w:t>
      </w:r>
      <w:proofErr w:type="spellEnd"/>
      <w:r w:rsidR="00063D0E" w:rsidRPr="00B40F11">
        <w:rPr>
          <w:b/>
          <w:sz w:val="22"/>
          <w:szCs w:val="22"/>
        </w:rPr>
        <w:t xml:space="preserve">. в </w:t>
      </w:r>
      <w:proofErr w:type="spellStart"/>
      <w:r w:rsidR="00063D0E" w:rsidRPr="00B40F11">
        <w:rPr>
          <w:b/>
          <w:sz w:val="22"/>
          <w:szCs w:val="22"/>
        </w:rPr>
        <w:t>т.ч</w:t>
      </w:r>
      <w:proofErr w:type="spellEnd"/>
      <w:r w:rsidR="00063D0E" w:rsidRPr="00B40F11">
        <w:rPr>
          <w:b/>
          <w:sz w:val="22"/>
          <w:szCs w:val="22"/>
        </w:rPr>
        <w:t>:</w:t>
      </w:r>
    </w:p>
    <w:p w:rsidR="006C1384" w:rsidRDefault="006C1384" w:rsidP="006C1384">
      <w:pPr>
        <w:pStyle w:val="a3"/>
        <w:ind w:left="0" w:firstLine="567"/>
        <w:jc w:val="both"/>
        <w:rPr>
          <w:sz w:val="22"/>
          <w:szCs w:val="22"/>
        </w:rPr>
      </w:pPr>
      <w:r w:rsidRPr="006C1384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4 741,4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</w:t>
      </w:r>
      <w:proofErr w:type="spellEnd"/>
      <w:r>
        <w:rPr>
          <w:sz w:val="22"/>
          <w:szCs w:val="22"/>
        </w:rPr>
        <w:t>. - В</w:t>
      </w:r>
      <w:r w:rsidRPr="006C1384">
        <w:rPr>
          <w:sz w:val="22"/>
          <w:szCs w:val="22"/>
        </w:rPr>
        <w:t xml:space="preserve">ыполнение ПИР по реконструкции объекта: "АГРС "Кавказ 3" в </w:t>
      </w:r>
      <w:proofErr w:type="spellStart"/>
      <w:r w:rsidRPr="006C1384">
        <w:rPr>
          <w:sz w:val="22"/>
          <w:szCs w:val="22"/>
        </w:rPr>
        <w:t>сп</w:t>
      </w:r>
      <w:proofErr w:type="gramStart"/>
      <w:r w:rsidRPr="006C1384">
        <w:rPr>
          <w:sz w:val="22"/>
          <w:szCs w:val="22"/>
        </w:rPr>
        <w:t>.К</w:t>
      </w:r>
      <w:proofErr w:type="gramEnd"/>
      <w:r w:rsidRPr="006C1384">
        <w:rPr>
          <w:sz w:val="22"/>
          <w:szCs w:val="22"/>
        </w:rPr>
        <w:t>уть-Ях</w:t>
      </w:r>
      <w:proofErr w:type="spellEnd"/>
      <w:r w:rsidRPr="006C1384">
        <w:rPr>
          <w:sz w:val="22"/>
          <w:szCs w:val="22"/>
        </w:rPr>
        <w:t xml:space="preserve"> Нефтеюганского района</w:t>
      </w:r>
      <w:r>
        <w:rPr>
          <w:sz w:val="22"/>
          <w:szCs w:val="22"/>
        </w:rPr>
        <w:t xml:space="preserve">, </w:t>
      </w:r>
      <w:r w:rsidRPr="006C1384">
        <w:rPr>
          <w:sz w:val="22"/>
          <w:szCs w:val="22"/>
        </w:rPr>
        <w:t>срок выполнения 5 мес. с да</w:t>
      </w:r>
      <w:r w:rsidR="001E4700">
        <w:rPr>
          <w:sz w:val="22"/>
          <w:szCs w:val="22"/>
        </w:rPr>
        <w:t xml:space="preserve">ты заключения МК (20.12.2021). </w:t>
      </w:r>
      <w:r w:rsidRPr="006C1384">
        <w:rPr>
          <w:sz w:val="22"/>
          <w:szCs w:val="22"/>
        </w:rPr>
        <w:t>01.10.2021 заключен доп. соглашение № 1 о приостановления выполнения работ до полного устранения недостатков сторонами.</w:t>
      </w:r>
    </w:p>
    <w:p w:rsidR="005000FA" w:rsidRPr="006C1384" w:rsidRDefault="005000FA" w:rsidP="006C1384">
      <w:pPr>
        <w:pStyle w:val="a3"/>
        <w:ind w:left="0" w:firstLine="567"/>
        <w:jc w:val="both"/>
        <w:rPr>
          <w:sz w:val="22"/>
          <w:szCs w:val="22"/>
        </w:rPr>
      </w:pPr>
    </w:p>
    <w:p w:rsidR="00C00B84" w:rsidRPr="000B066D" w:rsidRDefault="00C00B84" w:rsidP="00931417">
      <w:pPr>
        <w:pStyle w:val="a3"/>
        <w:numPr>
          <w:ilvl w:val="0"/>
          <w:numId w:val="13"/>
        </w:numPr>
        <w:ind w:left="0" w:firstLine="567"/>
        <w:jc w:val="both"/>
        <w:rPr>
          <w:rFonts w:eastAsia="Calibri"/>
          <w:b/>
          <w:sz w:val="22"/>
          <w:szCs w:val="22"/>
        </w:rPr>
      </w:pPr>
      <w:r w:rsidRPr="000B066D">
        <w:rPr>
          <w:rFonts w:eastAsia="Calibri"/>
          <w:b/>
          <w:sz w:val="22"/>
          <w:szCs w:val="22"/>
        </w:rPr>
        <w:t xml:space="preserve">Капитальный ремонт систем теплоснабжения, водоснабжения, </w:t>
      </w:r>
      <w:r w:rsidR="009125E0" w:rsidRPr="000B066D">
        <w:rPr>
          <w:rFonts w:eastAsia="Calibri"/>
          <w:b/>
          <w:sz w:val="22"/>
          <w:szCs w:val="22"/>
        </w:rPr>
        <w:t>водоотведения</w:t>
      </w:r>
      <w:r w:rsidRPr="000B066D">
        <w:rPr>
          <w:rFonts w:eastAsia="Calibri"/>
          <w:b/>
          <w:sz w:val="22"/>
          <w:szCs w:val="22"/>
        </w:rPr>
        <w:t xml:space="preserve"> и электросн</w:t>
      </w:r>
      <w:r w:rsidR="0055096D" w:rsidRPr="000B066D">
        <w:rPr>
          <w:rFonts w:eastAsia="Calibri"/>
          <w:b/>
          <w:sz w:val="22"/>
          <w:szCs w:val="22"/>
        </w:rPr>
        <w:t xml:space="preserve">абжения для подготовки к </w:t>
      </w:r>
      <w:proofErr w:type="gramStart"/>
      <w:r w:rsidR="0055096D" w:rsidRPr="000B066D">
        <w:rPr>
          <w:rFonts w:eastAsia="Calibri"/>
          <w:b/>
          <w:sz w:val="22"/>
          <w:szCs w:val="22"/>
        </w:rPr>
        <w:t>осенне</w:t>
      </w:r>
      <w:r w:rsidRPr="000B066D">
        <w:rPr>
          <w:rFonts w:eastAsia="Calibri"/>
          <w:b/>
          <w:sz w:val="22"/>
          <w:szCs w:val="22"/>
        </w:rPr>
        <w:t xml:space="preserve"> –</w:t>
      </w:r>
      <w:r w:rsidR="00E33F42" w:rsidRPr="000B066D">
        <w:rPr>
          <w:rFonts w:eastAsia="Calibri"/>
          <w:b/>
          <w:sz w:val="22"/>
          <w:szCs w:val="22"/>
        </w:rPr>
        <w:t xml:space="preserve"> </w:t>
      </w:r>
      <w:r w:rsidRPr="000B066D">
        <w:rPr>
          <w:rFonts w:eastAsia="Calibri"/>
          <w:b/>
          <w:sz w:val="22"/>
          <w:szCs w:val="22"/>
        </w:rPr>
        <w:t>зимнему</w:t>
      </w:r>
      <w:proofErr w:type="gramEnd"/>
      <w:r w:rsidRPr="000B066D">
        <w:rPr>
          <w:rFonts w:eastAsia="Calibri"/>
          <w:b/>
          <w:sz w:val="22"/>
          <w:szCs w:val="22"/>
        </w:rPr>
        <w:t xml:space="preserve"> периоду»</w:t>
      </w:r>
      <w:r w:rsidR="003F3D6D" w:rsidRPr="000B066D">
        <w:rPr>
          <w:rFonts w:eastAsia="Calibri"/>
          <w:b/>
          <w:sz w:val="22"/>
          <w:szCs w:val="22"/>
        </w:rPr>
        <w:t>, не</w:t>
      </w:r>
      <w:r w:rsidR="0018586B" w:rsidRPr="000B066D">
        <w:rPr>
          <w:rFonts w:eastAsia="Calibri"/>
          <w:b/>
          <w:sz w:val="22"/>
          <w:szCs w:val="22"/>
        </w:rPr>
        <w:t xml:space="preserve"> </w:t>
      </w:r>
      <w:r w:rsidR="003F3D6D" w:rsidRPr="000B066D">
        <w:rPr>
          <w:rFonts w:eastAsia="Calibri"/>
          <w:b/>
          <w:sz w:val="22"/>
          <w:szCs w:val="22"/>
        </w:rPr>
        <w:t xml:space="preserve">исполнение – </w:t>
      </w:r>
      <w:r w:rsidR="001E4700">
        <w:rPr>
          <w:rFonts w:eastAsia="Calibri"/>
          <w:b/>
          <w:sz w:val="22"/>
          <w:szCs w:val="22"/>
        </w:rPr>
        <w:t>585,6</w:t>
      </w:r>
      <w:r w:rsidR="003F3D6D" w:rsidRPr="000B066D">
        <w:rPr>
          <w:rFonts w:eastAsia="Calibri"/>
          <w:b/>
          <w:sz w:val="22"/>
          <w:szCs w:val="22"/>
        </w:rPr>
        <w:t xml:space="preserve"> тыс. </w:t>
      </w:r>
      <w:proofErr w:type="spellStart"/>
      <w:r w:rsidR="003F3D6D" w:rsidRPr="000B066D">
        <w:rPr>
          <w:rFonts w:eastAsia="Calibri"/>
          <w:b/>
          <w:sz w:val="22"/>
          <w:szCs w:val="22"/>
        </w:rPr>
        <w:t>руб</w:t>
      </w:r>
      <w:proofErr w:type="spellEnd"/>
      <w:r w:rsidR="003F3D6D" w:rsidRPr="000B066D">
        <w:rPr>
          <w:rFonts w:eastAsia="Calibri"/>
          <w:b/>
          <w:sz w:val="22"/>
          <w:szCs w:val="22"/>
        </w:rPr>
        <w:t xml:space="preserve">, в </w:t>
      </w:r>
      <w:proofErr w:type="spellStart"/>
      <w:r w:rsidR="003F3D6D" w:rsidRPr="000B066D">
        <w:rPr>
          <w:rFonts w:eastAsia="Calibri"/>
          <w:b/>
          <w:sz w:val="22"/>
          <w:szCs w:val="22"/>
        </w:rPr>
        <w:t>т.ч</w:t>
      </w:r>
      <w:proofErr w:type="spellEnd"/>
      <w:r w:rsidR="003F3D6D" w:rsidRPr="000B066D">
        <w:rPr>
          <w:rFonts w:eastAsia="Calibri"/>
          <w:b/>
          <w:sz w:val="22"/>
          <w:szCs w:val="22"/>
        </w:rPr>
        <w:t>.:</w:t>
      </w:r>
    </w:p>
    <w:p w:rsidR="000B066D" w:rsidRPr="000B066D" w:rsidRDefault="000B066D" w:rsidP="000B066D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0B066D">
        <w:rPr>
          <w:rFonts w:ascii="Times New Roman" w:eastAsia="Calibri" w:hAnsi="Times New Roman" w:cs="Times New Roman"/>
        </w:rPr>
        <w:t xml:space="preserve"> - </w:t>
      </w:r>
      <w:r w:rsidR="001E4700">
        <w:rPr>
          <w:rFonts w:ascii="Times New Roman" w:eastAsia="Calibri" w:hAnsi="Times New Roman" w:cs="Times New Roman"/>
        </w:rPr>
        <w:t>523,645</w:t>
      </w:r>
      <w:r w:rsidRPr="000B066D">
        <w:rPr>
          <w:rFonts w:ascii="Times New Roman" w:eastAsia="Calibri" w:hAnsi="Times New Roman" w:cs="Times New Roman"/>
        </w:rPr>
        <w:t xml:space="preserve"> тыс. руб. (МБ)</w:t>
      </w:r>
      <w:r w:rsidR="00B40F11">
        <w:rPr>
          <w:rFonts w:ascii="Times New Roman" w:eastAsia="Calibri" w:hAnsi="Times New Roman" w:cs="Times New Roman"/>
        </w:rPr>
        <w:t xml:space="preserve"> </w:t>
      </w:r>
      <w:r w:rsidR="001E4700">
        <w:rPr>
          <w:rFonts w:ascii="Times New Roman" w:eastAsia="Calibri" w:hAnsi="Times New Roman" w:cs="Times New Roman"/>
        </w:rPr>
        <w:t>–</w:t>
      </w:r>
      <w:r w:rsidRPr="000B066D">
        <w:rPr>
          <w:rFonts w:ascii="Times New Roman" w:eastAsia="Calibri" w:hAnsi="Times New Roman" w:cs="Times New Roman"/>
        </w:rPr>
        <w:t xml:space="preserve"> </w:t>
      </w:r>
      <w:r w:rsidR="001E4700">
        <w:rPr>
          <w:rFonts w:ascii="Times New Roman" w:eastAsia="Calibri" w:hAnsi="Times New Roman" w:cs="Times New Roman"/>
        </w:rPr>
        <w:t>переходящий МК.</w:t>
      </w:r>
    </w:p>
    <w:p w:rsidR="000B066D" w:rsidRDefault="000B066D" w:rsidP="001E4700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0B066D">
        <w:rPr>
          <w:rFonts w:ascii="Times New Roman" w:eastAsia="Calibri" w:hAnsi="Times New Roman" w:cs="Times New Roman"/>
        </w:rPr>
        <w:t xml:space="preserve"> - </w:t>
      </w:r>
      <w:r w:rsidR="001E4700">
        <w:rPr>
          <w:rFonts w:ascii="Times New Roman" w:eastAsia="Calibri" w:hAnsi="Times New Roman" w:cs="Times New Roman"/>
        </w:rPr>
        <w:t>62,0</w:t>
      </w:r>
      <w:r w:rsidRPr="000B066D">
        <w:rPr>
          <w:rFonts w:ascii="Times New Roman" w:eastAsia="Calibri" w:hAnsi="Times New Roman" w:cs="Times New Roman"/>
        </w:rPr>
        <w:t xml:space="preserve"> </w:t>
      </w:r>
      <w:r w:rsidR="001E4700">
        <w:rPr>
          <w:rFonts w:ascii="Times New Roman" w:eastAsia="Calibri" w:hAnsi="Times New Roman" w:cs="Times New Roman"/>
        </w:rPr>
        <w:t>тыс. руб. средства</w:t>
      </w:r>
      <w:r w:rsidR="005000FA">
        <w:rPr>
          <w:rFonts w:ascii="Times New Roman" w:eastAsia="Calibri" w:hAnsi="Times New Roman" w:cs="Times New Roman"/>
        </w:rPr>
        <w:t xml:space="preserve"> поселений - экономия от торгов.</w:t>
      </w:r>
    </w:p>
    <w:p w:rsidR="005000FA" w:rsidRPr="000B066D" w:rsidRDefault="005000FA" w:rsidP="001E4700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</w:p>
    <w:p w:rsidR="002E03C5" w:rsidRPr="008C7961" w:rsidRDefault="002E5AC5" w:rsidP="000B06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0B066D">
        <w:rPr>
          <w:rFonts w:ascii="Times New Roman" w:hAnsi="Times New Roman" w:cs="Times New Roman"/>
          <w:b/>
        </w:rPr>
        <w:t>3</w:t>
      </w:r>
      <w:r w:rsidR="00F221C0" w:rsidRPr="000B066D">
        <w:rPr>
          <w:rFonts w:ascii="Times New Roman" w:hAnsi="Times New Roman" w:cs="Times New Roman"/>
          <w:b/>
        </w:rPr>
        <w:t>)</w:t>
      </w:r>
      <w:r w:rsidR="001E2F3A" w:rsidRPr="000B066D">
        <w:rPr>
          <w:rFonts w:ascii="Times New Roman" w:hAnsi="Times New Roman" w:cs="Times New Roman"/>
          <w:b/>
        </w:rPr>
        <w:tab/>
      </w:r>
      <w:r w:rsidRPr="008C7961">
        <w:rPr>
          <w:rFonts w:ascii="Times New Roman" w:hAnsi="Times New Roman" w:cs="Times New Roman"/>
          <w:b/>
        </w:rPr>
        <w:t>Обеспечение деятельности департамента строительства и жилищно-коммунального комплекса Нефтеюганского района и подведомственного ему учреждения</w:t>
      </w:r>
      <w:r w:rsidR="006F3F1A" w:rsidRPr="008C7961">
        <w:rPr>
          <w:rFonts w:ascii="Times New Roman" w:hAnsi="Times New Roman" w:cs="Times New Roman"/>
          <w:b/>
        </w:rPr>
        <w:t xml:space="preserve">, не исполнение - </w:t>
      </w:r>
      <w:r w:rsidRPr="008C7961">
        <w:rPr>
          <w:rFonts w:ascii="Times New Roman" w:hAnsi="Times New Roman" w:cs="Times New Roman"/>
          <w:b/>
        </w:rPr>
        <w:t xml:space="preserve"> </w:t>
      </w:r>
      <w:r w:rsidR="008C7961" w:rsidRPr="008C7961">
        <w:rPr>
          <w:rFonts w:ascii="Times New Roman" w:hAnsi="Times New Roman" w:cs="Times New Roman"/>
          <w:b/>
        </w:rPr>
        <w:t>1 10</w:t>
      </w:r>
      <w:r w:rsidR="00134C0E">
        <w:rPr>
          <w:rFonts w:ascii="Times New Roman" w:hAnsi="Times New Roman" w:cs="Times New Roman"/>
          <w:b/>
        </w:rPr>
        <w:t>5</w:t>
      </w:r>
      <w:r w:rsidR="008C7961" w:rsidRPr="008C7961">
        <w:rPr>
          <w:rFonts w:ascii="Times New Roman" w:hAnsi="Times New Roman" w:cs="Times New Roman"/>
          <w:b/>
        </w:rPr>
        <w:t>,9</w:t>
      </w:r>
      <w:r w:rsidR="000A48C4" w:rsidRPr="008C7961">
        <w:rPr>
          <w:rFonts w:ascii="Times New Roman" w:hAnsi="Times New Roman" w:cs="Times New Roman"/>
          <w:b/>
        </w:rPr>
        <w:t xml:space="preserve">тыс.руб., в </w:t>
      </w:r>
      <w:proofErr w:type="spellStart"/>
      <w:r w:rsidR="000A48C4" w:rsidRPr="008C7961">
        <w:rPr>
          <w:rFonts w:ascii="Times New Roman" w:hAnsi="Times New Roman" w:cs="Times New Roman"/>
          <w:b/>
        </w:rPr>
        <w:t>т.ч</w:t>
      </w:r>
      <w:proofErr w:type="spellEnd"/>
      <w:r w:rsidR="001E2F3A" w:rsidRPr="008C7961">
        <w:rPr>
          <w:rFonts w:ascii="Times New Roman" w:hAnsi="Times New Roman" w:cs="Times New Roman"/>
        </w:rPr>
        <w:t xml:space="preserve">: </w:t>
      </w:r>
    </w:p>
    <w:p w:rsidR="002E03C5" w:rsidRPr="008C7961" w:rsidRDefault="002E5AC5" w:rsidP="002E03C5">
      <w:pPr>
        <w:pStyle w:val="a3"/>
        <w:spacing w:after="100" w:afterAutospacing="1"/>
        <w:ind w:left="0" w:firstLine="567"/>
        <w:jc w:val="both"/>
        <w:rPr>
          <w:sz w:val="22"/>
          <w:szCs w:val="22"/>
        </w:rPr>
      </w:pPr>
      <w:proofErr w:type="spellStart"/>
      <w:r w:rsidRPr="008C7961">
        <w:rPr>
          <w:sz w:val="22"/>
          <w:szCs w:val="22"/>
          <w:u w:val="single"/>
        </w:rPr>
        <w:t>ДСиЖКК</w:t>
      </w:r>
      <w:proofErr w:type="spellEnd"/>
      <w:r w:rsidRPr="008C7961">
        <w:rPr>
          <w:sz w:val="22"/>
          <w:szCs w:val="22"/>
          <w:u w:val="single"/>
        </w:rPr>
        <w:t xml:space="preserve"> </w:t>
      </w:r>
      <w:r w:rsidRPr="008C7961">
        <w:rPr>
          <w:sz w:val="22"/>
          <w:szCs w:val="22"/>
        </w:rPr>
        <w:t>–</w:t>
      </w:r>
      <w:r w:rsidR="00EC12D7" w:rsidRPr="008C7961">
        <w:rPr>
          <w:sz w:val="22"/>
          <w:szCs w:val="22"/>
        </w:rPr>
        <w:t xml:space="preserve"> </w:t>
      </w:r>
      <w:r w:rsidR="008C7961" w:rsidRPr="008C7961">
        <w:rPr>
          <w:sz w:val="22"/>
          <w:szCs w:val="22"/>
        </w:rPr>
        <w:t>732,7</w:t>
      </w:r>
      <w:r w:rsidR="000B066D" w:rsidRPr="008C7961">
        <w:rPr>
          <w:sz w:val="22"/>
          <w:szCs w:val="22"/>
        </w:rPr>
        <w:t xml:space="preserve"> </w:t>
      </w:r>
      <w:proofErr w:type="spellStart"/>
      <w:r w:rsidR="00EC12D7" w:rsidRPr="008C7961">
        <w:rPr>
          <w:sz w:val="22"/>
          <w:szCs w:val="22"/>
        </w:rPr>
        <w:t>тыс</w:t>
      </w:r>
      <w:proofErr w:type="gramStart"/>
      <w:r w:rsidR="00EC12D7" w:rsidRPr="008C7961">
        <w:rPr>
          <w:sz w:val="22"/>
          <w:szCs w:val="22"/>
        </w:rPr>
        <w:t>.р</w:t>
      </w:r>
      <w:proofErr w:type="gramEnd"/>
      <w:r w:rsidR="00EC12D7" w:rsidRPr="008C7961">
        <w:rPr>
          <w:sz w:val="22"/>
          <w:szCs w:val="22"/>
        </w:rPr>
        <w:t>уб</w:t>
      </w:r>
      <w:proofErr w:type="spellEnd"/>
      <w:r w:rsidR="00EC12D7" w:rsidRPr="008C7961">
        <w:rPr>
          <w:sz w:val="22"/>
          <w:szCs w:val="22"/>
        </w:rPr>
        <w:t xml:space="preserve">. не исполнение в связи с </w:t>
      </w:r>
      <w:r w:rsidRPr="008C7961">
        <w:rPr>
          <w:sz w:val="22"/>
          <w:szCs w:val="22"/>
        </w:rPr>
        <w:t>фактически сложившим</w:t>
      </w:r>
      <w:r w:rsidR="00EC12D7" w:rsidRPr="008C7961">
        <w:rPr>
          <w:sz w:val="22"/>
          <w:szCs w:val="22"/>
        </w:rPr>
        <w:t>и</w:t>
      </w:r>
      <w:r w:rsidRPr="008C7961">
        <w:rPr>
          <w:sz w:val="22"/>
          <w:szCs w:val="22"/>
        </w:rPr>
        <w:t>ся расходам</w:t>
      </w:r>
      <w:r w:rsidR="00EC12D7" w:rsidRPr="008C7961">
        <w:rPr>
          <w:sz w:val="22"/>
          <w:szCs w:val="22"/>
        </w:rPr>
        <w:t>и</w:t>
      </w:r>
      <w:r w:rsidRPr="008C7961">
        <w:rPr>
          <w:sz w:val="22"/>
          <w:szCs w:val="22"/>
        </w:rPr>
        <w:t>:</w:t>
      </w:r>
    </w:p>
    <w:p w:rsidR="002E03C5" w:rsidRPr="008C7961" w:rsidRDefault="002E5AC5" w:rsidP="002E03C5">
      <w:pPr>
        <w:pStyle w:val="a3"/>
        <w:spacing w:after="100" w:afterAutospacing="1"/>
        <w:ind w:left="0" w:firstLine="567"/>
        <w:jc w:val="both"/>
        <w:rPr>
          <w:sz w:val="22"/>
          <w:szCs w:val="22"/>
        </w:rPr>
      </w:pPr>
      <w:r w:rsidRPr="008C7961">
        <w:rPr>
          <w:sz w:val="22"/>
          <w:szCs w:val="22"/>
        </w:rPr>
        <w:t xml:space="preserve">-по оплате труда и начислениям на нее. </w:t>
      </w:r>
    </w:p>
    <w:p w:rsidR="00EC12D7" w:rsidRPr="008C7961" w:rsidRDefault="002E5AC5" w:rsidP="002E03C5">
      <w:pPr>
        <w:pStyle w:val="a3"/>
        <w:spacing w:after="100" w:afterAutospacing="1"/>
        <w:ind w:left="0" w:firstLine="567"/>
        <w:jc w:val="both"/>
        <w:rPr>
          <w:sz w:val="22"/>
          <w:szCs w:val="22"/>
        </w:rPr>
      </w:pPr>
      <w:r w:rsidRPr="008C7961">
        <w:rPr>
          <w:sz w:val="22"/>
          <w:szCs w:val="22"/>
        </w:rPr>
        <w:t xml:space="preserve">-командировочные расходы, суточные; </w:t>
      </w:r>
    </w:p>
    <w:p w:rsidR="002E03C5" w:rsidRPr="008C7961" w:rsidRDefault="002E5AC5" w:rsidP="002E03C5">
      <w:pPr>
        <w:pStyle w:val="a3"/>
        <w:spacing w:after="100" w:afterAutospacing="1"/>
        <w:ind w:left="567"/>
        <w:jc w:val="both"/>
        <w:rPr>
          <w:sz w:val="22"/>
          <w:szCs w:val="22"/>
        </w:rPr>
      </w:pPr>
      <w:r w:rsidRPr="008C7961">
        <w:rPr>
          <w:sz w:val="22"/>
          <w:szCs w:val="22"/>
        </w:rPr>
        <w:t>-оплата проезда к месту отдыха и обратно;</w:t>
      </w:r>
    </w:p>
    <w:p w:rsidR="002E5AC5" w:rsidRPr="008C7961" w:rsidRDefault="002E5AC5" w:rsidP="002E03C5">
      <w:pPr>
        <w:pStyle w:val="a3"/>
        <w:spacing w:after="100" w:afterAutospacing="1"/>
        <w:ind w:left="567"/>
        <w:jc w:val="both"/>
        <w:rPr>
          <w:sz w:val="22"/>
          <w:szCs w:val="22"/>
        </w:rPr>
      </w:pPr>
      <w:r w:rsidRPr="008C7961">
        <w:rPr>
          <w:sz w:val="22"/>
          <w:szCs w:val="22"/>
        </w:rPr>
        <w:t>-оплата листов нетрудоспособности за счет работодателя (3дня).</w:t>
      </w:r>
    </w:p>
    <w:p w:rsidR="00EC12D7" w:rsidRPr="000B066D" w:rsidRDefault="00EC12D7" w:rsidP="000B066D">
      <w:pPr>
        <w:pStyle w:val="a3"/>
        <w:spacing w:after="100" w:afterAutospacing="1"/>
        <w:ind w:left="0" w:firstLine="567"/>
        <w:jc w:val="both"/>
        <w:rPr>
          <w:sz w:val="22"/>
          <w:szCs w:val="22"/>
        </w:rPr>
      </w:pPr>
      <w:r w:rsidRPr="008C7961">
        <w:rPr>
          <w:sz w:val="22"/>
          <w:szCs w:val="22"/>
          <w:u w:val="single"/>
        </w:rPr>
        <w:t>МКУ «</w:t>
      </w:r>
      <w:proofErr w:type="spellStart"/>
      <w:r w:rsidRPr="008C7961">
        <w:rPr>
          <w:sz w:val="22"/>
          <w:szCs w:val="22"/>
          <w:u w:val="single"/>
        </w:rPr>
        <w:t>УКСиЖКК</w:t>
      </w:r>
      <w:proofErr w:type="spellEnd"/>
      <w:r w:rsidRPr="008C7961">
        <w:rPr>
          <w:sz w:val="22"/>
          <w:szCs w:val="22"/>
          <w:u w:val="single"/>
        </w:rPr>
        <w:t>»</w:t>
      </w:r>
      <w:r w:rsidRPr="008C7961">
        <w:rPr>
          <w:sz w:val="22"/>
          <w:szCs w:val="22"/>
        </w:rPr>
        <w:t xml:space="preserve"> - </w:t>
      </w:r>
      <w:r w:rsidR="008C7961" w:rsidRPr="008C7961">
        <w:rPr>
          <w:sz w:val="22"/>
          <w:szCs w:val="22"/>
        </w:rPr>
        <w:t>373,2</w:t>
      </w:r>
      <w:r w:rsidRPr="008C7961">
        <w:rPr>
          <w:sz w:val="22"/>
          <w:szCs w:val="22"/>
        </w:rPr>
        <w:t xml:space="preserve"> </w:t>
      </w:r>
      <w:proofErr w:type="spellStart"/>
      <w:r w:rsidRPr="008C7961">
        <w:rPr>
          <w:sz w:val="22"/>
          <w:szCs w:val="22"/>
        </w:rPr>
        <w:t>тыс</w:t>
      </w:r>
      <w:proofErr w:type="gramStart"/>
      <w:r w:rsidRPr="008C7961">
        <w:rPr>
          <w:sz w:val="22"/>
          <w:szCs w:val="22"/>
        </w:rPr>
        <w:t>.р</w:t>
      </w:r>
      <w:proofErr w:type="gramEnd"/>
      <w:r w:rsidRPr="008C7961">
        <w:rPr>
          <w:sz w:val="22"/>
          <w:szCs w:val="22"/>
        </w:rPr>
        <w:t>уб</w:t>
      </w:r>
      <w:proofErr w:type="spellEnd"/>
      <w:r w:rsidRPr="008C7961">
        <w:rPr>
          <w:sz w:val="22"/>
          <w:szCs w:val="22"/>
        </w:rPr>
        <w:t>. не исполнение в связи с фактически сложившимися расходами:</w:t>
      </w:r>
    </w:p>
    <w:p w:rsidR="00EC12D7" w:rsidRPr="000B066D" w:rsidRDefault="00EC12D7" w:rsidP="002E03C5">
      <w:pPr>
        <w:pStyle w:val="a3"/>
        <w:spacing w:after="100" w:afterAutospacing="1"/>
        <w:ind w:left="567"/>
        <w:jc w:val="both"/>
        <w:rPr>
          <w:sz w:val="22"/>
          <w:szCs w:val="22"/>
        </w:rPr>
      </w:pPr>
      <w:r w:rsidRPr="000B066D">
        <w:rPr>
          <w:sz w:val="22"/>
          <w:szCs w:val="22"/>
        </w:rPr>
        <w:t>- оплата по фактически сложившимся расходам:</w:t>
      </w:r>
    </w:p>
    <w:p w:rsidR="00EC12D7" w:rsidRPr="000B066D" w:rsidRDefault="00EC12D7" w:rsidP="002E03C5">
      <w:pPr>
        <w:pStyle w:val="a3"/>
        <w:spacing w:after="100" w:afterAutospacing="1"/>
        <w:ind w:left="567" w:hanging="11"/>
        <w:jc w:val="both"/>
        <w:rPr>
          <w:sz w:val="22"/>
          <w:szCs w:val="22"/>
        </w:rPr>
      </w:pPr>
      <w:r w:rsidRPr="000B066D">
        <w:rPr>
          <w:sz w:val="22"/>
          <w:szCs w:val="22"/>
        </w:rPr>
        <w:t>- коммунальным расходам;</w:t>
      </w:r>
    </w:p>
    <w:p w:rsidR="002E03C5" w:rsidRPr="000B066D" w:rsidRDefault="00EC12D7" w:rsidP="002E03C5">
      <w:pPr>
        <w:pStyle w:val="a3"/>
        <w:spacing w:after="100" w:afterAutospacing="1"/>
        <w:ind w:left="567" w:hanging="11"/>
        <w:jc w:val="both"/>
        <w:rPr>
          <w:sz w:val="22"/>
          <w:szCs w:val="22"/>
        </w:rPr>
      </w:pPr>
      <w:r w:rsidRPr="000B066D">
        <w:rPr>
          <w:sz w:val="22"/>
          <w:szCs w:val="22"/>
        </w:rPr>
        <w:t>- автотранспортным услугам;</w:t>
      </w:r>
    </w:p>
    <w:p w:rsidR="006F38FF" w:rsidRDefault="00EC12D7" w:rsidP="00762C7A">
      <w:pPr>
        <w:pStyle w:val="a3"/>
        <w:spacing w:after="100" w:afterAutospacing="1"/>
        <w:ind w:left="567" w:hanging="11"/>
        <w:jc w:val="both"/>
        <w:rPr>
          <w:sz w:val="22"/>
          <w:szCs w:val="22"/>
        </w:rPr>
      </w:pPr>
      <w:r w:rsidRPr="000B066D">
        <w:rPr>
          <w:sz w:val="22"/>
          <w:szCs w:val="22"/>
        </w:rPr>
        <w:t>- налогу на имущество.</w:t>
      </w:r>
    </w:p>
    <w:p w:rsidR="005000FA" w:rsidRDefault="005000FA" w:rsidP="00762C7A">
      <w:pPr>
        <w:pStyle w:val="a3"/>
        <w:spacing w:after="100" w:afterAutospacing="1"/>
        <w:ind w:left="567" w:hanging="11"/>
        <w:jc w:val="both"/>
        <w:rPr>
          <w:sz w:val="22"/>
          <w:szCs w:val="22"/>
        </w:rPr>
      </w:pPr>
    </w:p>
    <w:p w:rsidR="000B066D" w:rsidRDefault="000B066D" w:rsidP="006F3F1A">
      <w:pPr>
        <w:pStyle w:val="a3"/>
        <w:spacing w:after="100" w:afterAutospacing="1"/>
        <w:ind w:left="0" w:firstLine="556"/>
        <w:jc w:val="both"/>
        <w:rPr>
          <w:b/>
          <w:sz w:val="22"/>
          <w:szCs w:val="22"/>
        </w:rPr>
      </w:pPr>
      <w:r>
        <w:rPr>
          <w:sz w:val="22"/>
          <w:szCs w:val="22"/>
        </w:rPr>
        <w:t>4</w:t>
      </w:r>
      <w:r w:rsidRPr="008C7961">
        <w:rPr>
          <w:b/>
          <w:sz w:val="22"/>
          <w:szCs w:val="22"/>
        </w:rPr>
        <w:t xml:space="preserve">) Предоставление субсидии на возмещение недополученных доходов и (или) возмещение затрат в связи с оказанием услуги по теплоснабжению на территории </w:t>
      </w:r>
      <w:r w:rsidR="006F3F1A" w:rsidRPr="008C7961">
        <w:rPr>
          <w:b/>
          <w:sz w:val="22"/>
          <w:szCs w:val="22"/>
        </w:rPr>
        <w:t>Нефтеюганского района</w:t>
      </w:r>
      <w:r w:rsidR="00D76317">
        <w:rPr>
          <w:b/>
          <w:sz w:val="22"/>
          <w:szCs w:val="22"/>
        </w:rPr>
        <w:t xml:space="preserve"> носит заявительный характер</w:t>
      </w:r>
      <w:r w:rsidR="006F3F1A" w:rsidRPr="008C7961">
        <w:rPr>
          <w:b/>
          <w:sz w:val="22"/>
          <w:szCs w:val="22"/>
        </w:rPr>
        <w:t xml:space="preserve">, не исполнение – </w:t>
      </w:r>
      <w:r w:rsidR="008C7961">
        <w:rPr>
          <w:b/>
          <w:sz w:val="22"/>
          <w:szCs w:val="22"/>
        </w:rPr>
        <w:t>23,40</w:t>
      </w:r>
      <w:r w:rsidR="006F3F1A" w:rsidRPr="008C7961">
        <w:rPr>
          <w:b/>
          <w:sz w:val="22"/>
          <w:szCs w:val="22"/>
        </w:rPr>
        <w:t xml:space="preserve"> </w:t>
      </w:r>
      <w:proofErr w:type="spellStart"/>
      <w:r w:rsidR="006F3F1A" w:rsidRPr="008C7961">
        <w:rPr>
          <w:b/>
          <w:sz w:val="22"/>
          <w:szCs w:val="22"/>
        </w:rPr>
        <w:t>тыс</w:t>
      </w:r>
      <w:proofErr w:type="gramStart"/>
      <w:r w:rsidR="006F3F1A" w:rsidRPr="008C7961">
        <w:rPr>
          <w:b/>
          <w:sz w:val="22"/>
          <w:szCs w:val="22"/>
        </w:rPr>
        <w:t>.р</w:t>
      </w:r>
      <w:proofErr w:type="gramEnd"/>
      <w:r w:rsidR="006F3F1A" w:rsidRPr="008C7961">
        <w:rPr>
          <w:b/>
          <w:sz w:val="22"/>
          <w:szCs w:val="22"/>
        </w:rPr>
        <w:t>уб</w:t>
      </w:r>
      <w:proofErr w:type="spellEnd"/>
      <w:r w:rsidR="006F3F1A" w:rsidRPr="008C7961">
        <w:rPr>
          <w:b/>
          <w:sz w:val="22"/>
          <w:szCs w:val="22"/>
        </w:rPr>
        <w:t xml:space="preserve">. Оплата производилась по фактически сложившимся недополученным доходам. </w:t>
      </w:r>
    </w:p>
    <w:p w:rsidR="005000FA" w:rsidRPr="008C7961" w:rsidRDefault="005000FA" w:rsidP="006F3F1A">
      <w:pPr>
        <w:pStyle w:val="a3"/>
        <w:spacing w:after="100" w:afterAutospacing="1"/>
        <w:ind w:left="0" w:firstLine="556"/>
        <w:jc w:val="both"/>
        <w:rPr>
          <w:b/>
          <w:sz w:val="22"/>
          <w:szCs w:val="22"/>
        </w:rPr>
      </w:pPr>
    </w:p>
    <w:p w:rsidR="001E2F3A" w:rsidRPr="006F3F1A" w:rsidRDefault="001E2F3A" w:rsidP="00B10013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6F3F1A">
        <w:rPr>
          <w:rFonts w:ascii="Times New Roman" w:hAnsi="Times New Roman" w:cs="Times New Roman"/>
        </w:rPr>
        <w:tab/>
      </w:r>
      <w:r w:rsidRPr="006F3F1A">
        <w:rPr>
          <w:rFonts w:ascii="Times New Roman" w:hAnsi="Times New Roman" w:cs="Times New Roman"/>
          <w:u w:val="single"/>
        </w:rPr>
        <w:t>Подпрограмма 2 «Капитальный ремонт многоквартирных домов».</w:t>
      </w:r>
    </w:p>
    <w:p w:rsidR="006F38FF" w:rsidRPr="006F3F1A" w:rsidRDefault="006F3F1A" w:rsidP="004A48B5">
      <w:pPr>
        <w:pStyle w:val="a3"/>
        <w:ind w:left="0" w:firstLine="567"/>
        <w:jc w:val="both"/>
        <w:rPr>
          <w:sz w:val="22"/>
          <w:szCs w:val="22"/>
        </w:rPr>
      </w:pPr>
      <w:r w:rsidRPr="006F3F1A">
        <w:rPr>
          <w:b/>
          <w:sz w:val="22"/>
          <w:szCs w:val="22"/>
        </w:rPr>
        <w:t>1</w:t>
      </w:r>
      <w:r w:rsidR="00762C7A" w:rsidRPr="006F3F1A">
        <w:rPr>
          <w:b/>
          <w:sz w:val="22"/>
          <w:szCs w:val="22"/>
        </w:rPr>
        <w:t xml:space="preserve">) «Дератизация и </w:t>
      </w:r>
      <w:r w:rsidR="00E12061" w:rsidRPr="006F3F1A">
        <w:rPr>
          <w:b/>
          <w:sz w:val="22"/>
          <w:szCs w:val="22"/>
        </w:rPr>
        <w:t>дезинсекция</w:t>
      </w:r>
      <w:r w:rsidR="009C6E64" w:rsidRPr="006F3F1A">
        <w:rPr>
          <w:b/>
          <w:sz w:val="22"/>
          <w:szCs w:val="22"/>
        </w:rPr>
        <w:t>»</w:t>
      </w:r>
      <w:r w:rsidR="00762C7A" w:rsidRPr="006F3F1A">
        <w:rPr>
          <w:b/>
          <w:sz w:val="22"/>
          <w:szCs w:val="22"/>
        </w:rPr>
        <w:t xml:space="preserve">. </w:t>
      </w:r>
      <w:r w:rsidR="00762C7A" w:rsidRPr="006F3F1A">
        <w:rPr>
          <w:sz w:val="22"/>
          <w:szCs w:val="22"/>
        </w:rPr>
        <w:t xml:space="preserve">Неисполнение </w:t>
      </w:r>
      <w:r w:rsidR="00E12061" w:rsidRPr="006F3F1A">
        <w:rPr>
          <w:sz w:val="22"/>
          <w:szCs w:val="22"/>
        </w:rPr>
        <w:t>БО</w:t>
      </w:r>
      <w:r w:rsidR="00762C7A" w:rsidRPr="006F3F1A">
        <w:rPr>
          <w:sz w:val="22"/>
          <w:szCs w:val="22"/>
        </w:rPr>
        <w:t>– 0,0</w:t>
      </w:r>
      <w:r w:rsidR="00181189">
        <w:rPr>
          <w:sz w:val="22"/>
          <w:szCs w:val="22"/>
        </w:rPr>
        <w:t>6010</w:t>
      </w:r>
      <w:r w:rsidR="00762C7A" w:rsidRPr="006F3F1A">
        <w:rPr>
          <w:sz w:val="22"/>
          <w:szCs w:val="22"/>
        </w:rPr>
        <w:t xml:space="preserve"> </w:t>
      </w:r>
      <w:proofErr w:type="spellStart"/>
      <w:r w:rsidR="00762C7A" w:rsidRPr="006F3F1A">
        <w:rPr>
          <w:sz w:val="22"/>
          <w:szCs w:val="22"/>
        </w:rPr>
        <w:t>т.р</w:t>
      </w:r>
      <w:proofErr w:type="spellEnd"/>
      <w:r w:rsidR="00762C7A" w:rsidRPr="006F3F1A">
        <w:rPr>
          <w:sz w:val="22"/>
          <w:szCs w:val="22"/>
        </w:rPr>
        <w:t xml:space="preserve">. экономия </w:t>
      </w:r>
      <w:r w:rsidRPr="006F3F1A">
        <w:rPr>
          <w:sz w:val="22"/>
          <w:szCs w:val="22"/>
        </w:rPr>
        <w:t>после заключения всех договоров</w:t>
      </w:r>
      <w:r w:rsidR="00762C7A" w:rsidRPr="006F3F1A">
        <w:rPr>
          <w:sz w:val="22"/>
          <w:szCs w:val="22"/>
        </w:rPr>
        <w:t>.</w:t>
      </w:r>
    </w:p>
    <w:p w:rsidR="00762C7A" w:rsidRDefault="00762C7A" w:rsidP="004A48B5">
      <w:pPr>
        <w:pStyle w:val="a3"/>
        <w:ind w:left="0" w:firstLine="567"/>
        <w:jc w:val="both"/>
        <w:rPr>
          <w:color w:val="FF0000"/>
          <w:sz w:val="22"/>
          <w:szCs w:val="22"/>
        </w:rPr>
      </w:pPr>
    </w:p>
    <w:p w:rsidR="005000FA" w:rsidRPr="007A5B2F" w:rsidRDefault="005000FA" w:rsidP="004A48B5">
      <w:pPr>
        <w:pStyle w:val="a3"/>
        <w:ind w:left="0" w:firstLine="567"/>
        <w:jc w:val="both"/>
        <w:rPr>
          <w:color w:val="FF0000"/>
          <w:sz w:val="22"/>
          <w:szCs w:val="22"/>
        </w:rPr>
      </w:pPr>
    </w:p>
    <w:p w:rsidR="00967D52" w:rsidRPr="00744054" w:rsidRDefault="001E2F3A" w:rsidP="009F537C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7A5B2F">
        <w:rPr>
          <w:rFonts w:ascii="Times New Roman" w:hAnsi="Times New Roman" w:cs="Times New Roman"/>
          <w:color w:val="FF0000"/>
        </w:rPr>
        <w:tab/>
      </w:r>
      <w:r w:rsidRPr="00744054">
        <w:rPr>
          <w:rFonts w:ascii="Times New Roman" w:hAnsi="Times New Roman" w:cs="Times New Roman"/>
          <w:u w:val="single"/>
        </w:rPr>
        <w:t>Подпрограмма 3 «Повышение эффективности использования энергетических ресурсов».</w:t>
      </w:r>
    </w:p>
    <w:p w:rsidR="005000FA" w:rsidRDefault="001703BB" w:rsidP="005000FA">
      <w:pPr>
        <w:ind w:firstLine="567"/>
        <w:jc w:val="both"/>
        <w:rPr>
          <w:rFonts w:ascii="Times New Roman" w:hAnsi="Times New Roman" w:cs="Times New Roman"/>
        </w:rPr>
      </w:pPr>
      <w:r w:rsidRPr="001703BB">
        <w:rPr>
          <w:rFonts w:ascii="Times New Roman" w:hAnsi="Times New Roman" w:cs="Times New Roman"/>
          <w:b/>
        </w:rPr>
        <w:t xml:space="preserve">1) Замена (поверка) поквартирных узлов учета энергоресурсов, установленных в квартирах муниципальной собственности </w:t>
      </w:r>
      <w:r w:rsidR="00762C7A" w:rsidRPr="001703BB">
        <w:rPr>
          <w:rFonts w:ascii="Times New Roman" w:hAnsi="Times New Roman" w:cs="Times New Roman"/>
          <w:b/>
        </w:rPr>
        <w:t>район</w:t>
      </w:r>
      <w:r w:rsidR="00541815" w:rsidRPr="001703BB">
        <w:rPr>
          <w:rFonts w:ascii="Times New Roman" w:hAnsi="Times New Roman" w:cs="Times New Roman"/>
          <w:b/>
        </w:rPr>
        <w:t>, не</w:t>
      </w:r>
      <w:r w:rsidR="0018586B" w:rsidRPr="001703BB">
        <w:rPr>
          <w:rFonts w:ascii="Times New Roman" w:hAnsi="Times New Roman" w:cs="Times New Roman"/>
          <w:b/>
        </w:rPr>
        <w:t xml:space="preserve"> </w:t>
      </w:r>
      <w:r w:rsidR="00541815" w:rsidRPr="001703BB">
        <w:rPr>
          <w:rFonts w:ascii="Times New Roman" w:hAnsi="Times New Roman" w:cs="Times New Roman"/>
          <w:b/>
        </w:rPr>
        <w:t xml:space="preserve">исполнение </w:t>
      </w:r>
      <w:r w:rsidR="00541815" w:rsidRPr="001703BB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127,6</w:t>
      </w:r>
      <w:r w:rsidR="00762C7A" w:rsidRPr="001703BB">
        <w:rPr>
          <w:rFonts w:ascii="Times New Roman" w:hAnsi="Times New Roman" w:cs="Times New Roman"/>
        </w:rPr>
        <w:t xml:space="preserve"> тыс. руб. </w:t>
      </w:r>
      <w:r>
        <w:rPr>
          <w:rFonts w:ascii="Times New Roman" w:hAnsi="Times New Roman" w:cs="Times New Roman"/>
        </w:rPr>
        <w:t xml:space="preserve">Экономия от договоров. </w:t>
      </w:r>
    </w:p>
    <w:p w:rsidR="005000FA" w:rsidRPr="001703BB" w:rsidRDefault="005000FA" w:rsidP="005000FA">
      <w:pPr>
        <w:ind w:firstLine="567"/>
        <w:jc w:val="both"/>
        <w:rPr>
          <w:rFonts w:ascii="Times New Roman" w:hAnsi="Times New Roman" w:cs="Times New Roman"/>
        </w:rPr>
      </w:pPr>
    </w:p>
    <w:p w:rsidR="00AE26F9" w:rsidRPr="005119BF" w:rsidRDefault="00FD23DA" w:rsidP="00FD23DA">
      <w:pPr>
        <w:pStyle w:val="a3"/>
        <w:tabs>
          <w:tab w:val="left" w:pos="1134"/>
        </w:tabs>
        <w:jc w:val="both"/>
        <w:rPr>
          <w:i/>
          <w:sz w:val="22"/>
          <w:szCs w:val="22"/>
        </w:rPr>
      </w:pPr>
      <w:r w:rsidRPr="005119BF">
        <w:rPr>
          <w:b/>
          <w:sz w:val="22"/>
          <w:szCs w:val="22"/>
        </w:rPr>
        <w:t>8.</w:t>
      </w:r>
      <w:r w:rsidRPr="005119BF">
        <w:rPr>
          <w:sz w:val="22"/>
          <w:szCs w:val="22"/>
        </w:rPr>
        <w:t xml:space="preserve"> </w:t>
      </w:r>
      <w:r w:rsidR="00AE26F9" w:rsidRPr="005119BF">
        <w:rPr>
          <w:sz w:val="22"/>
          <w:szCs w:val="22"/>
        </w:rPr>
        <w:t>Достижение целевых показателей муниципальной программы.</w:t>
      </w:r>
    </w:p>
    <w:p w:rsidR="00395395" w:rsidRPr="005119BF" w:rsidRDefault="00395395" w:rsidP="00762C7A">
      <w:pPr>
        <w:pStyle w:val="a3"/>
        <w:tabs>
          <w:tab w:val="left" w:pos="1134"/>
        </w:tabs>
        <w:ind w:left="0" w:firstLine="720"/>
        <w:jc w:val="both"/>
        <w:rPr>
          <w:sz w:val="22"/>
          <w:szCs w:val="22"/>
        </w:rPr>
      </w:pPr>
      <w:r w:rsidRPr="005119BF">
        <w:rPr>
          <w:sz w:val="22"/>
          <w:szCs w:val="22"/>
        </w:rPr>
        <w:t>За отчетный период оценка степени достижения целевых показателей проведена по 1</w:t>
      </w:r>
      <w:r w:rsidR="00EC3A19">
        <w:rPr>
          <w:sz w:val="22"/>
          <w:szCs w:val="22"/>
        </w:rPr>
        <w:t>4</w:t>
      </w:r>
      <w:r w:rsidRPr="005119BF">
        <w:rPr>
          <w:sz w:val="22"/>
          <w:szCs w:val="22"/>
        </w:rPr>
        <w:t xml:space="preserve"> показателям, из них:</w:t>
      </w:r>
    </w:p>
    <w:p w:rsidR="00395395" w:rsidRPr="005119BF" w:rsidRDefault="00395395" w:rsidP="00395395">
      <w:pPr>
        <w:pStyle w:val="a3"/>
        <w:tabs>
          <w:tab w:val="left" w:pos="1134"/>
        </w:tabs>
        <w:jc w:val="both"/>
        <w:rPr>
          <w:sz w:val="22"/>
          <w:szCs w:val="22"/>
        </w:rPr>
      </w:pPr>
      <w:r w:rsidRPr="005119BF">
        <w:rPr>
          <w:sz w:val="22"/>
          <w:szCs w:val="22"/>
        </w:rPr>
        <w:t xml:space="preserve">- достигнуто запланированное годовое значение по </w:t>
      </w:r>
      <w:r w:rsidR="00EC3A19">
        <w:rPr>
          <w:sz w:val="22"/>
          <w:szCs w:val="22"/>
        </w:rPr>
        <w:t>5</w:t>
      </w:r>
      <w:r w:rsidRPr="005119BF">
        <w:rPr>
          <w:sz w:val="22"/>
          <w:szCs w:val="22"/>
        </w:rPr>
        <w:t xml:space="preserve"> показателям;</w:t>
      </w:r>
    </w:p>
    <w:p w:rsidR="00AE26F9" w:rsidRPr="005119BF" w:rsidRDefault="00395395" w:rsidP="00395395">
      <w:pPr>
        <w:pStyle w:val="a3"/>
        <w:tabs>
          <w:tab w:val="left" w:pos="1134"/>
        </w:tabs>
        <w:jc w:val="both"/>
        <w:rPr>
          <w:sz w:val="22"/>
          <w:szCs w:val="22"/>
        </w:rPr>
      </w:pPr>
      <w:r w:rsidRPr="005119BF">
        <w:rPr>
          <w:sz w:val="22"/>
          <w:szCs w:val="22"/>
        </w:rPr>
        <w:t xml:space="preserve">- достигнуто от годового значения свыше 100% по </w:t>
      </w:r>
      <w:r w:rsidR="005119BF" w:rsidRPr="005119BF">
        <w:rPr>
          <w:sz w:val="22"/>
          <w:szCs w:val="22"/>
        </w:rPr>
        <w:t>6</w:t>
      </w:r>
      <w:r w:rsidRPr="005119BF">
        <w:rPr>
          <w:sz w:val="22"/>
          <w:szCs w:val="22"/>
        </w:rPr>
        <w:t xml:space="preserve"> показателям.</w:t>
      </w:r>
    </w:p>
    <w:p w:rsidR="006F38FF" w:rsidRDefault="00AE26F9" w:rsidP="001C0B48">
      <w:pPr>
        <w:pStyle w:val="a3"/>
        <w:tabs>
          <w:tab w:val="left" w:pos="1134"/>
        </w:tabs>
        <w:ind w:left="709"/>
        <w:jc w:val="both"/>
        <w:rPr>
          <w:sz w:val="22"/>
          <w:szCs w:val="22"/>
        </w:rPr>
      </w:pPr>
      <w:r w:rsidRPr="005119BF">
        <w:rPr>
          <w:sz w:val="22"/>
          <w:szCs w:val="22"/>
        </w:rPr>
        <w:t xml:space="preserve">- не достигнуто по </w:t>
      </w:r>
      <w:r w:rsidR="005119BF" w:rsidRPr="005119BF">
        <w:rPr>
          <w:sz w:val="22"/>
          <w:szCs w:val="22"/>
        </w:rPr>
        <w:t>3</w:t>
      </w:r>
      <w:r w:rsidR="001A0497" w:rsidRPr="005119BF">
        <w:rPr>
          <w:sz w:val="22"/>
          <w:szCs w:val="22"/>
        </w:rPr>
        <w:t xml:space="preserve"> </w:t>
      </w:r>
      <w:r w:rsidRPr="005119BF">
        <w:rPr>
          <w:sz w:val="22"/>
          <w:szCs w:val="22"/>
        </w:rPr>
        <w:t>показател</w:t>
      </w:r>
      <w:r w:rsidR="005119BF" w:rsidRPr="005119BF">
        <w:rPr>
          <w:sz w:val="22"/>
          <w:szCs w:val="22"/>
        </w:rPr>
        <w:t>ям</w:t>
      </w:r>
      <w:r w:rsidRPr="005119BF">
        <w:rPr>
          <w:sz w:val="22"/>
          <w:szCs w:val="22"/>
        </w:rPr>
        <w:t>:</w:t>
      </w:r>
    </w:p>
    <w:p w:rsidR="005000FA" w:rsidRPr="005000FA" w:rsidRDefault="005000FA" w:rsidP="005000FA">
      <w:pPr>
        <w:tabs>
          <w:tab w:val="left" w:pos="1134"/>
        </w:tabs>
        <w:jc w:val="both"/>
      </w:pPr>
    </w:p>
    <w:tbl>
      <w:tblPr>
        <w:tblStyle w:val="a7"/>
        <w:tblpPr w:leftFromText="180" w:rightFromText="180" w:vertAnchor="text" w:horzAnchor="margin" w:tblpY="88"/>
        <w:tblW w:w="9889" w:type="dxa"/>
        <w:tblLook w:val="04A0" w:firstRow="1" w:lastRow="0" w:firstColumn="1" w:lastColumn="0" w:noHBand="0" w:noVBand="1"/>
      </w:tblPr>
      <w:tblGrid>
        <w:gridCol w:w="593"/>
        <w:gridCol w:w="3131"/>
        <w:gridCol w:w="920"/>
        <w:gridCol w:w="849"/>
        <w:gridCol w:w="4396"/>
      </w:tblGrid>
      <w:tr w:rsidR="007A5B2F" w:rsidRPr="00DD0BBD" w:rsidTr="00D40C5C">
        <w:tc>
          <w:tcPr>
            <w:tcW w:w="593" w:type="dxa"/>
            <w:vAlign w:val="center"/>
          </w:tcPr>
          <w:p w:rsidR="00AE26F9" w:rsidRPr="00DD0BBD" w:rsidRDefault="00AE26F9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3131" w:type="dxa"/>
            <w:vAlign w:val="center"/>
          </w:tcPr>
          <w:p w:rsidR="00AE26F9" w:rsidRPr="00DD0BBD" w:rsidRDefault="006F3F1A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 xml:space="preserve"> </w:t>
            </w:r>
            <w:r w:rsidR="00AE26F9" w:rsidRPr="00DD0BB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0" w:type="dxa"/>
            <w:vAlign w:val="center"/>
          </w:tcPr>
          <w:p w:rsidR="00AE26F9" w:rsidRPr="00DD0BBD" w:rsidRDefault="00AE26F9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  <w:p w:rsidR="00AE26F9" w:rsidRPr="00DD0BBD" w:rsidRDefault="00AE26F9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План</w:t>
            </w:r>
          </w:p>
          <w:p w:rsidR="00AE26F9" w:rsidRPr="00DD0BBD" w:rsidRDefault="00AE26F9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="00AE26F9" w:rsidRPr="00DD0BBD" w:rsidRDefault="00AE26F9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Факт</w:t>
            </w:r>
          </w:p>
        </w:tc>
        <w:tc>
          <w:tcPr>
            <w:tcW w:w="4396" w:type="dxa"/>
            <w:vAlign w:val="center"/>
          </w:tcPr>
          <w:p w:rsidR="00AE26F9" w:rsidRPr="00DD0BBD" w:rsidRDefault="00AE26F9" w:rsidP="00336BF3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Причина не исполнения</w:t>
            </w:r>
          </w:p>
        </w:tc>
      </w:tr>
      <w:tr w:rsidR="005119BF" w:rsidRPr="00DD0BBD" w:rsidTr="00D40C5C">
        <w:tc>
          <w:tcPr>
            <w:tcW w:w="593" w:type="dxa"/>
            <w:vAlign w:val="center"/>
          </w:tcPr>
          <w:p w:rsidR="005119BF" w:rsidRPr="00DD0BBD" w:rsidRDefault="005119BF" w:rsidP="00336BF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1.</w:t>
            </w:r>
          </w:p>
        </w:tc>
        <w:tc>
          <w:tcPr>
            <w:tcW w:w="3131" w:type="dxa"/>
            <w:vAlign w:val="center"/>
          </w:tcPr>
          <w:p w:rsidR="005119BF" w:rsidRPr="00761AB5" w:rsidRDefault="005119BF" w:rsidP="007F4956">
            <w:pPr>
              <w:pStyle w:val="a3"/>
              <w:ind w:left="0"/>
              <w:rPr>
                <w:sz w:val="22"/>
                <w:szCs w:val="22"/>
              </w:rPr>
            </w:pPr>
            <w:r w:rsidRPr="00761AB5">
              <w:rPr>
                <w:sz w:val="22"/>
                <w:szCs w:val="22"/>
              </w:rPr>
              <w:t>Доля замены ветхих инженерных сетей теплоснабжения, водоснабжения, водоотведения от общей протяженности ветхих сетей теплоснабжения, водоснабжения, водоотведения</w:t>
            </w:r>
          </w:p>
        </w:tc>
        <w:tc>
          <w:tcPr>
            <w:tcW w:w="920" w:type="dxa"/>
            <w:vAlign w:val="center"/>
          </w:tcPr>
          <w:p w:rsidR="005119BF" w:rsidRPr="00761AB5" w:rsidRDefault="00761AB5" w:rsidP="007F4956">
            <w:pPr>
              <w:pStyle w:val="a3"/>
              <w:ind w:left="0"/>
              <w:rPr>
                <w:sz w:val="22"/>
                <w:szCs w:val="22"/>
              </w:rPr>
            </w:pPr>
            <w:r w:rsidRPr="00761AB5">
              <w:rPr>
                <w:sz w:val="22"/>
                <w:szCs w:val="22"/>
              </w:rPr>
              <w:t>24,5</w:t>
            </w:r>
          </w:p>
        </w:tc>
        <w:tc>
          <w:tcPr>
            <w:tcW w:w="849" w:type="dxa"/>
            <w:vAlign w:val="center"/>
          </w:tcPr>
          <w:p w:rsidR="005119BF" w:rsidRPr="00761AB5" w:rsidRDefault="00761AB5" w:rsidP="007F4956">
            <w:pPr>
              <w:pStyle w:val="a3"/>
              <w:ind w:left="0"/>
              <w:rPr>
                <w:sz w:val="22"/>
                <w:szCs w:val="22"/>
              </w:rPr>
            </w:pPr>
            <w:r w:rsidRPr="00761AB5">
              <w:rPr>
                <w:sz w:val="22"/>
                <w:szCs w:val="22"/>
              </w:rPr>
              <w:t>10,23</w:t>
            </w:r>
          </w:p>
        </w:tc>
        <w:tc>
          <w:tcPr>
            <w:tcW w:w="4396" w:type="dxa"/>
            <w:vAlign w:val="center"/>
          </w:tcPr>
          <w:p w:rsidR="00761AB5" w:rsidRPr="00761AB5" w:rsidRDefault="00761AB5" w:rsidP="00761AB5">
            <w:pPr>
              <w:rPr>
                <w:rFonts w:ascii="Times New Roman" w:hAnsi="Times New Roman" w:cs="Times New Roman"/>
              </w:rPr>
            </w:pPr>
            <w:r w:rsidRPr="00761AB5">
              <w:rPr>
                <w:rFonts w:ascii="Times New Roman" w:hAnsi="Times New Roman" w:cs="Times New Roman"/>
              </w:rPr>
              <w:t xml:space="preserve">Произошло снижение доли замены ветхих инженерных сетей в связи </w:t>
            </w:r>
            <w:proofErr w:type="gramStart"/>
            <w:r w:rsidRPr="00761AB5">
              <w:rPr>
                <w:rFonts w:ascii="Times New Roman" w:hAnsi="Times New Roman" w:cs="Times New Roman"/>
              </w:rPr>
              <w:t>со</w:t>
            </w:r>
            <w:proofErr w:type="gramEnd"/>
            <w:r w:rsidRPr="00761AB5">
              <w:rPr>
                <w:rFonts w:ascii="Times New Roman" w:hAnsi="Times New Roman" w:cs="Times New Roman"/>
              </w:rPr>
              <w:t xml:space="preserve"> </w:t>
            </w:r>
          </w:p>
          <w:p w:rsidR="005119BF" w:rsidRPr="008C3D76" w:rsidRDefault="00761AB5" w:rsidP="00BD7253">
            <w:pPr>
              <w:rPr>
                <w:rFonts w:ascii="Times New Roman" w:hAnsi="Times New Roman" w:cs="Times New Roman"/>
              </w:rPr>
            </w:pPr>
            <w:r w:rsidRPr="00761AB5">
              <w:rPr>
                <w:rFonts w:ascii="Times New Roman" w:hAnsi="Times New Roman" w:cs="Times New Roman"/>
              </w:rPr>
              <w:t xml:space="preserve">снижением доведенного финансирования на 2021 год, </w:t>
            </w:r>
            <w:r w:rsidR="00BD7253">
              <w:rPr>
                <w:rFonts w:ascii="Times New Roman" w:hAnsi="Times New Roman" w:cs="Times New Roman"/>
              </w:rPr>
              <w:t>удорожание</w:t>
            </w:r>
            <w:r w:rsidR="002970E6">
              <w:rPr>
                <w:rFonts w:ascii="Times New Roman" w:hAnsi="Times New Roman" w:cs="Times New Roman"/>
              </w:rPr>
              <w:t>м</w:t>
            </w:r>
            <w:r w:rsidR="00BD7253">
              <w:rPr>
                <w:rFonts w:ascii="Times New Roman" w:hAnsi="Times New Roman" w:cs="Times New Roman"/>
              </w:rPr>
              <w:t xml:space="preserve"> материала.</w:t>
            </w:r>
            <w:r w:rsidRPr="00761A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5B2F" w:rsidRPr="00DD0BBD" w:rsidTr="00D40C5C">
        <w:tc>
          <w:tcPr>
            <w:tcW w:w="593" w:type="dxa"/>
          </w:tcPr>
          <w:p w:rsidR="00A16ECD" w:rsidRPr="00DD0BBD" w:rsidRDefault="005119BF" w:rsidP="00336BF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2.</w:t>
            </w:r>
          </w:p>
        </w:tc>
        <w:tc>
          <w:tcPr>
            <w:tcW w:w="3131" w:type="dxa"/>
          </w:tcPr>
          <w:p w:rsidR="00A16ECD" w:rsidRPr="00DD0BBD" w:rsidRDefault="00A16ECD" w:rsidP="00F802E3">
            <w:pPr>
              <w:pStyle w:val="a3"/>
              <w:ind w:left="0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Обеспечение заявок на возмещение недополученных доходов, в связи с оказанием услуг по погребению</w:t>
            </w:r>
          </w:p>
        </w:tc>
        <w:tc>
          <w:tcPr>
            <w:tcW w:w="920" w:type="dxa"/>
          </w:tcPr>
          <w:p w:rsidR="00A16ECD" w:rsidRPr="00DD0BBD" w:rsidRDefault="00A16ECD" w:rsidP="00336BF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100 %</w:t>
            </w:r>
          </w:p>
        </w:tc>
        <w:tc>
          <w:tcPr>
            <w:tcW w:w="849" w:type="dxa"/>
          </w:tcPr>
          <w:p w:rsidR="00A16ECD" w:rsidRPr="00DD0BBD" w:rsidRDefault="00A16ECD" w:rsidP="00336BF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0</w:t>
            </w:r>
          </w:p>
        </w:tc>
        <w:tc>
          <w:tcPr>
            <w:tcW w:w="4396" w:type="dxa"/>
          </w:tcPr>
          <w:p w:rsidR="00D40C5C" w:rsidRPr="00DD0BBD" w:rsidRDefault="00D40C5C" w:rsidP="00DD0BBD">
            <w:pPr>
              <w:pStyle w:val="a3"/>
              <w:ind w:left="-8" w:firstLine="319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 xml:space="preserve">В целях обеспечения организации работы специализированной службы -  муниципального предприятия Нефтеюганского района муниципального унитарного «Торгово-транспортного предприятия» в границах муниципального образования Нефтеюганский район на межселенной территории Нефтеюганского района по вопросам похоронного дела, Региональной службой по тарифам Ханты-Мансийского автономного округа – Югры согласована стоимость услуг, предоставляемых, согласно гарантированному перечню услуг по погребению, в размере 8 920,00 рублей. </w:t>
            </w:r>
          </w:p>
          <w:p w:rsidR="00A16ECD" w:rsidRPr="00895D9F" w:rsidRDefault="00D40C5C" w:rsidP="00895D9F">
            <w:pPr>
              <w:pStyle w:val="a3"/>
              <w:ind w:left="-8" w:firstLine="319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Согласованная стоимость не превышает предельную стоимость услуг по погребению, предоставляемых согласно гарантированному перечню.</w:t>
            </w:r>
          </w:p>
        </w:tc>
      </w:tr>
      <w:tr w:rsidR="007A5B2F" w:rsidRPr="00DD0BBD" w:rsidTr="00EC3A19">
        <w:tc>
          <w:tcPr>
            <w:tcW w:w="593" w:type="dxa"/>
            <w:shd w:val="clear" w:color="auto" w:fill="auto"/>
          </w:tcPr>
          <w:p w:rsidR="00A16ECD" w:rsidRPr="00EC3A19" w:rsidRDefault="005119BF" w:rsidP="00336BF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EC3A19">
              <w:rPr>
                <w:sz w:val="22"/>
                <w:szCs w:val="22"/>
              </w:rPr>
              <w:t>3.</w:t>
            </w:r>
          </w:p>
        </w:tc>
        <w:tc>
          <w:tcPr>
            <w:tcW w:w="3131" w:type="dxa"/>
            <w:shd w:val="clear" w:color="auto" w:fill="auto"/>
          </w:tcPr>
          <w:p w:rsidR="00A16ECD" w:rsidRPr="00EC3A19" w:rsidRDefault="00A16ECD" w:rsidP="00F802E3">
            <w:pPr>
              <w:pStyle w:val="a3"/>
              <w:ind w:left="0"/>
              <w:rPr>
                <w:sz w:val="22"/>
                <w:szCs w:val="22"/>
              </w:rPr>
            </w:pPr>
            <w:r w:rsidRPr="00EC3A19">
              <w:rPr>
                <w:sz w:val="22"/>
                <w:szCs w:val="22"/>
              </w:rPr>
              <w:t>Доля многоквартирных домов, в которых проведен ремонт общего имущества</w:t>
            </w:r>
          </w:p>
        </w:tc>
        <w:tc>
          <w:tcPr>
            <w:tcW w:w="920" w:type="dxa"/>
            <w:shd w:val="clear" w:color="auto" w:fill="auto"/>
          </w:tcPr>
          <w:p w:rsidR="00A16ECD" w:rsidRPr="00EC3A19" w:rsidRDefault="00EC3A19" w:rsidP="005119B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EC3A19">
              <w:rPr>
                <w:sz w:val="22"/>
                <w:szCs w:val="22"/>
              </w:rPr>
              <w:t>43,0</w:t>
            </w:r>
            <w:r w:rsidR="00A16ECD" w:rsidRPr="00EC3A19">
              <w:rPr>
                <w:sz w:val="22"/>
                <w:szCs w:val="22"/>
              </w:rPr>
              <w:t xml:space="preserve"> %</w:t>
            </w:r>
          </w:p>
        </w:tc>
        <w:tc>
          <w:tcPr>
            <w:tcW w:w="849" w:type="dxa"/>
            <w:shd w:val="clear" w:color="auto" w:fill="auto"/>
          </w:tcPr>
          <w:p w:rsidR="00A16ECD" w:rsidRPr="00EC3A19" w:rsidRDefault="00EC3A19" w:rsidP="00336BF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EC3A19">
              <w:rPr>
                <w:sz w:val="22"/>
                <w:szCs w:val="22"/>
              </w:rPr>
              <w:t>30,3</w:t>
            </w:r>
            <w:r w:rsidR="00A16ECD" w:rsidRPr="00EC3A19">
              <w:rPr>
                <w:sz w:val="22"/>
                <w:szCs w:val="22"/>
              </w:rPr>
              <w:t xml:space="preserve"> %</w:t>
            </w:r>
          </w:p>
        </w:tc>
        <w:tc>
          <w:tcPr>
            <w:tcW w:w="4396" w:type="dxa"/>
            <w:shd w:val="clear" w:color="auto" w:fill="auto"/>
          </w:tcPr>
          <w:p w:rsidR="005000FA" w:rsidRPr="00EC3A19" w:rsidRDefault="005000FA" w:rsidP="005000FA">
            <w:pPr>
              <w:widowControl w:val="0"/>
              <w:autoSpaceDE w:val="0"/>
              <w:ind w:firstLine="319"/>
              <w:jc w:val="both"/>
              <w:rPr>
                <w:rFonts w:ascii="Times New Roman" w:hAnsi="Times New Roman" w:cs="Times New Roman"/>
              </w:rPr>
            </w:pPr>
            <w:r w:rsidRPr="00EC3A19">
              <w:rPr>
                <w:rFonts w:ascii="Times New Roman" w:hAnsi="Times New Roman" w:cs="Times New Roman"/>
              </w:rPr>
              <w:t>На 2021 год было запланировано                    14 МКД, по факту работы по капитальному ремонту проведены в 7 МКД. Один МКД был включен в региональную программу капитального ремонта общего имущества многоквартирных домов дополнительно.</w:t>
            </w:r>
          </w:p>
          <w:p w:rsidR="00A16ECD" w:rsidRPr="00EC3A19" w:rsidRDefault="005000FA" w:rsidP="005000FA">
            <w:pPr>
              <w:widowControl w:val="0"/>
              <w:autoSpaceDE w:val="0"/>
              <w:ind w:firstLine="319"/>
              <w:jc w:val="both"/>
              <w:rPr>
                <w:rFonts w:ascii="Times New Roman" w:hAnsi="Times New Roman" w:cs="Times New Roman"/>
              </w:rPr>
            </w:pPr>
            <w:r w:rsidRPr="00EC3A19">
              <w:rPr>
                <w:rFonts w:ascii="Times New Roman" w:hAnsi="Times New Roman" w:cs="Times New Roman"/>
              </w:rPr>
              <w:t>В 6 МКД не проведен капитальный ремонт в связи с тем, что Югорским фондом капитального ремонта многоквартирных домов работы перенесены на 2022 год на основании расторжения договора подряда по соглашению сторон. На данный фактор повлияла эпидемиологическая ситуация в мире, вызванная COVID-19, произошло увеличение стоимости строительных материалов, изделий и оборудования, невозможность проведения работ.</w:t>
            </w:r>
          </w:p>
        </w:tc>
      </w:tr>
    </w:tbl>
    <w:p w:rsidR="005000FA" w:rsidRPr="002970E6" w:rsidRDefault="005000FA" w:rsidP="002970E6">
      <w:pPr>
        <w:tabs>
          <w:tab w:val="left" w:pos="1276"/>
        </w:tabs>
        <w:jc w:val="both"/>
        <w:rPr>
          <w:b/>
        </w:rPr>
      </w:pPr>
    </w:p>
    <w:p w:rsidR="00B77631" w:rsidRPr="006951ED" w:rsidRDefault="00FD23DA" w:rsidP="002970E6">
      <w:pPr>
        <w:pStyle w:val="a3"/>
        <w:tabs>
          <w:tab w:val="left" w:pos="1276"/>
        </w:tabs>
        <w:ind w:left="0" w:firstLine="709"/>
        <w:jc w:val="both"/>
        <w:rPr>
          <w:b/>
          <w:i/>
          <w:sz w:val="22"/>
          <w:szCs w:val="22"/>
        </w:rPr>
      </w:pPr>
      <w:r w:rsidRPr="006951ED">
        <w:rPr>
          <w:b/>
          <w:sz w:val="22"/>
          <w:szCs w:val="22"/>
        </w:rPr>
        <w:t xml:space="preserve">9. </w:t>
      </w:r>
      <w:r w:rsidR="00B77631" w:rsidRPr="006951ED">
        <w:rPr>
          <w:sz w:val="22"/>
          <w:szCs w:val="22"/>
        </w:rPr>
        <w:t>Анализ факторов и рисков, повлиявших на результаты реализации мероприятий муниципальной программы.</w:t>
      </w:r>
    </w:p>
    <w:p w:rsidR="00B77631" w:rsidRPr="006951ED" w:rsidRDefault="00B77631" w:rsidP="00567F83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951ED">
        <w:rPr>
          <w:rFonts w:ascii="Times New Roman" w:eastAsia="Times New Roman" w:hAnsi="Times New Roman" w:cs="Times New Roman"/>
          <w:lang w:eastAsia="ru-RU"/>
        </w:rPr>
        <w:t xml:space="preserve">В ходе реализации программных мероприятий муниципальной программы проводился комплексный анализ факторов и рисков, влияющих на результаты исполнения мероприятий, в результате которого были приняты меры  в части своевременной корректировки перечня основных мероприятий и их финансового обеспечения. </w:t>
      </w:r>
    </w:p>
    <w:p w:rsidR="00B77631" w:rsidRPr="006951ED" w:rsidRDefault="00B77631" w:rsidP="00B7763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951ED">
        <w:rPr>
          <w:rFonts w:ascii="Times New Roman" w:hAnsi="Times New Roman" w:cs="Times New Roman"/>
        </w:rPr>
        <w:lastRenderedPageBreak/>
        <w:t>Соответствующие уточнения в течение года обеспечивались внесением в муниципальную программу необходимых изменений в соответствии с мониторингом фактически достигнутых целевых показателей.</w:t>
      </w:r>
    </w:p>
    <w:p w:rsidR="00B77631" w:rsidRPr="006951ED" w:rsidRDefault="00FD23DA" w:rsidP="00FD23DA">
      <w:pPr>
        <w:pStyle w:val="a3"/>
        <w:tabs>
          <w:tab w:val="left" w:pos="1276"/>
        </w:tabs>
        <w:jc w:val="both"/>
        <w:rPr>
          <w:sz w:val="22"/>
          <w:szCs w:val="22"/>
        </w:rPr>
      </w:pPr>
      <w:r w:rsidRPr="006951ED">
        <w:rPr>
          <w:b/>
          <w:sz w:val="22"/>
          <w:szCs w:val="22"/>
        </w:rPr>
        <w:t xml:space="preserve">10. </w:t>
      </w:r>
      <w:r w:rsidR="00B77631" w:rsidRPr="006951ED">
        <w:rPr>
          <w:sz w:val="22"/>
          <w:szCs w:val="22"/>
        </w:rPr>
        <w:t>Оценка эффективности муниципальной программы за 20</w:t>
      </w:r>
      <w:r w:rsidR="006951ED" w:rsidRPr="006951ED">
        <w:rPr>
          <w:sz w:val="22"/>
          <w:szCs w:val="22"/>
        </w:rPr>
        <w:t>2</w:t>
      </w:r>
      <w:r w:rsidR="00EC3A19">
        <w:rPr>
          <w:sz w:val="22"/>
          <w:szCs w:val="22"/>
        </w:rPr>
        <w:t>1</w:t>
      </w:r>
      <w:r w:rsidR="00B77631" w:rsidRPr="006951ED">
        <w:rPr>
          <w:sz w:val="22"/>
          <w:szCs w:val="22"/>
        </w:rPr>
        <w:t xml:space="preserve"> год.</w:t>
      </w:r>
    </w:p>
    <w:p w:rsidR="00B77631" w:rsidRPr="006951ED" w:rsidRDefault="00B77631" w:rsidP="00B77631">
      <w:pPr>
        <w:pStyle w:val="a3"/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6951ED">
        <w:rPr>
          <w:sz w:val="22"/>
          <w:szCs w:val="22"/>
        </w:rPr>
        <w:t>По результатам оценки эффективности за 20</w:t>
      </w:r>
      <w:r w:rsidR="006951ED" w:rsidRPr="006951ED">
        <w:rPr>
          <w:sz w:val="22"/>
          <w:szCs w:val="22"/>
        </w:rPr>
        <w:t>2</w:t>
      </w:r>
      <w:r w:rsidR="00EC3A19">
        <w:rPr>
          <w:sz w:val="22"/>
          <w:szCs w:val="22"/>
        </w:rPr>
        <w:t>1</w:t>
      </w:r>
      <w:r w:rsidRPr="006951ED">
        <w:rPr>
          <w:sz w:val="22"/>
          <w:szCs w:val="22"/>
        </w:rPr>
        <w:t xml:space="preserve"> год муниципальная программа признана </w:t>
      </w:r>
      <w:r w:rsidR="003C4854" w:rsidRPr="006951ED">
        <w:rPr>
          <w:sz w:val="22"/>
          <w:szCs w:val="22"/>
        </w:rPr>
        <w:t xml:space="preserve">результативной (с результатом </w:t>
      </w:r>
      <w:r w:rsidR="00DD2259" w:rsidRPr="006951ED">
        <w:rPr>
          <w:sz w:val="22"/>
          <w:szCs w:val="22"/>
        </w:rPr>
        <w:t>1</w:t>
      </w:r>
      <w:r w:rsidR="005625C9">
        <w:rPr>
          <w:sz w:val="22"/>
          <w:szCs w:val="22"/>
        </w:rPr>
        <w:t>4</w:t>
      </w:r>
      <w:r w:rsidR="00DD0BBD">
        <w:rPr>
          <w:sz w:val="22"/>
          <w:szCs w:val="22"/>
        </w:rPr>
        <w:t xml:space="preserve"> </w:t>
      </w:r>
      <w:r w:rsidRPr="006951ED">
        <w:rPr>
          <w:sz w:val="22"/>
          <w:szCs w:val="22"/>
        </w:rPr>
        <w:t>балл</w:t>
      </w:r>
      <w:r w:rsidR="0074637E" w:rsidRPr="006951ED">
        <w:rPr>
          <w:sz w:val="22"/>
          <w:szCs w:val="22"/>
        </w:rPr>
        <w:t>ов</w:t>
      </w:r>
      <w:r w:rsidRPr="006951ED">
        <w:rPr>
          <w:sz w:val="22"/>
          <w:szCs w:val="22"/>
        </w:rPr>
        <w:t>).</w:t>
      </w:r>
    </w:p>
    <w:p w:rsidR="00B77631" w:rsidRPr="006951ED" w:rsidRDefault="00FD23DA" w:rsidP="00FD23DA">
      <w:pPr>
        <w:pStyle w:val="a3"/>
        <w:tabs>
          <w:tab w:val="left" w:pos="0"/>
        </w:tabs>
        <w:jc w:val="both"/>
        <w:rPr>
          <w:sz w:val="22"/>
          <w:szCs w:val="22"/>
        </w:rPr>
      </w:pPr>
      <w:r w:rsidRPr="006951ED">
        <w:rPr>
          <w:b/>
          <w:sz w:val="22"/>
          <w:szCs w:val="22"/>
        </w:rPr>
        <w:t xml:space="preserve">11. </w:t>
      </w:r>
      <w:r w:rsidR="00B77631" w:rsidRPr="006951ED">
        <w:rPr>
          <w:sz w:val="22"/>
          <w:szCs w:val="22"/>
        </w:rPr>
        <w:t>Предложения по корректировке муниципальной программы.</w:t>
      </w:r>
    </w:p>
    <w:p w:rsidR="00A817F9" w:rsidRPr="007F4956" w:rsidRDefault="00D62CBF" w:rsidP="00A817F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951ED">
        <w:rPr>
          <w:rFonts w:ascii="Times New Roman" w:eastAsia="Times New Roman" w:hAnsi="Times New Roman" w:cs="Times New Roman"/>
          <w:lang w:eastAsia="ru-RU"/>
        </w:rPr>
        <w:t xml:space="preserve">Все предложения по корректировке муниципальной программы нашли отражение в постановлении администрации Нефтеюганского района «О внесении изменений в постановление администрации Нефтеюганского района от 31.10.2016 № 1804-па-нпа «Об утверждении </w:t>
      </w:r>
      <w:r w:rsidRPr="007F4956">
        <w:rPr>
          <w:rFonts w:ascii="Times New Roman" w:eastAsia="Times New Roman" w:hAnsi="Times New Roman" w:cs="Times New Roman"/>
          <w:lang w:eastAsia="ru-RU"/>
        </w:rPr>
        <w:t xml:space="preserve">муниципальной программы Нефтеюганского района </w:t>
      </w:r>
      <w:r w:rsidR="00567F83" w:rsidRPr="007F4956">
        <w:rPr>
          <w:rFonts w:ascii="Times New Roman" w:eastAsia="Times New Roman" w:hAnsi="Times New Roman" w:cs="Times New Roman"/>
          <w:lang w:eastAsia="ru-RU"/>
        </w:rPr>
        <w:t>«Развитие жилищно-коммунального комплекса и повышение энергетической эффективности в муниципальном образовании Нефтеюганский район на 201</w:t>
      </w:r>
      <w:r w:rsidR="008E5E1F" w:rsidRPr="007F4956">
        <w:rPr>
          <w:rFonts w:ascii="Times New Roman" w:eastAsia="Times New Roman" w:hAnsi="Times New Roman" w:cs="Times New Roman"/>
          <w:lang w:eastAsia="ru-RU"/>
        </w:rPr>
        <w:t>9</w:t>
      </w:r>
      <w:r w:rsidR="00567F83" w:rsidRPr="007F4956">
        <w:rPr>
          <w:rFonts w:ascii="Times New Roman" w:eastAsia="Times New Roman" w:hAnsi="Times New Roman" w:cs="Times New Roman"/>
          <w:lang w:eastAsia="ru-RU"/>
        </w:rPr>
        <w:t>-202</w:t>
      </w:r>
      <w:r w:rsidR="008E5E1F" w:rsidRPr="007F4956">
        <w:rPr>
          <w:rFonts w:ascii="Times New Roman" w:eastAsia="Times New Roman" w:hAnsi="Times New Roman" w:cs="Times New Roman"/>
          <w:lang w:eastAsia="ru-RU"/>
        </w:rPr>
        <w:t>4</w:t>
      </w:r>
      <w:r w:rsidR="00567F83" w:rsidRPr="007F4956">
        <w:rPr>
          <w:rFonts w:ascii="Times New Roman" w:eastAsia="Times New Roman" w:hAnsi="Times New Roman" w:cs="Times New Roman"/>
          <w:lang w:eastAsia="ru-RU"/>
        </w:rPr>
        <w:t xml:space="preserve"> годы</w:t>
      </w:r>
      <w:r w:rsidR="008E5E1F" w:rsidRPr="007F4956">
        <w:rPr>
          <w:rFonts w:ascii="Times New Roman" w:eastAsia="Times New Roman" w:hAnsi="Times New Roman" w:cs="Times New Roman"/>
          <w:lang w:eastAsia="ru-RU"/>
        </w:rPr>
        <w:t xml:space="preserve"> и на период до 2030 года</w:t>
      </w:r>
      <w:r w:rsidR="00567F83" w:rsidRPr="007F4956">
        <w:rPr>
          <w:rFonts w:ascii="Times New Roman" w:eastAsia="Times New Roman" w:hAnsi="Times New Roman" w:cs="Times New Roman"/>
          <w:lang w:eastAsia="ru-RU"/>
        </w:rPr>
        <w:t>»</w:t>
      </w:r>
      <w:r w:rsidR="00A817F9" w:rsidRPr="007F4956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7F4956">
        <w:rPr>
          <w:rFonts w:ascii="Times New Roman" w:eastAsia="Times New Roman" w:hAnsi="Times New Roman" w:cs="Times New Roman"/>
          <w:lang w:eastAsia="ru-RU"/>
        </w:rPr>
        <w:t xml:space="preserve">утвержденной постановлением администрации Нефтеюганского района от </w:t>
      </w:r>
      <w:r w:rsidR="00EC3A19">
        <w:rPr>
          <w:rFonts w:ascii="Times New Roman" w:eastAsia="Times New Roman" w:hAnsi="Times New Roman" w:cs="Times New Roman"/>
          <w:lang w:eastAsia="ru-RU"/>
        </w:rPr>
        <w:t>30</w:t>
      </w:r>
      <w:r w:rsidRPr="007F4956">
        <w:rPr>
          <w:rFonts w:ascii="Times New Roman" w:eastAsia="Times New Roman" w:hAnsi="Times New Roman" w:cs="Times New Roman"/>
          <w:lang w:eastAsia="ru-RU"/>
        </w:rPr>
        <w:t>.12.20</w:t>
      </w:r>
      <w:r w:rsidR="006951ED" w:rsidRPr="007F4956">
        <w:rPr>
          <w:rFonts w:ascii="Times New Roman" w:eastAsia="Times New Roman" w:hAnsi="Times New Roman" w:cs="Times New Roman"/>
          <w:lang w:eastAsia="ru-RU"/>
        </w:rPr>
        <w:t>2</w:t>
      </w:r>
      <w:r w:rsidR="00EC3A19">
        <w:rPr>
          <w:rFonts w:ascii="Times New Roman" w:eastAsia="Times New Roman" w:hAnsi="Times New Roman" w:cs="Times New Roman"/>
          <w:lang w:eastAsia="ru-RU"/>
        </w:rPr>
        <w:t>1</w:t>
      </w:r>
      <w:r w:rsidRPr="007F4956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EC3A19">
        <w:rPr>
          <w:rFonts w:ascii="Times New Roman" w:eastAsia="Times New Roman" w:hAnsi="Times New Roman" w:cs="Times New Roman"/>
          <w:lang w:eastAsia="ru-RU"/>
        </w:rPr>
        <w:t>2378</w:t>
      </w:r>
      <w:r w:rsidRPr="007F4956">
        <w:rPr>
          <w:rFonts w:ascii="Times New Roman" w:eastAsia="Times New Roman" w:hAnsi="Times New Roman" w:cs="Times New Roman"/>
          <w:lang w:eastAsia="ru-RU"/>
        </w:rPr>
        <w:t>-па-нпа</w:t>
      </w:r>
      <w:r w:rsidR="00A817F9" w:rsidRPr="007F4956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E65244" w:rsidRDefault="00E65244" w:rsidP="000867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0F11" w:rsidRDefault="00B40F11" w:rsidP="000867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0F11" w:rsidRPr="007F4956" w:rsidRDefault="00B40F11" w:rsidP="000867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7F83" w:rsidRPr="007F4956" w:rsidRDefault="00567F83" w:rsidP="000867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3BBD" w:rsidRPr="007F4956" w:rsidRDefault="00313BBD" w:rsidP="000867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6F9" w:rsidRPr="007F4956" w:rsidRDefault="006412FD" w:rsidP="0008679A">
      <w:pPr>
        <w:spacing w:after="0" w:line="240" w:lineRule="auto"/>
        <w:rPr>
          <w:rFonts w:ascii="Times New Roman" w:hAnsi="Times New Roman" w:cs="Times New Roman"/>
        </w:rPr>
      </w:pPr>
      <w:r w:rsidRPr="007F4956">
        <w:rPr>
          <w:rFonts w:ascii="Times New Roman" w:hAnsi="Times New Roman" w:cs="Times New Roman"/>
        </w:rPr>
        <w:t>Директор департамента строительства</w:t>
      </w:r>
    </w:p>
    <w:p w:rsidR="006412FD" w:rsidRPr="007F4956" w:rsidRDefault="006412FD" w:rsidP="006412FD">
      <w:pPr>
        <w:spacing w:after="0" w:line="240" w:lineRule="auto"/>
        <w:rPr>
          <w:rFonts w:ascii="Times New Roman" w:hAnsi="Times New Roman" w:cs="Times New Roman"/>
        </w:rPr>
      </w:pPr>
      <w:r w:rsidRPr="007F4956">
        <w:rPr>
          <w:rFonts w:ascii="Times New Roman" w:hAnsi="Times New Roman" w:cs="Times New Roman"/>
        </w:rPr>
        <w:t xml:space="preserve">и ЖКК-заместитель главы района </w:t>
      </w:r>
      <w:r w:rsidRPr="007F4956">
        <w:rPr>
          <w:rFonts w:ascii="Times New Roman" w:hAnsi="Times New Roman" w:cs="Times New Roman"/>
        </w:rPr>
        <w:tab/>
      </w:r>
      <w:r w:rsidRPr="007F4956">
        <w:rPr>
          <w:rFonts w:ascii="Times New Roman" w:hAnsi="Times New Roman" w:cs="Times New Roman"/>
        </w:rPr>
        <w:tab/>
      </w:r>
      <w:r w:rsidR="00796DC4" w:rsidRPr="007F4956">
        <w:rPr>
          <w:rFonts w:ascii="Times New Roman" w:hAnsi="Times New Roman" w:cs="Times New Roman"/>
        </w:rPr>
        <w:tab/>
      </w:r>
      <w:r w:rsidR="00796DC4" w:rsidRPr="007F4956">
        <w:rPr>
          <w:rFonts w:ascii="Times New Roman" w:hAnsi="Times New Roman" w:cs="Times New Roman"/>
        </w:rPr>
        <w:tab/>
      </w:r>
      <w:r w:rsidRPr="007F4956">
        <w:rPr>
          <w:rFonts w:ascii="Times New Roman" w:hAnsi="Times New Roman" w:cs="Times New Roman"/>
        </w:rPr>
        <w:tab/>
      </w:r>
      <w:r w:rsidRPr="007F4956">
        <w:rPr>
          <w:rFonts w:ascii="Times New Roman" w:hAnsi="Times New Roman" w:cs="Times New Roman"/>
        </w:rPr>
        <w:tab/>
      </w:r>
      <w:r w:rsidR="009B0C2B" w:rsidRPr="007F4956">
        <w:rPr>
          <w:rFonts w:ascii="Times New Roman" w:hAnsi="Times New Roman" w:cs="Times New Roman"/>
        </w:rPr>
        <w:t>В.С. Кошаков</w:t>
      </w:r>
    </w:p>
    <w:p w:rsidR="006412FD" w:rsidRPr="007F4956" w:rsidRDefault="006412FD" w:rsidP="006412FD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313BBD" w:rsidRPr="007F4956" w:rsidRDefault="00313BBD" w:rsidP="006412FD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313BBD" w:rsidRDefault="00313BBD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5B2C82" w:rsidRDefault="005B2C82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5B2C82" w:rsidRDefault="005B2C82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5B2C82" w:rsidRDefault="005B2C82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970E6" w:rsidRDefault="002970E6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40F11" w:rsidRPr="007A5B2F" w:rsidRDefault="00B40F11" w:rsidP="006412F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85621" w:rsidRPr="002970E6" w:rsidRDefault="002970E6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Горячева О.К.,</w:t>
      </w:r>
    </w:p>
    <w:p w:rsidR="00E24EE2" w:rsidRPr="002970E6" w:rsidRDefault="006412FD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8(3463)2</w:t>
      </w:r>
      <w:r w:rsidR="002970E6" w:rsidRPr="002970E6">
        <w:rPr>
          <w:rFonts w:ascii="Times New Roman" w:hAnsi="Times New Roman" w:cs="Times New Roman"/>
          <w:sz w:val="24"/>
          <w:szCs w:val="24"/>
        </w:rPr>
        <w:t>31607,</w:t>
      </w:r>
    </w:p>
    <w:p w:rsidR="00E372A8" w:rsidRPr="002970E6" w:rsidRDefault="002970E6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Мухамедхузина Р.М.,</w:t>
      </w:r>
    </w:p>
    <w:p w:rsidR="00E372A8" w:rsidRPr="002970E6" w:rsidRDefault="00E372A8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8(3463)250</w:t>
      </w:r>
      <w:r w:rsidR="00336BF3" w:rsidRPr="002970E6">
        <w:rPr>
          <w:rFonts w:ascii="Times New Roman" w:hAnsi="Times New Roman" w:cs="Times New Roman"/>
          <w:sz w:val="24"/>
          <w:szCs w:val="24"/>
        </w:rPr>
        <w:t>208</w:t>
      </w:r>
    </w:p>
    <w:p w:rsidR="00796DC4" w:rsidRPr="002970E6" w:rsidRDefault="004C1875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Долинин</w:t>
      </w:r>
      <w:r w:rsidR="007F4956" w:rsidRPr="002970E6">
        <w:rPr>
          <w:rFonts w:ascii="Times New Roman" w:hAnsi="Times New Roman" w:cs="Times New Roman"/>
          <w:sz w:val="24"/>
          <w:szCs w:val="24"/>
        </w:rPr>
        <w:t>а</w:t>
      </w:r>
      <w:r w:rsidR="002970E6" w:rsidRPr="002970E6">
        <w:rPr>
          <w:rFonts w:ascii="Times New Roman" w:hAnsi="Times New Roman" w:cs="Times New Roman"/>
          <w:sz w:val="24"/>
          <w:szCs w:val="24"/>
        </w:rPr>
        <w:t xml:space="preserve"> С.М.,</w:t>
      </w:r>
    </w:p>
    <w:p w:rsidR="004615A5" w:rsidRPr="002970E6" w:rsidRDefault="00336BF3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8(3463)25020</w:t>
      </w:r>
      <w:r w:rsidR="004615A5" w:rsidRPr="002970E6">
        <w:rPr>
          <w:rFonts w:ascii="Times New Roman" w:hAnsi="Times New Roman" w:cs="Times New Roman"/>
          <w:sz w:val="24"/>
          <w:szCs w:val="24"/>
        </w:rPr>
        <w:t>6</w:t>
      </w:r>
    </w:p>
    <w:p w:rsidR="00313BBD" w:rsidRPr="002970E6" w:rsidRDefault="002970E6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0E6">
        <w:rPr>
          <w:rFonts w:ascii="Times New Roman" w:hAnsi="Times New Roman" w:cs="Times New Roman"/>
          <w:sz w:val="24"/>
          <w:szCs w:val="24"/>
        </w:rPr>
        <w:t>Коржавина Е.В.,</w:t>
      </w:r>
    </w:p>
    <w:p w:rsidR="005B6A4F" w:rsidRPr="005B2C82" w:rsidRDefault="00313BBD" w:rsidP="002856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70E6">
        <w:rPr>
          <w:rFonts w:ascii="Times New Roman" w:hAnsi="Times New Roman" w:cs="Times New Roman"/>
          <w:sz w:val="24"/>
          <w:szCs w:val="24"/>
        </w:rPr>
        <w:t>8(3463)231830</w:t>
      </w:r>
    </w:p>
    <w:sectPr w:rsidR="005B6A4F" w:rsidRPr="005B2C82" w:rsidSect="005B2C82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91A"/>
    <w:multiLevelType w:val="hybridMultilevel"/>
    <w:tmpl w:val="DFFEC02C"/>
    <w:lvl w:ilvl="0" w:tplc="F54E55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1CF0"/>
    <w:multiLevelType w:val="hybridMultilevel"/>
    <w:tmpl w:val="C8BC927A"/>
    <w:lvl w:ilvl="0" w:tplc="553A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C6F26"/>
    <w:multiLevelType w:val="hybridMultilevel"/>
    <w:tmpl w:val="083AED82"/>
    <w:lvl w:ilvl="0" w:tplc="A920A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7545E6"/>
    <w:multiLevelType w:val="hybridMultilevel"/>
    <w:tmpl w:val="4F804AFA"/>
    <w:lvl w:ilvl="0" w:tplc="D95AEB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1360A0"/>
    <w:multiLevelType w:val="hybridMultilevel"/>
    <w:tmpl w:val="C736E360"/>
    <w:lvl w:ilvl="0" w:tplc="3ED27D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B74FD3"/>
    <w:multiLevelType w:val="hybridMultilevel"/>
    <w:tmpl w:val="206E82BC"/>
    <w:lvl w:ilvl="0" w:tplc="CEB467B6">
      <w:start w:val="5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162F80"/>
    <w:multiLevelType w:val="hybridMultilevel"/>
    <w:tmpl w:val="F85ED9C4"/>
    <w:lvl w:ilvl="0" w:tplc="DA44F1BA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92A3417"/>
    <w:multiLevelType w:val="hybridMultilevel"/>
    <w:tmpl w:val="31A86D70"/>
    <w:lvl w:ilvl="0" w:tplc="4B1E1D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B043A86"/>
    <w:multiLevelType w:val="multilevel"/>
    <w:tmpl w:val="DDF24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3F571C58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58E0468B"/>
    <w:multiLevelType w:val="hybridMultilevel"/>
    <w:tmpl w:val="8424DE28"/>
    <w:lvl w:ilvl="0" w:tplc="7208026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2">
    <w:nsid w:val="59711EC6"/>
    <w:multiLevelType w:val="hybridMultilevel"/>
    <w:tmpl w:val="7B308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65507C7C"/>
    <w:multiLevelType w:val="hybridMultilevel"/>
    <w:tmpl w:val="14404BD0"/>
    <w:lvl w:ilvl="0" w:tplc="A27E468E">
      <w:start w:val="1"/>
      <w:numFmt w:val="decimal"/>
      <w:lvlText w:val="%1)"/>
      <w:lvlJc w:val="left"/>
      <w:pPr>
        <w:ind w:left="1542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5">
    <w:nsid w:val="661743D1"/>
    <w:multiLevelType w:val="hybridMultilevel"/>
    <w:tmpl w:val="C2DCFBFA"/>
    <w:lvl w:ilvl="0" w:tplc="884411C2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9897129"/>
    <w:multiLevelType w:val="multilevel"/>
    <w:tmpl w:val="A582D64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FC7668A"/>
    <w:multiLevelType w:val="hybridMultilevel"/>
    <w:tmpl w:val="F7960000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346142A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73887E4B"/>
    <w:multiLevelType w:val="hybridMultilevel"/>
    <w:tmpl w:val="CDD63A34"/>
    <w:lvl w:ilvl="0" w:tplc="755832DE">
      <w:start w:val="1"/>
      <w:numFmt w:val="decimal"/>
      <w:lvlText w:val="%1)"/>
      <w:lvlJc w:val="left"/>
      <w:pPr>
        <w:ind w:left="1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0">
    <w:nsid w:val="775D0441"/>
    <w:multiLevelType w:val="hybridMultilevel"/>
    <w:tmpl w:val="7892FF02"/>
    <w:lvl w:ilvl="0" w:tplc="343EB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ED45930"/>
    <w:multiLevelType w:val="hybridMultilevel"/>
    <w:tmpl w:val="849E3A18"/>
    <w:lvl w:ilvl="0" w:tplc="3AA087BA">
      <w:start w:val="1"/>
      <w:numFmt w:val="decimal"/>
      <w:lvlText w:val="%1)"/>
      <w:lvlJc w:val="left"/>
      <w:pPr>
        <w:ind w:left="168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"/>
  </w:num>
  <w:num w:numId="4">
    <w:abstractNumId w:val="13"/>
  </w:num>
  <w:num w:numId="5">
    <w:abstractNumId w:val="22"/>
  </w:num>
  <w:num w:numId="6">
    <w:abstractNumId w:val="12"/>
  </w:num>
  <w:num w:numId="7">
    <w:abstractNumId w:val="3"/>
  </w:num>
  <w:num w:numId="8">
    <w:abstractNumId w:val="11"/>
  </w:num>
  <w:num w:numId="9">
    <w:abstractNumId w:val="1"/>
  </w:num>
  <w:num w:numId="10">
    <w:abstractNumId w:val="4"/>
  </w:num>
  <w:num w:numId="11">
    <w:abstractNumId w:val="16"/>
  </w:num>
  <w:num w:numId="12">
    <w:abstractNumId w:val="9"/>
  </w:num>
  <w:num w:numId="13">
    <w:abstractNumId w:val="20"/>
  </w:num>
  <w:num w:numId="14">
    <w:abstractNumId w:val="15"/>
  </w:num>
  <w:num w:numId="15">
    <w:abstractNumId w:val="6"/>
  </w:num>
  <w:num w:numId="16">
    <w:abstractNumId w:val="0"/>
  </w:num>
  <w:num w:numId="17">
    <w:abstractNumId w:val="8"/>
  </w:num>
  <w:num w:numId="18">
    <w:abstractNumId w:val="18"/>
  </w:num>
  <w:num w:numId="19">
    <w:abstractNumId w:val="10"/>
  </w:num>
  <w:num w:numId="20">
    <w:abstractNumId w:val="17"/>
  </w:num>
  <w:num w:numId="21">
    <w:abstractNumId w:val="14"/>
  </w:num>
  <w:num w:numId="22">
    <w:abstractNumId w:val="5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0423B"/>
    <w:rsid w:val="00021282"/>
    <w:rsid w:val="0002191B"/>
    <w:rsid w:val="00024873"/>
    <w:rsid w:val="0003616B"/>
    <w:rsid w:val="00036422"/>
    <w:rsid w:val="00047B35"/>
    <w:rsid w:val="000543DC"/>
    <w:rsid w:val="00061653"/>
    <w:rsid w:val="00063D0E"/>
    <w:rsid w:val="00063ED5"/>
    <w:rsid w:val="00071436"/>
    <w:rsid w:val="00071DE7"/>
    <w:rsid w:val="00072A01"/>
    <w:rsid w:val="00073E2B"/>
    <w:rsid w:val="0008679A"/>
    <w:rsid w:val="00092FCD"/>
    <w:rsid w:val="00095598"/>
    <w:rsid w:val="000A48C4"/>
    <w:rsid w:val="000B066D"/>
    <w:rsid w:val="000B5B0E"/>
    <w:rsid w:val="000D76D7"/>
    <w:rsid w:val="000E2EC3"/>
    <w:rsid w:val="000E3602"/>
    <w:rsid w:val="000E412D"/>
    <w:rsid w:val="000F0543"/>
    <w:rsid w:val="000F3E88"/>
    <w:rsid w:val="000F65D6"/>
    <w:rsid w:val="000F688F"/>
    <w:rsid w:val="00104DB3"/>
    <w:rsid w:val="00122031"/>
    <w:rsid w:val="00131428"/>
    <w:rsid w:val="00134C0E"/>
    <w:rsid w:val="00136045"/>
    <w:rsid w:val="00140A7C"/>
    <w:rsid w:val="00146163"/>
    <w:rsid w:val="00150461"/>
    <w:rsid w:val="0016307E"/>
    <w:rsid w:val="0016431D"/>
    <w:rsid w:val="001703BB"/>
    <w:rsid w:val="00177AD1"/>
    <w:rsid w:val="00181189"/>
    <w:rsid w:val="00182FEE"/>
    <w:rsid w:val="0018586B"/>
    <w:rsid w:val="00191AC5"/>
    <w:rsid w:val="001A0497"/>
    <w:rsid w:val="001B365D"/>
    <w:rsid w:val="001C0B48"/>
    <w:rsid w:val="001C0DF0"/>
    <w:rsid w:val="001C1599"/>
    <w:rsid w:val="001C7280"/>
    <w:rsid w:val="001D1D35"/>
    <w:rsid w:val="001E04E7"/>
    <w:rsid w:val="001E2F3A"/>
    <w:rsid w:val="001E4700"/>
    <w:rsid w:val="001F121F"/>
    <w:rsid w:val="001F2408"/>
    <w:rsid w:val="00202B4C"/>
    <w:rsid w:val="00220830"/>
    <w:rsid w:val="00223B29"/>
    <w:rsid w:val="0022474F"/>
    <w:rsid w:val="00225FC4"/>
    <w:rsid w:val="00230144"/>
    <w:rsid w:val="00247C89"/>
    <w:rsid w:val="00264D13"/>
    <w:rsid w:val="002706CE"/>
    <w:rsid w:val="00273C1A"/>
    <w:rsid w:val="00285621"/>
    <w:rsid w:val="002970E6"/>
    <w:rsid w:val="002A532E"/>
    <w:rsid w:val="002B037C"/>
    <w:rsid w:val="002B0BCB"/>
    <w:rsid w:val="002B1220"/>
    <w:rsid w:val="002B26E4"/>
    <w:rsid w:val="002C5BE1"/>
    <w:rsid w:val="002C78B2"/>
    <w:rsid w:val="002E03C5"/>
    <w:rsid w:val="002E2E57"/>
    <w:rsid w:val="002E5AC5"/>
    <w:rsid w:val="002E6254"/>
    <w:rsid w:val="002F3D65"/>
    <w:rsid w:val="002F5F00"/>
    <w:rsid w:val="002F7267"/>
    <w:rsid w:val="00300AF1"/>
    <w:rsid w:val="00301D0B"/>
    <w:rsid w:val="003070FA"/>
    <w:rsid w:val="00310946"/>
    <w:rsid w:val="003116D6"/>
    <w:rsid w:val="00313BBD"/>
    <w:rsid w:val="003211FD"/>
    <w:rsid w:val="00330C27"/>
    <w:rsid w:val="00331367"/>
    <w:rsid w:val="00336BF3"/>
    <w:rsid w:val="00337508"/>
    <w:rsid w:val="003477A8"/>
    <w:rsid w:val="00352CA5"/>
    <w:rsid w:val="00355319"/>
    <w:rsid w:val="003569E8"/>
    <w:rsid w:val="003576BE"/>
    <w:rsid w:val="00360469"/>
    <w:rsid w:val="00362E5F"/>
    <w:rsid w:val="00370617"/>
    <w:rsid w:val="00371EA1"/>
    <w:rsid w:val="00382076"/>
    <w:rsid w:val="00395395"/>
    <w:rsid w:val="003A3076"/>
    <w:rsid w:val="003A6D44"/>
    <w:rsid w:val="003B54EF"/>
    <w:rsid w:val="003C21C3"/>
    <w:rsid w:val="003C4854"/>
    <w:rsid w:val="003D1E36"/>
    <w:rsid w:val="003D1F10"/>
    <w:rsid w:val="003E0183"/>
    <w:rsid w:val="003F3D6D"/>
    <w:rsid w:val="003F5BC8"/>
    <w:rsid w:val="004112AE"/>
    <w:rsid w:val="004113FA"/>
    <w:rsid w:val="00423EA4"/>
    <w:rsid w:val="004242C2"/>
    <w:rsid w:val="004313ED"/>
    <w:rsid w:val="00436CC0"/>
    <w:rsid w:val="004414E5"/>
    <w:rsid w:val="0044727F"/>
    <w:rsid w:val="00450010"/>
    <w:rsid w:val="00452DAC"/>
    <w:rsid w:val="00454A0D"/>
    <w:rsid w:val="004573AE"/>
    <w:rsid w:val="004615A5"/>
    <w:rsid w:val="00470B7E"/>
    <w:rsid w:val="00472BBE"/>
    <w:rsid w:val="00477892"/>
    <w:rsid w:val="004865C3"/>
    <w:rsid w:val="004A48B5"/>
    <w:rsid w:val="004A4C94"/>
    <w:rsid w:val="004A6DF5"/>
    <w:rsid w:val="004C1875"/>
    <w:rsid w:val="004C24D5"/>
    <w:rsid w:val="004C416D"/>
    <w:rsid w:val="004D457E"/>
    <w:rsid w:val="004E4E3B"/>
    <w:rsid w:val="004E5E68"/>
    <w:rsid w:val="004E6B71"/>
    <w:rsid w:val="004F71B3"/>
    <w:rsid w:val="005000FA"/>
    <w:rsid w:val="005002CE"/>
    <w:rsid w:val="00501486"/>
    <w:rsid w:val="005022C1"/>
    <w:rsid w:val="00503953"/>
    <w:rsid w:val="005119BF"/>
    <w:rsid w:val="005179AC"/>
    <w:rsid w:val="00527B38"/>
    <w:rsid w:val="00541815"/>
    <w:rsid w:val="005433D7"/>
    <w:rsid w:val="0054629C"/>
    <w:rsid w:val="005506C5"/>
    <w:rsid w:val="0055096D"/>
    <w:rsid w:val="00552B3E"/>
    <w:rsid w:val="00561C11"/>
    <w:rsid w:val="005625C9"/>
    <w:rsid w:val="00567F83"/>
    <w:rsid w:val="005835E7"/>
    <w:rsid w:val="0058405C"/>
    <w:rsid w:val="00587740"/>
    <w:rsid w:val="005878A6"/>
    <w:rsid w:val="00593B24"/>
    <w:rsid w:val="005B2C82"/>
    <w:rsid w:val="005B6A4F"/>
    <w:rsid w:val="005C5408"/>
    <w:rsid w:val="005C6359"/>
    <w:rsid w:val="005D705A"/>
    <w:rsid w:val="005F3FEA"/>
    <w:rsid w:val="005F6501"/>
    <w:rsid w:val="005F6B87"/>
    <w:rsid w:val="00605B4B"/>
    <w:rsid w:val="00620CE3"/>
    <w:rsid w:val="006277A6"/>
    <w:rsid w:val="006412FD"/>
    <w:rsid w:val="0064635F"/>
    <w:rsid w:val="00662077"/>
    <w:rsid w:val="006777C3"/>
    <w:rsid w:val="00690AA9"/>
    <w:rsid w:val="006951ED"/>
    <w:rsid w:val="006A1BC6"/>
    <w:rsid w:val="006A22EB"/>
    <w:rsid w:val="006A3793"/>
    <w:rsid w:val="006A6224"/>
    <w:rsid w:val="006A65D9"/>
    <w:rsid w:val="006B1BF4"/>
    <w:rsid w:val="006C1384"/>
    <w:rsid w:val="006C1B0D"/>
    <w:rsid w:val="006D0778"/>
    <w:rsid w:val="006D2E03"/>
    <w:rsid w:val="006F38FF"/>
    <w:rsid w:val="006F3F1A"/>
    <w:rsid w:val="006F7ADE"/>
    <w:rsid w:val="00705DEA"/>
    <w:rsid w:val="00720C0C"/>
    <w:rsid w:val="00721923"/>
    <w:rsid w:val="00723A07"/>
    <w:rsid w:val="007301C8"/>
    <w:rsid w:val="0073249C"/>
    <w:rsid w:val="00737235"/>
    <w:rsid w:val="00744054"/>
    <w:rsid w:val="0074637E"/>
    <w:rsid w:val="00752CEF"/>
    <w:rsid w:val="00761AB5"/>
    <w:rsid w:val="00762C7A"/>
    <w:rsid w:val="007631A9"/>
    <w:rsid w:val="00767720"/>
    <w:rsid w:val="007716F6"/>
    <w:rsid w:val="00775814"/>
    <w:rsid w:val="0077593E"/>
    <w:rsid w:val="00775E94"/>
    <w:rsid w:val="0078027D"/>
    <w:rsid w:val="00787866"/>
    <w:rsid w:val="00796DC4"/>
    <w:rsid w:val="007A4432"/>
    <w:rsid w:val="007A57FB"/>
    <w:rsid w:val="007A5B2F"/>
    <w:rsid w:val="007B30FC"/>
    <w:rsid w:val="007B36D8"/>
    <w:rsid w:val="007C1D5C"/>
    <w:rsid w:val="007E7F47"/>
    <w:rsid w:val="007F4956"/>
    <w:rsid w:val="008015C4"/>
    <w:rsid w:val="00803967"/>
    <w:rsid w:val="00810414"/>
    <w:rsid w:val="008127FC"/>
    <w:rsid w:val="00822911"/>
    <w:rsid w:val="00823B1A"/>
    <w:rsid w:val="00827414"/>
    <w:rsid w:val="00831203"/>
    <w:rsid w:val="00832205"/>
    <w:rsid w:val="00836E74"/>
    <w:rsid w:val="00843797"/>
    <w:rsid w:val="00844E9C"/>
    <w:rsid w:val="0085164C"/>
    <w:rsid w:val="00852675"/>
    <w:rsid w:val="00857B61"/>
    <w:rsid w:val="00860D85"/>
    <w:rsid w:val="008644AC"/>
    <w:rsid w:val="00865C54"/>
    <w:rsid w:val="008665E5"/>
    <w:rsid w:val="00866873"/>
    <w:rsid w:val="008769A8"/>
    <w:rsid w:val="00877DC7"/>
    <w:rsid w:val="00880193"/>
    <w:rsid w:val="00887C67"/>
    <w:rsid w:val="008935AC"/>
    <w:rsid w:val="0089393A"/>
    <w:rsid w:val="00895D9F"/>
    <w:rsid w:val="008A7C9D"/>
    <w:rsid w:val="008C1295"/>
    <w:rsid w:val="008C3D76"/>
    <w:rsid w:val="008C59D7"/>
    <w:rsid w:val="008C5A9E"/>
    <w:rsid w:val="008C7961"/>
    <w:rsid w:val="008D4D44"/>
    <w:rsid w:val="008E5E1F"/>
    <w:rsid w:val="008F4BE6"/>
    <w:rsid w:val="009035E8"/>
    <w:rsid w:val="00903DCB"/>
    <w:rsid w:val="009042BC"/>
    <w:rsid w:val="009044D4"/>
    <w:rsid w:val="009125E0"/>
    <w:rsid w:val="009156C0"/>
    <w:rsid w:val="00923F97"/>
    <w:rsid w:val="009258D6"/>
    <w:rsid w:val="009313BD"/>
    <w:rsid w:val="00931417"/>
    <w:rsid w:val="00955454"/>
    <w:rsid w:val="009631AB"/>
    <w:rsid w:val="00964E9A"/>
    <w:rsid w:val="00967D52"/>
    <w:rsid w:val="00976BAE"/>
    <w:rsid w:val="009779BB"/>
    <w:rsid w:val="009823F7"/>
    <w:rsid w:val="00990948"/>
    <w:rsid w:val="009A0276"/>
    <w:rsid w:val="009A08F7"/>
    <w:rsid w:val="009B072F"/>
    <w:rsid w:val="009B0C2B"/>
    <w:rsid w:val="009C5E01"/>
    <w:rsid w:val="009C6E64"/>
    <w:rsid w:val="009D2285"/>
    <w:rsid w:val="009D3C7F"/>
    <w:rsid w:val="009D5F3C"/>
    <w:rsid w:val="009E6AEB"/>
    <w:rsid w:val="009F32E5"/>
    <w:rsid w:val="009F537C"/>
    <w:rsid w:val="00A0377C"/>
    <w:rsid w:val="00A044B5"/>
    <w:rsid w:val="00A06A65"/>
    <w:rsid w:val="00A16ECD"/>
    <w:rsid w:val="00A2031E"/>
    <w:rsid w:val="00A20669"/>
    <w:rsid w:val="00A25104"/>
    <w:rsid w:val="00A3064E"/>
    <w:rsid w:val="00A36476"/>
    <w:rsid w:val="00A4591A"/>
    <w:rsid w:val="00A71427"/>
    <w:rsid w:val="00A740B2"/>
    <w:rsid w:val="00A760B7"/>
    <w:rsid w:val="00A817F9"/>
    <w:rsid w:val="00A95218"/>
    <w:rsid w:val="00A97AD2"/>
    <w:rsid w:val="00AC5109"/>
    <w:rsid w:val="00AD2C53"/>
    <w:rsid w:val="00AD3BDF"/>
    <w:rsid w:val="00AE1A0A"/>
    <w:rsid w:val="00AE26F9"/>
    <w:rsid w:val="00AF5BA1"/>
    <w:rsid w:val="00B000DE"/>
    <w:rsid w:val="00B01881"/>
    <w:rsid w:val="00B10013"/>
    <w:rsid w:val="00B16A15"/>
    <w:rsid w:val="00B211A4"/>
    <w:rsid w:val="00B2216B"/>
    <w:rsid w:val="00B37806"/>
    <w:rsid w:val="00B40F11"/>
    <w:rsid w:val="00B47E01"/>
    <w:rsid w:val="00B51F27"/>
    <w:rsid w:val="00B61761"/>
    <w:rsid w:val="00B713FE"/>
    <w:rsid w:val="00B77631"/>
    <w:rsid w:val="00B81CCA"/>
    <w:rsid w:val="00B85070"/>
    <w:rsid w:val="00BA1708"/>
    <w:rsid w:val="00BA2847"/>
    <w:rsid w:val="00BA4998"/>
    <w:rsid w:val="00BA6BAF"/>
    <w:rsid w:val="00BC05F9"/>
    <w:rsid w:val="00BC46A9"/>
    <w:rsid w:val="00BC56FC"/>
    <w:rsid w:val="00BC78CC"/>
    <w:rsid w:val="00BD4F0D"/>
    <w:rsid w:val="00BD7253"/>
    <w:rsid w:val="00BE684D"/>
    <w:rsid w:val="00BF6DE7"/>
    <w:rsid w:val="00C00B84"/>
    <w:rsid w:val="00C0663D"/>
    <w:rsid w:val="00C109D5"/>
    <w:rsid w:val="00C25CD1"/>
    <w:rsid w:val="00C351AE"/>
    <w:rsid w:val="00C36364"/>
    <w:rsid w:val="00C363D5"/>
    <w:rsid w:val="00C40427"/>
    <w:rsid w:val="00C45620"/>
    <w:rsid w:val="00C53E14"/>
    <w:rsid w:val="00C55E0E"/>
    <w:rsid w:val="00C61946"/>
    <w:rsid w:val="00C61ABC"/>
    <w:rsid w:val="00C642E0"/>
    <w:rsid w:val="00C75C1A"/>
    <w:rsid w:val="00C8191A"/>
    <w:rsid w:val="00C922F7"/>
    <w:rsid w:val="00CA363E"/>
    <w:rsid w:val="00CA5BF8"/>
    <w:rsid w:val="00CB0EF5"/>
    <w:rsid w:val="00CB4E51"/>
    <w:rsid w:val="00CB6143"/>
    <w:rsid w:val="00CC3968"/>
    <w:rsid w:val="00CD0791"/>
    <w:rsid w:val="00CD5F63"/>
    <w:rsid w:val="00CE0202"/>
    <w:rsid w:val="00D14202"/>
    <w:rsid w:val="00D17032"/>
    <w:rsid w:val="00D22649"/>
    <w:rsid w:val="00D25C9E"/>
    <w:rsid w:val="00D40C5C"/>
    <w:rsid w:val="00D4689C"/>
    <w:rsid w:val="00D62CBF"/>
    <w:rsid w:val="00D65DC5"/>
    <w:rsid w:val="00D72098"/>
    <w:rsid w:val="00D76317"/>
    <w:rsid w:val="00D805E7"/>
    <w:rsid w:val="00D80B88"/>
    <w:rsid w:val="00D8242A"/>
    <w:rsid w:val="00DA5243"/>
    <w:rsid w:val="00DC67C2"/>
    <w:rsid w:val="00DC6B5C"/>
    <w:rsid w:val="00DD0BBD"/>
    <w:rsid w:val="00DD2259"/>
    <w:rsid w:val="00DF1914"/>
    <w:rsid w:val="00DF2673"/>
    <w:rsid w:val="00DF276D"/>
    <w:rsid w:val="00E00E66"/>
    <w:rsid w:val="00E02CAD"/>
    <w:rsid w:val="00E12061"/>
    <w:rsid w:val="00E14851"/>
    <w:rsid w:val="00E15D11"/>
    <w:rsid w:val="00E16104"/>
    <w:rsid w:val="00E24706"/>
    <w:rsid w:val="00E24EE2"/>
    <w:rsid w:val="00E26F66"/>
    <w:rsid w:val="00E30D67"/>
    <w:rsid w:val="00E31817"/>
    <w:rsid w:val="00E31C66"/>
    <w:rsid w:val="00E33F42"/>
    <w:rsid w:val="00E372A8"/>
    <w:rsid w:val="00E43DAC"/>
    <w:rsid w:val="00E45A96"/>
    <w:rsid w:val="00E5706A"/>
    <w:rsid w:val="00E65244"/>
    <w:rsid w:val="00E8434F"/>
    <w:rsid w:val="00E976D0"/>
    <w:rsid w:val="00EA64EB"/>
    <w:rsid w:val="00EC12D7"/>
    <w:rsid w:val="00EC235C"/>
    <w:rsid w:val="00EC3A19"/>
    <w:rsid w:val="00EE415F"/>
    <w:rsid w:val="00F12158"/>
    <w:rsid w:val="00F12BC0"/>
    <w:rsid w:val="00F13BA3"/>
    <w:rsid w:val="00F1616B"/>
    <w:rsid w:val="00F17778"/>
    <w:rsid w:val="00F221C0"/>
    <w:rsid w:val="00F32161"/>
    <w:rsid w:val="00F53B51"/>
    <w:rsid w:val="00F57457"/>
    <w:rsid w:val="00F64906"/>
    <w:rsid w:val="00F64A55"/>
    <w:rsid w:val="00F65D33"/>
    <w:rsid w:val="00F802E3"/>
    <w:rsid w:val="00F8407E"/>
    <w:rsid w:val="00F85D76"/>
    <w:rsid w:val="00FA3132"/>
    <w:rsid w:val="00FA5BD3"/>
    <w:rsid w:val="00FA7045"/>
    <w:rsid w:val="00FB0AEF"/>
    <w:rsid w:val="00FB26DB"/>
    <w:rsid w:val="00FC21FF"/>
    <w:rsid w:val="00FC4097"/>
    <w:rsid w:val="00FC69B3"/>
    <w:rsid w:val="00FD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a"/>
    <w:link w:val="20"/>
    <w:uiPriority w:val="99"/>
    <w:qFormat/>
    <w:rsid w:val="00337508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3D65"/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basedOn w:val="a0"/>
    <w:link w:val="2"/>
    <w:uiPriority w:val="99"/>
    <w:rsid w:val="00337508"/>
    <w:rPr>
      <w:rFonts w:ascii="Times New Roman" w:eastAsia="Batang" w:hAnsi="Times New Roman" w:cs="Times New Roman"/>
      <w:b/>
      <w:bCs/>
      <w:sz w:val="36"/>
      <w:szCs w:val="36"/>
      <w:lang w:eastAsia="ru-RU"/>
    </w:rPr>
  </w:style>
  <w:style w:type="paragraph" w:styleId="a8">
    <w:name w:val="No Spacing"/>
    <w:uiPriority w:val="1"/>
    <w:qFormat/>
    <w:rsid w:val="00832205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5179AC"/>
    <w:rPr>
      <w:color w:val="0000FF"/>
      <w:u w:val="single"/>
    </w:rPr>
  </w:style>
  <w:style w:type="character" w:customStyle="1" w:styleId="style21">
    <w:name w:val="style21"/>
    <w:basedOn w:val="a0"/>
    <w:rsid w:val="005179AC"/>
  </w:style>
  <w:style w:type="character" w:styleId="aa">
    <w:name w:val="Strong"/>
    <w:basedOn w:val="a0"/>
    <w:uiPriority w:val="22"/>
    <w:qFormat/>
    <w:rsid w:val="005878A6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16E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a"/>
    <w:link w:val="20"/>
    <w:uiPriority w:val="99"/>
    <w:qFormat/>
    <w:rsid w:val="00337508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3D65"/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basedOn w:val="a0"/>
    <w:link w:val="2"/>
    <w:uiPriority w:val="99"/>
    <w:rsid w:val="00337508"/>
    <w:rPr>
      <w:rFonts w:ascii="Times New Roman" w:eastAsia="Batang" w:hAnsi="Times New Roman" w:cs="Times New Roman"/>
      <w:b/>
      <w:bCs/>
      <w:sz w:val="36"/>
      <w:szCs w:val="36"/>
      <w:lang w:eastAsia="ru-RU"/>
    </w:rPr>
  </w:style>
  <w:style w:type="paragraph" w:styleId="a8">
    <w:name w:val="No Spacing"/>
    <w:uiPriority w:val="1"/>
    <w:qFormat/>
    <w:rsid w:val="00832205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5179AC"/>
    <w:rPr>
      <w:color w:val="0000FF"/>
      <w:u w:val="single"/>
    </w:rPr>
  </w:style>
  <w:style w:type="character" w:customStyle="1" w:styleId="style21">
    <w:name w:val="style21"/>
    <w:basedOn w:val="a0"/>
    <w:rsid w:val="005179AC"/>
  </w:style>
  <w:style w:type="character" w:styleId="aa">
    <w:name w:val="Strong"/>
    <w:basedOn w:val="a0"/>
    <w:uiPriority w:val="22"/>
    <w:qFormat/>
    <w:rsid w:val="005878A6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16E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0B54-198E-4007-AB17-BC5485A6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Горячева Ольга Константиновна</cp:lastModifiedBy>
  <cp:revision>30</cp:revision>
  <cp:lastPrinted>2022-02-14T12:07:00Z</cp:lastPrinted>
  <dcterms:created xsi:type="dcterms:W3CDTF">2021-02-08T11:30:00Z</dcterms:created>
  <dcterms:modified xsi:type="dcterms:W3CDTF">2022-02-14T12:11:00Z</dcterms:modified>
</cp:coreProperties>
</file>