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EA1" w:rsidRPr="001577B7" w:rsidRDefault="00407835" w:rsidP="00556E4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77B7">
        <w:rPr>
          <w:rFonts w:ascii="Times New Roman" w:hAnsi="Times New Roman" w:cs="Times New Roman"/>
          <w:b/>
          <w:sz w:val="26"/>
          <w:szCs w:val="26"/>
        </w:rPr>
        <w:t>П</w:t>
      </w:r>
      <w:r w:rsidR="00B211A4" w:rsidRPr="001577B7">
        <w:rPr>
          <w:rFonts w:ascii="Times New Roman" w:hAnsi="Times New Roman" w:cs="Times New Roman"/>
          <w:b/>
          <w:sz w:val="26"/>
          <w:szCs w:val="26"/>
        </w:rPr>
        <w:t>ояснительн</w:t>
      </w:r>
      <w:r w:rsidRPr="001577B7">
        <w:rPr>
          <w:rFonts w:ascii="Times New Roman" w:hAnsi="Times New Roman" w:cs="Times New Roman"/>
          <w:b/>
          <w:sz w:val="26"/>
          <w:szCs w:val="26"/>
        </w:rPr>
        <w:t>ая</w:t>
      </w:r>
      <w:r w:rsidR="00B211A4" w:rsidRPr="001577B7">
        <w:rPr>
          <w:rFonts w:ascii="Times New Roman" w:hAnsi="Times New Roman" w:cs="Times New Roman"/>
          <w:b/>
          <w:sz w:val="26"/>
          <w:szCs w:val="26"/>
        </w:rPr>
        <w:t xml:space="preserve"> записк</w:t>
      </w:r>
      <w:r w:rsidRPr="001577B7">
        <w:rPr>
          <w:rFonts w:ascii="Times New Roman" w:hAnsi="Times New Roman" w:cs="Times New Roman"/>
          <w:b/>
          <w:sz w:val="26"/>
          <w:szCs w:val="26"/>
        </w:rPr>
        <w:t>а</w:t>
      </w:r>
    </w:p>
    <w:p w:rsidR="001577B7" w:rsidRPr="001577B7" w:rsidRDefault="001577B7" w:rsidP="00556E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577B7">
        <w:rPr>
          <w:rFonts w:ascii="Times New Roman" w:hAnsi="Times New Roman" w:cs="Times New Roman"/>
          <w:b/>
          <w:sz w:val="26"/>
          <w:szCs w:val="26"/>
        </w:rPr>
        <w:t xml:space="preserve">к отчету по исполнению муниципальной программы </w:t>
      </w:r>
      <w:r w:rsidRPr="001577B7">
        <w:rPr>
          <w:rFonts w:ascii="Times New Roman" w:hAnsi="Times New Roman" w:cs="Times New Roman"/>
          <w:b/>
          <w:bCs/>
          <w:sz w:val="26"/>
          <w:szCs w:val="26"/>
        </w:rPr>
        <w:t>«Обеспечение экологической безопасности Нефтеюганского района на 201</w:t>
      </w:r>
      <w:r w:rsidR="000736FD" w:rsidRPr="000736FD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="000736FD"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0736FD" w:rsidRPr="000736FD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1577B7">
        <w:rPr>
          <w:rFonts w:ascii="Times New Roman" w:hAnsi="Times New Roman" w:cs="Times New Roman"/>
          <w:b/>
          <w:bCs/>
          <w:sz w:val="26"/>
          <w:szCs w:val="26"/>
        </w:rPr>
        <w:t xml:space="preserve"> годы</w:t>
      </w:r>
      <w:r w:rsidR="000736FD" w:rsidRPr="000736F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736FD">
        <w:rPr>
          <w:rFonts w:ascii="Times New Roman" w:hAnsi="Times New Roman" w:cs="Times New Roman"/>
          <w:b/>
          <w:bCs/>
          <w:sz w:val="26"/>
          <w:szCs w:val="26"/>
        </w:rPr>
        <w:t>на период до 2030 года</w:t>
      </w:r>
      <w:r w:rsidRPr="001577B7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1577B7" w:rsidRPr="001577B7" w:rsidRDefault="001577B7" w:rsidP="00556E4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77B7">
        <w:rPr>
          <w:rFonts w:ascii="Times New Roman" w:hAnsi="Times New Roman" w:cs="Times New Roman"/>
          <w:b/>
          <w:bCs/>
          <w:sz w:val="26"/>
          <w:szCs w:val="26"/>
        </w:rPr>
        <w:t>за 20</w:t>
      </w:r>
      <w:r w:rsidR="00F021AF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F73BDD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1577B7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9E6AEB" w:rsidRPr="001577B7" w:rsidRDefault="009E6AEB" w:rsidP="00556E4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24706" w:rsidRPr="001577B7" w:rsidRDefault="00E24706" w:rsidP="00C032AD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3686C">
        <w:rPr>
          <w:sz w:val="26"/>
          <w:szCs w:val="26"/>
          <w:u w:val="single"/>
        </w:rPr>
        <w:t>Наименование муниципальной программы</w:t>
      </w:r>
      <w:r w:rsidR="00472BBE" w:rsidRPr="001577B7">
        <w:rPr>
          <w:sz w:val="26"/>
          <w:szCs w:val="26"/>
        </w:rPr>
        <w:t xml:space="preserve"> </w:t>
      </w:r>
      <w:r w:rsidR="00A42263" w:rsidRPr="001577B7">
        <w:rPr>
          <w:bCs/>
          <w:sz w:val="26"/>
          <w:szCs w:val="26"/>
        </w:rPr>
        <w:t>«Обеспечение экологической безопасности Нефтеюганского района на 201</w:t>
      </w:r>
      <w:r w:rsidR="000736FD">
        <w:rPr>
          <w:bCs/>
          <w:sz w:val="26"/>
          <w:szCs w:val="26"/>
        </w:rPr>
        <w:t>9-2024</w:t>
      </w:r>
      <w:r w:rsidR="00A42263" w:rsidRPr="001577B7">
        <w:rPr>
          <w:bCs/>
          <w:sz w:val="26"/>
          <w:szCs w:val="26"/>
        </w:rPr>
        <w:t xml:space="preserve"> годы</w:t>
      </w:r>
      <w:r w:rsidR="000736FD">
        <w:rPr>
          <w:bCs/>
          <w:sz w:val="26"/>
          <w:szCs w:val="26"/>
        </w:rPr>
        <w:t xml:space="preserve"> и на период до 2030 года</w:t>
      </w:r>
      <w:r w:rsidR="00A42263" w:rsidRPr="001577B7">
        <w:rPr>
          <w:bCs/>
          <w:sz w:val="26"/>
          <w:szCs w:val="26"/>
        </w:rPr>
        <w:t>»</w:t>
      </w:r>
      <w:r w:rsidR="001B657E" w:rsidRPr="001577B7">
        <w:rPr>
          <w:bCs/>
          <w:sz w:val="26"/>
          <w:szCs w:val="26"/>
        </w:rPr>
        <w:t>, утвержденной постановлением администрации Нефтеюганского района</w:t>
      </w:r>
      <w:r w:rsidR="00A42263" w:rsidRPr="001577B7">
        <w:rPr>
          <w:sz w:val="26"/>
          <w:szCs w:val="26"/>
        </w:rPr>
        <w:t xml:space="preserve"> </w:t>
      </w:r>
      <w:r w:rsidR="001B657E" w:rsidRPr="001577B7">
        <w:rPr>
          <w:sz w:val="26"/>
          <w:szCs w:val="26"/>
        </w:rPr>
        <w:t xml:space="preserve">от </w:t>
      </w:r>
      <w:r w:rsidR="00794C44">
        <w:rPr>
          <w:sz w:val="26"/>
          <w:szCs w:val="26"/>
        </w:rPr>
        <w:t>31</w:t>
      </w:r>
      <w:r w:rsidR="001B657E" w:rsidRPr="001577B7">
        <w:rPr>
          <w:sz w:val="26"/>
          <w:szCs w:val="26"/>
        </w:rPr>
        <w:t>.10.201</w:t>
      </w:r>
      <w:r w:rsidR="00794C44">
        <w:rPr>
          <w:sz w:val="26"/>
          <w:szCs w:val="26"/>
        </w:rPr>
        <w:t>6</w:t>
      </w:r>
      <w:r w:rsidR="00290423">
        <w:rPr>
          <w:sz w:val="26"/>
          <w:szCs w:val="26"/>
        </w:rPr>
        <w:t xml:space="preserve"> </w:t>
      </w:r>
      <w:r w:rsidR="00472BBE" w:rsidRPr="001577B7">
        <w:rPr>
          <w:sz w:val="26"/>
          <w:szCs w:val="26"/>
        </w:rPr>
        <w:t>№</w:t>
      </w:r>
      <w:r w:rsidR="00794C44">
        <w:rPr>
          <w:sz w:val="26"/>
          <w:szCs w:val="26"/>
        </w:rPr>
        <w:t xml:space="preserve"> 1784-па-нпа</w:t>
      </w:r>
      <w:r w:rsidR="001B657E" w:rsidRPr="001577B7">
        <w:rPr>
          <w:sz w:val="26"/>
          <w:szCs w:val="26"/>
        </w:rPr>
        <w:t xml:space="preserve"> (с </w:t>
      </w:r>
      <w:r w:rsidR="00472BBE" w:rsidRPr="001577B7">
        <w:rPr>
          <w:sz w:val="26"/>
          <w:szCs w:val="26"/>
        </w:rPr>
        <w:t>изменения</w:t>
      </w:r>
      <w:r w:rsidR="00290423">
        <w:rPr>
          <w:sz w:val="26"/>
          <w:szCs w:val="26"/>
        </w:rPr>
        <w:t xml:space="preserve">ми </w:t>
      </w:r>
      <w:r w:rsidR="00F73BDD">
        <w:rPr>
          <w:color w:val="000000"/>
          <w:sz w:val="26"/>
          <w:szCs w:val="26"/>
        </w:rPr>
        <w:t>от 28.12.2020 № 2024-па-нпа</w:t>
      </w:r>
      <w:r w:rsidR="00F73BDD">
        <w:rPr>
          <w:color w:val="000000"/>
          <w:sz w:val="26"/>
          <w:szCs w:val="26"/>
        </w:rPr>
        <w:t>;</w:t>
      </w:r>
      <w:r w:rsidR="00F73BDD" w:rsidRPr="00794C44">
        <w:rPr>
          <w:color w:val="000000"/>
          <w:sz w:val="26"/>
          <w:szCs w:val="26"/>
        </w:rPr>
        <w:t xml:space="preserve"> </w:t>
      </w:r>
      <w:r w:rsidR="00794C44" w:rsidRPr="00794C44">
        <w:rPr>
          <w:color w:val="000000"/>
          <w:sz w:val="26"/>
          <w:szCs w:val="26"/>
        </w:rPr>
        <w:t xml:space="preserve">от </w:t>
      </w:r>
      <w:r w:rsidR="00B53DD2">
        <w:rPr>
          <w:color w:val="000000"/>
          <w:sz w:val="26"/>
          <w:szCs w:val="26"/>
        </w:rPr>
        <w:t>15</w:t>
      </w:r>
      <w:r w:rsidR="00E07AEE" w:rsidRPr="00E07AEE">
        <w:rPr>
          <w:color w:val="000000"/>
          <w:sz w:val="26"/>
          <w:szCs w:val="26"/>
        </w:rPr>
        <w:t>.</w:t>
      </w:r>
      <w:r w:rsidR="001D0F31">
        <w:rPr>
          <w:color w:val="000000"/>
          <w:sz w:val="26"/>
          <w:szCs w:val="26"/>
        </w:rPr>
        <w:t>03</w:t>
      </w:r>
      <w:r w:rsidR="00E07AEE" w:rsidRPr="00E07AEE">
        <w:rPr>
          <w:color w:val="000000"/>
          <w:sz w:val="26"/>
          <w:szCs w:val="26"/>
        </w:rPr>
        <w:t>.20</w:t>
      </w:r>
      <w:r w:rsidR="001D0F31">
        <w:rPr>
          <w:color w:val="000000"/>
          <w:sz w:val="26"/>
          <w:szCs w:val="26"/>
        </w:rPr>
        <w:t>2</w:t>
      </w:r>
      <w:r w:rsidR="00B53DD2">
        <w:rPr>
          <w:color w:val="000000"/>
          <w:sz w:val="26"/>
          <w:szCs w:val="26"/>
        </w:rPr>
        <w:t>1</w:t>
      </w:r>
      <w:r w:rsidR="00E07AEE" w:rsidRPr="00E07AEE">
        <w:rPr>
          <w:color w:val="000000"/>
          <w:sz w:val="26"/>
          <w:szCs w:val="26"/>
        </w:rPr>
        <w:t xml:space="preserve"> №</w:t>
      </w:r>
      <w:r w:rsidR="001D0F31">
        <w:rPr>
          <w:color w:val="000000"/>
          <w:sz w:val="26"/>
          <w:szCs w:val="26"/>
        </w:rPr>
        <w:t xml:space="preserve"> </w:t>
      </w:r>
      <w:r w:rsidR="00B53DD2">
        <w:rPr>
          <w:color w:val="000000"/>
          <w:sz w:val="26"/>
          <w:szCs w:val="26"/>
        </w:rPr>
        <w:t>369</w:t>
      </w:r>
      <w:r w:rsidR="00E07AEE" w:rsidRPr="00E07AEE">
        <w:rPr>
          <w:color w:val="000000"/>
          <w:sz w:val="26"/>
          <w:szCs w:val="26"/>
        </w:rPr>
        <w:t xml:space="preserve">-па-нпа; </w:t>
      </w:r>
      <w:proofErr w:type="gramStart"/>
      <w:r w:rsidR="00E07AEE" w:rsidRPr="00E07AEE">
        <w:rPr>
          <w:color w:val="000000"/>
          <w:sz w:val="26"/>
          <w:szCs w:val="26"/>
        </w:rPr>
        <w:t>от</w:t>
      </w:r>
      <w:proofErr w:type="gramEnd"/>
      <w:r w:rsidR="00E07AEE" w:rsidRPr="00E07AEE">
        <w:rPr>
          <w:color w:val="000000"/>
          <w:sz w:val="26"/>
          <w:szCs w:val="26"/>
        </w:rPr>
        <w:t xml:space="preserve"> </w:t>
      </w:r>
      <w:r w:rsidR="00B53DD2">
        <w:rPr>
          <w:color w:val="000000"/>
          <w:sz w:val="26"/>
          <w:szCs w:val="26"/>
        </w:rPr>
        <w:t>26</w:t>
      </w:r>
      <w:r w:rsidR="00E07AEE" w:rsidRPr="00E07AEE">
        <w:rPr>
          <w:color w:val="000000"/>
          <w:sz w:val="26"/>
          <w:szCs w:val="26"/>
        </w:rPr>
        <w:t>.0</w:t>
      </w:r>
      <w:r w:rsidR="00B53DD2">
        <w:rPr>
          <w:color w:val="000000"/>
          <w:sz w:val="26"/>
          <w:szCs w:val="26"/>
        </w:rPr>
        <w:t>7</w:t>
      </w:r>
      <w:r w:rsidR="00E07AEE" w:rsidRPr="00E07AEE">
        <w:rPr>
          <w:color w:val="000000"/>
          <w:sz w:val="26"/>
          <w:szCs w:val="26"/>
        </w:rPr>
        <w:t>.20</w:t>
      </w:r>
      <w:r w:rsidR="001D0F31">
        <w:rPr>
          <w:color w:val="000000"/>
          <w:sz w:val="26"/>
          <w:szCs w:val="26"/>
        </w:rPr>
        <w:t>2</w:t>
      </w:r>
      <w:r w:rsidR="00B53DD2">
        <w:rPr>
          <w:color w:val="000000"/>
          <w:sz w:val="26"/>
          <w:szCs w:val="26"/>
        </w:rPr>
        <w:t>1</w:t>
      </w:r>
      <w:r w:rsidR="00E07AEE" w:rsidRPr="00E07AEE">
        <w:rPr>
          <w:color w:val="000000"/>
          <w:sz w:val="26"/>
          <w:szCs w:val="26"/>
        </w:rPr>
        <w:t xml:space="preserve"> № </w:t>
      </w:r>
      <w:r w:rsidR="00B53DD2">
        <w:rPr>
          <w:color w:val="000000"/>
          <w:sz w:val="26"/>
          <w:szCs w:val="26"/>
        </w:rPr>
        <w:t>1239</w:t>
      </w:r>
      <w:r w:rsidR="00E07AEE" w:rsidRPr="00E07AEE">
        <w:rPr>
          <w:color w:val="000000"/>
          <w:sz w:val="26"/>
          <w:szCs w:val="26"/>
        </w:rPr>
        <w:t xml:space="preserve">-па-нпа; от </w:t>
      </w:r>
      <w:r w:rsidR="00B53DD2">
        <w:rPr>
          <w:color w:val="000000"/>
          <w:sz w:val="26"/>
          <w:szCs w:val="26"/>
        </w:rPr>
        <w:t>25</w:t>
      </w:r>
      <w:r w:rsidR="00E07AEE" w:rsidRPr="00E07AEE">
        <w:rPr>
          <w:color w:val="000000"/>
          <w:sz w:val="26"/>
          <w:szCs w:val="26"/>
        </w:rPr>
        <w:t>.</w:t>
      </w:r>
      <w:r w:rsidR="00B53DD2">
        <w:rPr>
          <w:color w:val="000000"/>
          <w:sz w:val="26"/>
          <w:szCs w:val="26"/>
        </w:rPr>
        <w:t>10</w:t>
      </w:r>
      <w:r w:rsidR="00E07AEE" w:rsidRPr="00E07AEE">
        <w:rPr>
          <w:color w:val="000000"/>
          <w:sz w:val="26"/>
          <w:szCs w:val="26"/>
        </w:rPr>
        <w:t>.20</w:t>
      </w:r>
      <w:r w:rsidR="001D0F31">
        <w:rPr>
          <w:color w:val="000000"/>
          <w:sz w:val="26"/>
          <w:szCs w:val="26"/>
        </w:rPr>
        <w:t>2</w:t>
      </w:r>
      <w:r w:rsidR="00B53DD2">
        <w:rPr>
          <w:color w:val="000000"/>
          <w:sz w:val="26"/>
          <w:szCs w:val="26"/>
        </w:rPr>
        <w:t>1</w:t>
      </w:r>
      <w:r w:rsidR="00E07AEE" w:rsidRPr="00E07AEE">
        <w:rPr>
          <w:color w:val="000000"/>
          <w:sz w:val="26"/>
          <w:szCs w:val="26"/>
        </w:rPr>
        <w:t xml:space="preserve"> № </w:t>
      </w:r>
      <w:r w:rsidR="001D0F31">
        <w:rPr>
          <w:color w:val="000000"/>
          <w:sz w:val="26"/>
          <w:szCs w:val="26"/>
        </w:rPr>
        <w:t>1</w:t>
      </w:r>
      <w:r w:rsidR="00B53DD2">
        <w:rPr>
          <w:color w:val="000000"/>
          <w:sz w:val="26"/>
          <w:szCs w:val="26"/>
        </w:rPr>
        <w:t>847</w:t>
      </w:r>
      <w:r w:rsidR="001D0F31">
        <w:rPr>
          <w:color w:val="000000"/>
          <w:sz w:val="26"/>
          <w:szCs w:val="26"/>
        </w:rPr>
        <w:t xml:space="preserve">-па-нпа; от </w:t>
      </w:r>
      <w:r w:rsidR="00B53DD2">
        <w:rPr>
          <w:color w:val="000000"/>
          <w:sz w:val="26"/>
          <w:szCs w:val="26"/>
        </w:rPr>
        <w:t>30</w:t>
      </w:r>
      <w:r w:rsidR="00E07AEE" w:rsidRPr="00E07AEE">
        <w:rPr>
          <w:color w:val="000000"/>
          <w:sz w:val="26"/>
          <w:szCs w:val="26"/>
        </w:rPr>
        <w:t>.</w:t>
      </w:r>
      <w:r w:rsidR="001D0F31">
        <w:rPr>
          <w:color w:val="000000"/>
          <w:sz w:val="26"/>
          <w:szCs w:val="26"/>
        </w:rPr>
        <w:t>1</w:t>
      </w:r>
      <w:r w:rsidR="00B53DD2">
        <w:rPr>
          <w:color w:val="000000"/>
          <w:sz w:val="26"/>
          <w:szCs w:val="26"/>
        </w:rPr>
        <w:t>2</w:t>
      </w:r>
      <w:r w:rsidR="00E07AEE" w:rsidRPr="00E07AEE">
        <w:rPr>
          <w:color w:val="000000"/>
          <w:sz w:val="26"/>
          <w:szCs w:val="26"/>
        </w:rPr>
        <w:t>.20</w:t>
      </w:r>
      <w:r w:rsidR="001D0F31">
        <w:rPr>
          <w:color w:val="000000"/>
          <w:sz w:val="26"/>
          <w:szCs w:val="26"/>
        </w:rPr>
        <w:t>2</w:t>
      </w:r>
      <w:r w:rsidR="00B53DD2">
        <w:rPr>
          <w:color w:val="000000"/>
          <w:sz w:val="26"/>
          <w:szCs w:val="26"/>
        </w:rPr>
        <w:t>1</w:t>
      </w:r>
      <w:r w:rsidR="00E07AEE" w:rsidRPr="00E07AEE">
        <w:rPr>
          <w:color w:val="000000"/>
          <w:sz w:val="26"/>
          <w:szCs w:val="26"/>
        </w:rPr>
        <w:t xml:space="preserve"> № </w:t>
      </w:r>
      <w:r w:rsidR="00B53DD2">
        <w:rPr>
          <w:color w:val="000000"/>
          <w:sz w:val="26"/>
          <w:szCs w:val="26"/>
        </w:rPr>
        <w:t>2360</w:t>
      </w:r>
      <w:r w:rsidR="00E07AEE" w:rsidRPr="00E07AEE">
        <w:rPr>
          <w:color w:val="000000"/>
          <w:sz w:val="26"/>
          <w:szCs w:val="26"/>
        </w:rPr>
        <w:t>-па-нпа</w:t>
      </w:r>
      <w:r w:rsidR="00472BBE" w:rsidRPr="001577B7">
        <w:rPr>
          <w:sz w:val="26"/>
          <w:szCs w:val="26"/>
        </w:rPr>
        <w:t>)</w:t>
      </w:r>
      <w:r w:rsidR="0044727F" w:rsidRPr="001577B7">
        <w:rPr>
          <w:sz w:val="26"/>
          <w:szCs w:val="26"/>
        </w:rPr>
        <w:t>.</w:t>
      </w:r>
    </w:p>
    <w:p w:rsidR="00122031" w:rsidRPr="00F51B53" w:rsidRDefault="00122031" w:rsidP="00C032AD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  <w:u w:val="single"/>
        </w:rPr>
      </w:pPr>
      <w:r w:rsidRPr="00F51B53">
        <w:rPr>
          <w:sz w:val="26"/>
          <w:szCs w:val="26"/>
          <w:u w:val="single"/>
        </w:rPr>
        <w:t xml:space="preserve">Соответствие муниципальной программы основным направлениям Стратегии социально-экономического развития Нефтеюганского района, Указам Президента </w:t>
      </w:r>
      <w:r w:rsidR="009E6AEB" w:rsidRPr="00F51B53">
        <w:rPr>
          <w:sz w:val="26"/>
          <w:szCs w:val="26"/>
          <w:u w:val="single"/>
        </w:rPr>
        <w:t>Российской Федерации</w:t>
      </w:r>
      <w:r w:rsidRPr="00F51B53">
        <w:rPr>
          <w:sz w:val="26"/>
          <w:szCs w:val="26"/>
          <w:u w:val="single"/>
        </w:rPr>
        <w:t>, целевым показателям го</w:t>
      </w:r>
      <w:r w:rsidR="009E6AEB" w:rsidRPr="00F51B53">
        <w:rPr>
          <w:sz w:val="26"/>
          <w:szCs w:val="26"/>
          <w:u w:val="single"/>
        </w:rPr>
        <w:t>сударственных программ Ханты-Мансийского автономного округа - Югры</w:t>
      </w:r>
      <w:r w:rsidR="0044727F" w:rsidRPr="00F51B53">
        <w:rPr>
          <w:sz w:val="26"/>
          <w:szCs w:val="26"/>
          <w:u w:val="single"/>
        </w:rPr>
        <w:t>.</w:t>
      </w:r>
    </w:p>
    <w:p w:rsidR="0084332A" w:rsidRDefault="001B657E" w:rsidP="0009427E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51B53">
        <w:rPr>
          <w:sz w:val="26"/>
          <w:szCs w:val="26"/>
        </w:rPr>
        <w:t xml:space="preserve">Муниципальная программа соответствует основным направлениям </w:t>
      </w:r>
      <w:r w:rsidRPr="00F51B53">
        <w:rPr>
          <w:rStyle w:val="style21"/>
          <w:sz w:val="26"/>
          <w:szCs w:val="26"/>
        </w:rPr>
        <w:t xml:space="preserve"> </w:t>
      </w:r>
      <w:hyperlink r:id="rId6" w:tgtFrame="_blank" w:history="1">
        <w:r w:rsidRPr="00F51B53">
          <w:rPr>
            <w:rStyle w:val="a7"/>
            <w:color w:val="auto"/>
            <w:sz w:val="26"/>
            <w:szCs w:val="26"/>
            <w:u w:val="none"/>
          </w:rPr>
          <w:t> </w:t>
        </w:r>
      </w:hyperlink>
      <w:r w:rsidR="00B54C91" w:rsidRPr="00F51B53">
        <w:rPr>
          <w:sz w:val="26"/>
          <w:szCs w:val="26"/>
        </w:rPr>
        <w:t xml:space="preserve"> Стратегии социально-экономического развития муниципального образования Нефтеюганский район до 2030 года, утвержденной Решением Думы Нефтеюганского района от 31.07.2018 № 257</w:t>
      </w:r>
      <w:r w:rsidRPr="00F51B53">
        <w:rPr>
          <w:sz w:val="26"/>
          <w:szCs w:val="26"/>
        </w:rPr>
        <w:t xml:space="preserve">, целевым показателям государственной программы Ханты-Мансийского автономного округа – Югры от </w:t>
      </w:r>
      <w:r w:rsidR="0009427E">
        <w:rPr>
          <w:sz w:val="26"/>
          <w:szCs w:val="26"/>
        </w:rPr>
        <w:t>27</w:t>
      </w:r>
      <w:r w:rsidRPr="00F51B53">
        <w:rPr>
          <w:sz w:val="26"/>
          <w:szCs w:val="26"/>
        </w:rPr>
        <w:t>.1</w:t>
      </w:r>
      <w:r w:rsidR="0009427E">
        <w:rPr>
          <w:sz w:val="26"/>
          <w:szCs w:val="26"/>
        </w:rPr>
        <w:t>2</w:t>
      </w:r>
      <w:r w:rsidRPr="00F51B53">
        <w:rPr>
          <w:sz w:val="26"/>
          <w:szCs w:val="26"/>
        </w:rPr>
        <w:t>.20</w:t>
      </w:r>
      <w:r w:rsidR="0009427E">
        <w:rPr>
          <w:sz w:val="26"/>
          <w:szCs w:val="26"/>
        </w:rPr>
        <w:t>21</w:t>
      </w:r>
      <w:r w:rsidRPr="00F51B53">
        <w:rPr>
          <w:sz w:val="26"/>
          <w:szCs w:val="26"/>
        </w:rPr>
        <w:t xml:space="preserve"> № </w:t>
      </w:r>
      <w:r w:rsidR="0009427E">
        <w:rPr>
          <w:sz w:val="26"/>
          <w:szCs w:val="26"/>
        </w:rPr>
        <w:t>595-па</w:t>
      </w:r>
      <w:r w:rsidRPr="00F51B53">
        <w:rPr>
          <w:sz w:val="26"/>
          <w:szCs w:val="26"/>
        </w:rPr>
        <w:t xml:space="preserve"> </w:t>
      </w:r>
      <w:r w:rsidR="0084332A" w:rsidRPr="00F51B53">
        <w:rPr>
          <w:sz w:val="26"/>
          <w:szCs w:val="26"/>
        </w:rPr>
        <w:t>«</w:t>
      </w:r>
      <w:r w:rsidR="0009427E" w:rsidRPr="0009427E">
        <w:rPr>
          <w:sz w:val="26"/>
          <w:szCs w:val="26"/>
        </w:rPr>
        <w:t>О мерах по реализации государственной программы</w:t>
      </w:r>
      <w:r w:rsidR="0009427E">
        <w:rPr>
          <w:sz w:val="26"/>
          <w:szCs w:val="26"/>
        </w:rPr>
        <w:t xml:space="preserve"> </w:t>
      </w:r>
      <w:r w:rsidR="0009427E" w:rsidRPr="0009427E">
        <w:rPr>
          <w:sz w:val="26"/>
          <w:szCs w:val="26"/>
        </w:rPr>
        <w:t>Ханты-Мансийского автономного округа – Югры</w:t>
      </w:r>
      <w:r w:rsidR="0009427E">
        <w:rPr>
          <w:sz w:val="26"/>
          <w:szCs w:val="26"/>
        </w:rPr>
        <w:t xml:space="preserve"> </w:t>
      </w:r>
      <w:r w:rsidR="0009427E" w:rsidRPr="0009427E">
        <w:rPr>
          <w:sz w:val="26"/>
          <w:szCs w:val="26"/>
        </w:rPr>
        <w:t>«Экологическая безопасность»</w:t>
      </w:r>
    </w:p>
    <w:p w:rsidR="00E24706" w:rsidRPr="00F3686C" w:rsidRDefault="00E24706" w:rsidP="00C032AD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  <w:u w:val="single"/>
        </w:rPr>
      </w:pPr>
      <w:r w:rsidRPr="00F3686C">
        <w:rPr>
          <w:sz w:val="26"/>
          <w:szCs w:val="26"/>
          <w:u w:val="single"/>
        </w:rPr>
        <w:t>Исполнители муниципальной программы</w:t>
      </w:r>
      <w:r w:rsidR="0044727F" w:rsidRPr="00F3686C">
        <w:rPr>
          <w:sz w:val="26"/>
          <w:szCs w:val="26"/>
          <w:u w:val="single"/>
        </w:rPr>
        <w:t>.</w:t>
      </w:r>
    </w:p>
    <w:p w:rsidR="00E4059E" w:rsidRPr="001577B7" w:rsidRDefault="00E4059E" w:rsidP="00C032AD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577B7">
        <w:rPr>
          <w:sz w:val="26"/>
          <w:szCs w:val="26"/>
        </w:rPr>
        <w:t>Ответственный исполнитель муниципальной программы администрация Нефтеюганского района – комитет по делам народов Севера, охраны окружающей среды и водных ресурсов.</w:t>
      </w:r>
    </w:p>
    <w:p w:rsidR="00E07AEE" w:rsidRDefault="00794C44" w:rsidP="00C032AD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Соисполнители</w:t>
      </w:r>
      <w:r w:rsidR="00E4059E" w:rsidRPr="001577B7">
        <w:rPr>
          <w:sz w:val="26"/>
          <w:szCs w:val="26"/>
        </w:rPr>
        <w:t xml:space="preserve"> муниципальной программы Департамент образования и молодежной</w:t>
      </w:r>
      <w:r>
        <w:rPr>
          <w:sz w:val="26"/>
          <w:szCs w:val="26"/>
        </w:rPr>
        <w:t xml:space="preserve"> политики Нефтеюганского района, </w:t>
      </w:r>
      <w:r w:rsidR="00E4059E" w:rsidRPr="001577B7">
        <w:rPr>
          <w:sz w:val="26"/>
          <w:szCs w:val="26"/>
        </w:rPr>
        <w:t>Департамент строительства и жилищно-коммунального комплекса</w:t>
      </w:r>
      <w:r>
        <w:rPr>
          <w:sz w:val="26"/>
          <w:szCs w:val="26"/>
        </w:rPr>
        <w:t xml:space="preserve"> Нефтеюганского района,</w:t>
      </w:r>
      <w:r w:rsidR="000736F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администрации </w:t>
      </w:r>
      <w:r w:rsidR="00E84F47">
        <w:rPr>
          <w:sz w:val="26"/>
          <w:szCs w:val="26"/>
        </w:rPr>
        <w:t xml:space="preserve">городского и </w:t>
      </w:r>
      <w:r>
        <w:rPr>
          <w:sz w:val="26"/>
          <w:szCs w:val="26"/>
        </w:rPr>
        <w:t>сельски</w:t>
      </w:r>
      <w:r w:rsidR="00E07AEE">
        <w:rPr>
          <w:sz w:val="26"/>
          <w:szCs w:val="26"/>
        </w:rPr>
        <w:t>х поселений.</w:t>
      </w:r>
    </w:p>
    <w:p w:rsidR="00E4059E" w:rsidRPr="00F3686C" w:rsidRDefault="00E4059E" w:rsidP="00C032AD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  <w:u w:val="single"/>
        </w:rPr>
      </w:pPr>
      <w:r w:rsidRPr="00F3686C">
        <w:rPr>
          <w:sz w:val="26"/>
          <w:szCs w:val="26"/>
          <w:u w:val="single"/>
        </w:rPr>
        <w:t>Цели реализации муниципальной программы</w:t>
      </w:r>
    </w:p>
    <w:p w:rsidR="000736FD" w:rsidRPr="000736FD" w:rsidRDefault="000736FD" w:rsidP="00C032AD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  <w:u w:val="single"/>
        </w:rPr>
      </w:pPr>
      <w:r w:rsidRPr="00C83B51">
        <w:rPr>
          <w:sz w:val="26"/>
          <w:szCs w:val="26"/>
        </w:rPr>
        <w:t>Сохранение благоприятной окружающей среды и биологического разнообразия в интересах настоящего и будущего поколений</w:t>
      </w:r>
      <w:r>
        <w:rPr>
          <w:sz w:val="26"/>
          <w:szCs w:val="26"/>
        </w:rPr>
        <w:t xml:space="preserve">, </w:t>
      </w:r>
      <w:r w:rsidRPr="0073383F">
        <w:rPr>
          <w:sz w:val="26"/>
          <w:szCs w:val="26"/>
        </w:rPr>
        <w:t>в том числе эффективное обращение с отходами производства и потребления. Экологическое оздоровление водных объектов.</w:t>
      </w:r>
    </w:p>
    <w:p w:rsidR="00E24706" w:rsidRPr="00F3686C" w:rsidRDefault="00E24706" w:rsidP="00C032AD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  <w:u w:val="single"/>
        </w:rPr>
      </w:pPr>
      <w:r w:rsidRPr="00F3686C">
        <w:rPr>
          <w:sz w:val="26"/>
          <w:szCs w:val="26"/>
          <w:u w:val="single"/>
        </w:rPr>
        <w:t xml:space="preserve">Задачи муниципальной программы </w:t>
      </w:r>
      <w:r w:rsidR="00EA64EB" w:rsidRPr="00F3686C">
        <w:rPr>
          <w:sz w:val="26"/>
          <w:szCs w:val="26"/>
          <w:u w:val="single"/>
        </w:rPr>
        <w:t>и пути их решения</w:t>
      </w:r>
      <w:r w:rsidR="0044727F" w:rsidRPr="00F3686C">
        <w:rPr>
          <w:sz w:val="26"/>
          <w:szCs w:val="26"/>
          <w:u w:val="single"/>
        </w:rPr>
        <w:t>.</w:t>
      </w:r>
    </w:p>
    <w:p w:rsidR="000736FD" w:rsidRPr="000736FD" w:rsidRDefault="000736FD" w:rsidP="00C032A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736FD">
        <w:rPr>
          <w:rFonts w:ascii="Times New Roman" w:eastAsiaTheme="minorHAnsi" w:hAnsi="Times New Roman" w:cs="Times New Roman"/>
          <w:sz w:val="26"/>
          <w:szCs w:val="26"/>
          <w:lang w:eastAsia="en-US"/>
        </w:rPr>
        <w:t>1. Распространение среди всех групп населения экологических знаний и формирование экологически мотивированных культурных навыков, а также создание системы общественного контроля, направленной на выявление и ликвидацию несанкционированных свалок.</w:t>
      </w:r>
    </w:p>
    <w:p w:rsidR="000736FD" w:rsidRPr="000736FD" w:rsidRDefault="000736FD" w:rsidP="00C032A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736FD">
        <w:rPr>
          <w:rFonts w:ascii="Times New Roman" w:eastAsiaTheme="minorHAnsi" w:hAnsi="Times New Roman" w:cs="Times New Roman"/>
          <w:sz w:val="26"/>
          <w:szCs w:val="26"/>
          <w:lang w:eastAsia="en-US"/>
        </w:rPr>
        <w:t>2. Снижение негативного воздействия на окружающую среду и  формирование комплексной системы обращения с твердыми коммунальными отходами, включая ликвидацию свалок.</w:t>
      </w:r>
    </w:p>
    <w:p w:rsidR="000736FD" w:rsidRPr="000736FD" w:rsidRDefault="000736FD" w:rsidP="00C032A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736FD">
        <w:rPr>
          <w:rFonts w:ascii="Times New Roman" w:eastAsiaTheme="minorHAnsi" w:hAnsi="Times New Roman" w:cs="Times New Roman"/>
          <w:sz w:val="26"/>
          <w:szCs w:val="26"/>
          <w:lang w:eastAsia="en-US"/>
        </w:rPr>
        <w:t>3. Применение всеми объектами, оказывающими значительное негативное воздействие на окружающую среду, системы экологического регулирования, основанной на использовании наилучших доступных технологий.</w:t>
      </w:r>
    </w:p>
    <w:p w:rsidR="000736FD" w:rsidRDefault="000736FD" w:rsidP="00C032A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736FD">
        <w:rPr>
          <w:rFonts w:ascii="Times New Roman" w:eastAsiaTheme="minorHAnsi" w:hAnsi="Times New Roman" w:cs="Times New Roman"/>
          <w:sz w:val="26"/>
          <w:szCs w:val="26"/>
          <w:lang w:eastAsia="en-US"/>
        </w:rPr>
        <w:t>4. Сохранение уникальных водных объектов, в том числе участие в реализации мероприятий по очистке от мусора берегов и прибрежной акватории протоки Юганская Обь реки Обь.</w:t>
      </w:r>
    </w:p>
    <w:p w:rsidR="00D31487" w:rsidRPr="001577B7" w:rsidRDefault="00297005" w:rsidP="00C032A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77B7">
        <w:rPr>
          <w:rFonts w:ascii="Times New Roman" w:hAnsi="Times New Roman" w:cs="Times New Roman"/>
          <w:sz w:val="26"/>
          <w:szCs w:val="26"/>
        </w:rPr>
        <w:lastRenderedPageBreak/>
        <w:t>Пути их решения: информационное сопровождение реализации муниципальной программы,</w:t>
      </w:r>
      <w:r w:rsidR="00D31487" w:rsidRPr="001577B7">
        <w:rPr>
          <w:rFonts w:ascii="Times New Roman" w:hAnsi="Times New Roman" w:cs="Times New Roman"/>
          <w:sz w:val="26"/>
          <w:szCs w:val="26"/>
        </w:rPr>
        <w:t xml:space="preserve"> привлечение внимания общественности и жителей Нефтеюганского района к решению вопросов охраны окружающей среды через вовлечение в эколого-просветительскую и природоохранную деятельность, создание организованного, управляемого механизма, ориентированного на обеспечение систематического повышения экологически безопасного уровня обращения с отходами и качества жизни населения района.</w:t>
      </w:r>
    </w:p>
    <w:p w:rsidR="009F32E5" w:rsidRPr="00F3686C" w:rsidRDefault="009F32E5" w:rsidP="00C032AD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  <w:u w:val="single"/>
        </w:rPr>
      </w:pPr>
      <w:r w:rsidRPr="00F3686C">
        <w:rPr>
          <w:sz w:val="26"/>
          <w:szCs w:val="26"/>
          <w:u w:val="single"/>
        </w:rPr>
        <w:t>Описание изменений в соответствующей сфере социально-экономического развития Нефтеюган</w:t>
      </w:r>
      <w:r w:rsidR="00423EA4" w:rsidRPr="00F3686C">
        <w:rPr>
          <w:sz w:val="26"/>
          <w:szCs w:val="26"/>
          <w:u w:val="single"/>
        </w:rPr>
        <w:t>ского района за отчетный период.</w:t>
      </w:r>
    </w:p>
    <w:p w:rsidR="000736FD" w:rsidRPr="000736FD" w:rsidRDefault="000736FD" w:rsidP="00C032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36FD">
        <w:rPr>
          <w:rFonts w:ascii="Times New Roman" w:hAnsi="Times New Roman" w:cs="Times New Roman"/>
          <w:sz w:val="26"/>
          <w:szCs w:val="26"/>
        </w:rPr>
        <w:t>Реализация муниципальной программы оказывает существенное влияние на достижение целей муниципальной политики в сфере охраны окружающей среды и обеспечения экологической безопасности. Обеспечение охраны окружающей среды, рационального использования и воспроизводства природных ресурсов является одним из ключевых общественных благ, которые формируют основу долгосрочного социально-экономического развития, обуславливают материальную базу развития будущих поколений.</w:t>
      </w:r>
    </w:p>
    <w:p w:rsidR="00816275" w:rsidRPr="00816275" w:rsidRDefault="00816275" w:rsidP="008162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6275">
        <w:rPr>
          <w:rFonts w:ascii="Times New Roman" w:hAnsi="Times New Roman" w:cs="Times New Roman"/>
          <w:sz w:val="26"/>
          <w:szCs w:val="26"/>
        </w:rPr>
        <w:t>В настоящее время Администрацией Нефтеюганского района в рамках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16275">
        <w:rPr>
          <w:rFonts w:ascii="Times New Roman" w:hAnsi="Times New Roman" w:cs="Times New Roman"/>
          <w:sz w:val="26"/>
          <w:szCs w:val="26"/>
        </w:rPr>
        <w:t>решаются  важные задачи:</w:t>
      </w:r>
    </w:p>
    <w:p w:rsidR="00816275" w:rsidRPr="00816275" w:rsidRDefault="00816275" w:rsidP="008162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6275">
        <w:rPr>
          <w:rFonts w:ascii="Times New Roman" w:hAnsi="Times New Roman" w:cs="Times New Roman"/>
          <w:sz w:val="26"/>
          <w:szCs w:val="26"/>
        </w:rPr>
        <w:t>Обеспечение жителей Нефтеюганского района качественной чистой водой.</w:t>
      </w:r>
    </w:p>
    <w:p w:rsidR="00816275" w:rsidRPr="00816275" w:rsidRDefault="00816275" w:rsidP="008162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текущем году заключены муниципальные контракты на </w:t>
      </w:r>
      <w:proofErr w:type="spell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ПИРы</w:t>
      </w:r>
      <w:proofErr w:type="spell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proofErr w:type="spell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Сингапай, </w:t>
      </w:r>
      <w:proofErr w:type="spell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proofErr w:type="spell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Салым, заключен муниципальный контракт на СМР в </w:t>
      </w:r>
      <w:proofErr w:type="spell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proofErr w:type="spell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Каркатеевы</w:t>
      </w:r>
      <w:proofErr w:type="spell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816275" w:rsidRPr="00816275" w:rsidRDefault="00816275" w:rsidP="008162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proofErr w:type="gram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.К</w:t>
      </w:r>
      <w:proofErr w:type="gram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уть-Ях</w:t>
      </w:r>
      <w:proofErr w:type="spell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сп.Сентябрьский</w:t>
      </w:r>
      <w:proofErr w:type="spell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сп.Салым</w:t>
      </w:r>
      <w:proofErr w:type="spell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проведены </w:t>
      </w:r>
      <w:proofErr w:type="spell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предпроектные</w:t>
      </w:r>
      <w:proofErr w:type="spell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 – разработка технологической схемы  </w:t>
      </w:r>
    </w:p>
    <w:p w:rsidR="00816275" w:rsidRPr="00816275" w:rsidRDefault="00816275" w:rsidP="008162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 2022 года мероприятия ВОС региональный проект «Чистая вода» включены в национальный проект «Жилье и городская среда».</w:t>
      </w:r>
    </w:p>
    <w:p w:rsidR="00816275" w:rsidRPr="00816275" w:rsidRDefault="00816275" w:rsidP="008162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Одновременно в рамках программы реализуется строительство и реконструкция КОС в поселениях района.</w:t>
      </w:r>
    </w:p>
    <w:p w:rsidR="00816275" w:rsidRPr="00816275" w:rsidRDefault="00816275" w:rsidP="008162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муниципалитете </w:t>
      </w:r>
      <w:proofErr w:type="gram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 и реализуется</w:t>
      </w:r>
      <w:proofErr w:type="gram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(«дорожная карта») по приведению канализационно-очистных сооружений на территории муниципального образования Нефтеюганский район к нормативному состоянию на период 2018-2020 годы и плановый период до 2030 года. Детально уточнены этапы проведения работ: </w:t>
      </w:r>
      <w:proofErr w:type="spell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предпроектные</w:t>
      </w:r>
      <w:proofErr w:type="spell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проектно-изыскательские и строительно-монтажные. Каждый следующий объект запланирован к реализации после завершения предыдущего.</w:t>
      </w:r>
    </w:p>
    <w:p w:rsidR="00816275" w:rsidRPr="00816275" w:rsidRDefault="00816275" w:rsidP="008162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spell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proofErr w:type="spell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Усть-Юган</w:t>
      </w:r>
      <w:proofErr w:type="spell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ноябре текущего года запущен КОС -200, объект работает в штатном режиме.</w:t>
      </w:r>
    </w:p>
    <w:p w:rsidR="00816275" w:rsidRPr="00816275" w:rsidRDefault="00816275" w:rsidP="008162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Также в этом году проведены </w:t>
      </w:r>
      <w:proofErr w:type="spell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предпроектные</w:t>
      </w:r>
      <w:proofErr w:type="spell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 по КОС </w:t>
      </w:r>
      <w:proofErr w:type="spell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proofErr w:type="gram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.С</w:t>
      </w:r>
      <w:proofErr w:type="gram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алым</w:t>
      </w:r>
      <w:proofErr w:type="spell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16275" w:rsidRPr="00816275" w:rsidRDefault="00816275" w:rsidP="008162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Кроме того, в настоящее время мероприятия, которые требуют решения - это рекультивация несанкционированной свалки в </w:t>
      </w:r>
      <w:proofErr w:type="spell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proofErr w:type="gram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.П</w:t>
      </w:r>
      <w:proofErr w:type="gram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ойковский</w:t>
      </w:r>
      <w:proofErr w:type="spell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строительство стационарно инженерно-оборудованной площадки в гп. Пойковский. На объекты выполнены </w:t>
      </w:r>
      <w:proofErr w:type="spell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ПИРы</w:t>
      </w:r>
      <w:proofErr w:type="spell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Работа продолжается в этом направлении.</w:t>
      </w:r>
    </w:p>
    <w:p w:rsidR="00816275" w:rsidRPr="00816275" w:rsidRDefault="00816275" w:rsidP="0081627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62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рамках национального проекта «Экология», муниципалитет участвует в проектах:</w:t>
      </w:r>
    </w:p>
    <w:p w:rsidR="00816275" w:rsidRPr="00816275" w:rsidRDefault="00816275" w:rsidP="0081627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региональный проект </w:t>
      </w:r>
      <w:r w:rsidRPr="0081627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«</w:t>
      </w:r>
      <w:r w:rsidRPr="0081627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Чистая вода</w:t>
      </w:r>
      <w:r w:rsidRPr="0081627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».</w:t>
      </w:r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2019 года ведутся работы по объекту «Реконструкция водоочистных сооружений в гп. Пойковский». При поддержке Губернатора автономного округа – Югры объект обеспечен финансированием из федерального, окружного и местного бюджетов.  Достижение целевого показателя: «</w:t>
      </w:r>
      <w:proofErr w:type="gram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Построены и реконструированы</w:t>
      </w:r>
      <w:proofErr w:type="gram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крупные объекты питьевого водоснабжения, нарастающим итогом» запланировано на 2023 год. </w:t>
      </w:r>
    </w:p>
    <w:p w:rsidR="00816275" w:rsidRPr="00816275" w:rsidRDefault="00816275" w:rsidP="008162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 сегодняшний день получены ПИР, а в ноябре </w:t>
      </w:r>
      <w:proofErr w:type="gram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 аукцион и определен</w:t>
      </w:r>
      <w:proofErr w:type="gram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подрядчик ООО «СК-</w:t>
      </w:r>
      <w:proofErr w:type="spellStart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Интек</w:t>
      </w:r>
      <w:proofErr w:type="spellEnd"/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816275" w:rsidRPr="00816275" w:rsidRDefault="00816275" w:rsidP="008162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региональный проект </w:t>
      </w:r>
      <w:r w:rsidRPr="0081627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«</w:t>
      </w:r>
      <w:r w:rsidRPr="0081627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Сохранение уникальных водных объектов</w:t>
      </w:r>
      <w:r w:rsidRPr="0081627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>. Ежегодно  проводятся субботники по очистке от мусора берегов водных объектов территории Нефтеюганского района.  В 2021 году очищено 8,4 км береговой линии. Общее количество участников 435 человек. Собрано 166 м</w:t>
      </w:r>
      <w:r w:rsidRPr="00816275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3</w:t>
      </w:r>
      <w:r w:rsidRPr="00816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мусора. Целевые показатели достигнуты в полном объеме.</w:t>
      </w:r>
    </w:p>
    <w:p w:rsidR="00816275" w:rsidRPr="00816275" w:rsidRDefault="00816275" w:rsidP="00816275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6275">
        <w:rPr>
          <w:rFonts w:ascii="Times New Roman" w:hAnsi="Times New Roman" w:cs="Times New Roman"/>
          <w:sz w:val="26"/>
          <w:szCs w:val="26"/>
        </w:rPr>
        <w:t>В отчетном году как и в прошлом во всех поселениях Нефтеюганского района успешно прошла Всероссийская акция «Сад памяти». Волонтеры, активисты в память о героях Великой Отечественной Войны высадили саженцы (сирень, яблоня, рябина, ель, кедр и другие) у мемориалов, у домов ветеранов, в Скверах Победы.</w:t>
      </w:r>
    </w:p>
    <w:p w:rsidR="00816275" w:rsidRPr="00816275" w:rsidRDefault="00816275" w:rsidP="00816275">
      <w:pPr>
        <w:pStyle w:val="a3"/>
        <w:ind w:left="0"/>
        <w:jc w:val="both"/>
        <w:rPr>
          <w:sz w:val="26"/>
          <w:szCs w:val="26"/>
        </w:rPr>
      </w:pPr>
      <w:r w:rsidRPr="00816275">
        <w:rPr>
          <w:sz w:val="26"/>
          <w:szCs w:val="26"/>
        </w:rPr>
        <w:tab/>
        <w:t>Кроме того, в 2021 году</w:t>
      </w:r>
      <w:r w:rsidRPr="00816275">
        <w:t xml:space="preserve"> с </w:t>
      </w:r>
      <w:r w:rsidRPr="00816275">
        <w:rPr>
          <w:sz w:val="26"/>
          <w:szCs w:val="26"/>
        </w:rPr>
        <w:t>использованием лучших практик эколого-просветительской и природоохранной деятельности с населением успешно проведены мероприятия в рамках Всероссийского экологического субботника «Зеленая Весна 2021», «Зеленая Россия», «Чистая страна», окружная акция «Живи в стиле ЭКО» и «Экологическая неделя добра».</w:t>
      </w:r>
    </w:p>
    <w:p w:rsidR="00816275" w:rsidRPr="00816275" w:rsidRDefault="00816275" w:rsidP="008162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627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16275">
        <w:rPr>
          <w:rFonts w:ascii="Times New Roman" w:hAnsi="Times New Roman" w:cs="Times New Roman"/>
          <w:sz w:val="26"/>
          <w:szCs w:val="26"/>
        </w:rPr>
        <w:t>В реализации мероприятий активно принимали участие главы поселений, общественники, активные граждане  района. Благодаря организации мероприятий  главами поселений, при активном участии неравнодушных жителей, вклад муниципалитета в сохранение окружающей среды признали на окружном уровне. Нефтеюганский район стал лидером по итогам реализации проектов 18 международной акции «</w:t>
      </w:r>
      <w:proofErr w:type="gramStart"/>
      <w:r w:rsidRPr="00816275">
        <w:rPr>
          <w:rFonts w:ascii="Times New Roman" w:hAnsi="Times New Roman" w:cs="Times New Roman"/>
          <w:sz w:val="26"/>
          <w:szCs w:val="26"/>
        </w:rPr>
        <w:t>Спасти и сохранить</w:t>
      </w:r>
      <w:proofErr w:type="gramEnd"/>
      <w:r w:rsidRPr="00816275">
        <w:rPr>
          <w:rFonts w:ascii="Times New Roman" w:hAnsi="Times New Roman" w:cs="Times New Roman"/>
          <w:sz w:val="26"/>
          <w:szCs w:val="26"/>
        </w:rPr>
        <w:t>».</w:t>
      </w:r>
    </w:p>
    <w:p w:rsidR="00816275" w:rsidRPr="00816275" w:rsidRDefault="00816275" w:rsidP="008162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627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816275">
        <w:rPr>
          <w:rFonts w:ascii="Times New Roman" w:hAnsi="Times New Roman" w:cs="Times New Roman"/>
          <w:sz w:val="26"/>
          <w:szCs w:val="26"/>
        </w:rPr>
        <w:t xml:space="preserve">В 2020 году в целях формирования экологической культуры населения и  укрепления правопорядка в области охраны окружающей среды создан </w:t>
      </w:r>
      <w:r w:rsidRPr="00816275">
        <w:rPr>
          <w:rFonts w:ascii="Times New Roman" w:hAnsi="Times New Roman" w:cs="Times New Roman"/>
          <w:i/>
          <w:sz w:val="26"/>
          <w:szCs w:val="26"/>
        </w:rPr>
        <w:t>экологический патруль</w:t>
      </w:r>
      <w:r w:rsidRPr="00816275">
        <w:rPr>
          <w:rFonts w:ascii="Times New Roman" w:hAnsi="Times New Roman" w:cs="Times New Roman"/>
          <w:sz w:val="26"/>
          <w:szCs w:val="26"/>
        </w:rPr>
        <w:t xml:space="preserve"> Нефтеюганского района. Специалистами администрации района регулярно </w:t>
      </w:r>
      <w:r w:rsidRPr="00816275">
        <w:rPr>
          <w:rFonts w:ascii="Times New Roman" w:hAnsi="Times New Roman" w:cs="Times New Roman"/>
          <w:color w:val="000000"/>
          <w:sz w:val="26"/>
          <w:szCs w:val="26"/>
        </w:rPr>
        <w:t xml:space="preserve">обследуется межселенная территория района. </w:t>
      </w:r>
      <w:r w:rsidRPr="00816275">
        <w:rPr>
          <w:rFonts w:ascii="Times New Roman" w:hAnsi="Times New Roman" w:cs="Times New Roman"/>
          <w:sz w:val="26"/>
          <w:szCs w:val="26"/>
        </w:rPr>
        <w:t>В отчетном году организовано 14 выездов.</w:t>
      </w:r>
    </w:p>
    <w:p w:rsidR="00816275" w:rsidRPr="00816275" w:rsidRDefault="00816275" w:rsidP="00816275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16275">
        <w:rPr>
          <w:rFonts w:ascii="Times New Roman" w:hAnsi="Times New Roman" w:cs="Times New Roman"/>
          <w:sz w:val="26"/>
          <w:szCs w:val="26"/>
          <w:shd w:val="clear" w:color="auto" w:fill="FFFFFF"/>
        </w:rPr>
        <w:t>В 2021 году надзорными органами, экологическим патрулем, в том числе благодаря обращениям граждан, году выявлено 16 несанкционированных свалок, все они полностью ликвидированы. 8 свалок убраны за счет средств местного бюджета, остальные собственниками земельных участков.</w:t>
      </w:r>
    </w:p>
    <w:p w:rsidR="00D6496C" w:rsidRDefault="009F32E5" w:rsidP="00C032AD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F3686C">
        <w:rPr>
          <w:sz w:val="26"/>
          <w:szCs w:val="26"/>
          <w:u w:val="single"/>
        </w:rPr>
        <w:t>Исполнение расходных обязательств муниципальной программ</w:t>
      </w:r>
      <w:r w:rsidR="000E2EC3" w:rsidRPr="00F3686C">
        <w:rPr>
          <w:sz w:val="26"/>
          <w:szCs w:val="26"/>
          <w:u w:val="single"/>
        </w:rPr>
        <w:t>ы</w:t>
      </w:r>
      <w:r w:rsidR="00836E74" w:rsidRPr="001577B7">
        <w:rPr>
          <w:sz w:val="26"/>
          <w:szCs w:val="26"/>
        </w:rPr>
        <w:t xml:space="preserve"> </w:t>
      </w:r>
      <w:r w:rsidR="00B34408" w:rsidRPr="00F3686C">
        <w:rPr>
          <w:sz w:val="26"/>
          <w:szCs w:val="26"/>
        </w:rPr>
        <w:t xml:space="preserve">выполнено на </w:t>
      </w:r>
      <w:r w:rsidR="00CD095D">
        <w:rPr>
          <w:sz w:val="26"/>
          <w:szCs w:val="26"/>
        </w:rPr>
        <w:t>48</w:t>
      </w:r>
      <w:r w:rsidR="00B34408" w:rsidRPr="00F3686C">
        <w:rPr>
          <w:sz w:val="26"/>
          <w:szCs w:val="26"/>
        </w:rPr>
        <w:t>%</w:t>
      </w:r>
      <w:r w:rsidR="001577B7" w:rsidRPr="00F3686C">
        <w:rPr>
          <w:sz w:val="26"/>
          <w:szCs w:val="26"/>
        </w:rPr>
        <w:t>,</w:t>
      </w:r>
      <w:r w:rsidR="001577B7" w:rsidRPr="001577B7">
        <w:rPr>
          <w:b/>
          <w:sz w:val="26"/>
          <w:szCs w:val="26"/>
        </w:rPr>
        <w:t xml:space="preserve"> </w:t>
      </w:r>
      <w:r w:rsidR="001577B7" w:rsidRPr="001577B7">
        <w:rPr>
          <w:sz w:val="26"/>
          <w:szCs w:val="26"/>
        </w:rPr>
        <w:t>в том числе</w:t>
      </w:r>
      <w:r w:rsidR="00D6496C">
        <w:rPr>
          <w:sz w:val="26"/>
          <w:szCs w:val="26"/>
        </w:rPr>
        <w:t>:</w:t>
      </w:r>
    </w:p>
    <w:p w:rsidR="00B34408" w:rsidRDefault="00D6496C" w:rsidP="00C032AD">
      <w:pPr>
        <w:pStyle w:val="a3"/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1577B7" w:rsidRPr="001577B7">
        <w:rPr>
          <w:sz w:val="26"/>
          <w:szCs w:val="26"/>
        </w:rPr>
        <w:t xml:space="preserve"> </w:t>
      </w:r>
      <w:r w:rsidR="00556E49">
        <w:rPr>
          <w:sz w:val="26"/>
          <w:szCs w:val="26"/>
        </w:rPr>
        <w:t>бюджет автономного округа</w:t>
      </w:r>
      <w:r>
        <w:rPr>
          <w:sz w:val="26"/>
          <w:szCs w:val="26"/>
        </w:rPr>
        <w:t xml:space="preserve"> -</w:t>
      </w:r>
      <w:r w:rsidR="00556E49">
        <w:rPr>
          <w:sz w:val="26"/>
          <w:szCs w:val="26"/>
        </w:rPr>
        <w:t xml:space="preserve"> </w:t>
      </w:r>
      <w:r w:rsidR="009400D8">
        <w:rPr>
          <w:sz w:val="26"/>
          <w:szCs w:val="26"/>
        </w:rPr>
        <w:t>100</w:t>
      </w:r>
      <w:r>
        <w:rPr>
          <w:sz w:val="26"/>
          <w:szCs w:val="26"/>
        </w:rPr>
        <w:t>%</w:t>
      </w:r>
    </w:p>
    <w:p w:rsidR="00D6496C" w:rsidRDefault="00D6496C" w:rsidP="00C032AD">
      <w:pPr>
        <w:pStyle w:val="a3"/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местный бюджет – </w:t>
      </w:r>
      <w:r w:rsidR="00CD095D">
        <w:rPr>
          <w:sz w:val="26"/>
          <w:szCs w:val="26"/>
        </w:rPr>
        <w:t>48</w:t>
      </w:r>
      <w:r>
        <w:rPr>
          <w:sz w:val="26"/>
          <w:szCs w:val="26"/>
        </w:rPr>
        <w:t>%</w:t>
      </w:r>
    </w:p>
    <w:p w:rsidR="00556E49" w:rsidRDefault="00D6496C" w:rsidP="00C4665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Не исполнение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по программе составило </w:t>
      </w:r>
      <w:r w:rsidR="00CD095D">
        <w:rPr>
          <w:rFonts w:ascii="Times New Roman" w:eastAsia="Calibri" w:hAnsi="Times New Roman" w:cs="Times New Roman"/>
          <w:sz w:val="26"/>
          <w:szCs w:val="26"/>
        </w:rPr>
        <w:t>52</w:t>
      </w:r>
      <w:r>
        <w:rPr>
          <w:rFonts w:ascii="Times New Roman" w:eastAsia="Calibri" w:hAnsi="Times New Roman" w:cs="Times New Roman"/>
          <w:sz w:val="26"/>
          <w:szCs w:val="26"/>
        </w:rPr>
        <w:t>% по следующим причинам:</w:t>
      </w:r>
    </w:p>
    <w:p w:rsidR="00CD095D" w:rsidRPr="00CD095D" w:rsidRDefault="00CD095D" w:rsidP="00CD095D">
      <w:pPr>
        <w:pStyle w:val="a3"/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CD095D">
        <w:rPr>
          <w:rFonts w:eastAsia="Calibri"/>
          <w:sz w:val="26"/>
          <w:szCs w:val="26"/>
          <w:lang w:eastAsia="en-US"/>
        </w:rPr>
        <w:t>-  6 224,77951 т</w:t>
      </w:r>
      <w:r>
        <w:rPr>
          <w:rFonts w:eastAsia="Calibri"/>
          <w:sz w:val="26"/>
          <w:szCs w:val="26"/>
          <w:lang w:eastAsia="en-US"/>
        </w:rPr>
        <w:t xml:space="preserve">ыс. </w:t>
      </w:r>
      <w:r w:rsidRPr="00CD095D">
        <w:rPr>
          <w:rFonts w:eastAsia="Calibri"/>
          <w:sz w:val="26"/>
          <w:szCs w:val="26"/>
          <w:lang w:eastAsia="en-US"/>
        </w:rPr>
        <w:t>р</w:t>
      </w:r>
      <w:r>
        <w:rPr>
          <w:rFonts w:eastAsia="Calibri"/>
          <w:sz w:val="26"/>
          <w:szCs w:val="26"/>
          <w:lang w:eastAsia="en-US"/>
        </w:rPr>
        <w:t>уб</w:t>
      </w:r>
      <w:r w:rsidRPr="00CD095D">
        <w:rPr>
          <w:rFonts w:eastAsia="Calibri"/>
          <w:sz w:val="26"/>
          <w:szCs w:val="26"/>
          <w:lang w:eastAsia="en-US"/>
        </w:rPr>
        <w:t xml:space="preserve">. </w:t>
      </w:r>
      <w:r>
        <w:rPr>
          <w:rFonts w:eastAsia="Calibri"/>
          <w:sz w:val="26"/>
          <w:szCs w:val="26"/>
          <w:lang w:eastAsia="en-US"/>
        </w:rPr>
        <w:t>–</w:t>
      </w:r>
      <w:r w:rsidRPr="00CD095D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выполнение ПИР по объекту «</w:t>
      </w:r>
      <w:r w:rsidRPr="00CD095D">
        <w:rPr>
          <w:rFonts w:eastAsia="Calibri"/>
          <w:sz w:val="26"/>
          <w:szCs w:val="26"/>
          <w:lang w:eastAsia="en-US"/>
        </w:rPr>
        <w:t xml:space="preserve">Комплекс сооружений водоснабжения, водоочистки и сетей водоснабжения в </w:t>
      </w:r>
      <w:proofErr w:type="spellStart"/>
      <w:r w:rsidRPr="00CD095D">
        <w:rPr>
          <w:rFonts w:eastAsia="Calibri"/>
          <w:sz w:val="26"/>
          <w:szCs w:val="26"/>
          <w:lang w:eastAsia="en-US"/>
        </w:rPr>
        <w:t>сп</w:t>
      </w:r>
      <w:proofErr w:type="spellEnd"/>
      <w:r w:rsidRPr="00CD095D">
        <w:rPr>
          <w:rFonts w:eastAsia="Calibri"/>
          <w:sz w:val="26"/>
          <w:szCs w:val="26"/>
          <w:lang w:eastAsia="en-US"/>
        </w:rPr>
        <w:t>.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CD095D">
        <w:rPr>
          <w:rFonts w:eastAsia="Calibri"/>
          <w:sz w:val="26"/>
          <w:szCs w:val="26"/>
          <w:lang w:eastAsia="en-US"/>
        </w:rPr>
        <w:t>Сингапай Нефтеюганского района</w:t>
      </w:r>
      <w:r>
        <w:rPr>
          <w:rFonts w:eastAsia="Calibri"/>
          <w:sz w:val="26"/>
          <w:szCs w:val="26"/>
          <w:lang w:eastAsia="en-US"/>
        </w:rPr>
        <w:t>»</w:t>
      </w:r>
      <w:r w:rsidRPr="00CD095D">
        <w:rPr>
          <w:rFonts w:eastAsia="Calibri"/>
          <w:sz w:val="26"/>
          <w:szCs w:val="26"/>
          <w:lang w:eastAsia="en-US"/>
        </w:rPr>
        <w:t>.</w:t>
      </w:r>
      <w:r>
        <w:rPr>
          <w:rFonts w:eastAsia="Calibri"/>
          <w:sz w:val="26"/>
          <w:szCs w:val="26"/>
          <w:lang w:eastAsia="en-US"/>
        </w:rPr>
        <w:t xml:space="preserve"> Оплата будет произведена после получения положительного заключения</w:t>
      </w:r>
      <w:r w:rsidRPr="00CD095D">
        <w:rPr>
          <w:rFonts w:eastAsia="Calibri"/>
          <w:sz w:val="26"/>
          <w:szCs w:val="26"/>
          <w:lang w:eastAsia="en-US"/>
        </w:rPr>
        <w:t xml:space="preserve"> Переходящий контракт</w:t>
      </w:r>
      <w:r>
        <w:rPr>
          <w:rFonts w:eastAsia="Calibri"/>
          <w:sz w:val="26"/>
          <w:szCs w:val="26"/>
          <w:lang w:eastAsia="en-US"/>
        </w:rPr>
        <w:t xml:space="preserve"> на 2022 год</w:t>
      </w:r>
      <w:r w:rsidRPr="00CD095D">
        <w:rPr>
          <w:rFonts w:eastAsia="Calibri"/>
          <w:sz w:val="26"/>
          <w:szCs w:val="26"/>
          <w:lang w:eastAsia="en-US"/>
        </w:rPr>
        <w:t>;</w:t>
      </w:r>
    </w:p>
    <w:p w:rsidR="00CD095D" w:rsidRPr="00CD095D" w:rsidRDefault="00CD095D" w:rsidP="00CD095D">
      <w:pPr>
        <w:pStyle w:val="a3"/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CD095D">
        <w:rPr>
          <w:rFonts w:eastAsia="Calibri"/>
          <w:sz w:val="26"/>
          <w:szCs w:val="26"/>
          <w:lang w:eastAsia="en-US"/>
        </w:rPr>
        <w:t>- 2 401,37423  т</w:t>
      </w:r>
      <w:r w:rsidR="00B5082C">
        <w:rPr>
          <w:rFonts w:eastAsia="Calibri"/>
          <w:sz w:val="26"/>
          <w:szCs w:val="26"/>
          <w:lang w:eastAsia="en-US"/>
        </w:rPr>
        <w:t>ыс</w:t>
      </w:r>
      <w:r w:rsidRPr="00CD095D">
        <w:rPr>
          <w:rFonts w:eastAsia="Calibri"/>
          <w:sz w:val="26"/>
          <w:szCs w:val="26"/>
          <w:lang w:eastAsia="en-US"/>
        </w:rPr>
        <w:t>.</w:t>
      </w:r>
      <w:r w:rsidR="00B5082C">
        <w:rPr>
          <w:rFonts w:eastAsia="Calibri"/>
          <w:sz w:val="26"/>
          <w:szCs w:val="26"/>
          <w:lang w:eastAsia="en-US"/>
        </w:rPr>
        <w:t xml:space="preserve"> </w:t>
      </w:r>
      <w:r w:rsidRPr="00CD095D">
        <w:rPr>
          <w:rFonts w:eastAsia="Calibri"/>
          <w:sz w:val="26"/>
          <w:szCs w:val="26"/>
          <w:lang w:eastAsia="en-US"/>
        </w:rPr>
        <w:t>р</w:t>
      </w:r>
      <w:r w:rsidR="00B5082C">
        <w:rPr>
          <w:rFonts w:eastAsia="Calibri"/>
          <w:sz w:val="26"/>
          <w:szCs w:val="26"/>
          <w:lang w:eastAsia="en-US"/>
        </w:rPr>
        <w:t>уб</w:t>
      </w:r>
      <w:r w:rsidRPr="00CD095D">
        <w:rPr>
          <w:rFonts w:eastAsia="Calibri"/>
          <w:sz w:val="26"/>
          <w:szCs w:val="26"/>
          <w:lang w:eastAsia="en-US"/>
        </w:rPr>
        <w:t xml:space="preserve">. - </w:t>
      </w:r>
      <w:r w:rsidR="00B5082C">
        <w:rPr>
          <w:rFonts w:eastAsia="Calibri"/>
          <w:sz w:val="26"/>
          <w:szCs w:val="26"/>
          <w:lang w:eastAsia="en-US"/>
        </w:rPr>
        <w:t xml:space="preserve">выполнение ПИР по объекту </w:t>
      </w:r>
      <w:r w:rsidR="00B5082C">
        <w:rPr>
          <w:rFonts w:eastAsia="Calibri"/>
          <w:sz w:val="26"/>
          <w:szCs w:val="26"/>
          <w:lang w:eastAsia="en-US"/>
        </w:rPr>
        <w:t>«Модернизация объекта «Установка обезжелезивания»</w:t>
      </w:r>
      <w:r w:rsidRPr="00CD095D">
        <w:rPr>
          <w:rFonts w:eastAsia="Calibri"/>
          <w:sz w:val="26"/>
          <w:szCs w:val="26"/>
          <w:lang w:eastAsia="en-US"/>
        </w:rPr>
        <w:t xml:space="preserve"> в </w:t>
      </w:r>
      <w:proofErr w:type="spellStart"/>
      <w:r w:rsidRPr="00CD095D">
        <w:rPr>
          <w:rFonts w:eastAsia="Calibri"/>
          <w:sz w:val="26"/>
          <w:szCs w:val="26"/>
          <w:lang w:eastAsia="en-US"/>
        </w:rPr>
        <w:t>сп</w:t>
      </w:r>
      <w:proofErr w:type="spellEnd"/>
      <w:r w:rsidRPr="00CD095D">
        <w:rPr>
          <w:rFonts w:eastAsia="Calibri"/>
          <w:sz w:val="26"/>
          <w:szCs w:val="26"/>
          <w:lang w:eastAsia="en-US"/>
        </w:rPr>
        <w:t>. Салым</w:t>
      </w:r>
      <w:r w:rsidR="00B5082C">
        <w:rPr>
          <w:rFonts w:eastAsia="Calibri"/>
          <w:sz w:val="26"/>
          <w:szCs w:val="26"/>
          <w:lang w:eastAsia="en-US"/>
        </w:rPr>
        <w:t>»</w:t>
      </w:r>
      <w:r w:rsidRPr="00CD095D">
        <w:rPr>
          <w:rFonts w:eastAsia="Calibri"/>
          <w:sz w:val="26"/>
          <w:szCs w:val="26"/>
          <w:lang w:eastAsia="en-US"/>
        </w:rPr>
        <w:t xml:space="preserve"> -  Частично выполнены проектно-изыскательские работы. Оплата после получения положительного заключения</w:t>
      </w:r>
      <w:r w:rsidR="00B5082C">
        <w:rPr>
          <w:rFonts w:eastAsia="Calibri"/>
          <w:sz w:val="26"/>
          <w:szCs w:val="26"/>
          <w:lang w:eastAsia="en-US"/>
        </w:rPr>
        <w:t>.</w:t>
      </w:r>
      <w:r w:rsidRPr="00CD095D">
        <w:rPr>
          <w:rFonts w:eastAsia="Calibri"/>
          <w:sz w:val="26"/>
          <w:szCs w:val="26"/>
          <w:lang w:eastAsia="en-US"/>
        </w:rPr>
        <w:t xml:space="preserve"> Переходящий контракт</w:t>
      </w:r>
      <w:r w:rsidR="00B5082C">
        <w:rPr>
          <w:rFonts w:eastAsia="Calibri"/>
          <w:sz w:val="26"/>
          <w:szCs w:val="26"/>
          <w:lang w:eastAsia="en-US"/>
        </w:rPr>
        <w:t xml:space="preserve"> на 2022 год</w:t>
      </w:r>
      <w:r w:rsidRPr="00CD095D">
        <w:rPr>
          <w:rFonts w:eastAsia="Calibri"/>
          <w:sz w:val="26"/>
          <w:szCs w:val="26"/>
          <w:lang w:eastAsia="en-US"/>
        </w:rPr>
        <w:t xml:space="preserve">;  </w:t>
      </w:r>
    </w:p>
    <w:p w:rsidR="00CD095D" w:rsidRPr="00CD095D" w:rsidRDefault="00CD095D" w:rsidP="00CD095D">
      <w:pPr>
        <w:pStyle w:val="a3"/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CD095D">
        <w:rPr>
          <w:rFonts w:eastAsia="Calibri"/>
          <w:sz w:val="26"/>
          <w:szCs w:val="26"/>
          <w:lang w:eastAsia="en-US"/>
        </w:rPr>
        <w:t>- 81 081,60498 т</w:t>
      </w:r>
      <w:r w:rsidR="00B5082C">
        <w:rPr>
          <w:rFonts w:eastAsia="Calibri"/>
          <w:sz w:val="26"/>
          <w:szCs w:val="26"/>
          <w:lang w:eastAsia="en-US"/>
        </w:rPr>
        <w:t>ыс</w:t>
      </w:r>
      <w:r w:rsidRPr="00CD095D">
        <w:rPr>
          <w:rFonts w:eastAsia="Calibri"/>
          <w:sz w:val="26"/>
          <w:szCs w:val="26"/>
          <w:lang w:eastAsia="en-US"/>
        </w:rPr>
        <w:t>.</w:t>
      </w:r>
      <w:r w:rsidR="00B5082C">
        <w:rPr>
          <w:rFonts w:eastAsia="Calibri"/>
          <w:sz w:val="26"/>
          <w:szCs w:val="26"/>
          <w:lang w:eastAsia="en-US"/>
        </w:rPr>
        <w:t xml:space="preserve"> </w:t>
      </w:r>
      <w:r w:rsidRPr="00CD095D">
        <w:rPr>
          <w:rFonts w:eastAsia="Calibri"/>
          <w:sz w:val="26"/>
          <w:szCs w:val="26"/>
          <w:lang w:eastAsia="en-US"/>
        </w:rPr>
        <w:t>р</w:t>
      </w:r>
      <w:r w:rsidR="00B5082C">
        <w:rPr>
          <w:rFonts w:eastAsia="Calibri"/>
          <w:sz w:val="26"/>
          <w:szCs w:val="26"/>
          <w:lang w:eastAsia="en-US"/>
        </w:rPr>
        <w:t>уб</w:t>
      </w:r>
      <w:r w:rsidRPr="00CD095D">
        <w:rPr>
          <w:rFonts w:eastAsia="Calibri"/>
          <w:sz w:val="26"/>
          <w:szCs w:val="26"/>
          <w:lang w:eastAsia="en-US"/>
        </w:rPr>
        <w:t xml:space="preserve">.  </w:t>
      </w:r>
      <w:r w:rsidR="00B5082C">
        <w:rPr>
          <w:rFonts w:eastAsia="Calibri"/>
          <w:sz w:val="26"/>
          <w:szCs w:val="26"/>
          <w:lang w:eastAsia="en-US"/>
        </w:rPr>
        <w:t>–</w:t>
      </w:r>
      <w:r w:rsidRPr="00CD095D">
        <w:rPr>
          <w:rFonts w:eastAsia="Calibri"/>
          <w:sz w:val="26"/>
          <w:szCs w:val="26"/>
          <w:lang w:eastAsia="en-US"/>
        </w:rPr>
        <w:t xml:space="preserve"> </w:t>
      </w:r>
      <w:r w:rsidR="00B5082C">
        <w:rPr>
          <w:rFonts w:eastAsia="Calibri"/>
          <w:sz w:val="26"/>
          <w:szCs w:val="26"/>
          <w:lang w:eastAsia="en-US"/>
        </w:rPr>
        <w:t>«</w:t>
      </w:r>
      <w:r w:rsidRPr="00CD095D">
        <w:rPr>
          <w:rFonts w:eastAsia="Calibri"/>
          <w:sz w:val="26"/>
          <w:szCs w:val="26"/>
          <w:lang w:eastAsia="en-US"/>
        </w:rPr>
        <w:t xml:space="preserve">Строительство </w:t>
      </w:r>
      <w:proofErr w:type="spellStart"/>
      <w:r w:rsidRPr="00CD095D">
        <w:rPr>
          <w:rFonts w:eastAsia="Calibri"/>
          <w:sz w:val="26"/>
          <w:szCs w:val="26"/>
          <w:lang w:eastAsia="en-US"/>
        </w:rPr>
        <w:t>блочно</w:t>
      </w:r>
      <w:proofErr w:type="spellEnd"/>
      <w:r w:rsidRPr="00CD095D">
        <w:rPr>
          <w:rFonts w:eastAsia="Calibri"/>
          <w:sz w:val="26"/>
          <w:szCs w:val="26"/>
          <w:lang w:eastAsia="en-US"/>
        </w:rPr>
        <w:t>-модульной водоочистной установки производительностью 25 м3/</w:t>
      </w:r>
      <w:proofErr w:type="spellStart"/>
      <w:r w:rsidRPr="00CD095D">
        <w:rPr>
          <w:rFonts w:eastAsia="Calibri"/>
          <w:sz w:val="26"/>
          <w:szCs w:val="26"/>
          <w:lang w:eastAsia="en-US"/>
        </w:rPr>
        <w:t>сут</w:t>
      </w:r>
      <w:proofErr w:type="spellEnd"/>
      <w:r w:rsidRPr="00CD095D">
        <w:rPr>
          <w:rFonts w:eastAsia="Calibri"/>
          <w:sz w:val="26"/>
          <w:szCs w:val="26"/>
          <w:lang w:eastAsia="en-US"/>
        </w:rPr>
        <w:t xml:space="preserve">. в </w:t>
      </w:r>
      <w:proofErr w:type="spellStart"/>
      <w:r w:rsidRPr="00CD095D">
        <w:rPr>
          <w:rFonts w:eastAsia="Calibri"/>
          <w:sz w:val="26"/>
          <w:szCs w:val="26"/>
          <w:lang w:eastAsia="en-US"/>
        </w:rPr>
        <w:t>сп</w:t>
      </w:r>
      <w:proofErr w:type="spellEnd"/>
      <w:r w:rsidRPr="00CD095D">
        <w:rPr>
          <w:rFonts w:eastAsia="Calibri"/>
          <w:sz w:val="26"/>
          <w:szCs w:val="26"/>
          <w:lang w:eastAsia="en-US"/>
        </w:rPr>
        <w:t xml:space="preserve">. </w:t>
      </w:r>
      <w:proofErr w:type="spellStart"/>
      <w:r w:rsidRPr="00CD095D">
        <w:rPr>
          <w:rFonts w:eastAsia="Calibri"/>
          <w:sz w:val="26"/>
          <w:szCs w:val="26"/>
          <w:lang w:eastAsia="en-US"/>
        </w:rPr>
        <w:t>Каркатеевы</w:t>
      </w:r>
      <w:proofErr w:type="spellEnd"/>
      <w:r w:rsidR="00B5082C">
        <w:rPr>
          <w:rFonts w:eastAsia="Calibri"/>
          <w:sz w:val="26"/>
          <w:szCs w:val="26"/>
          <w:lang w:eastAsia="en-US"/>
        </w:rPr>
        <w:t>»</w:t>
      </w:r>
      <w:r w:rsidRPr="00CD095D">
        <w:rPr>
          <w:rFonts w:eastAsia="Calibri"/>
          <w:sz w:val="26"/>
          <w:szCs w:val="26"/>
          <w:lang w:eastAsia="en-US"/>
        </w:rPr>
        <w:t>.</w:t>
      </w:r>
      <w:r w:rsidR="00B5082C">
        <w:rPr>
          <w:rFonts w:eastAsia="Calibri"/>
          <w:sz w:val="26"/>
          <w:szCs w:val="26"/>
          <w:lang w:eastAsia="en-US"/>
        </w:rPr>
        <w:t xml:space="preserve"> Частично выполнены СМР.</w:t>
      </w:r>
      <w:r w:rsidRPr="00CD095D">
        <w:rPr>
          <w:rFonts w:eastAsia="Calibri"/>
          <w:sz w:val="26"/>
          <w:szCs w:val="26"/>
          <w:lang w:eastAsia="en-US"/>
        </w:rPr>
        <w:t xml:space="preserve"> Переходящие контракты</w:t>
      </w:r>
      <w:r w:rsidR="00B5082C">
        <w:rPr>
          <w:rFonts w:eastAsia="Calibri"/>
          <w:sz w:val="26"/>
          <w:szCs w:val="26"/>
          <w:lang w:eastAsia="en-US"/>
        </w:rPr>
        <w:t xml:space="preserve"> на 2022 год</w:t>
      </w:r>
      <w:r w:rsidRPr="00CD095D">
        <w:rPr>
          <w:rFonts w:eastAsia="Calibri"/>
          <w:sz w:val="26"/>
          <w:szCs w:val="26"/>
          <w:lang w:eastAsia="en-US"/>
        </w:rPr>
        <w:t>;</w:t>
      </w:r>
    </w:p>
    <w:p w:rsidR="00CD095D" w:rsidRPr="00CD095D" w:rsidRDefault="00CD095D" w:rsidP="00CD095D">
      <w:pPr>
        <w:pStyle w:val="a3"/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CD095D">
        <w:rPr>
          <w:rFonts w:eastAsia="Calibri"/>
          <w:sz w:val="26"/>
          <w:szCs w:val="26"/>
          <w:lang w:eastAsia="en-US"/>
        </w:rPr>
        <w:lastRenderedPageBreak/>
        <w:t xml:space="preserve"> - 2 850,0 т</w:t>
      </w:r>
      <w:r w:rsidR="00B5082C">
        <w:rPr>
          <w:rFonts w:eastAsia="Calibri"/>
          <w:sz w:val="26"/>
          <w:szCs w:val="26"/>
          <w:lang w:eastAsia="en-US"/>
        </w:rPr>
        <w:t>ыс</w:t>
      </w:r>
      <w:r w:rsidRPr="00CD095D">
        <w:rPr>
          <w:rFonts w:eastAsia="Calibri"/>
          <w:sz w:val="26"/>
          <w:szCs w:val="26"/>
          <w:lang w:eastAsia="en-US"/>
        </w:rPr>
        <w:t>.</w:t>
      </w:r>
      <w:r w:rsidR="00B5082C">
        <w:rPr>
          <w:rFonts w:eastAsia="Calibri"/>
          <w:sz w:val="26"/>
          <w:szCs w:val="26"/>
          <w:lang w:eastAsia="en-US"/>
        </w:rPr>
        <w:t xml:space="preserve"> </w:t>
      </w:r>
      <w:r w:rsidRPr="00CD095D">
        <w:rPr>
          <w:rFonts w:eastAsia="Calibri"/>
          <w:sz w:val="26"/>
          <w:szCs w:val="26"/>
          <w:lang w:eastAsia="en-US"/>
        </w:rPr>
        <w:t>р</w:t>
      </w:r>
      <w:r w:rsidR="00B5082C">
        <w:rPr>
          <w:rFonts w:eastAsia="Calibri"/>
          <w:sz w:val="26"/>
          <w:szCs w:val="26"/>
          <w:lang w:eastAsia="en-US"/>
        </w:rPr>
        <w:t>уб</w:t>
      </w:r>
      <w:r w:rsidRPr="00CD095D">
        <w:rPr>
          <w:rFonts w:eastAsia="Calibri"/>
          <w:sz w:val="26"/>
          <w:szCs w:val="26"/>
          <w:lang w:eastAsia="en-US"/>
        </w:rPr>
        <w:t xml:space="preserve">. </w:t>
      </w:r>
      <w:r w:rsidR="00B5082C">
        <w:rPr>
          <w:rFonts w:eastAsia="Calibri"/>
          <w:sz w:val="26"/>
          <w:szCs w:val="26"/>
          <w:lang w:eastAsia="en-US"/>
        </w:rPr>
        <w:t>–</w:t>
      </w:r>
      <w:r w:rsidRPr="00CD095D">
        <w:rPr>
          <w:rFonts w:eastAsia="Calibri"/>
          <w:sz w:val="26"/>
          <w:szCs w:val="26"/>
          <w:lang w:eastAsia="en-US"/>
        </w:rPr>
        <w:t xml:space="preserve"> </w:t>
      </w:r>
      <w:r w:rsidR="00B5082C">
        <w:rPr>
          <w:rFonts w:eastAsia="Calibri"/>
          <w:sz w:val="26"/>
          <w:szCs w:val="26"/>
          <w:lang w:eastAsia="en-US"/>
        </w:rPr>
        <w:t>выполнение ПИР по объекту «</w:t>
      </w:r>
      <w:r w:rsidRPr="00CD095D">
        <w:rPr>
          <w:rFonts w:eastAsia="Calibri"/>
          <w:sz w:val="26"/>
          <w:szCs w:val="26"/>
          <w:lang w:eastAsia="en-US"/>
        </w:rPr>
        <w:t xml:space="preserve">КНС и сети водоотведения в 5 микрорайоне в </w:t>
      </w:r>
      <w:proofErr w:type="spellStart"/>
      <w:r w:rsidRPr="00CD095D">
        <w:rPr>
          <w:rFonts w:eastAsia="Calibri"/>
          <w:sz w:val="26"/>
          <w:szCs w:val="26"/>
          <w:lang w:eastAsia="en-US"/>
        </w:rPr>
        <w:t>гп</w:t>
      </w:r>
      <w:proofErr w:type="gramStart"/>
      <w:r w:rsidRPr="00CD095D">
        <w:rPr>
          <w:rFonts w:eastAsia="Calibri"/>
          <w:sz w:val="26"/>
          <w:szCs w:val="26"/>
          <w:lang w:eastAsia="en-US"/>
        </w:rPr>
        <w:t>.П</w:t>
      </w:r>
      <w:proofErr w:type="gramEnd"/>
      <w:r w:rsidRPr="00CD095D">
        <w:rPr>
          <w:rFonts w:eastAsia="Calibri"/>
          <w:sz w:val="26"/>
          <w:szCs w:val="26"/>
          <w:lang w:eastAsia="en-US"/>
        </w:rPr>
        <w:t>ойковский</w:t>
      </w:r>
      <w:proofErr w:type="spellEnd"/>
      <w:r w:rsidR="00B5082C">
        <w:rPr>
          <w:rFonts w:eastAsia="Calibri"/>
          <w:sz w:val="26"/>
          <w:szCs w:val="26"/>
          <w:lang w:eastAsia="en-US"/>
        </w:rPr>
        <w:t>»</w:t>
      </w:r>
      <w:r w:rsidRPr="00CD095D">
        <w:rPr>
          <w:rFonts w:eastAsia="Calibri"/>
          <w:sz w:val="26"/>
          <w:szCs w:val="26"/>
          <w:lang w:eastAsia="en-US"/>
        </w:rPr>
        <w:t>. Переходящий контракт</w:t>
      </w:r>
      <w:r w:rsidR="00B5082C">
        <w:rPr>
          <w:rFonts w:eastAsia="Calibri"/>
          <w:sz w:val="26"/>
          <w:szCs w:val="26"/>
          <w:lang w:eastAsia="en-US"/>
        </w:rPr>
        <w:t xml:space="preserve"> на 2022 год</w:t>
      </w:r>
      <w:r w:rsidRPr="00CD095D">
        <w:rPr>
          <w:rFonts w:eastAsia="Calibri"/>
          <w:sz w:val="26"/>
          <w:szCs w:val="26"/>
          <w:lang w:eastAsia="en-US"/>
        </w:rPr>
        <w:t>.</w:t>
      </w:r>
    </w:p>
    <w:p w:rsidR="00251AE4" w:rsidRDefault="00CD095D" w:rsidP="00CD095D">
      <w:pPr>
        <w:pStyle w:val="a3"/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CD095D">
        <w:rPr>
          <w:rFonts w:eastAsia="Calibri"/>
          <w:sz w:val="26"/>
          <w:szCs w:val="26"/>
          <w:lang w:eastAsia="en-US"/>
        </w:rPr>
        <w:t xml:space="preserve"> - 1</w:t>
      </w:r>
      <w:r w:rsidR="00B5082C">
        <w:rPr>
          <w:rFonts w:eastAsia="Calibri"/>
          <w:sz w:val="26"/>
          <w:szCs w:val="26"/>
          <w:lang w:eastAsia="en-US"/>
        </w:rPr>
        <w:t xml:space="preserve"> </w:t>
      </w:r>
      <w:r w:rsidRPr="00CD095D">
        <w:rPr>
          <w:rFonts w:eastAsia="Calibri"/>
          <w:sz w:val="26"/>
          <w:szCs w:val="26"/>
          <w:lang w:eastAsia="en-US"/>
        </w:rPr>
        <w:t>303,02531 т</w:t>
      </w:r>
      <w:r w:rsidR="00B5082C">
        <w:rPr>
          <w:rFonts w:eastAsia="Calibri"/>
          <w:sz w:val="26"/>
          <w:szCs w:val="26"/>
          <w:lang w:eastAsia="en-US"/>
        </w:rPr>
        <w:t>ыс</w:t>
      </w:r>
      <w:r w:rsidRPr="00CD095D">
        <w:rPr>
          <w:rFonts w:eastAsia="Calibri"/>
          <w:sz w:val="26"/>
          <w:szCs w:val="26"/>
          <w:lang w:eastAsia="en-US"/>
        </w:rPr>
        <w:t>.</w:t>
      </w:r>
      <w:r w:rsidR="00B5082C">
        <w:rPr>
          <w:rFonts w:eastAsia="Calibri"/>
          <w:sz w:val="26"/>
          <w:szCs w:val="26"/>
          <w:lang w:eastAsia="en-US"/>
        </w:rPr>
        <w:t xml:space="preserve"> </w:t>
      </w:r>
      <w:r w:rsidRPr="00CD095D">
        <w:rPr>
          <w:rFonts w:eastAsia="Calibri"/>
          <w:sz w:val="26"/>
          <w:szCs w:val="26"/>
          <w:lang w:eastAsia="en-US"/>
        </w:rPr>
        <w:t>р</w:t>
      </w:r>
      <w:r w:rsidR="00B5082C">
        <w:rPr>
          <w:rFonts w:eastAsia="Calibri"/>
          <w:sz w:val="26"/>
          <w:szCs w:val="26"/>
          <w:lang w:eastAsia="en-US"/>
        </w:rPr>
        <w:t>уб</w:t>
      </w:r>
      <w:r w:rsidRPr="00CD095D">
        <w:rPr>
          <w:rFonts w:eastAsia="Calibri"/>
          <w:sz w:val="26"/>
          <w:szCs w:val="26"/>
          <w:lang w:eastAsia="en-US"/>
        </w:rPr>
        <w:t xml:space="preserve">. – образовалась экономия.    </w:t>
      </w:r>
    </w:p>
    <w:p w:rsidR="00251AE4" w:rsidRDefault="00CA097F" w:rsidP="00C032AD">
      <w:pPr>
        <w:pStyle w:val="a3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32023">
        <w:rPr>
          <w:sz w:val="26"/>
          <w:szCs w:val="26"/>
          <w:u w:val="single"/>
        </w:rPr>
        <w:t>Достижение целевых показателей муниципальной программы</w:t>
      </w:r>
      <w:r w:rsidRPr="00032023">
        <w:rPr>
          <w:sz w:val="26"/>
          <w:szCs w:val="26"/>
        </w:rPr>
        <w:t xml:space="preserve">            </w:t>
      </w:r>
    </w:p>
    <w:p w:rsidR="00032023" w:rsidRDefault="00CA097F" w:rsidP="00C032AD">
      <w:pPr>
        <w:pStyle w:val="a3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32023">
        <w:rPr>
          <w:sz w:val="26"/>
          <w:szCs w:val="26"/>
        </w:rPr>
        <w:t xml:space="preserve"> </w:t>
      </w:r>
      <w:r w:rsidR="00FE17DB" w:rsidRPr="00032023">
        <w:rPr>
          <w:sz w:val="26"/>
          <w:szCs w:val="26"/>
        </w:rPr>
        <w:t>Общее количество целевых показателей  муниципальной прог</w:t>
      </w:r>
      <w:r w:rsidR="00032023">
        <w:rPr>
          <w:sz w:val="26"/>
          <w:szCs w:val="26"/>
        </w:rPr>
        <w:t xml:space="preserve">раммы </w:t>
      </w:r>
      <w:r w:rsidR="00251AE4">
        <w:rPr>
          <w:sz w:val="26"/>
          <w:szCs w:val="26"/>
        </w:rPr>
        <w:t>7</w:t>
      </w:r>
      <w:r w:rsidR="00032023">
        <w:rPr>
          <w:sz w:val="26"/>
          <w:szCs w:val="26"/>
        </w:rPr>
        <w:t>, из них:</w:t>
      </w:r>
    </w:p>
    <w:p w:rsidR="00032023" w:rsidRPr="00032023" w:rsidRDefault="00032023" w:rsidP="00C032AD">
      <w:pPr>
        <w:pStyle w:val="a3"/>
        <w:tabs>
          <w:tab w:val="left" w:pos="450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032023">
        <w:rPr>
          <w:sz w:val="26"/>
          <w:szCs w:val="26"/>
        </w:rPr>
        <w:t xml:space="preserve">- достигнуты плановые значения по следующим показателям: </w:t>
      </w:r>
      <w:r w:rsidR="004A21B9">
        <w:rPr>
          <w:sz w:val="26"/>
          <w:szCs w:val="26"/>
        </w:rPr>
        <w:t>д</w:t>
      </w:r>
      <w:r w:rsidR="004A21B9" w:rsidRPr="004A21B9">
        <w:rPr>
          <w:sz w:val="26"/>
          <w:szCs w:val="26"/>
        </w:rPr>
        <w:t>оля нас</w:t>
      </w:r>
      <w:r w:rsidR="004A21B9">
        <w:rPr>
          <w:sz w:val="26"/>
          <w:szCs w:val="26"/>
        </w:rPr>
        <w:t>еления, вовлеченного в эколого-</w:t>
      </w:r>
      <w:r w:rsidR="004A21B9" w:rsidRPr="004A21B9">
        <w:rPr>
          <w:sz w:val="26"/>
          <w:szCs w:val="26"/>
        </w:rPr>
        <w:t>просветительские и эколого-образовательные мероприятия, от общего количества населения района</w:t>
      </w:r>
      <w:r w:rsidR="004A21B9">
        <w:rPr>
          <w:sz w:val="26"/>
          <w:szCs w:val="26"/>
        </w:rPr>
        <w:t>;</w:t>
      </w:r>
      <w:r w:rsidR="0039634C">
        <w:rPr>
          <w:sz w:val="26"/>
          <w:szCs w:val="26"/>
        </w:rPr>
        <w:t xml:space="preserve"> д</w:t>
      </w:r>
      <w:r w:rsidR="0039634C" w:rsidRPr="0039634C">
        <w:rPr>
          <w:sz w:val="26"/>
          <w:szCs w:val="26"/>
        </w:rPr>
        <w:t>оля ликвидированных несанкционированных свалок, в том числе выявленных на 01.01.2018</w:t>
      </w:r>
      <w:r w:rsidR="0039634C">
        <w:rPr>
          <w:sz w:val="26"/>
          <w:szCs w:val="26"/>
        </w:rPr>
        <w:t>;</w:t>
      </w:r>
      <w:r w:rsidR="004A21B9">
        <w:rPr>
          <w:sz w:val="26"/>
          <w:szCs w:val="26"/>
        </w:rPr>
        <w:t xml:space="preserve"> п</w:t>
      </w:r>
      <w:r w:rsidR="004A21B9" w:rsidRPr="004A21B9">
        <w:rPr>
          <w:sz w:val="26"/>
          <w:szCs w:val="26"/>
        </w:rPr>
        <w:t>ротяженность очищенной прибрежной полосы водных объектов</w:t>
      </w:r>
      <w:r w:rsidR="004A21B9">
        <w:rPr>
          <w:sz w:val="26"/>
          <w:szCs w:val="26"/>
        </w:rPr>
        <w:t>;</w:t>
      </w:r>
      <w:r w:rsidR="0039634C">
        <w:rPr>
          <w:sz w:val="26"/>
          <w:szCs w:val="26"/>
        </w:rPr>
        <w:t xml:space="preserve"> д</w:t>
      </w:r>
      <w:r w:rsidR="0039634C" w:rsidRPr="0039634C">
        <w:rPr>
          <w:sz w:val="26"/>
          <w:szCs w:val="26"/>
        </w:rPr>
        <w:t>оля обеспеченности поселений  района канализационно-очистными сооружениями приведенных к нормативному состоянию</w:t>
      </w:r>
      <w:r w:rsidR="0039634C">
        <w:rPr>
          <w:sz w:val="26"/>
          <w:szCs w:val="26"/>
        </w:rPr>
        <w:t>;</w:t>
      </w:r>
      <w:r w:rsidR="004A21B9">
        <w:rPr>
          <w:sz w:val="26"/>
          <w:szCs w:val="26"/>
        </w:rPr>
        <w:t xml:space="preserve"> п</w:t>
      </w:r>
      <w:r w:rsidR="004A21B9" w:rsidRPr="004A21B9">
        <w:rPr>
          <w:sz w:val="26"/>
          <w:szCs w:val="26"/>
        </w:rPr>
        <w:t>остроены и реконструированы крупные объекты питьевого водоснабжения</w:t>
      </w:r>
      <w:r w:rsidR="004A21B9">
        <w:rPr>
          <w:sz w:val="26"/>
          <w:szCs w:val="26"/>
        </w:rPr>
        <w:t>;</w:t>
      </w:r>
      <w:proofErr w:type="gramEnd"/>
      <w:r w:rsidR="004A21B9">
        <w:rPr>
          <w:sz w:val="26"/>
          <w:szCs w:val="26"/>
        </w:rPr>
        <w:t xml:space="preserve"> к</w:t>
      </w:r>
      <w:r w:rsidR="004A21B9" w:rsidRPr="004A21B9">
        <w:rPr>
          <w:sz w:val="26"/>
          <w:szCs w:val="26"/>
        </w:rPr>
        <w:t>оличество населения, вовлеченного в мероприятия по очистке берегов водных объектов, (нарастающим итогом)</w:t>
      </w:r>
      <w:r w:rsidR="004A21B9">
        <w:rPr>
          <w:sz w:val="26"/>
          <w:szCs w:val="26"/>
        </w:rPr>
        <w:t>; о</w:t>
      </w:r>
      <w:r w:rsidR="004A21B9" w:rsidRPr="004A21B9">
        <w:rPr>
          <w:sz w:val="26"/>
          <w:szCs w:val="26"/>
        </w:rPr>
        <w:t>тношение обустроенных мест (площадок) накопления твердых коммунальных отходов к запланированному количеству</w:t>
      </w:r>
      <w:r w:rsidR="004A21B9">
        <w:rPr>
          <w:sz w:val="26"/>
          <w:szCs w:val="26"/>
        </w:rPr>
        <w:t xml:space="preserve">. </w:t>
      </w:r>
    </w:p>
    <w:p w:rsidR="00CA097F" w:rsidRPr="00C032AD" w:rsidRDefault="00552B3E" w:rsidP="00C032AD">
      <w:pPr>
        <w:pStyle w:val="a3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z w:val="26"/>
          <w:szCs w:val="26"/>
          <w:u w:val="single"/>
        </w:rPr>
      </w:pPr>
      <w:r w:rsidRPr="00C032AD">
        <w:rPr>
          <w:sz w:val="26"/>
          <w:szCs w:val="26"/>
          <w:u w:val="single"/>
        </w:rPr>
        <w:t>Анализ факторов и рисков</w:t>
      </w:r>
      <w:r w:rsidR="00B61761" w:rsidRPr="00C032AD">
        <w:rPr>
          <w:sz w:val="26"/>
          <w:szCs w:val="26"/>
          <w:u w:val="single"/>
        </w:rPr>
        <w:t>, повлия</w:t>
      </w:r>
      <w:r w:rsidR="00E00E66" w:rsidRPr="00C032AD">
        <w:rPr>
          <w:sz w:val="26"/>
          <w:szCs w:val="26"/>
          <w:u w:val="single"/>
        </w:rPr>
        <w:t>вших</w:t>
      </w:r>
      <w:r w:rsidR="00B61761" w:rsidRPr="00C032AD">
        <w:rPr>
          <w:sz w:val="26"/>
          <w:szCs w:val="26"/>
          <w:u w:val="single"/>
        </w:rPr>
        <w:t xml:space="preserve"> на результаты реализации мероприятий муниципальной программы </w:t>
      </w:r>
    </w:p>
    <w:p w:rsidR="00830CC6" w:rsidRPr="001577B7" w:rsidRDefault="00290423" w:rsidP="00C032A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32AD">
        <w:rPr>
          <w:rFonts w:ascii="Times New Roman" w:hAnsi="Times New Roman" w:cs="Times New Roman"/>
          <w:sz w:val="26"/>
          <w:szCs w:val="26"/>
        </w:rPr>
        <w:t>Финансовое не</w:t>
      </w:r>
      <w:r w:rsidR="00830CC6" w:rsidRPr="00C032AD">
        <w:rPr>
          <w:rFonts w:ascii="Times New Roman" w:hAnsi="Times New Roman" w:cs="Times New Roman"/>
          <w:sz w:val="26"/>
          <w:szCs w:val="26"/>
        </w:rPr>
        <w:t xml:space="preserve">исполнение </w:t>
      </w:r>
      <w:r w:rsidRPr="00C032AD">
        <w:rPr>
          <w:rFonts w:ascii="Times New Roman" w:eastAsia="Calibri" w:hAnsi="Times New Roman" w:cs="Times New Roman"/>
          <w:sz w:val="26"/>
          <w:szCs w:val="26"/>
        </w:rPr>
        <w:t>мероприяти</w:t>
      </w:r>
      <w:r w:rsidR="00C032AD" w:rsidRPr="00C032AD">
        <w:rPr>
          <w:rFonts w:ascii="Times New Roman" w:eastAsia="Calibri" w:hAnsi="Times New Roman" w:cs="Times New Roman"/>
          <w:sz w:val="26"/>
          <w:szCs w:val="26"/>
        </w:rPr>
        <w:t>й</w:t>
      </w:r>
      <w:r w:rsidRPr="00C032AD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F3686C" w:rsidRPr="00C032AD">
        <w:rPr>
          <w:rFonts w:ascii="Times New Roman" w:eastAsia="Calibri" w:hAnsi="Times New Roman" w:cs="Times New Roman"/>
          <w:sz w:val="26"/>
          <w:szCs w:val="26"/>
        </w:rPr>
        <w:t>объект</w:t>
      </w:r>
      <w:r w:rsidR="00C032AD" w:rsidRPr="00C032AD">
        <w:rPr>
          <w:rFonts w:ascii="Times New Roman" w:eastAsia="Calibri" w:hAnsi="Times New Roman" w:cs="Times New Roman"/>
          <w:sz w:val="26"/>
          <w:szCs w:val="26"/>
        </w:rPr>
        <w:t>ам</w:t>
      </w:r>
      <w:r w:rsidR="00F3686C" w:rsidRPr="00C032AD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830CC6" w:rsidRPr="00C032AD">
        <w:rPr>
          <w:rFonts w:ascii="Times New Roman" w:eastAsia="Calibri" w:hAnsi="Times New Roman" w:cs="Times New Roman"/>
          <w:sz w:val="26"/>
          <w:szCs w:val="26"/>
        </w:rPr>
        <w:t xml:space="preserve">по причине </w:t>
      </w:r>
      <w:r w:rsidR="00C032AD" w:rsidRPr="00C032AD">
        <w:rPr>
          <w:rFonts w:ascii="Times New Roman" w:eastAsia="Calibri" w:hAnsi="Times New Roman" w:cs="Times New Roman"/>
          <w:sz w:val="26"/>
          <w:szCs w:val="26"/>
        </w:rPr>
        <w:t>длительных сроков проведения работ по испо</w:t>
      </w:r>
      <w:r w:rsidR="00E84F47">
        <w:rPr>
          <w:rFonts w:ascii="Times New Roman" w:eastAsia="Calibri" w:hAnsi="Times New Roman" w:cs="Times New Roman"/>
          <w:sz w:val="26"/>
          <w:szCs w:val="26"/>
        </w:rPr>
        <w:t xml:space="preserve">лнению муниципальных контрактов, оформление земельных участков, проведение </w:t>
      </w:r>
      <w:proofErr w:type="spellStart"/>
      <w:r w:rsidR="00E84F47">
        <w:rPr>
          <w:rFonts w:ascii="Times New Roman" w:eastAsia="Calibri" w:hAnsi="Times New Roman" w:cs="Times New Roman"/>
          <w:sz w:val="26"/>
          <w:szCs w:val="26"/>
        </w:rPr>
        <w:t>предпроектных</w:t>
      </w:r>
      <w:proofErr w:type="spellEnd"/>
      <w:r w:rsidR="00E84F47">
        <w:rPr>
          <w:rFonts w:ascii="Times New Roman" w:eastAsia="Calibri" w:hAnsi="Times New Roman" w:cs="Times New Roman"/>
          <w:sz w:val="26"/>
          <w:szCs w:val="26"/>
        </w:rPr>
        <w:t xml:space="preserve"> работ. </w:t>
      </w:r>
      <w:r w:rsidR="00C032AD" w:rsidRPr="00C032AD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552B3E" w:rsidRPr="001577B7" w:rsidRDefault="00552B3E" w:rsidP="00C032AD">
      <w:pPr>
        <w:pStyle w:val="a3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F3686C">
        <w:rPr>
          <w:sz w:val="26"/>
          <w:szCs w:val="26"/>
          <w:u w:val="single"/>
        </w:rPr>
        <w:t>Оценка эффективности муниципальн</w:t>
      </w:r>
      <w:r w:rsidR="00072A01" w:rsidRPr="00F3686C">
        <w:rPr>
          <w:sz w:val="26"/>
          <w:szCs w:val="26"/>
          <w:u w:val="single"/>
        </w:rPr>
        <w:t>ой</w:t>
      </w:r>
      <w:r w:rsidRPr="00F3686C">
        <w:rPr>
          <w:sz w:val="26"/>
          <w:szCs w:val="26"/>
          <w:u w:val="single"/>
        </w:rPr>
        <w:t xml:space="preserve"> программ</w:t>
      </w:r>
      <w:r w:rsidR="00072A01" w:rsidRPr="00F3686C">
        <w:rPr>
          <w:sz w:val="26"/>
          <w:szCs w:val="26"/>
          <w:u w:val="single"/>
        </w:rPr>
        <w:t>ы</w:t>
      </w:r>
      <w:r w:rsidR="00472BBE" w:rsidRPr="00F3686C">
        <w:rPr>
          <w:sz w:val="26"/>
          <w:szCs w:val="26"/>
          <w:u w:val="single"/>
        </w:rPr>
        <w:t xml:space="preserve"> за </w:t>
      </w:r>
      <w:r w:rsidR="006910D7" w:rsidRPr="00F3686C">
        <w:rPr>
          <w:sz w:val="26"/>
          <w:szCs w:val="26"/>
          <w:u w:val="single"/>
        </w:rPr>
        <w:t>20</w:t>
      </w:r>
      <w:r w:rsidR="00882C16">
        <w:rPr>
          <w:sz w:val="26"/>
          <w:szCs w:val="26"/>
          <w:u w:val="single"/>
        </w:rPr>
        <w:t>2</w:t>
      </w:r>
      <w:r w:rsidR="0039634C">
        <w:rPr>
          <w:sz w:val="26"/>
          <w:szCs w:val="26"/>
          <w:u w:val="single"/>
        </w:rPr>
        <w:t>1</w:t>
      </w:r>
      <w:r w:rsidR="006910D7" w:rsidRPr="00F3686C">
        <w:rPr>
          <w:sz w:val="26"/>
          <w:szCs w:val="26"/>
          <w:u w:val="single"/>
        </w:rPr>
        <w:t xml:space="preserve"> </w:t>
      </w:r>
      <w:r w:rsidR="00472BBE" w:rsidRPr="00F3686C">
        <w:rPr>
          <w:sz w:val="26"/>
          <w:szCs w:val="26"/>
          <w:u w:val="single"/>
        </w:rPr>
        <w:t>год</w:t>
      </w:r>
      <w:r w:rsidR="001577B7" w:rsidRPr="00F3686C">
        <w:rPr>
          <w:sz w:val="26"/>
          <w:szCs w:val="26"/>
          <w:u w:val="single"/>
        </w:rPr>
        <w:t>.</w:t>
      </w:r>
      <w:r w:rsidR="009313BD" w:rsidRPr="001577B7">
        <w:rPr>
          <w:sz w:val="26"/>
          <w:szCs w:val="26"/>
        </w:rPr>
        <w:t xml:space="preserve"> </w:t>
      </w:r>
      <w:r w:rsidR="006910D7" w:rsidRPr="001577B7">
        <w:rPr>
          <w:sz w:val="26"/>
          <w:szCs w:val="26"/>
        </w:rPr>
        <w:t xml:space="preserve">        </w:t>
      </w:r>
      <w:r w:rsidR="00A61C5E" w:rsidRPr="001577B7">
        <w:rPr>
          <w:sz w:val="26"/>
          <w:szCs w:val="26"/>
        </w:rPr>
        <w:t xml:space="preserve">    </w:t>
      </w:r>
      <w:r w:rsidR="00556E49">
        <w:rPr>
          <w:sz w:val="26"/>
          <w:szCs w:val="26"/>
        </w:rPr>
        <w:tab/>
      </w:r>
      <w:r w:rsidR="006910D7" w:rsidRPr="001577B7">
        <w:rPr>
          <w:sz w:val="26"/>
          <w:szCs w:val="26"/>
        </w:rPr>
        <w:t>По результатам оценки эффективности за 20</w:t>
      </w:r>
      <w:r w:rsidR="00882C16">
        <w:rPr>
          <w:sz w:val="26"/>
          <w:szCs w:val="26"/>
        </w:rPr>
        <w:t>2</w:t>
      </w:r>
      <w:r w:rsidR="0039634C">
        <w:rPr>
          <w:sz w:val="26"/>
          <w:szCs w:val="26"/>
        </w:rPr>
        <w:t>1</w:t>
      </w:r>
      <w:r w:rsidR="006910D7" w:rsidRPr="001577B7">
        <w:rPr>
          <w:sz w:val="26"/>
          <w:szCs w:val="26"/>
        </w:rPr>
        <w:t xml:space="preserve"> год муниципальная программа признана результативной, </w:t>
      </w:r>
      <w:r w:rsidR="006910D7" w:rsidRPr="00C53507">
        <w:rPr>
          <w:sz w:val="26"/>
          <w:szCs w:val="26"/>
        </w:rPr>
        <w:t xml:space="preserve">(с результатом </w:t>
      </w:r>
      <w:r w:rsidR="0039634C">
        <w:rPr>
          <w:sz w:val="26"/>
          <w:szCs w:val="26"/>
        </w:rPr>
        <w:t>8</w:t>
      </w:r>
      <w:r w:rsidR="006910D7" w:rsidRPr="00C53507">
        <w:rPr>
          <w:sz w:val="26"/>
          <w:szCs w:val="26"/>
        </w:rPr>
        <w:t xml:space="preserve"> балл</w:t>
      </w:r>
      <w:r w:rsidR="004A21B9" w:rsidRPr="00C53507">
        <w:rPr>
          <w:sz w:val="26"/>
          <w:szCs w:val="26"/>
        </w:rPr>
        <w:t>ов</w:t>
      </w:r>
      <w:r w:rsidR="006910D7" w:rsidRPr="00C53507">
        <w:rPr>
          <w:sz w:val="26"/>
          <w:szCs w:val="26"/>
        </w:rPr>
        <w:t>)</w:t>
      </w:r>
      <w:r w:rsidR="00672D8D" w:rsidRPr="00C53507">
        <w:rPr>
          <w:sz w:val="26"/>
          <w:szCs w:val="26"/>
        </w:rPr>
        <w:t>.</w:t>
      </w:r>
    </w:p>
    <w:p w:rsidR="00285621" w:rsidRPr="00F3686C" w:rsidRDefault="00285621" w:rsidP="00C032AD">
      <w:pPr>
        <w:pStyle w:val="a3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z w:val="26"/>
          <w:szCs w:val="26"/>
          <w:u w:val="single"/>
        </w:rPr>
      </w:pPr>
      <w:proofErr w:type="gramStart"/>
      <w:r w:rsidRPr="00F3686C">
        <w:rPr>
          <w:sz w:val="26"/>
          <w:szCs w:val="26"/>
          <w:u w:val="single"/>
        </w:rPr>
        <w:t>Предложения по корректировке муниципальной программы (в части целевых показателей, мероприятий, задач по итогам реализации за отчетный период.</w:t>
      </w:r>
      <w:proofErr w:type="gramEnd"/>
    </w:p>
    <w:p w:rsidR="00556E49" w:rsidRDefault="00556E49" w:rsidP="00C03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0A9">
        <w:rPr>
          <w:rFonts w:ascii="Times New Roman" w:hAnsi="Times New Roman" w:cs="Times New Roman"/>
          <w:sz w:val="26"/>
          <w:szCs w:val="26"/>
        </w:rPr>
        <w:t>Корректировку муниципальной программы осуществлять  при внесении изменений в государственную программу Ханты-Мансийского автономного округа – Югры «</w:t>
      </w:r>
      <w:r w:rsidR="00A51DE1">
        <w:rPr>
          <w:rFonts w:ascii="Times New Roman" w:hAnsi="Times New Roman" w:cs="Times New Roman"/>
          <w:sz w:val="26"/>
          <w:szCs w:val="26"/>
        </w:rPr>
        <w:t>Э</w:t>
      </w:r>
      <w:r>
        <w:rPr>
          <w:rFonts w:ascii="Times New Roman" w:hAnsi="Times New Roman" w:cs="Times New Roman"/>
          <w:sz w:val="26"/>
          <w:szCs w:val="26"/>
        </w:rPr>
        <w:t>кологическ</w:t>
      </w:r>
      <w:r w:rsidR="00A51DE1">
        <w:rPr>
          <w:rFonts w:ascii="Times New Roman" w:hAnsi="Times New Roman" w:cs="Times New Roman"/>
          <w:sz w:val="26"/>
          <w:szCs w:val="26"/>
        </w:rPr>
        <w:t>ая</w:t>
      </w:r>
      <w:r>
        <w:rPr>
          <w:rFonts w:ascii="Times New Roman" w:hAnsi="Times New Roman" w:cs="Times New Roman"/>
          <w:sz w:val="26"/>
          <w:szCs w:val="26"/>
        </w:rPr>
        <w:t xml:space="preserve"> безопасност</w:t>
      </w:r>
      <w:r w:rsidR="00A51DE1">
        <w:rPr>
          <w:rFonts w:ascii="Times New Roman" w:hAnsi="Times New Roman" w:cs="Times New Roman"/>
          <w:sz w:val="26"/>
          <w:szCs w:val="26"/>
        </w:rPr>
        <w:t>ь».</w:t>
      </w:r>
      <w:r w:rsidR="00E84F4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56E49" w:rsidRDefault="00556E49" w:rsidP="00F4762F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:rsidR="0039634C" w:rsidRDefault="0039634C" w:rsidP="00F4762F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556E49" w:rsidRDefault="00556E49" w:rsidP="00F4762F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:rsidR="00830CC6" w:rsidRDefault="00830CC6" w:rsidP="00830C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комитета по делам </w:t>
      </w:r>
    </w:p>
    <w:p w:rsidR="00830CC6" w:rsidRDefault="00830CC6" w:rsidP="00830C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народов Севера, охраны окружающей </w:t>
      </w:r>
    </w:p>
    <w:p w:rsidR="00830CC6" w:rsidRPr="002C5BE1" w:rsidRDefault="00830CC6" w:rsidP="00830C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среды и водных ресурсов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2C5BE1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О.Ю.Воронова</w:t>
      </w:r>
      <w:proofErr w:type="spellEnd"/>
    </w:p>
    <w:p w:rsidR="00556E49" w:rsidRDefault="00556E49" w:rsidP="00F4762F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:rsidR="00556E49" w:rsidRDefault="00556E49" w:rsidP="00F4762F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:rsidR="00556E49" w:rsidRDefault="00556E49" w:rsidP="00F4762F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:rsidR="00556E49" w:rsidRDefault="00556E49" w:rsidP="00F4762F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:rsidR="00556E49" w:rsidRDefault="00556E49" w:rsidP="00F4762F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:rsidR="00556E49" w:rsidRPr="001577B7" w:rsidRDefault="00556E49" w:rsidP="00F4762F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:rsidR="00285621" w:rsidRPr="00672D8D" w:rsidRDefault="0084332A" w:rsidP="00F476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А.С.Заруднева</w:t>
      </w:r>
      <w:proofErr w:type="spellEnd"/>
    </w:p>
    <w:p w:rsidR="00E24EE2" w:rsidRPr="00672D8D" w:rsidRDefault="00672D8D" w:rsidP="00F476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2D8D">
        <w:rPr>
          <w:rFonts w:ascii="Times New Roman" w:hAnsi="Times New Roman" w:cs="Times New Roman"/>
          <w:sz w:val="26"/>
          <w:szCs w:val="26"/>
        </w:rPr>
        <w:t>250-2</w:t>
      </w:r>
      <w:r w:rsidR="0084332A">
        <w:rPr>
          <w:rFonts w:ascii="Times New Roman" w:hAnsi="Times New Roman" w:cs="Times New Roman"/>
          <w:sz w:val="26"/>
          <w:szCs w:val="26"/>
        </w:rPr>
        <w:t>39</w:t>
      </w:r>
    </w:p>
    <w:sectPr w:rsidR="00E24EE2" w:rsidRPr="00672D8D" w:rsidSect="00794C44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956500A"/>
    <w:multiLevelType w:val="hybridMultilevel"/>
    <w:tmpl w:val="03FE9F56"/>
    <w:lvl w:ilvl="0" w:tplc="5BD8D8DC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D051BDF"/>
    <w:multiLevelType w:val="hybridMultilevel"/>
    <w:tmpl w:val="4A12E6BC"/>
    <w:lvl w:ilvl="0" w:tplc="49A841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316646"/>
    <w:multiLevelType w:val="hybridMultilevel"/>
    <w:tmpl w:val="7ED064BE"/>
    <w:lvl w:ilvl="0" w:tplc="82C89610">
      <w:start w:val="1"/>
      <w:numFmt w:val="decimal"/>
      <w:lvlText w:val="%1."/>
      <w:lvlJc w:val="left"/>
      <w:pPr>
        <w:ind w:left="2094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4">
    <w:nsid w:val="22857DAF"/>
    <w:multiLevelType w:val="hybridMultilevel"/>
    <w:tmpl w:val="9A0C56AA"/>
    <w:lvl w:ilvl="0" w:tplc="BC20AFCC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EA5903"/>
    <w:multiLevelType w:val="hybridMultilevel"/>
    <w:tmpl w:val="FDEC0F70"/>
    <w:lvl w:ilvl="0" w:tplc="017E76D4">
      <w:start w:val="1"/>
      <w:numFmt w:val="decimal"/>
      <w:lvlText w:val="%1."/>
      <w:lvlJc w:val="left"/>
      <w:pPr>
        <w:ind w:left="1545" w:hanging="100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23E60A8"/>
    <w:multiLevelType w:val="hybridMultilevel"/>
    <w:tmpl w:val="B1E89B6C"/>
    <w:lvl w:ilvl="0" w:tplc="82C89610">
      <w:start w:val="1"/>
      <w:numFmt w:val="decimal"/>
      <w:lvlText w:val="%1."/>
      <w:lvlJc w:val="left"/>
      <w:pPr>
        <w:ind w:left="2094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F04A49"/>
    <w:multiLevelType w:val="multilevel"/>
    <w:tmpl w:val="AB5EEA9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7143621F"/>
    <w:multiLevelType w:val="hybridMultilevel"/>
    <w:tmpl w:val="3C0A9554"/>
    <w:lvl w:ilvl="0" w:tplc="0419000F">
      <w:start w:val="1"/>
      <w:numFmt w:val="decimal"/>
      <w:lvlText w:val="%1."/>
      <w:lvlJc w:val="left"/>
      <w:pPr>
        <w:ind w:left="1404" w:hanging="360"/>
      </w:p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9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FAD6C59"/>
    <w:multiLevelType w:val="hybridMultilevel"/>
    <w:tmpl w:val="E6DC31C4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7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8"/>
  </w:num>
  <w:num w:numId="8">
    <w:abstractNumId w:val="3"/>
  </w:num>
  <w:num w:numId="9">
    <w:abstractNumId w:val="6"/>
  </w:num>
  <w:num w:numId="10">
    <w:abstractNumId w:val="2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9BB"/>
    <w:rsid w:val="00032023"/>
    <w:rsid w:val="00050603"/>
    <w:rsid w:val="00063ED5"/>
    <w:rsid w:val="00071DE7"/>
    <w:rsid w:val="00072A01"/>
    <w:rsid w:val="000736FD"/>
    <w:rsid w:val="000903B9"/>
    <w:rsid w:val="0009427E"/>
    <w:rsid w:val="00096108"/>
    <w:rsid w:val="000A57AA"/>
    <w:rsid w:val="000D7E66"/>
    <w:rsid w:val="000E2EC3"/>
    <w:rsid w:val="000E3602"/>
    <w:rsid w:val="00104DB3"/>
    <w:rsid w:val="00122031"/>
    <w:rsid w:val="00135E75"/>
    <w:rsid w:val="001577B7"/>
    <w:rsid w:val="0016431D"/>
    <w:rsid w:val="00182FEE"/>
    <w:rsid w:val="001B657E"/>
    <w:rsid w:val="001C1599"/>
    <w:rsid w:val="001D035A"/>
    <w:rsid w:val="001D0F31"/>
    <w:rsid w:val="00247AE2"/>
    <w:rsid w:val="00247C89"/>
    <w:rsid w:val="00251AE4"/>
    <w:rsid w:val="00264641"/>
    <w:rsid w:val="00267F2E"/>
    <w:rsid w:val="00285621"/>
    <w:rsid w:val="00286640"/>
    <w:rsid w:val="00290423"/>
    <w:rsid w:val="00297005"/>
    <w:rsid w:val="002A532E"/>
    <w:rsid w:val="002C5BE1"/>
    <w:rsid w:val="002C78B2"/>
    <w:rsid w:val="002E6254"/>
    <w:rsid w:val="00300AF1"/>
    <w:rsid w:val="00300C8D"/>
    <w:rsid w:val="00310946"/>
    <w:rsid w:val="00360469"/>
    <w:rsid w:val="003713A2"/>
    <w:rsid w:val="00371EA1"/>
    <w:rsid w:val="0039634C"/>
    <w:rsid w:val="003C04FA"/>
    <w:rsid w:val="003D1CE5"/>
    <w:rsid w:val="00407835"/>
    <w:rsid w:val="0042159C"/>
    <w:rsid w:val="00423EA4"/>
    <w:rsid w:val="00426E99"/>
    <w:rsid w:val="00436CC0"/>
    <w:rsid w:val="0044727F"/>
    <w:rsid w:val="00450010"/>
    <w:rsid w:val="00472BBE"/>
    <w:rsid w:val="004804C0"/>
    <w:rsid w:val="0049052B"/>
    <w:rsid w:val="004A21B9"/>
    <w:rsid w:val="004C1D82"/>
    <w:rsid w:val="004C24D5"/>
    <w:rsid w:val="004E547F"/>
    <w:rsid w:val="00503953"/>
    <w:rsid w:val="0051655B"/>
    <w:rsid w:val="00517C6F"/>
    <w:rsid w:val="00550662"/>
    <w:rsid w:val="00552B3E"/>
    <w:rsid w:val="00556E49"/>
    <w:rsid w:val="005D1EFE"/>
    <w:rsid w:val="005F1B9F"/>
    <w:rsid w:val="005F230F"/>
    <w:rsid w:val="005F3FEA"/>
    <w:rsid w:val="005F6B87"/>
    <w:rsid w:val="006013F2"/>
    <w:rsid w:val="00605B4B"/>
    <w:rsid w:val="00613B13"/>
    <w:rsid w:val="0064635F"/>
    <w:rsid w:val="00652D82"/>
    <w:rsid w:val="00672D8D"/>
    <w:rsid w:val="006910D7"/>
    <w:rsid w:val="006A1BC6"/>
    <w:rsid w:val="006D2E03"/>
    <w:rsid w:val="006E33C4"/>
    <w:rsid w:val="006E499C"/>
    <w:rsid w:val="006F6DED"/>
    <w:rsid w:val="00721923"/>
    <w:rsid w:val="00752CEF"/>
    <w:rsid w:val="00767720"/>
    <w:rsid w:val="00785096"/>
    <w:rsid w:val="0078548F"/>
    <w:rsid w:val="00794C44"/>
    <w:rsid w:val="007C1D5C"/>
    <w:rsid w:val="008127FC"/>
    <w:rsid w:val="00816275"/>
    <w:rsid w:val="00830CC6"/>
    <w:rsid w:val="008360AB"/>
    <w:rsid w:val="00836E74"/>
    <w:rsid w:val="0084332A"/>
    <w:rsid w:val="00861BF2"/>
    <w:rsid w:val="00882C16"/>
    <w:rsid w:val="00900E96"/>
    <w:rsid w:val="00903DCB"/>
    <w:rsid w:val="009042BC"/>
    <w:rsid w:val="00923F97"/>
    <w:rsid w:val="009313BD"/>
    <w:rsid w:val="009400D8"/>
    <w:rsid w:val="0095432B"/>
    <w:rsid w:val="00955454"/>
    <w:rsid w:val="00967F94"/>
    <w:rsid w:val="009779BB"/>
    <w:rsid w:val="00994EF4"/>
    <w:rsid w:val="009A5808"/>
    <w:rsid w:val="009E6AEB"/>
    <w:rsid w:val="009F19BC"/>
    <w:rsid w:val="009F32E5"/>
    <w:rsid w:val="00A13D33"/>
    <w:rsid w:val="00A314E6"/>
    <w:rsid w:val="00A42263"/>
    <w:rsid w:val="00A51DE1"/>
    <w:rsid w:val="00A61C5E"/>
    <w:rsid w:val="00A71427"/>
    <w:rsid w:val="00A97AD2"/>
    <w:rsid w:val="00AB458E"/>
    <w:rsid w:val="00B1253A"/>
    <w:rsid w:val="00B211A4"/>
    <w:rsid w:val="00B25170"/>
    <w:rsid w:val="00B34408"/>
    <w:rsid w:val="00B47E01"/>
    <w:rsid w:val="00B5082C"/>
    <w:rsid w:val="00B53DD2"/>
    <w:rsid w:val="00B54C91"/>
    <w:rsid w:val="00B61761"/>
    <w:rsid w:val="00B81CCA"/>
    <w:rsid w:val="00BA1708"/>
    <w:rsid w:val="00BC46A9"/>
    <w:rsid w:val="00BE15F6"/>
    <w:rsid w:val="00BF6DE7"/>
    <w:rsid w:val="00C032AD"/>
    <w:rsid w:val="00C109D5"/>
    <w:rsid w:val="00C40427"/>
    <w:rsid w:val="00C46650"/>
    <w:rsid w:val="00C47A37"/>
    <w:rsid w:val="00C53507"/>
    <w:rsid w:val="00C776DC"/>
    <w:rsid w:val="00CA097F"/>
    <w:rsid w:val="00CB0EF5"/>
    <w:rsid w:val="00CD095D"/>
    <w:rsid w:val="00CD1487"/>
    <w:rsid w:val="00D25C9E"/>
    <w:rsid w:val="00D31487"/>
    <w:rsid w:val="00D6092F"/>
    <w:rsid w:val="00D6496C"/>
    <w:rsid w:val="00D80B88"/>
    <w:rsid w:val="00DC67C2"/>
    <w:rsid w:val="00DF1914"/>
    <w:rsid w:val="00DF21BF"/>
    <w:rsid w:val="00E00E66"/>
    <w:rsid w:val="00E07AEE"/>
    <w:rsid w:val="00E16104"/>
    <w:rsid w:val="00E24706"/>
    <w:rsid w:val="00E24EE2"/>
    <w:rsid w:val="00E4059E"/>
    <w:rsid w:val="00E43DAC"/>
    <w:rsid w:val="00E5706A"/>
    <w:rsid w:val="00E84F47"/>
    <w:rsid w:val="00E96CED"/>
    <w:rsid w:val="00EA64EB"/>
    <w:rsid w:val="00EC3CD2"/>
    <w:rsid w:val="00ED392C"/>
    <w:rsid w:val="00EF2EA5"/>
    <w:rsid w:val="00EF68AB"/>
    <w:rsid w:val="00F021AF"/>
    <w:rsid w:val="00F16F7F"/>
    <w:rsid w:val="00F3686C"/>
    <w:rsid w:val="00F4762F"/>
    <w:rsid w:val="00F51B53"/>
    <w:rsid w:val="00F64A55"/>
    <w:rsid w:val="00F72330"/>
    <w:rsid w:val="00F73BDD"/>
    <w:rsid w:val="00F9561F"/>
    <w:rsid w:val="00FA7045"/>
    <w:rsid w:val="00FE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нак Знак3 Знак Знак"/>
    <w:basedOn w:val="a"/>
    <w:rsid w:val="00A4226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7">
    <w:name w:val="Hyperlink"/>
    <w:basedOn w:val="a0"/>
    <w:uiPriority w:val="99"/>
    <w:semiHidden/>
    <w:unhideWhenUsed/>
    <w:rsid w:val="001B657E"/>
    <w:rPr>
      <w:color w:val="0000FF"/>
      <w:u w:val="single"/>
    </w:rPr>
  </w:style>
  <w:style w:type="character" w:customStyle="1" w:styleId="style21">
    <w:name w:val="style21"/>
    <w:basedOn w:val="a0"/>
    <w:rsid w:val="001B657E"/>
  </w:style>
  <w:style w:type="paragraph" w:customStyle="1" w:styleId="ConsPlusNormal">
    <w:name w:val="ConsPlusNormal"/>
    <w:rsid w:val="00D31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Знак Знак1 Знак"/>
    <w:basedOn w:val="a"/>
    <w:rsid w:val="0009610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0">
    <w:name w:val="Знак Знак3 Знак Знак"/>
    <w:basedOn w:val="a"/>
    <w:rsid w:val="00247AE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0">
    <w:name w:val="Знак Знак1 Знак"/>
    <w:basedOn w:val="a"/>
    <w:rsid w:val="004804C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Normal (Web)"/>
    <w:basedOn w:val="a"/>
    <w:unhideWhenUsed/>
    <w:rsid w:val="004A2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нак Знак3 Знак Знак"/>
    <w:basedOn w:val="a"/>
    <w:rsid w:val="00A4226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7">
    <w:name w:val="Hyperlink"/>
    <w:basedOn w:val="a0"/>
    <w:uiPriority w:val="99"/>
    <w:semiHidden/>
    <w:unhideWhenUsed/>
    <w:rsid w:val="001B657E"/>
    <w:rPr>
      <w:color w:val="0000FF"/>
      <w:u w:val="single"/>
    </w:rPr>
  </w:style>
  <w:style w:type="character" w:customStyle="1" w:styleId="style21">
    <w:name w:val="style21"/>
    <w:basedOn w:val="a0"/>
    <w:rsid w:val="001B657E"/>
  </w:style>
  <w:style w:type="paragraph" w:customStyle="1" w:styleId="ConsPlusNormal">
    <w:name w:val="ConsPlusNormal"/>
    <w:rsid w:val="00D31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Знак Знак1 Знак"/>
    <w:basedOn w:val="a"/>
    <w:rsid w:val="0009610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0">
    <w:name w:val="Знак Знак3 Знак Знак"/>
    <w:basedOn w:val="a"/>
    <w:rsid w:val="00247AE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0">
    <w:name w:val="Знак Знак1 Знак"/>
    <w:basedOn w:val="a"/>
    <w:rsid w:val="004804C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Normal (Web)"/>
    <w:basedOn w:val="a"/>
    <w:unhideWhenUsed/>
    <w:rsid w:val="004A2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oil.ru/npa/2010/586-1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4</Pages>
  <Words>1643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Остальцова Елена Ивановна</dc:creator>
  <cp:keywords/>
  <dc:description/>
  <cp:lastModifiedBy>Заруднева Анастасия Сергеевна</cp:lastModifiedBy>
  <cp:revision>140</cp:revision>
  <cp:lastPrinted>2020-02-11T05:18:00Z</cp:lastPrinted>
  <dcterms:created xsi:type="dcterms:W3CDTF">2015-03-31T07:13:00Z</dcterms:created>
  <dcterms:modified xsi:type="dcterms:W3CDTF">2022-01-24T10:02:00Z</dcterms:modified>
</cp:coreProperties>
</file>