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30"/>
        <w:gridCol w:w="3122"/>
        <w:gridCol w:w="2013"/>
        <w:gridCol w:w="498"/>
        <w:gridCol w:w="522"/>
        <w:gridCol w:w="1166"/>
        <w:gridCol w:w="755"/>
        <w:gridCol w:w="615"/>
        <w:gridCol w:w="1481"/>
      </w:tblGrid>
      <w:tr w:rsidR="00BD08A6" w:rsidRPr="00BD08A6" w:rsidTr="00BD08A6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</w:t>
            </w:r>
          </w:p>
        </w:tc>
      </w:tr>
      <w:tr w:rsidR="00BD08A6" w:rsidRPr="00BD08A6" w:rsidTr="00BD08A6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shd w:val="clear" w:color="auto" w:fill="auto"/>
            <w:noWrap/>
            <w:vAlign w:val="bottom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noWrap/>
            <w:vAlign w:val="bottom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bottom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shd w:val="clear" w:color="auto" w:fill="auto"/>
            <w:noWrap/>
            <w:vAlign w:val="bottom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08A6" w:rsidRPr="00BD08A6" w:rsidTr="00BD08A6">
        <w:trPr>
          <w:cantSplit/>
        </w:trPr>
        <w:tc>
          <w:tcPr>
            <w:tcW w:w="11002" w:type="dxa"/>
            <w:gridSpan w:val="9"/>
            <w:shd w:val="clear" w:color="auto" w:fill="auto"/>
            <w:vAlign w:val="center"/>
            <w:hideMark/>
          </w:tcPr>
          <w:p w:rsidR="004D2239" w:rsidRDefault="004D2239" w:rsidP="004D2239">
            <w:pPr>
              <w:ind w:left="680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F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  <w:r w:rsidRPr="00BF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Думы Нефтеюганского района</w:t>
            </w:r>
            <w:r w:rsidRPr="00BF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от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</w:t>
            </w:r>
            <w:r w:rsidRPr="00BF46B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8 </w:t>
            </w:r>
            <w:r w:rsidRPr="00BF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</w:t>
            </w:r>
            <w:r w:rsidRPr="00BF46B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ноября   </w:t>
            </w:r>
            <w:r w:rsidRPr="00BF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года №</w:t>
            </w:r>
            <w:r w:rsidRPr="00BF46B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299  </w:t>
            </w:r>
            <w:r w:rsidRPr="00BF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4D2239" w:rsidRDefault="004D2239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BD08A6" w:rsidRPr="004D2239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22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бюджетных ассигнований на реализацию муниципальных программ Нефтеюганского района на 2019 год</w:t>
            </w:r>
          </w:p>
        </w:tc>
      </w:tr>
      <w:tr w:rsidR="00BD08A6" w:rsidRPr="00BD08A6" w:rsidTr="00BD08A6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22" w:type="dxa"/>
            <w:shd w:val="clear" w:color="auto" w:fill="auto"/>
            <w:noWrap/>
            <w:vAlign w:val="bottom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noWrap/>
            <w:vAlign w:val="bottom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bottom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5" w:type="dxa"/>
            <w:shd w:val="clear" w:color="auto" w:fill="auto"/>
            <w:noWrap/>
            <w:vAlign w:val="bottom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D08A6" w:rsidRPr="00BD08A6" w:rsidTr="00BD08A6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тыс.руб.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3122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498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22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166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55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615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2019 год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1 888 326,00000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4D2239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Подпрограмма «</w:t>
            </w:r>
            <w:bookmarkStart w:id="0" w:name="_GoBack"/>
            <w:bookmarkEnd w:id="0"/>
            <w:r w:rsidR="00BD08A6" w:rsidRPr="00BD08A6">
              <w:rPr>
                <w:rFonts w:ascii="Times New Roman" w:hAnsi="Times New Roman" w:cs="Times New Roman"/>
                <w:sz w:val="16"/>
                <w:szCs w:val="16"/>
              </w:rPr>
              <w:t>Дошкольное, общее и дополнительное образования детей»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124 829,00400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125 954,44000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49 413,00000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16 813,10000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1 708 468,88400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5 576,67600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8 857,17600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29 183,33100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39 166,86900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170 999,94000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356,89700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1 399,73200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4 902,00000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362 012,45513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4 668,60000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1 167,15000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15 343,27800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D08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D08A6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142,75000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46,90000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132 693,70752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33 996,34192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30 535,29118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408,11333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2 622,31132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30,30000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2,77500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4,35000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273 384,42662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37 388,42060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11 845,47167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23 422,92325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507,30999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0,07500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73 284,75051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14 481,65600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</w:t>
            </w:r>
            <w:proofErr w:type="gramStart"/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физической</w:t>
            </w:r>
            <w:proofErr w:type="gramEnd"/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культуры и спорта в Нефтеюганском районе на 2019-2024 </w:t>
            </w: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182 528,09191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8,70000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150,70000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0,37500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1,12500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14 885,27132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239,20000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80 426,55263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29 000,00000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1 391,01000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128 252,63395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52 436,85339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54 090,35796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185,10000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D08A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D08A6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 w:rsidRPr="00BD08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109 314,53567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2 567,45167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303,10333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899,10000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5 836,35500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438 300,53015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18 020,12000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235 088,68333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260 726,43614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70 154,10000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41 329,26869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8 670,73146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133 916,22120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8.4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25 637,75281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9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338 801,24692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39 869,01672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28 681,09160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33 856,82219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101 522,73000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70 140,08726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560,50000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289 982,56944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10 318,77748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9.3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5 499,90000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38 499,90000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1 671,72960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6,27040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1 831,60000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</w:t>
            </w: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52 973,52500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36 248,70301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6 218,72947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419,54700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52 973,52500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3 048,90632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4 352,02720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20 291,57152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53 517,08696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D08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D08A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10 592,91196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49 017,08696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5 102,71200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3 153,08600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995,71200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5 102,71200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282 292,85556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15.1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16 310,00000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282 250,85556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15.2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</w:t>
            </w:r>
            <w:r w:rsidRPr="00BD08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 имущественных отношений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4 411,52656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38 496,97767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1 127,24000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46 737,60718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512 699,88000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17.1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BD08A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BD08A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53 331,34558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56 048,98000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17.2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173 400,00000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456 650,90000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2 861,69060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326,60940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4 648,40000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</w:t>
            </w:r>
            <w:r w:rsidRPr="00BD08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отношений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85 411,90000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621 722,37000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218 353,31048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66 316,73396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129 645,28327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13 148,64640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3 633,60000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550,30000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462 994,26400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20.2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945,00000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20.3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14 740,47223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38 984,43873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157 783,10600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1 924,00000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21.1</w:t>
            </w:r>
          </w:p>
        </w:tc>
        <w:tc>
          <w:tcPr>
            <w:tcW w:w="3122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973,30000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 w:val="restart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2" w:type="dxa"/>
            <w:vMerge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013" w:type="dxa"/>
            <w:shd w:val="clear" w:color="auto" w:fill="auto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1 924,00000</w:t>
            </w:r>
          </w:p>
        </w:tc>
      </w:tr>
      <w:tr w:rsidR="00BD08A6" w:rsidRPr="00BD08A6" w:rsidTr="00BD0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vAlign w:val="bottom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2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2013" w:type="dxa"/>
            <w:shd w:val="clear" w:color="auto" w:fill="auto"/>
            <w:noWrap/>
            <w:vAlign w:val="center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8" w:type="dxa"/>
            <w:shd w:val="clear" w:color="auto" w:fill="auto"/>
            <w:noWrap/>
            <w:vAlign w:val="bottom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BD08A6" w:rsidRPr="00BD08A6" w:rsidRDefault="00BD08A6" w:rsidP="00F054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shd w:val="clear" w:color="auto" w:fill="auto"/>
            <w:noWrap/>
            <w:vAlign w:val="bottom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5" w:type="dxa"/>
            <w:shd w:val="clear" w:color="auto" w:fill="auto"/>
            <w:noWrap/>
            <w:vAlign w:val="bottom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1" w:type="dxa"/>
            <w:shd w:val="clear" w:color="auto" w:fill="auto"/>
            <w:noWrap/>
            <w:vAlign w:val="bottom"/>
            <w:hideMark/>
          </w:tcPr>
          <w:p w:rsidR="00BD08A6" w:rsidRPr="00BD08A6" w:rsidRDefault="00BD08A6" w:rsidP="00F0544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D08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5 033 656,37900</w:t>
            </w:r>
          </w:p>
        </w:tc>
      </w:tr>
    </w:tbl>
    <w:p w:rsidR="00BD08A6" w:rsidRPr="00BD08A6" w:rsidRDefault="00BD08A6" w:rsidP="00BD08A6">
      <w:pPr>
        <w:rPr>
          <w:rFonts w:ascii="Times New Roman" w:hAnsi="Times New Roman" w:cs="Times New Roman"/>
          <w:sz w:val="16"/>
          <w:szCs w:val="16"/>
        </w:rPr>
      </w:pPr>
    </w:p>
    <w:p w:rsidR="00C55B2A" w:rsidRPr="00BD08A6" w:rsidRDefault="004D2239" w:rsidP="00BD08A6">
      <w:pPr>
        <w:rPr>
          <w:rFonts w:ascii="Times New Roman" w:hAnsi="Times New Roman" w:cs="Times New Roman"/>
          <w:sz w:val="16"/>
          <w:szCs w:val="16"/>
        </w:rPr>
      </w:pPr>
    </w:p>
    <w:sectPr w:rsidR="00C55B2A" w:rsidRPr="00BD08A6" w:rsidSect="004D2239">
      <w:pgSz w:w="11906" w:h="16838"/>
      <w:pgMar w:top="426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8A6"/>
    <w:rsid w:val="00075E1E"/>
    <w:rsid w:val="004D2239"/>
    <w:rsid w:val="00BD08A6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08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D08A6"/>
    <w:rPr>
      <w:color w:val="800080"/>
      <w:u w:val="single"/>
    </w:rPr>
  </w:style>
  <w:style w:type="paragraph" w:customStyle="1" w:styleId="xl64">
    <w:name w:val="xl64"/>
    <w:basedOn w:val="a"/>
    <w:rsid w:val="00BD08A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D08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D08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D08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BD08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D08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D08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BD08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D08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D08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D08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D08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D08A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D08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D08A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D08A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D08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BD08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D08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BD08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BD08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D08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BD08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D08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BD08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BD08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D08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D08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D08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BD08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BD08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BD08A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BD0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D08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8">
    <w:name w:val="xl98"/>
    <w:basedOn w:val="a"/>
    <w:rsid w:val="00BD0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D0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08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D08A6"/>
    <w:rPr>
      <w:color w:val="800080"/>
      <w:u w:val="single"/>
    </w:rPr>
  </w:style>
  <w:style w:type="paragraph" w:customStyle="1" w:styleId="xl64">
    <w:name w:val="xl64"/>
    <w:basedOn w:val="a"/>
    <w:rsid w:val="00BD08A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D08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D08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D08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BD08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D08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D08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BD08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D08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D08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D08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D08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D08A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D08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D08A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D08A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D08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BD08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D08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BD08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BD08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D08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BD08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D08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BD08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BD08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D08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D08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D08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BD08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BD08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BD08A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BD0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D08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8">
    <w:name w:val="xl98"/>
    <w:basedOn w:val="a"/>
    <w:rsid w:val="00BD0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D0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3738</Words>
  <Characters>21310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dcterms:created xsi:type="dcterms:W3CDTF">2018-11-22T06:53:00Z</dcterms:created>
  <dcterms:modified xsi:type="dcterms:W3CDTF">2018-11-26T07:34:00Z</dcterms:modified>
</cp:coreProperties>
</file>