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5320"/>
        <w:gridCol w:w="2040"/>
        <w:gridCol w:w="2060"/>
      </w:tblGrid>
      <w:tr w:rsidR="003F76CC" w:rsidRPr="005E7286" w:rsidTr="003F76CC">
        <w:trPr>
          <w:trHeight w:val="1430"/>
        </w:trPr>
        <w:tc>
          <w:tcPr>
            <w:tcW w:w="9420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76CC" w:rsidRDefault="003F76CC" w:rsidP="003F76C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</w:t>
            </w:r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1</w:t>
            </w:r>
            <w:r w:rsidR="00F43A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.1 к решению </w:t>
            </w:r>
          </w:p>
          <w:p w:rsidR="003F76CC" w:rsidRPr="003F76CC" w:rsidRDefault="003F76CC" w:rsidP="003F76C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</w:t>
            </w:r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Думы Нефтеюганского района </w:t>
            </w:r>
          </w:p>
          <w:p w:rsidR="003F76CC" w:rsidRPr="005E7286" w:rsidRDefault="003F76CC" w:rsidP="00D82B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</w:t>
            </w:r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 </w:t>
            </w:r>
            <w:proofErr w:type="gramStart"/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="00D82B0B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25</w:t>
            </w:r>
            <w:proofErr w:type="gramEnd"/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  ноября    </w:t>
            </w:r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2020 года №</w:t>
            </w:r>
            <w:r w:rsidR="00D82B0B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548 </w:t>
            </w:r>
            <w:r w:rsidR="00D82B0B" w:rsidRPr="00D82B0B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  <w:r w:rsidRPr="00D82B0B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  </w:t>
            </w:r>
          </w:p>
        </w:tc>
      </w:tr>
      <w:tr w:rsidR="003F76CC" w:rsidRPr="005E7286" w:rsidTr="003F76CC">
        <w:trPr>
          <w:trHeight w:val="1408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вложений, в которые осуществляется за счет субсидий из вышестоящих бюджетов, на плановый период 2022 и 2023 годов</w:t>
            </w:r>
          </w:p>
        </w:tc>
      </w:tr>
      <w:tr w:rsidR="003F76CC" w:rsidRPr="005E7286" w:rsidTr="00F4549D">
        <w:trPr>
          <w:trHeight w:val="138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F76CC" w:rsidRPr="005E7286" w:rsidRDefault="003F76CC" w:rsidP="003F76CC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F76CC" w:rsidRPr="005E7286" w:rsidTr="003F76CC">
        <w:trPr>
          <w:trHeight w:val="696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bookmarkStart w:id="0" w:name="_GoBack" w:colFirst="1" w:colLast="2"/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EC4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2022 год </w:t>
            </w:r>
          </w:p>
          <w:p w:rsidR="003F76CC" w:rsidRPr="005E7286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(тыс. рублей)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EC4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2023 год </w:t>
            </w:r>
          </w:p>
          <w:p w:rsidR="003F76CC" w:rsidRPr="005E7286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(тыс. рублей)</w:t>
            </w:r>
          </w:p>
        </w:tc>
      </w:tr>
      <w:bookmarkEnd w:id="0"/>
      <w:tr w:rsidR="003F76CC" w:rsidRPr="005E7286" w:rsidTr="003F76CC">
        <w:trPr>
          <w:trHeight w:val="136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7286">
              <w:rPr>
                <w:rFonts w:ascii="Times New Roman" w:hAnsi="Times New Roman" w:cs="Times New Roman"/>
                <w:b/>
                <w:bCs/>
              </w:rPr>
              <w:t>316 620,44944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7286">
              <w:rPr>
                <w:rFonts w:ascii="Times New Roman" w:hAnsi="Times New Roman" w:cs="Times New Roman"/>
                <w:b/>
                <w:bCs/>
              </w:rPr>
              <w:t>853 082,92135</w:t>
            </w:r>
          </w:p>
        </w:tc>
      </w:tr>
      <w:tr w:rsidR="003F76CC" w:rsidRPr="005E7286" w:rsidTr="003F76CC">
        <w:trPr>
          <w:trHeight w:val="1536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7286">
              <w:rPr>
                <w:rFonts w:ascii="Times New Roman" w:hAnsi="Times New Roman" w:cs="Times New Roman"/>
                <w:b/>
                <w:bCs/>
              </w:rPr>
              <w:t>118 649,88764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7286">
              <w:rPr>
                <w:rFonts w:ascii="Times New Roman" w:hAnsi="Times New Roman" w:cs="Times New Roman"/>
                <w:b/>
                <w:bCs/>
              </w:rPr>
              <w:t>62 532,24719</w:t>
            </w:r>
          </w:p>
        </w:tc>
      </w:tr>
      <w:tr w:rsidR="003F76CC" w:rsidRPr="005E7286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7286">
              <w:rPr>
                <w:rFonts w:ascii="Times New Roman" w:hAnsi="Times New Roman" w:cs="Times New Roman"/>
                <w:color w:val="000000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</w:rPr>
            </w:pPr>
            <w:r w:rsidRPr="005E7286">
              <w:rPr>
                <w:rFonts w:ascii="Times New Roman" w:hAnsi="Times New Roman" w:cs="Times New Roman"/>
              </w:rPr>
              <w:t>105 598,40000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</w:rPr>
            </w:pPr>
            <w:r w:rsidRPr="005E7286">
              <w:rPr>
                <w:rFonts w:ascii="Times New Roman" w:hAnsi="Times New Roman" w:cs="Times New Roman"/>
              </w:rPr>
              <w:t>55 653,70000</w:t>
            </w:r>
          </w:p>
        </w:tc>
      </w:tr>
      <w:tr w:rsidR="003F76CC" w:rsidRPr="005E7286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7286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</w:rPr>
            </w:pPr>
            <w:r w:rsidRPr="005E7286">
              <w:rPr>
                <w:rFonts w:ascii="Times New Roman" w:hAnsi="Times New Roman" w:cs="Times New Roman"/>
              </w:rPr>
              <w:t>13 051,48764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</w:rPr>
            </w:pPr>
            <w:r w:rsidRPr="005E7286">
              <w:rPr>
                <w:rFonts w:ascii="Times New Roman" w:hAnsi="Times New Roman" w:cs="Times New Roman"/>
              </w:rPr>
              <w:t>6 878,54719</w:t>
            </w:r>
          </w:p>
        </w:tc>
      </w:tr>
      <w:tr w:rsidR="003F76CC" w:rsidRPr="005E7286" w:rsidTr="003F76CC">
        <w:trPr>
          <w:trHeight w:val="108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7286">
              <w:rPr>
                <w:rFonts w:ascii="Times New Roman" w:hAnsi="Times New Roman" w:cs="Times New Roman"/>
                <w:b/>
                <w:bCs/>
                <w:i/>
                <w:iCs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7286">
              <w:rPr>
                <w:rFonts w:ascii="Times New Roman" w:hAnsi="Times New Roman" w:cs="Times New Roman"/>
                <w:b/>
                <w:bCs/>
              </w:rPr>
              <w:t>197 970,56180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7286">
              <w:rPr>
                <w:rFonts w:ascii="Times New Roman" w:hAnsi="Times New Roman" w:cs="Times New Roman"/>
                <w:b/>
                <w:bCs/>
              </w:rPr>
              <w:t>790 550,67416</w:t>
            </w:r>
          </w:p>
        </w:tc>
      </w:tr>
      <w:tr w:rsidR="003F76CC" w:rsidRPr="005E7286" w:rsidTr="003F76CC">
        <w:trPr>
          <w:trHeight w:val="504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7286">
              <w:rPr>
                <w:rFonts w:ascii="Times New Roman" w:hAnsi="Times New Roman" w:cs="Times New Roman"/>
                <w:color w:val="000000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</w:rPr>
            </w:pPr>
            <w:r w:rsidRPr="005E7286">
              <w:rPr>
                <w:rFonts w:ascii="Times New Roman" w:hAnsi="Times New Roman" w:cs="Times New Roman"/>
              </w:rPr>
              <w:t>176 193,80000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</w:rPr>
            </w:pPr>
            <w:r w:rsidRPr="005E7286">
              <w:rPr>
                <w:rFonts w:ascii="Times New Roman" w:hAnsi="Times New Roman" w:cs="Times New Roman"/>
              </w:rPr>
              <w:t>703 590,10000</w:t>
            </w:r>
          </w:p>
        </w:tc>
      </w:tr>
      <w:tr w:rsidR="003F76CC" w:rsidRPr="005E7286" w:rsidTr="003F76CC">
        <w:trPr>
          <w:trHeight w:val="456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7286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</w:rPr>
            </w:pPr>
            <w:r w:rsidRPr="005E7286">
              <w:rPr>
                <w:rFonts w:ascii="Times New Roman" w:hAnsi="Times New Roman" w:cs="Times New Roman"/>
              </w:rPr>
              <w:t>21 776,76180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</w:rPr>
            </w:pPr>
            <w:r w:rsidRPr="005E7286">
              <w:rPr>
                <w:rFonts w:ascii="Times New Roman" w:hAnsi="Times New Roman" w:cs="Times New Roman"/>
              </w:rPr>
              <w:t>86 960,57416</w:t>
            </w:r>
          </w:p>
        </w:tc>
      </w:tr>
      <w:tr w:rsidR="003F76CC" w:rsidRPr="005E7286" w:rsidTr="003F76CC">
        <w:trPr>
          <w:trHeight w:val="1332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Нефтеюганского района  «Обеспечение экологической безопасности Нефтеюганского района на 2019-2024 годы и на период до 2030 года».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7286">
              <w:rPr>
                <w:rFonts w:ascii="Times New Roman" w:hAnsi="Times New Roman" w:cs="Times New Roman"/>
                <w:b/>
                <w:bCs/>
              </w:rPr>
              <w:t>175 833,10000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728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3F76CC" w:rsidRPr="005E7286" w:rsidTr="003F76CC">
        <w:trPr>
          <w:trHeight w:val="696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"Чистая вода" </w:t>
            </w:r>
            <w:r w:rsidRPr="005E728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br/>
              <w:t>(</w:t>
            </w:r>
            <w:r w:rsidRPr="005E728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Реконструкция ВОС </w:t>
            </w:r>
            <w:proofErr w:type="spellStart"/>
            <w:r w:rsidRPr="005E7286">
              <w:rPr>
                <w:rFonts w:ascii="Times New Roman" w:hAnsi="Times New Roman" w:cs="Times New Roman"/>
                <w:i/>
                <w:iCs/>
                <w:color w:val="000000"/>
              </w:rPr>
              <w:t>г.п</w:t>
            </w:r>
            <w:proofErr w:type="spellEnd"/>
            <w:r w:rsidRPr="005E7286">
              <w:rPr>
                <w:rFonts w:ascii="Times New Roman" w:hAnsi="Times New Roman" w:cs="Times New Roman"/>
                <w:i/>
                <w:iCs/>
                <w:color w:val="000000"/>
              </w:rPr>
              <w:t>.</w:t>
            </w:r>
            <w:r w:rsidR="00D82B0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E7286">
              <w:rPr>
                <w:rFonts w:ascii="Times New Roman" w:hAnsi="Times New Roman" w:cs="Times New Roman"/>
                <w:i/>
                <w:iCs/>
                <w:color w:val="000000"/>
              </w:rPr>
              <w:t>Пойковский)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7286">
              <w:rPr>
                <w:rFonts w:ascii="Times New Roman" w:hAnsi="Times New Roman" w:cs="Times New Roman"/>
                <w:b/>
                <w:bCs/>
              </w:rPr>
              <w:t>175 833,10000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728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3F76CC" w:rsidRPr="005E7286" w:rsidTr="003F76CC">
        <w:trPr>
          <w:trHeight w:val="492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728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</w:rPr>
            </w:pPr>
            <w:r w:rsidRPr="005E7286">
              <w:rPr>
                <w:rFonts w:ascii="Times New Roman" w:hAnsi="Times New Roman" w:cs="Times New Roman"/>
              </w:rPr>
              <w:t>59 501,00000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</w:rPr>
            </w:pPr>
            <w:r w:rsidRPr="005E7286">
              <w:rPr>
                <w:rFonts w:ascii="Times New Roman" w:hAnsi="Times New Roman" w:cs="Times New Roman"/>
              </w:rPr>
              <w:t>0,00000</w:t>
            </w:r>
          </w:p>
        </w:tc>
      </w:tr>
      <w:tr w:rsidR="003F76CC" w:rsidRPr="005E7286" w:rsidTr="003F76CC">
        <w:trPr>
          <w:trHeight w:val="4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7286">
              <w:rPr>
                <w:rFonts w:ascii="Times New Roman" w:hAnsi="Times New Roman" w:cs="Times New Roman"/>
                <w:color w:val="000000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</w:rPr>
            </w:pPr>
            <w:r w:rsidRPr="005E7286">
              <w:rPr>
                <w:rFonts w:ascii="Times New Roman" w:hAnsi="Times New Roman" w:cs="Times New Roman"/>
              </w:rPr>
              <w:t>93 065,70000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</w:rPr>
            </w:pPr>
            <w:r w:rsidRPr="005E7286">
              <w:rPr>
                <w:rFonts w:ascii="Times New Roman" w:hAnsi="Times New Roman" w:cs="Times New Roman"/>
              </w:rPr>
              <w:t>0,00000</w:t>
            </w:r>
          </w:p>
        </w:tc>
      </w:tr>
      <w:tr w:rsidR="003F76CC" w:rsidRPr="005E7286" w:rsidTr="003F76CC">
        <w:trPr>
          <w:trHeight w:val="444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7286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</w:rPr>
            </w:pPr>
            <w:r w:rsidRPr="005E7286">
              <w:rPr>
                <w:rFonts w:ascii="Times New Roman" w:hAnsi="Times New Roman" w:cs="Times New Roman"/>
              </w:rPr>
              <w:t>23 266,40000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</w:rPr>
            </w:pPr>
            <w:r w:rsidRPr="005E7286">
              <w:rPr>
                <w:rFonts w:ascii="Times New Roman" w:hAnsi="Times New Roman" w:cs="Times New Roman"/>
              </w:rPr>
              <w:t>0,00000</w:t>
            </w:r>
          </w:p>
        </w:tc>
      </w:tr>
      <w:tr w:rsidR="003F76CC" w:rsidRPr="005E7286" w:rsidTr="003F76CC">
        <w:trPr>
          <w:trHeight w:val="504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7286">
              <w:rPr>
                <w:rFonts w:ascii="Times New Roman" w:hAnsi="Times New Roman" w:cs="Times New Roman"/>
                <w:b/>
                <w:bCs/>
              </w:rPr>
              <w:t>492 453,54944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7286">
              <w:rPr>
                <w:rFonts w:ascii="Times New Roman" w:hAnsi="Times New Roman" w:cs="Times New Roman"/>
                <w:b/>
                <w:bCs/>
              </w:rPr>
              <w:t>853 082,92135</w:t>
            </w:r>
          </w:p>
        </w:tc>
      </w:tr>
    </w:tbl>
    <w:p w:rsidR="003F76CC" w:rsidRPr="005E7286" w:rsidRDefault="003F76CC" w:rsidP="009B782A">
      <w:pPr>
        <w:rPr>
          <w:rFonts w:ascii="Times New Roman" w:hAnsi="Times New Roman" w:cs="Times New Roman"/>
        </w:rPr>
      </w:pPr>
    </w:p>
    <w:sectPr w:rsidR="003F76CC" w:rsidRPr="005E7286" w:rsidSect="00D82B0B">
      <w:pgSz w:w="11906" w:h="16838"/>
      <w:pgMar w:top="568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846"/>
    <w:rsid w:val="00115846"/>
    <w:rsid w:val="00165BD5"/>
    <w:rsid w:val="003B2361"/>
    <w:rsid w:val="003F76CC"/>
    <w:rsid w:val="00447EC4"/>
    <w:rsid w:val="005E7286"/>
    <w:rsid w:val="0083726E"/>
    <w:rsid w:val="008C2391"/>
    <w:rsid w:val="009B782A"/>
    <w:rsid w:val="00D82B0B"/>
    <w:rsid w:val="00F4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66E95-46D2-4CD0-95E3-CB901275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3</cp:revision>
  <dcterms:created xsi:type="dcterms:W3CDTF">2020-11-23T05:20:00Z</dcterms:created>
  <dcterms:modified xsi:type="dcterms:W3CDTF">2020-11-23T07:59:00Z</dcterms:modified>
</cp:coreProperties>
</file>