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1319"/>
        <w:gridCol w:w="944"/>
        <w:gridCol w:w="1659"/>
        <w:gridCol w:w="1659"/>
      </w:tblGrid>
      <w:tr w:rsidR="00136F97" w:rsidRPr="00820E32" w:rsidTr="00820E32">
        <w:tc>
          <w:tcPr>
            <w:tcW w:w="5070" w:type="dxa"/>
            <w:tcBorders>
              <w:top w:val="nil"/>
              <w:left w:val="nil"/>
              <w:bottom w:val="nil"/>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1319" w:type="dxa"/>
            <w:tcBorders>
              <w:top w:val="nil"/>
              <w:left w:val="nil"/>
              <w:bottom w:val="nil"/>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944" w:type="dxa"/>
            <w:tcBorders>
              <w:top w:val="nil"/>
              <w:left w:val="nil"/>
              <w:bottom w:val="nil"/>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1659" w:type="dxa"/>
            <w:tcBorders>
              <w:top w:val="nil"/>
              <w:left w:val="nil"/>
              <w:bottom w:val="nil"/>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1659" w:type="dxa"/>
            <w:tcBorders>
              <w:top w:val="nil"/>
              <w:left w:val="nil"/>
              <w:bottom w:val="nil"/>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r>
      <w:tr w:rsidR="00136F97" w:rsidRPr="00820E32" w:rsidTr="00820E32">
        <w:tc>
          <w:tcPr>
            <w:tcW w:w="5070" w:type="dxa"/>
            <w:tcBorders>
              <w:top w:val="nil"/>
              <w:left w:val="nil"/>
              <w:bottom w:val="nil"/>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1319" w:type="dxa"/>
            <w:tcBorders>
              <w:top w:val="nil"/>
              <w:left w:val="nil"/>
              <w:bottom w:val="nil"/>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4262" w:type="dxa"/>
            <w:gridSpan w:val="3"/>
            <w:tcBorders>
              <w:top w:val="nil"/>
              <w:left w:val="nil"/>
              <w:bottom w:val="nil"/>
              <w:right w:val="nil"/>
            </w:tcBorders>
            <w:shd w:val="clear" w:color="auto" w:fill="auto"/>
            <w:vAlign w:val="bottom"/>
            <w:hideMark/>
          </w:tcPr>
          <w:p w:rsidR="00820E32" w:rsidRPr="000B43BC" w:rsidRDefault="00820E32" w:rsidP="008D0079">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Приложение 5.1</w:t>
            </w:r>
            <w:r w:rsidRPr="000B43BC">
              <w:rPr>
                <w:rFonts w:ascii="Times New Roman" w:hAnsi="Times New Roman" w:cs="Times New Roman"/>
                <w:sz w:val="18"/>
                <w:szCs w:val="18"/>
              </w:rPr>
              <w:t xml:space="preserve"> к решению</w:t>
            </w:r>
          </w:p>
          <w:p w:rsidR="00820E32" w:rsidRPr="000B43BC" w:rsidRDefault="00820E32" w:rsidP="008D0079">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Думы Нефтеюганского района</w:t>
            </w:r>
          </w:p>
          <w:p w:rsidR="00136F97" w:rsidRPr="008D0079" w:rsidRDefault="008D0079" w:rsidP="008D0079">
            <w:pPr>
              <w:spacing w:after="0" w:line="240" w:lineRule="auto"/>
              <w:jc w:val="center"/>
              <w:rPr>
                <w:rFonts w:ascii="Times New Roman" w:hAnsi="Times New Roman" w:cs="Times New Roman"/>
                <w:sz w:val="18"/>
                <w:szCs w:val="18"/>
              </w:rPr>
            </w:pPr>
            <w:proofErr w:type="gramStart"/>
            <w:r w:rsidRPr="008D0079">
              <w:rPr>
                <w:rFonts w:ascii="Times New Roman" w:eastAsia="Times New Roman" w:hAnsi="Times New Roman" w:cs="Times New Roman"/>
                <w:sz w:val="18"/>
                <w:szCs w:val="18"/>
                <w:lang w:eastAsia="ru-RU"/>
              </w:rPr>
              <w:t>от</w:t>
            </w:r>
            <w:proofErr w:type="gramEnd"/>
            <w:r w:rsidRPr="008D0079">
              <w:rPr>
                <w:rFonts w:ascii="Times New Roman" w:eastAsia="Times New Roman" w:hAnsi="Times New Roman" w:cs="Times New Roman"/>
                <w:sz w:val="18"/>
                <w:szCs w:val="18"/>
                <w:lang w:eastAsia="ru-RU"/>
              </w:rPr>
              <w:t xml:space="preserve"> «</w:t>
            </w:r>
            <w:r w:rsidRPr="008D0079">
              <w:rPr>
                <w:rFonts w:ascii="Times New Roman" w:eastAsia="Times New Roman" w:hAnsi="Times New Roman" w:cs="Times New Roman"/>
                <w:sz w:val="18"/>
                <w:szCs w:val="18"/>
                <w:u w:val="single"/>
                <w:lang w:eastAsia="ru-RU"/>
              </w:rPr>
              <w:t xml:space="preserve"> 25 </w:t>
            </w:r>
            <w:r w:rsidRPr="008D0079">
              <w:rPr>
                <w:rFonts w:ascii="Times New Roman" w:eastAsia="Times New Roman" w:hAnsi="Times New Roman" w:cs="Times New Roman"/>
                <w:sz w:val="18"/>
                <w:szCs w:val="18"/>
                <w:lang w:eastAsia="ru-RU"/>
              </w:rPr>
              <w:t xml:space="preserve">» </w:t>
            </w:r>
            <w:r w:rsidRPr="008D0079">
              <w:rPr>
                <w:rFonts w:ascii="Times New Roman" w:eastAsia="Times New Roman" w:hAnsi="Times New Roman" w:cs="Times New Roman"/>
                <w:sz w:val="18"/>
                <w:szCs w:val="18"/>
                <w:u w:val="single"/>
                <w:lang w:eastAsia="ru-RU"/>
              </w:rPr>
              <w:t xml:space="preserve"> ноября </w:t>
            </w:r>
            <w:r w:rsidRPr="008D0079">
              <w:rPr>
                <w:rFonts w:ascii="Times New Roman" w:eastAsia="Times New Roman" w:hAnsi="Times New Roman" w:cs="Times New Roman"/>
                <w:sz w:val="18"/>
                <w:szCs w:val="18"/>
                <w:lang w:eastAsia="ru-RU"/>
              </w:rPr>
              <w:t xml:space="preserve"> 2020 го</w:t>
            </w:r>
            <w:bookmarkStart w:id="0" w:name="_GoBack"/>
            <w:bookmarkEnd w:id="0"/>
            <w:r w:rsidRPr="008D0079">
              <w:rPr>
                <w:rFonts w:ascii="Times New Roman" w:eastAsia="Times New Roman" w:hAnsi="Times New Roman" w:cs="Times New Roman"/>
                <w:sz w:val="18"/>
                <w:szCs w:val="18"/>
                <w:lang w:eastAsia="ru-RU"/>
              </w:rPr>
              <w:t xml:space="preserve">да № </w:t>
            </w:r>
            <w:r w:rsidRPr="008D0079">
              <w:rPr>
                <w:rFonts w:ascii="Times New Roman" w:eastAsia="Times New Roman" w:hAnsi="Times New Roman" w:cs="Times New Roman"/>
                <w:sz w:val="18"/>
                <w:szCs w:val="18"/>
                <w:u w:val="single"/>
                <w:lang w:eastAsia="ru-RU"/>
              </w:rPr>
              <w:t xml:space="preserve"> 548</w:t>
            </w:r>
          </w:p>
        </w:tc>
      </w:tr>
      <w:tr w:rsidR="00136F97" w:rsidRPr="00820E32" w:rsidTr="00820E32">
        <w:tc>
          <w:tcPr>
            <w:tcW w:w="5070" w:type="dxa"/>
            <w:tcBorders>
              <w:top w:val="nil"/>
              <w:left w:val="nil"/>
              <w:bottom w:val="nil"/>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1319" w:type="dxa"/>
            <w:tcBorders>
              <w:top w:val="nil"/>
              <w:left w:val="nil"/>
              <w:bottom w:val="nil"/>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944" w:type="dxa"/>
            <w:tcBorders>
              <w:top w:val="nil"/>
              <w:left w:val="nil"/>
              <w:bottom w:val="nil"/>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1659" w:type="dxa"/>
            <w:tcBorders>
              <w:top w:val="nil"/>
              <w:left w:val="nil"/>
              <w:bottom w:val="nil"/>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1659" w:type="dxa"/>
            <w:tcBorders>
              <w:top w:val="nil"/>
              <w:left w:val="nil"/>
              <w:bottom w:val="nil"/>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r>
      <w:tr w:rsidR="00136F97" w:rsidRPr="00820E32" w:rsidTr="00820E32">
        <w:tc>
          <w:tcPr>
            <w:tcW w:w="10651" w:type="dxa"/>
            <w:gridSpan w:val="5"/>
            <w:tcBorders>
              <w:top w:val="nil"/>
              <w:left w:val="nil"/>
              <w:bottom w:val="nil"/>
              <w:right w:val="nil"/>
            </w:tcBorders>
            <w:shd w:val="clear" w:color="auto" w:fill="auto"/>
            <w:vAlign w:val="center"/>
            <w:hideMark/>
          </w:tcPr>
          <w:p w:rsidR="00820E32" w:rsidRDefault="00820E32" w:rsidP="00231AEF">
            <w:pPr>
              <w:spacing w:after="0" w:line="240" w:lineRule="auto"/>
              <w:jc w:val="center"/>
              <w:rPr>
                <w:rFonts w:ascii="Times New Roman" w:hAnsi="Times New Roman" w:cs="Times New Roman"/>
                <w:b/>
                <w:bCs/>
                <w:sz w:val="18"/>
                <w:szCs w:val="18"/>
              </w:rPr>
            </w:pPr>
          </w:p>
          <w:p w:rsidR="00136F97" w:rsidRDefault="00136F97"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плановый период 2022 и 2023 годов</w:t>
            </w:r>
          </w:p>
          <w:p w:rsidR="00820E32" w:rsidRPr="00820E32" w:rsidRDefault="00820E32" w:rsidP="00231AEF">
            <w:pPr>
              <w:spacing w:after="0" w:line="240" w:lineRule="auto"/>
              <w:jc w:val="center"/>
              <w:rPr>
                <w:rFonts w:ascii="Times New Roman" w:hAnsi="Times New Roman" w:cs="Times New Roman"/>
                <w:b/>
                <w:bCs/>
                <w:sz w:val="18"/>
                <w:szCs w:val="18"/>
              </w:rPr>
            </w:pPr>
          </w:p>
        </w:tc>
      </w:tr>
      <w:tr w:rsidR="00136F97" w:rsidRPr="00820E32" w:rsidTr="00820E32">
        <w:tc>
          <w:tcPr>
            <w:tcW w:w="5070" w:type="dxa"/>
            <w:tcBorders>
              <w:top w:val="nil"/>
              <w:left w:val="nil"/>
              <w:bottom w:val="nil"/>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1319" w:type="dxa"/>
            <w:tcBorders>
              <w:top w:val="nil"/>
              <w:left w:val="nil"/>
              <w:bottom w:val="nil"/>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944" w:type="dxa"/>
            <w:tcBorders>
              <w:top w:val="nil"/>
              <w:left w:val="nil"/>
              <w:bottom w:val="nil"/>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1659" w:type="dxa"/>
            <w:tcBorders>
              <w:top w:val="nil"/>
              <w:left w:val="nil"/>
              <w:bottom w:val="nil"/>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1659" w:type="dxa"/>
            <w:tcBorders>
              <w:top w:val="nil"/>
              <w:left w:val="nil"/>
              <w:bottom w:val="nil"/>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r>
      <w:tr w:rsidR="00136F97" w:rsidRPr="00820E32" w:rsidTr="00820E32">
        <w:tc>
          <w:tcPr>
            <w:tcW w:w="5070" w:type="dxa"/>
            <w:tcBorders>
              <w:top w:val="nil"/>
              <w:left w:val="nil"/>
              <w:bottom w:val="single" w:sz="4" w:space="0" w:color="auto"/>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1319" w:type="dxa"/>
            <w:tcBorders>
              <w:top w:val="nil"/>
              <w:left w:val="nil"/>
              <w:bottom w:val="single" w:sz="4" w:space="0" w:color="auto"/>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944" w:type="dxa"/>
            <w:tcBorders>
              <w:top w:val="nil"/>
              <w:left w:val="nil"/>
              <w:bottom w:val="single" w:sz="4" w:space="0" w:color="auto"/>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1659" w:type="dxa"/>
            <w:tcBorders>
              <w:top w:val="nil"/>
              <w:left w:val="nil"/>
              <w:bottom w:val="single" w:sz="4" w:space="0" w:color="auto"/>
              <w:right w:val="nil"/>
            </w:tcBorders>
            <w:shd w:val="clear" w:color="auto" w:fill="auto"/>
            <w:noWrap/>
            <w:vAlign w:val="bottom"/>
            <w:hideMark/>
          </w:tcPr>
          <w:p w:rsidR="00136F97" w:rsidRPr="00820E32" w:rsidRDefault="00136F97" w:rsidP="00231AEF">
            <w:pPr>
              <w:spacing w:after="0" w:line="240" w:lineRule="auto"/>
              <w:rPr>
                <w:rFonts w:ascii="Times New Roman" w:hAnsi="Times New Roman" w:cs="Times New Roman"/>
                <w:sz w:val="18"/>
                <w:szCs w:val="18"/>
              </w:rPr>
            </w:pPr>
          </w:p>
        </w:tc>
        <w:tc>
          <w:tcPr>
            <w:tcW w:w="1659" w:type="dxa"/>
            <w:tcBorders>
              <w:top w:val="nil"/>
              <w:left w:val="nil"/>
              <w:bottom w:val="single" w:sz="4" w:space="0" w:color="auto"/>
              <w:right w:val="nil"/>
            </w:tcBorders>
            <w:shd w:val="clear" w:color="auto" w:fill="auto"/>
            <w:noWrap/>
            <w:vAlign w:val="bottom"/>
            <w:hideMark/>
          </w:tcPr>
          <w:p w:rsidR="00136F97" w:rsidRPr="00820E32" w:rsidRDefault="00136F97" w:rsidP="00231AEF">
            <w:pPr>
              <w:spacing w:after="0" w:line="240" w:lineRule="auto"/>
              <w:jc w:val="right"/>
              <w:rPr>
                <w:rFonts w:ascii="Times New Roman" w:hAnsi="Times New Roman" w:cs="Times New Roman"/>
                <w:sz w:val="18"/>
                <w:szCs w:val="18"/>
              </w:rPr>
            </w:pPr>
            <w:r w:rsidRPr="00820E32">
              <w:rPr>
                <w:rFonts w:ascii="Times New Roman" w:hAnsi="Times New Roman" w:cs="Times New Roman"/>
                <w:sz w:val="18"/>
                <w:szCs w:val="18"/>
              </w:rPr>
              <w:t>тыс.рублей</w:t>
            </w:r>
          </w:p>
        </w:tc>
      </w:tr>
      <w:tr w:rsidR="00136F97" w:rsidRPr="00820E32" w:rsidTr="00820E32">
        <w:tc>
          <w:tcPr>
            <w:tcW w:w="5070" w:type="dxa"/>
            <w:tcBorders>
              <w:top w:val="single" w:sz="4" w:space="0" w:color="auto"/>
            </w:tcBorders>
            <w:shd w:val="clear" w:color="auto" w:fill="auto"/>
            <w:vAlign w:val="center"/>
            <w:hideMark/>
          </w:tcPr>
          <w:p w:rsidR="00136F97" w:rsidRPr="00820E32" w:rsidRDefault="00136F97"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Наименование</w:t>
            </w:r>
          </w:p>
        </w:tc>
        <w:tc>
          <w:tcPr>
            <w:tcW w:w="1319" w:type="dxa"/>
            <w:tcBorders>
              <w:top w:val="single" w:sz="4" w:space="0" w:color="auto"/>
            </w:tcBorders>
            <w:shd w:val="clear" w:color="auto" w:fill="auto"/>
            <w:vAlign w:val="center"/>
            <w:hideMark/>
          </w:tcPr>
          <w:p w:rsidR="00136F97" w:rsidRPr="00820E32" w:rsidRDefault="00136F97"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Целевая статья раздела</w:t>
            </w:r>
          </w:p>
        </w:tc>
        <w:tc>
          <w:tcPr>
            <w:tcW w:w="944" w:type="dxa"/>
            <w:tcBorders>
              <w:top w:val="single" w:sz="4" w:space="0" w:color="auto"/>
            </w:tcBorders>
            <w:shd w:val="clear" w:color="auto" w:fill="auto"/>
            <w:vAlign w:val="center"/>
            <w:hideMark/>
          </w:tcPr>
          <w:p w:rsidR="00136F97" w:rsidRPr="00820E32" w:rsidRDefault="00136F97"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Вид расхода</w:t>
            </w:r>
          </w:p>
        </w:tc>
        <w:tc>
          <w:tcPr>
            <w:tcW w:w="1659" w:type="dxa"/>
            <w:tcBorders>
              <w:top w:val="single" w:sz="4" w:space="0" w:color="auto"/>
            </w:tcBorders>
            <w:shd w:val="clear" w:color="auto" w:fill="auto"/>
            <w:vAlign w:val="center"/>
            <w:hideMark/>
          </w:tcPr>
          <w:p w:rsidR="00136F97" w:rsidRPr="00820E32" w:rsidRDefault="00136F97"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Всего</w:t>
            </w:r>
            <w:r w:rsidRPr="00820E32">
              <w:rPr>
                <w:rFonts w:ascii="Times New Roman" w:hAnsi="Times New Roman" w:cs="Times New Roman"/>
                <w:sz w:val="18"/>
                <w:szCs w:val="18"/>
              </w:rPr>
              <w:br/>
              <w:t>2022 год</w:t>
            </w:r>
          </w:p>
        </w:tc>
        <w:tc>
          <w:tcPr>
            <w:tcW w:w="1659" w:type="dxa"/>
            <w:tcBorders>
              <w:top w:val="single" w:sz="4" w:space="0" w:color="auto"/>
            </w:tcBorders>
            <w:shd w:val="clear" w:color="auto" w:fill="auto"/>
            <w:vAlign w:val="center"/>
            <w:hideMark/>
          </w:tcPr>
          <w:p w:rsidR="00136F97" w:rsidRPr="00820E32" w:rsidRDefault="00136F97"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Всего</w:t>
            </w:r>
            <w:r w:rsidRPr="00820E32">
              <w:rPr>
                <w:rFonts w:ascii="Times New Roman" w:hAnsi="Times New Roman" w:cs="Times New Roman"/>
                <w:sz w:val="18"/>
                <w:szCs w:val="18"/>
              </w:rPr>
              <w:br/>
              <w:t>2023 год</w:t>
            </w:r>
          </w:p>
        </w:tc>
      </w:tr>
      <w:tr w:rsidR="00136F97" w:rsidRPr="00820E32" w:rsidTr="00820E32">
        <w:tc>
          <w:tcPr>
            <w:tcW w:w="5070" w:type="dxa"/>
            <w:shd w:val="clear" w:color="auto" w:fill="auto"/>
            <w:vAlign w:val="center"/>
            <w:hideMark/>
          </w:tcPr>
          <w:p w:rsidR="00136F97" w:rsidRPr="00820E32" w:rsidRDefault="00136F97"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w:t>
            </w:r>
          </w:p>
        </w:tc>
        <w:tc>
          <w:tcPr>
            <w:tcW w:w="1319" w:type="dxa"/>
            <w:shd w:val="clear" w:color="auto" w:fill="auto"/>
            <w:vAlign w:val="center"/>
            <w:hideMark/>
          </w:tcPr>
          <w:p w:rsidR="00136F97" w:rsidRPr="00820E32" w:rsidRDefault="00136F97"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w:t>
            </w:r>
          </w:p>
        </w:tc>
        <w:tc>
          <w:tcPr>
            <w:tcW w:w="944" w:type="dxa"/>
            <w:shd w:val="clear" w:color="auto" w:fill="auto"/>
            <w:vAlign w:val="center"/>
            <w:hideMark/>
          </w:tcPr>
          <w:p w:rsidR="00136F97" w:rsidRPr="00820E32" w:rsidRDefault="00136F97"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w:t>
            </w:r>
          </w:p>
        </w:tc>
        <w:tc>
          <w:tcPr>
            <w:tcW w:w="1659" w:type="dxa"/>
            <w:shd w:val="clear" w:color="auto" w:fill="auto"/>
            <w:vAlign w:val="center"/>
            <w:hideMark/>
          </w:tcPr>
          <w:p w:rsidR="00136F97" w:rsidRPr="00820E32" w:rsidRDefault="00136F97"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w:t>
            </w:r>
          </w:p>
        </w:tc>
        <w:tc>
          <w:tcPr>
            <w:tcW w:w="1659" w:type="dxa"/>
            <w:shd w:val="clear" w:color="auto" w:fill="auto"/>
            <w:vAlign w:val="center"/>
            <w:hideMark/>
          </w:tcPr>
          <w:p w:rsidR="00136F97" w:rsidRPr="00820E32" w:rsidRDefault="00136F97"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"Образование 21 века на 2019-2024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2 040 934,71700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2 078 083,71700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"Дошкольное, общее и дополнительное образования детей»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1 840 790,27700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1 848 696,71100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8 391,14000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8 391,14000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функций органов местного самоуправления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19,50000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19,50000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19,50000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19,50000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19,50000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19,50000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Повышение квалификации педагогических и руководящих работников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автономным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Предоставление социальных льгот, гарантии и компенсации работникам образовательных организаций        </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01.1.01.20803</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01.1.01.20803</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01.1.01.20803</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6 996,00000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6 996,00000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автономным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01.1.01.20803</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01.1.01.20804</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622,99000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622,99000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01.1.01.20804</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142,10000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142,10000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01.1.01.20804</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142,10000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142,10000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01.1.01.20804</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480,89000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480,89000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01.1.01.20804</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360,00000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360,00000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автономным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01.1.01.20804</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120,89000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120,89000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01.1.01.20807</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338,65000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338,65000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01.1.01.20807</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135,90000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135,90000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01.1.01.20807</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135,90000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135,90000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01.1.01.20807</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202,75000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202,75000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автономным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01.1.01.20807</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202,75000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202,75000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21 307,39000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21 307,39000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автономным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Поддержка способных и талантливых обучающихся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01.1.02.20805</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699,82000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699,82000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01.1.02.20805</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463,65000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463,65000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казенных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01.1.02.20805</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463,65000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463,65000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01.1.02.20805</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174,67000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174,67000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01.1.02.20805</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174,67000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174,67000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01.1.02.20805</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01.1.02.20805</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Поощрение одаренных детей, лидеров в сфере образования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01.1.02.20806</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561,25000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561,25000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01.1.02.20806</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126,25000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126,25000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01.1.02.20806</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126,25000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126,25000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Социальное обеспечение и иные выплаты населению</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01.1.02.20806</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435,00000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435,00000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Премии и гранты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01.1.02.20806</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435,00000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435,00000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Мероприятия конкурсной направленности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01.1.02.20808</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3 046,32000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3 046,32000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01.1.02.20808</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271,45000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271,45000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казенных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01.1.02.20808</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271,45000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271,45000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01.1.02.20808</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297,40000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297,40000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01.1.02.20808</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297,40000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297,40000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01.1.02.20808</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2 477,47000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2 477,47000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01.1.02.20808</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2 089,67000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2 089,67000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автономным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01.1.02.20808</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387,80000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387,80000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1 781 354,04700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1 789 260,48100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335 267,04700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343 173,48100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335 267,04700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343 173,48100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320 806,12000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328 387,41900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автономным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14 460,92700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14 786,06200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Организация питания обучающихся в муниципальных общеобразовательных организациях</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01.1.03.00591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7 806,30000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7 806,30000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01.1.03.00591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7 806,30000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7 806,30000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01.1.03.00591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7 806,30000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7 806,30000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01.1.03.84301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410 301,80000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410 301,80000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01.1.03.84301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410 301,80000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410 301,80000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01.1.03.84301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410 301,80000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410 301,80000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01.1.03.84303</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991 556,90000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991 556,90000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01.1.03.84303</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991 556,90000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991 556,90000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01.1.03.84303</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991 556,90000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991 556,90000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выплату компенсации педагогическим работникам за работу по подготовке и проведению единого государственного экзамена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01.1.03.84305</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5 119,60000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5 119,60000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01.1.03.84305</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5 119,60000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5 119,60000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01.1.03.84305</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5 119,60000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5 119,60000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Организация бесплатного горячего питания обучающихся, </w:t>
            </w:r>
            <w:r w:rsidRPr="00820E32">
              <w:rPr>
                <w:rFonts w:ascii="Times New Roman" w:hAnsi="Times New Roman" w:cs="Times New Roman"/>
                <w:sz w:val="18"/>
                <w:szCs w:val="18"/>
              </w:rPr>
              <w:lastRenderedPageBreak/>
              <w:t>получающих начальное общее образование в государственных и муниципальных образовательных организациях</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lastRenderedPageBreak/>
              <w:t>01.1.03.L3040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31 302,40000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31 302,40000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01.1.03.L3040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31 302,40000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31 302,40000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01.1.03.L3040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31 302,40000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31 302,40000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"Развитие системы оценки качества образования"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01.1.04.00000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1 074,40000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1 074,40000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01.1.04.20809</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1 074,40000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1 074,40000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01.1.04.20809</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01.1.04.20809</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01.1.04.20809</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774,40000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774,40000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01.1.04.20809</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774,40000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774,40000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"Организация отдыха и оздоровления детей"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28 663,30000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28 663,30000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функций органов местного самоуправления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Мероприятия по организации отдыха и оздоровления детей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01.1.05.20010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3 983,14248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3 983,14248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01.1.05.20010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466,07119</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466,07119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01.1.05.20010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466,07119</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466,07119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01.1.05.20010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3 517,07129</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3 517,07129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01.1.05.20010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3 517,07129</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3 517,07129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01.1.05.82050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7 584,90000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7 584,90000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01.1.05.82050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7 584,90000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7 584,90000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01.1.05.82050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7 584,90000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7 584,90000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01.1.05.84080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11 978,40000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11 978,40000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01.1.05.84080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430,24000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430,24000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01.1.05.84080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430,24000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430,24000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01.1.05.84080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11 405,49545</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11 405,49545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01.1.05.84080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11 405,49545</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11 405,49545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01.1.05.84080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142,66455</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142,66455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01.1.05.84080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142,66455</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142,66455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01.1.05.S2050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5 056,60000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5 056,60000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01.1.05.S2050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5 056,60000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5 056,60000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01.1.05.S2050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5 056,60000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5 056,60000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«Молодежь Нефтеюганского района»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01.2.00.00000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8 771,34000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8 896,80600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01.2.01.00000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5 567,74000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5 693,20600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Создание условий для вовлечения молодежи в активную социальную деятельность. Поддержка </w:t>
            </w:r>
            <w:r w:rsidRPr="00820E32">
              <w:rPr>
                <w:rFonts w:ascii="Times New Roman" w:hAnsi="Times New Roman" w:cs="Times New Roman"/>
                <w:sz w:val="18"/>
                <w:szCs w:val="18"/>
              </w:rPr>
              <w:br/>
              <w:t xml:space="preserve">общественных инициатив и проектов, в том числе в сфере </w:t>
            </w:r>
            <w:r w:rsidRPr="00820E32">
              <w:rPr>
                <w:rFonts w:ascii="Times New Roman" w:hAnsi="Times New Roman" w:cs="Times New Roman"/>
                <w:sz w:val="18"/>
                <w:szCs w:val="18"/>
              </w:rPr>
              <w:lastRenderedPageBreak/>
              <w:t>добровольчества (волонтерства)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lastRenderedPageBreak/>
              <w:t>01.2.01.20810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5 567,74000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5 693,20600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01.2.01.20810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казенных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01.2.01.20810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Социальное обеспечение и иные выплаты населению</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01.2.01.20810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Премии и гранты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01.2.01.20810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01.2.01.20810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5 267,74000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5 393,20600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01.2.01.20810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5 267,74000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5 393,20600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01.2.02.00000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3 203,60000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3 203,60000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Создание условий для развития гражданско-патриотического воспитания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01.2.02.20811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3 203,60000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3 203,60000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Социальное обеспечение и иные выплаты населению</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01.2.02.20811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198,00000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198,00000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Премии и гранты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01.2.02.20811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198,00000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198,00000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01.2.02.20811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3 005,60000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3 005,60000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01.2.02.20811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3 005,60000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3 005,60000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191 373,10000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220 490,20000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01.3.01.20812</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01.3.01.20812</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01.3.01.20812</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176 373,10000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205 490,20000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45 181,20000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46 964,90000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32 363,40000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34 011,60000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казенных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32 363,40000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34 011,60000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12 817,80000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12 953,30000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12 817,80000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12 953,30000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функций органов местного самоуправления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46 988,40000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48 338,40000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46 966,40000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48 316,40000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46 966,40000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48 316,40000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01.3.03.84030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60 731,50000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86 714,90000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01.3.03.84030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60 731,50000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86 714,90000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01.3.03.84030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60 731,50000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86 714,90000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01.3.03.84050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23 472,00000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23 472,00000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01.3.03.84050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1 846,00000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1 846,00000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казенных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01.3.03.84050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1 846,00000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1 846,00000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Социальное обеспечение и иные выплаты населению</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01.3.03.84050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21 626,00000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21 626,00000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Публичные нормативные социальные выплаты гражданам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01.3.03.84050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21 626,00000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21 626,00000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02.0.00.00000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2 073,30000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1 169,50000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02.0.01.00000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1 237,80000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674,50000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02.0.01.20626</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1 237,80000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674,50000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02.0.01.20626</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1 237,80000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674,50000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02.0.01.20626</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1 237,80000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674,50000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02.0.02.00000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835,50000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495,00000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Обеспечение получения образования детьми-инвалидами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02.0.02.20624</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835,50000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495,00000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02.0.02.20624</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835,50000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495,00000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02.0.02.20624</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835,50000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495,00000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297 568,16837</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297 568,16837</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213 116,65452</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213 116,65452</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66 245,49836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66 245,49836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66 245,49836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66 245,49836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66 245,49836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66 245,49836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66 245,49836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66 245,49836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118 545,16034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118 545,16034</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03.2.02.00590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102 342,69034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102 342,69034</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03.2.02.00590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8 765,43393</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8 765,43393</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казенных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03.2.02.00590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8 765,43393</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8 765,43393</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03.2.02.00590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160,87918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160,87918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03.2.02.00590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160,87918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160,87918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03.2.02.00590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93 416,37723</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93 416,37723</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03.2.02.00590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93 416,37723</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93 416,37723</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16 202,47000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16 202,47000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2 202,47000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2 202,47000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2 202,47000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2 202,47000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1 837,00000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1 837,00000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03.2.03.61600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1 837,00000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1 837,00000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03.2.03.61600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1 837,00000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1 837,00000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03.2.03.61600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630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1 837,00000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1 837,00000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"Развитие библиотечного дела"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03.2.04.00000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26 438,99582</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26 438,99582</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03.2.04.00590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25 746,62082</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25 746,62082</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03.2.04.00590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797,71271</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797,71271</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казенных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03.2.04.00590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797,71271</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797,71271</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03.2.04.00590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15,35000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15,35000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03.2.04.00590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15,35000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15,35000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03.2.04.00590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24 933,55811</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24 933,55811</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03.2.04.00590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24 933,55811</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24 933,55811</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03.2.04.82520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553,90000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553,90000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03.2.04.82520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553,90000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553,90000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03.2.04.82520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553,90000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553,90000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развитие сферы культуры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03.2.04.S2520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138,47500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138,47500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03.2.04.S2520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138,47500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138,47500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03.2.04.S2520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138,47500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138,47500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03.2.05.00000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03.2.05.99990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03.2.05.99990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03.2.05.99990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"Совершенствование системы управления в сфере культуры"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03.3.00.00000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84 451,51385</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84 451,51385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03.3.01.00000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84 381,51385</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84 381,51385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03.3.01.00590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59 821,30021</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59 821,30021</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03.3.01.00590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41 563,79621</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41 563,79621</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казенных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03.3.01.00590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41 563,79621</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41 563,79621</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03.3.01.00590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18 257,50400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18 257,50400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03.3.01.00590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18 257,50400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18 257,50400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функций органов местного самоуправления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03.3.01.02040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24 560,21364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24 560,21364</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03.3.01.02040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24 154,36364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24 154,36364</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03.3.01.02040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24 154,36364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24 154,36364</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03.3.01.02040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405,85000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405,85000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03.3.01.02040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405,85000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405,85000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"Муниципальная поддержка одаренных детей и молодежи"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03.3.02.00000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03.3.02.99990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Социальное обеспечение и иные выплаты населению</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03.3.02.99990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Премии и гранты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03.3.02.99990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04.0.00.00000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13 070,00000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12 570,00000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"Приобретение и сопровождение информационных систем"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04.0.01.00000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4 450,00000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4 900,00000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Услуги в области информационных технологий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04.0.01.20070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4 450,00000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4 900,00000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04.0.01.20070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4 450,00000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4 900,00000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04.0.01.20070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4 450,00000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4 900,00000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"Развитие инфраструктуры информационной сети"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04.0.02.00000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Услуги в области информационных технологий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04.0.02.20070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04.0.02.20070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04.0.02.20070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04.0.03.00000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1 900,00000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Услуги в области информационных технологий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04.0.03.20070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1 900,00000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04.0.03.20070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1 900,00000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04.0.03.20070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1 900,00000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"Обеспечение защиты информации и персональных данных"</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04.0.04.00000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7 600,00000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5 600,00000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Услуги в области информационных технологий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04.0.04.20070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7 600,00000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5 600,00000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04.0.04.20070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7 600,00000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5 600,00000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04.0.04.20070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7 600,00000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5 600,00000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 xml:space="preserve">Муниципальная </w:t>
            </w:r>
            <w:proofErr w:type="gramStart"/>
            <w:r w:rsidRPr="00820E32">
              <w:rPr>
                <w:rFonts w:ascii="Times New Roman" w:hAnsi="Times New Roman" w:cs="Times New Roman"/>
                <w:b/>
                <w:bCs/>
                <w:sz w:val="18"/>
                <w:szCs w:val="18"/>
              </w:rPr>
              <w:t>программа  Нефтеюганского</w:t>
            </w:r>
            <w:proofErr w:type="gramEnd"/>
            <w:r w:rsidRPr="00820E32">
              <w:rPr>
                <w:rFonts w:ascii="Times New Roman" w:hAnsi="Times New Roman" w:cs="Times New Roman"/>
                <w:b/>
                <w:bCs/>
                <w:sz w:val="18"/>
                <w:szCs w:val="18"/>
              </w:rPr>
              <w:t xml:space="preserve"> района "Развитие физической культуры и спорта в Нефтеюганском районе на 2019-2024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139 104,61175</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139 109,58575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68 450,44381</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68 515,41781</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"Поддержка некоммерческих организаций, реализующих проекты в сфере массовой физической культуры"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1 298,00000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1 298,00000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05.1.01.61600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1 298,00000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1 298,00000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05.1.01.61600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1 298,00000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1 298,00000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05.1.01.61600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630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1 298,00000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1 298,00000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1 987,08045</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1 775,15445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1 987,08045</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1 775,15445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1 987,08045</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1 775,15445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1 987,08045</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1 775,15445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05.1.04.00000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65 035,73836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64 966,51336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05.1.04.00590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40 035,73836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39 966,51336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05.1.04.00590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4 854,38479</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4 854,38479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казенных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05.1.04.00590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4 854,38479</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4 854,38479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05.1.04.00590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104,00000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104,00000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05.1.04.00590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104,00000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104,00000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05.1.04.00590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35 077,35357</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35 008,12857</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05.1.04.00590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35 077,35357</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35 008,12857</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05.1.05.00000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129,62500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475,75000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05.1.05.82130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103,70000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380,60000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05.1.05.82130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103,70000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380,60000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05.1.05.82130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103,70000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380,60000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05.1.05.S2130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25,92500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95,15000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05.1.05.S2130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25,92500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95,15000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05.1.05.S2130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25,92500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95,15000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"Развитие детско-юношеского спорта"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70 319,06794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70 259,06794</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9 927,30000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9 767,30000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9 927,30000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9 767,30000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9 927,30000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9 767,30000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9 927,30000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9 767,30000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684,80000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784,80000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05.2.02.82110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84,80000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84,80000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05.2.02.82110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84,80000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84,80000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05.2.02.82110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84,80000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84,80000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578,80000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678,80000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578,80000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678,80000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578,80000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678,80000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05.2.02.S2110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21,20000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05.2.02.S2110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21,20000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05.2.02.S2110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21,20000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59 706,96794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59 706,96794</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59 706,96794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59 706,96794</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59 706,96794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59 706,96794</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05.2.03.00590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59 706,96794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59 706,96794</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"Управление отраслью физической культуры и спорта"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05.3.00.00000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335,10000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335,10000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05.3.01.00000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35,10000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05.3.01.99990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35,10000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05.3.01.99990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35,10000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05.3.01.99990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35,10000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"Единовременное денежное вознаграждение спортсменам (победителям и призерам), их личным тренерам"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05.3.02.00000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05.3.02.99990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Социальное обеспечение и иные выплаты населению</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05.3.02.99990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Премии и гранты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05.3.02.99990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820E32">
              <w:rPr>
                <w:rFonts w:ascii="Times New Roman" w:hAnsi="Times New Roman" w:cs="Times New Roman"/>
                <w:b/>
                <w:bCs/>
                <w:sz w:val="18"/>
                <w:szCs w:val="18"/>
              </w:rPr>
              <w:t>в  Нефтеюганском</w:t>
            </w:r>
            <w:proofErr w:type="gramEnd"/>
            <w:r w:rsidRPr="00820E32">
              <w:rPr>
                <w:rFonts w:ascii="Times New Roman" w:hAnsi="Times New Roman" w:cs="Times New Roman"/>
                <w:b/>
                <w:bCs/>
                <w:sz w:val="18"/>
                <w:szCs w:val="18"/>
              </w:rPr>
              <w:t xml:space="preserve"> районе в 2019-2024 годах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96 743,29600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96 161,19600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"Поддержка растениеводства, переработки и реализации продукции растениеводства"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936,00000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936,00000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поддержку и развитие растениеводства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06.0.01.84140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936,00000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936,00000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06.0.01.84140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936,00000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936,00000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06.0.01.84140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936,00000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936,00000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"Поддержка развития животноводства"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84 977,47400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84 977,47400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поддержку и развитие животноводства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06.0.02.84350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46 835,10000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46 835,10000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06.0.02.84350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46 835,10000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46 835,10000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06.0.02.84350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46 835,10000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46 835,10000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38 142,37400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38 142,37400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38 142,37400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38 142,37400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38 142,37400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38 142,37400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Основное мероприятие  "Поддержка развития </w:t>
            </w:r>
            <w:proofErr w:type="spellStart"/>
            <w:r w:rsidRPr="00820E32">
              <w:rPr>
                <w:rFonts w:ascii="Times New Roman" w:hAnsi="Times New Roman" w:cs="Times New Roman"/>
                <w:sz w:val="18"/>
                <w:szCs w:val="18"/>
              </w:rPr>
              <w:t>рыбохозяйственного</w:t>
            </w:r>
            <w:proofErr w:type="spellEnd"/>
            <w:r w:rsidRPr="00820E32">
              <w:rPr>
                <w:rFonts w:ascii="Times New Roman" w:hAnsi="Times New Roman" w:cs="Times New Roman"/>
                <w:sz w:val="18"/>
                <w:szCs w:val="18"/>
              </w:rPr>
              <w:t xml:space="preserve"> комплекса"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997,70000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997,70000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Субвенции на развитие </w:t>
            </w:r>
            <w:proofErr w:type="spellStart"/>
            <w:r w:rsidRPr="00820E32">
              <w:rPr>
                <w:rFonts w:ascii="Times New Roman" w:hAnsi="Times New Roman" w:cs="Times New Roman"/>
                <w:sz w:val="18"/>
                <w:szCs w:val="18"/>
              </w:rPr>
              <w:t>рыбохозяйственного</w:t>
            </w:r>
            <w:proofErr w:type="spellEnd"/>
            <w:r w:rsidRPr="00820E32">
              <w:rPr>
                <w:rFonts w:ascii="Times New Roman" w:hAnsi="Times New Roman" w:cs="Times New Roman"/>
                <w:sz w:val="18"/>
                <w:szCs w:val="18"/>
              </w:rPr>
              <w:t xml:space="preserve"> комплекса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06.0.03.84180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247,70000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247,70000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06.0.03.84180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247,70000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247,70000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06.0.03.84180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247,70000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247,70000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06.0.03.99990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750,00000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06.0.03.99990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750,00000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06.0.03.99990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750,00000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"Поддержка на развитие системы заготовки и переработки дикоросов"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06.0.04.00000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2 382,50000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2 382,50000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развитие деятельности по заготовке и переработке дикоросов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06.0.04.84190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2 382,50000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2 382,50000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06.0.04.84190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2 382,50000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2 382,50000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06.0.04.84190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2 382,50000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2 382,50000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"Организация совещаний, семинаров, ярмарок, конкурсов, выставок"</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06.0.05.00000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1 063,42200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1 063,42200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06.0.05.99990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1 063,42200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1 063,42200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06.0.05.99990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1 063,42200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1 063,42200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06.0.05.99990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1 063,42200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1 063,42200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"Поддержка малых форм хозяйствования"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06.0.06.00000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1 025,00000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поддержку  и развитие малых форм хозяйствования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06.0.06.84170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1 025,00000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06.0.06.84170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1 025,00000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06.0.06.84170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1 025,00000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06.0.09.00000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5 361,20000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5 404,10000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организацию мероприятий при осуществлении деятельности по обращению с животными без владельцев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06.0.09.84200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2 719,80000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2 762,70000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06.0.09.84200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2 175,84000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2 210,16000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06.0.09.84200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2 175,84000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2 210,16000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06.0.09.84200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543,96000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552,54000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06.0.09.84200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530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543,96000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552,54000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06.0.09.99990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2 641,40000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2 641,40000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06.0.09.99990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2 641,40000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2 641,40000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06.0.09.99990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2 641,40000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2 641,40000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9 732,10000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9 737,80000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1 006,10000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1 011,80000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07.0.01.84210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1 006,10000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1 011,80000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07.0.01.84210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07.0.01.84210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Социальное обеспечение и иные выплаты населению</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07.0.01.84210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07.0.01.84210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07.0.01.84210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889,10000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894,80000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07.0.01.84210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889,10000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894,80000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2 580,00000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2 580,00000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2 580,00000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2 580,00000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2 580,00000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2 580,00000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2 580,00000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2 580,00000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885,00000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885,00000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07.0.03.99990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885,00000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885,00000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07.0.03.99990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885,00000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885,00000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07.0.03.99990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885,00000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885,00000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07.0.04.00000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5 261,00000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5 261,00000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5 261,00000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5 261,00000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1 361,00000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1 361,00000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361,00000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361,00000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630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07.0.04.99990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419 788,83247</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940 062,91257</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«Градостроительная деятельность»</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08.1.00.00000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5 500,00000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5 500,00000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 Осуществление градостроительной деятельности"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08.1.01.00000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на реализацию мероприятий по градостроительной деятельности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08.1.01.82761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08.1.01.82761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08.1.01.82761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08.1.01.99990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1 629,21300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1 629,21300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08.1.01.99990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1 629,21300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1 629,21300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08.1.01.99990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1 629,21300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1 629,21300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 по градостроительной деятельности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08.1.01.S2671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370,78700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370,78700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08.1.01.S2671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370,78700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370,78700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08.1.01.S2671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370,78700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370,78700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"Ведение информационной системы обеспечения градостроительной деятельности Нефтеюганского района "</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08.1.02.00000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"Содействие развитию жилищного строительства"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397 499,94826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917 781,83362</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"Приобретение жилых помещений путем заключения муниципальных контрактов долевого участия в строительстве и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199 529,38646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127 231,15946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08.2.01.82762</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105 598,40000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55 653,70000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08.2.01.82762</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105 598,40000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55 653,70000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Бюджетные инвестиции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08.2.01.82762</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105 598,40000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55 653,70000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80 879,49882</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64 698,91227</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80 879,49882</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64 698,91227</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Бюджетные инвестиции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80 879,49882</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64 698,91227</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08.2.01.S2762</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13 051,48764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6 878,54719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08.2.01.S2762</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13 051,48764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6 878,54719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Бюджетные инвестиции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08.2.01.S2762</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13 051,48764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6 878,54719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Региональный проект "Обеспечение устойчивого сокращения непригодного для проживания жилищного фонда"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08.2.F3.00000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197 970,56180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790 550,67416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08.2.F3.67483</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44 634,00000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178 235,80000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08.2.F3.67483</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44 634,00000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178 235,80000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Бюджетные инвестиции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08.2.F3.67483</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44 634,00000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178 235,80000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автономного округа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08.2.F3.67484</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131 559,80000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525 354,30000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08.2.F3.67484</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131 559,80000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525 354,30000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Бюджетные инвестиции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08.2.F3.67484</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131 559,80000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525 354,30000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08.2.F3.6748S</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21 776,76180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86 960,57416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08.2.F3.6748S</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21 776,76180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86 960,57416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Бюджетные инвестиции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08.2.F3.6748S</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21 776,76180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86 960,57416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08.3.00.00000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16 788,88421</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16 781,07895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08.3.03.00000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16 788,88421</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16 781,07895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08.3.03.51350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10 395,20000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10 395,20000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Социальное обеспечение и иные выплаты населению</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08.3.03.51350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10 395,20000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10 395,20000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08.3.03.51350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10 395,20000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10 395,20000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08.3.03.51760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2 835,10000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2 835,40000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Социальное обеспечение и иные выплаты населению</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08.3.03.51760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2 835,10000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2 835,40000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08.3.03.51760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2 835,10000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2 835,40000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08.3.03.84220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08.3.03.84220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08.3.03.84220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 по обеспечению жильем молодых семей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08.3.03.L4970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3 555,68421</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3 547,57895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Социальное обеспечение и иные выплаты населению</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08.3.03.L4970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3 555,68421</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3 547,57895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08.3.03.L4970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3 555,68421</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3 547,57895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104 168,81256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216 649,74800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55 226,53756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166 707,47300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2 300,00000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2 300,00000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2 300,00000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2 300,00000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7 828,55000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47 718,27500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09.1.02.82591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3 477,40000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2 217,90000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09.1.02.82591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3 477,40000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2 217,90000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09.1.02.82591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3 477,40000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2 217,90000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3 481,80000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44 945,90000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3 481,80000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44 945,90000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3 481,80000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44 945,90000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09.1.02.S2591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869,35000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554,47500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09.1.02.S2591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869,35000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554,47500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09.1.02.S2591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869,35000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554,47500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46 862,26256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98 115,57300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31 068,80000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62 284,63659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16 294,52500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31 098,08659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казенных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16 294,52500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31 098,08659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14 436,27500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30 848,55000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14 436,27500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30 848,55000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338,00000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338,00000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Уплата налогов, сборов и иных платежей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09.1.03.00590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850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338,00000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338,00000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 Расходы на обеспечение функций органов местного самоуправления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09.1.03.02040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15 745,46256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35 782,93641</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09.1.03.02040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15 745,46256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35 782,93641</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09.1.03.02040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15 745,46256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35 782,93641</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Прочие мероприятия органов местного самоуправления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09.1.03.02400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09.1.03.02400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09.1.03.02400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09.1.03.99990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09.1.03.99990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09.1.03.99990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09.1.04.00000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233,00000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82,00000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233,00000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82,00000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233,00000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82,00000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233,00000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82,00000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"Предоставление субсидий в связи с оказанием услуги по теплоснабжению на территории Нефтеюганского района"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09.1.05.00000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302,72500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18 491,62500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09.1.05.20650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302,72500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18 491,62500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09.1.05.20650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302,72500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18 491,62500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09.1.05.20650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302,72500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18 491,62500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«Капитальный ремонт многоквартирных домов»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09.2.00.00000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8 300,40000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8 800,40000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Основное мероприятие "Обеспечение реализации мероприятий по ремонту общего имущества в МКД (в </w:t>
            </w:r>
            <w:proofErr w:type="spellStart"/>
            <w:r w:rsidRPr="00820E32">
              <w:rPr>
                <w:rFonts w:ascii="Times New Roman" w:hAnsi="Times New Roman" w:cs="Times New Roman"/>
                <w:sz w:val="18"/>
                <w:szCs w:val="18"/>
              </w:rPr>
              <w:t>т.ч</w:t>
            </w:r>
            <w:proofErr w:type="spellEnd"/>
            <w:r w:rsidRPr="00820E32">
              <w:rPr>
                <w:rFonts w:ascii="Times New Roman" w:hAnsi="Times New Roman" w:cs="Times New Roman"/>
                <w:sz w:val="18"/>
                <w:szCs w:val="18"/>
              </w:rPr>
              <w:t>. муниципальных квартир)"</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09.2.02.00000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09.2.02.99990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09.2.02.99990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09.2.02.99990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"Дезинсекция и дератизация"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09.2.03.00000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8 300,40000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8 300,40000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Субвенции на организацию осуществления </w:t>
            </w:r>
            <w:proofErr w:type="gramStart"/>
            <w:r w:rsidRPr="00820E32">
              <w:rPr>
                <w:rFonts w:ascii="Times New Roman" w:hAnsi="Times New Roman" w:cs="Times New Roman"/>
                <w:sz w:val="18"/>
                <w:szCs w:val="18"/>
              </w:rPr>
              <w:t>мероприятий  по</w:t>
            </w:r>
            <w:proofErr w:type="gramEnd"/>
            <w:r w:rsidRPr="00820E32">
              <w:rPr>
                <w:rFonts w:ascii="Times New Roman" w:hAnsi="Times New Roman" w:cs="Times New Roman"/>
                <w:sz w:val="18"/>
                <w:szCs w:val="18"/>
              </w:rPr>
              <w:t xml:space="preserve"> проведению дезинсекции и дератизации в Ханты-Мансийском автономном округе-Югре</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09.2.03.84280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8 300,40000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8 300,40000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09.2.03.84280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34,00000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34,00000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09.2.03.84280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34,00000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34,00000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09.2.03.84280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8 266,40000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8 266,40000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09.2.03.84280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8 266,40000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8 266,40000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Подпрограмма «Энергосбережение и повышение </w:t>
            </w:r>
            <w:proofErr w:type="spellStart"/>
            <w:r w:rsidRPr="00820E32">
              <w:rPr>
                <w:rFonts w:ascii="Times New Roman" w:hAnsi="Times New Roman" w:cs="Times New Roman"/>
                <w:sz w:val="18"/>
                <w:szCs w:val="18"/>
              </w:rPr>
              <w:t>энергоэффективности</w:t>
            </w:r>
            <w:proofErr w:type="spellEnd"/>
            <w:r w:rsidRPr="00820E32">
              <w:rPr>
                <w:rFonts w:ascii="Times New Roman" w:hAnsi="Times New Roman" w:cs="Times New Roman"/>
                <w:sz w:val="18"/>
                <w:szCs w:val="18"/>
              </w:rPr>
              <w:t>»</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09.3.00.00000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09.3.02.00000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09.3.02.99990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09.3.02.99990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09.3.02.99990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09.3.04.00000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09.3.04.99990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09.3.04.99990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09.3.04.99990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"Формирование современной городской среды"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09.4.00.00000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40 541,87500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40 541,87500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"Реализация проектов "Народный бюджет"</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09.4.02.00000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реализацию проектов "Народный бюджет"</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09.4.02.89001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09.4.02.89001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09.4.02.89001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09.4.F2.00000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7 541,87500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7 541,87500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программ формирования современной городской среды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09.4.F2.55550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7 541,87500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7 541,87500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09.4.F2.55550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7 541,87500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7 541,87500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09.4.F2.55550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6 033,50000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6 033,50000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09.4.F2.55550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1 508,37500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1 508,37500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2 109,00000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2 113,10000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"Профилактика правонарушений"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2 109,00000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2 113,10000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"Создание условий для деятельности народных дружин"</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75,70000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75,70000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на создание условий для деятельности народных дружин</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10.1.01.82300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75,70000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75,70000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10.1.01.82300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75,70000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75,70000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10.1.01.82300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75,70000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75,70000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10.1.03.99990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10.1.03.99990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10.1.03.99990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10.1.04.00000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1 741,30000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1 741,30000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10.1.04.84250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1 741,30000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1 741,30000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10.1.04.84250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1 737,93196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1 725,53509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10.1.04.84250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1 737,93196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1 725,53509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10.1.04.84250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3,36804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15,76491</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10.1.04.84250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3,36804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15,76491</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10.1.05.00000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10.1.05.51200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10.1.05.51200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10.1.05.51200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820E32">
              <w:rPr>
                <w:rFonts w:ascii="Times New Roman" w:hAnsi="Times New Roman" w:cs="Times New Roman"/>
                <w:b/>
                <w:bCs/>
                <w:sz w:val="18"/>
                <w:szCs w:val="18"/>
              </w:rPr>
              <w:t>в  Нефтеюганском</w:t>
            </w:r>
            <w:proofErr w:type="gramEnd"/>
            <w:r w:rsidRPr="00820E32">
              <w:rPr>
                <w:rFonts w:ascii="Times New Roman" w:hAnsi="Times New Roman" w:cs="Times New Roman"/>
                <w:b/>
                <w:bCs/>
                <w:sz w:val="18"/>
                <w:szCs w:val="18"/>
              </w:rPr>
              <w:t xml:space="preserve"> районе на 2019-2024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29 788,47300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30 602,42500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29 788,47300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30 602,42500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21 379,92146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21 379,92146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21 379,92146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21 379,92146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18 033,10632</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18 033,10632</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казенных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18 033,10632</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18 033,10632</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3 340,84514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3 340,84514</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3 340,84514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3 340,84514</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5,97000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5,97000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Уплата налогов, сборов и иных платежей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850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5,97000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5,97000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8 408,55154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9 222,50354</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Организация каналов передачи данных Системы -112</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11.3.02.20915</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2 052,24656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2 052,24656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11.3.02.20915</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2 052,24656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2 052,24656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11.3.02.20915</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2 052,24656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2 052,24656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Поддержание в постоянной готовности муниципальной системы оповещения населения Нефтеюганского района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11.3.02.20916</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6 056,30498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6 870,25698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11.3.02.20916</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6 056,30498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6 870,25698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11.3.02.20916</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6 056,30498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6 870,25698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Содержание программного комплекса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11.3.02.20918</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11.3.02.20918</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11.3.02.20918</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195 836,70000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20 003,60000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1 400,00000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1 400,00000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1 400,00000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1 400,00000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2 120,90000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2 120,90000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12.0.02.84290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12.0.02.84290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96,72000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96,72000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12.0.02.84290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96,72000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96,72000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12.0.02.84290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24,18000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24,18000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12.0.02.84290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530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24,18000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24,18000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820E32">
              <w:rPr>
                <w:rFonts w:ascii="Times New Roman" w:hAnsi="Times New Roman" w:cs="Times New Roman"/>
                <w:sz w:val="18"/>
                <w:szCs w:val="18"/>
              </w:rPr>
              <w:br/>
              <w:t>населения"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16 482,70000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16 482,70000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Утилизация жидких бытовых отходов в поселениях</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12.0.03.89002</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16 482,70000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16 482,70000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12.0.03.89002</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16 482,70000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16 482,70000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12.0.03.89002</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16 482,70000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16 482,70000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Региональный проект "Чистая вода"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12.0.G5.00000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175 833,10000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Строительство и реконструкция(модернизация) объектов питьевого водоснабжения </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12.0.G5.52430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175 833,10000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12.0.G5.52430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175 833,10000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Бюджетные инвестиции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12.0.G5.52430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175 833,10000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13.0.00.00000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53 525,73688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55 525,73688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13.1.00.00000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4 510,00000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4 510,00000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w:t>
            </w:r>
            <w:proofErr w:type="gramStart"/>
            <w:r w:rsidRPr="00820E32">
              <w:rPr>
                <w:rFonts w:ascii="Times New Roman" w:hAnsi="Times New Roman" w:cs="Times New Roman"/>
                <w:sz w:val="18"/>
                <w:szCs w:val="18"/>
              </w:rPr>
              <w:t>Оказание  поддержки</w:t>
            </w:r>
            <w:proofErr w:type="gramEnd"/>
            <w:r w:rsidRPr="00820E32">
              <w:rPr>
                <w:rFonts w:ascii="Times New Roman" w:hAnsi="Times New Roman" w:cs="Times New Roman"/>
                <w:sz w:val="18"/>
                <w:szCs w:val="18"/>
              </w:rPr>
              <w:t xml:space="preserve"> социально-ориентированным некоммерческим организациям в Нефтеюганском районе"</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13.1.01.00000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4 500,00000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4 500,00000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13.1.01.61600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4 500,00000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4 500,00000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13.1.01.61600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4 500,00000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4 500,00000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13.1.01.61600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630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4 500,00000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4 500,00000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820E32">
              <w:rPr>
                <w:rFonts w:ascii="Times New Roman" w:hAnsi="Times New Roman" w:cs="Times New Roman"/>
                <w:sz w:val="18"/>
                <w:szCs w:val="18"/>
              </w:rPr>
              <w:t>самоуправления  в</w:t>
            </w:r>
            <w:proofErr w:type="gramEnd"/>
            <w:r w:rsidRPr="00820E32">
              <w:rPr>
                <w:rFonts w:ascii="Times New Roman" w:hAnsi="Times New Roman" w:cs="Times New Roman"/>
                <w:sz w:val="18"/>
                <w:szCs w:val="18"/>
              </w:rPr>
              <w:t xml:space="preserve"> Нефтеюганском районе"</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13.1.02.00000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13.1.02.99990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13.1.02.99990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13.1.02.99990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13.2.00.00000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49 015,73688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51 015,73688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13.2.01.00000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49 015,73688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51 015,73688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13.2.01.99990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49 015,73688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51 015,73688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13.2.01.99990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35 874,00000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37 874,00000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13.2.01.99990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35 874,00000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37 874,00000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13.2.01.99990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13 141,73688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13 141,73688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13.2.01.99990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13 141,73688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13 141,73688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14.0.00.00000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3 640,49000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3 640,49160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«Поддержка и развитие малого и среднего предпринимательства»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14.1.00.00000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3 640,49000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3 640,49160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14.1.01.00000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458,95000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458,95000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14.1.01.99990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458,95000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458,95000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14.1.01.99990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458,95000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458,95000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14.1.01.99990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458,95000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458,95000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14.1.02.00000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322,32947</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322,33107</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14.1.02.99990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322,32947</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322,33107</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14.1.02.99990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322,32947</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322,33107</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14.1.02.99990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322,32947</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322,33107</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14.1.I4.00000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2 859,21053</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2 859,21053</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на поддержку малого и среднего предпринимательства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14.1.I4.82380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2 173,00000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2 173,00000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14.1.I4.82380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2 173,00000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2 173,00000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14.1.I4.82380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2 173,00000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2 173,00000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Поддержка малого и среднего предпринимательства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14.1.I4.S2380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686,21053</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686,21053</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14.1.I4.S2380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686,21053</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686,21053</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14.1.I4.S2380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686,21053</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686,21053</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379 289,33444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28 137,89000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"Автомобильный транспорт и дорожное хозяйство"</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15.1.00.00000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379 237,94444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28 086,50000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15.1.02.00000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379 237,94444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28 086,50000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15.1.02.20951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28 086,50000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28 086,50000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15.1.02.20951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28 086,50000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28 086,50000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15.1.02.20951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28 086,50000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28 086,50000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на строительство (реконструкцию), капитальный ремонт и ремонт автомобильных дорог общего пользования местного значения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15.1.02.82390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183 682,30000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15.1.02.82390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183 682,30000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15.1.02.82390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183 682,30000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147 059,94444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147 059,94444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15.1.02.99990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147 059,94444</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15.1.02.S2390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20 409,20000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15.1.02.S2390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20 409,20000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15.1.02.S2390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20 409,20000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"Формирование законопослушного поведения участников дорожного движения"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15.2.00.00000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51,39000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51,39000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15.2.01.00000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51,39000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51,39000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Мероприятия по профилактике правонарушений в сфере безопасности дорожного движения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15.2.01.20060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51,39000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51,39000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15.2.01.20060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27,84000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27,84000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казенных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15.2.01.20060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27,84000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27,84000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15.2.01.20060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23,55000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23,55000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15.2.01.20060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23,55000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23,55000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16.0.00.00000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45 256,50053</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45 321,75543</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"Управление и распоряжение муниципальным имуществом"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16.0.01.00000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2 676,73755</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2 675,79555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Оплата прочих работ, услуг по имуществу находящегося в муниципальной собственности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16.0.01.20961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1 676,73755</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1 675,79555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16.0.01.20961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1 676,73755</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1 675,79555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16.0.01.20961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1 676,73755</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1 675,79555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Техническая инвентаризация и паспортизация жилых и нежилых помещений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16.0.01.20963</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16.0.01.20963</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16.0.01.20963</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16.0.02.00000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42 579,76298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42 645,95988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функций органов местного самоуправления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16.0.02.02040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42 579,76298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42 645,95988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16.0.02.02040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42 239,76298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42 305,95988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16.0.02.02040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42 239,76298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42 305,95988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16.0.02.02040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16.0.02.02040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16.0.02.02040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Уплата налогов, сборов и иных платежей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16.0.02.02040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850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 xml:space="preserve">Муниципальная программа Нефтеюганского </w:t>
            </w:r>
            <w:proofErr w:type="gramStart"/>
            <w:r w:rsidRPr="00820E32">
              <w:rPr>
                <w:rFonts w:ascii="Times New Roman" w:hAnsi="Times New Roman" w:cs="Times New Roman"/>
                <w:b/>
                <w:bCs/>
                <w:sz w:val="18"/>
                <w:szCs w:val="18"/>
              </w:rPr>
              <w:t>района  "</w:t>
            </w:r>
            <w:proofErr w:type="gramEnd"/>
            <w:r w:rsidRPr="00820E32">
              <w:rPr>
                <w:rFonts w:ascii="Times New Roman" w:hAnsi="Times New Roman" w:cs="Times New Roman"/>
                <w:b/>
                <w:bCs/>
                <w:sz w:val="18"/>
                <w:szCs w:val="18"/>
              </w:rPr>
              <w:t>Управление  муниципальными финансами в   Нефтеюганском  районе  на 2019- 2024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529 808,68900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530 003,68900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"Организация бюджетного процесса в Нефтеюганском районе"</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17.1.00.00000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55 639,08900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55 834,08900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17.1.01.00000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55 639,08900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55 834,08900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функций органов местного самоуправления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17.1.01.02040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54 972,68900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55 167,68900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17.1.01.02040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54 935,68900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55 130,68900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17.1.01.02040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54 935,68900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55 130,68900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17.1.01.02040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17.1.01.02040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17.1.01.02040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Уплата налогов, сборов и иных платежей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17.1.01.02040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850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17.1.01.84260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666,40000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666,40000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17.1.01.84260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666,40000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666,40000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17.1.01.84260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666,40000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666,40000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"Обеспечение сбалансированности бюджета Нефтеюганского района"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17.3.00.00000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474 169,60000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474 169,60000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17.3.01.00000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471 169,60000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471 169,60000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17.3.01.86010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300 833,60000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300 833,60000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17.3.01.86010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300 833,60000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300 833,60000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Дотации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17.3.01.86010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300 833,60000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300 833,60000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межбюджетные трансферты бюджетам городского и сельских поселений на обеспечение сбалансированности местных бюджетов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17.3.01.89030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170 336,00000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170 336,00000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17.3.01.89030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170 336,00000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170 336,00000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17.3.01.89030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170 336,00000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170 336,00000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"Повышение качества управления муниципальными финансами Нефтеюганского района"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17.3.02.00000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17.3.02.89050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17.3.02.89050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17.3.02.89050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"Стимулирование развития практик инициативного бюджетирования"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17.3.03.00000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17.3.03.89070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17.3.03.89070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17.3.03.89070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18.0.00.00000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3 891,30000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3 891,30000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18.0.01.00000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3 066,80000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3 066,80000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18.0.01.84120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3 066,80000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3 066,80000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18.0.01.84120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2 728,33219</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2 603,33219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18.0.01.84120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2 728,33219</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2 603,33219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18.0.01.84120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338,46781</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463,46781</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18.0.01.84120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338,46781</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463,46781</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18.0.02.00000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18.0.02.99990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18.0.02.99990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18.0.02.99990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"Содействие трудоустройству граждан"</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18.0.03.00000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802,50000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802,50000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18.0.03.85060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802,50000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802,50000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18.0.03.85060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802,50000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802,50000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18.0.03.85060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802,50000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802,50000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76 914,10000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77 277,00000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49 371,30000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49 734,20000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19.0.01.84060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36 819,20000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35 389,00000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Социальное обеспечение и иные выплаты населению</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19.0.01.84060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36 819,20000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35 389,00000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19.0.01.84060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36 819,20000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35 389,00000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19.0.01.84310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12 552,10000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14 345,20000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19.0.01.84310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12 552,10000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14 345,20000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Бюджетные инвестиции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19.0.01.84310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12 552,10000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14 345,20000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"Организация деятельности по опеке и попечительству"</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17 676,90000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17 676,90000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Субвенция на осуществление деятельности по опеке и попечительству (за исключением осуществления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w:t>
            </w:r>
            <w:proofErr w:type="gramStart"/>
            <w:r w:rsidRPr="00820E32">
              <w:rPr>
                <w:rFonts w:ascii="Times New Roman" w:hAnsi="Times New Roman" w:cs="Times New Roman"/>
                <w:sz w:val="18"/>
                <w:szCs w:val="18"/>
              </w:rPr>
              <w:t>являются  дети</w:t>
            </w:r>
            <w:proofErr w:type="gramEnd"/>
            <w:r w:rsidRPr="00820E32">
              <w:rPr>
                <w:rFonts w:ascii="Times New Roman" w:hAnsi="Times New Roman" w:cs="Times New Roman"/>
                <w:sz w:val="18"/>
                <w:szCs w:val="18"/>
              </w:rPr>
              <w:t>-сироты и дети, оставшиеся без попечения родителей, за обеспечением надлежащего санитарного и технического состояния жилых помещений, а также за распоряжением ими)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19.0.02.84321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16 936,30000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16 936,30000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19.0.02.84321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14 560,20000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14 560,27000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19.0.02.84321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14 560,20000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14 560,27000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19.0.02.84321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1 890,50000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1 890,43000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19.0.02.84321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1 890,50000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1 890,43000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19.0.02.84321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485,60000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485,60000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19.0.02.84321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630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485,60000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485,60000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Субвенция на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w:t>
            </w:r>
            <w:proofErr w:type="gramStart"/>
            <w:r w:rsidRPr="00820E32">
              <w:rPr>
                <w:rFonts w:ascii="Times New Roman" w:hAnsi="Times New Roman" w:cs="Times New Roman"/>
                <w:sz w:val="18"/>
                <w:szCs w:val="18"/>
              </w:rPr>
              <w:t>собственниками</w:t>
            </w:r>
            <w:proofErr w:type="gramEnd"/>
            <w:r w:rsidRPr="00820E32">
              <w:rPr>
                <w:rFonts w:ascii="Times New Roman" w:hAnsi="Times New Roman" w:cs="Times New Roman"/>
                <w:sz w:val="18"/>
                <w:szCs w:val="18"/>
              </w:rPr>
              <w:t xml:space="preserve">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за распоряжением ими.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19.0.02.84322</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740,60000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740,60000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19.0.02.84322</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633,80000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633,80000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19.0.02.84322</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633,80000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633,80000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19.0.02.84322</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106,80000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106,80000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19.0.02.84322</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106,80000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106,80000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9 445,90000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9 445,90000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19.0.03.84270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9 445,90000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9 445,90000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19.0.03.84270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8 516,81800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8 516,81800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19.0.03.84270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8 516,81800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8 516,81800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19.0.03.84270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929,08200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929,08200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19.0.03.84270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929,08200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929,08200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19.0.04.00000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420,00000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420,00000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420,00000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420,00000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Социальное обеспечение и иные выплаты населению</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420,00000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420,00000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19.0.04.99990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420,00000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420,00000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w:t>
            </w:r>
            <w:proofErr w:type="gramStart"/>
            <w:r w:rsidRPr="00820E32">
              <w:rPr>
                <w:rFonts w:ascii="Times New Roman" w:hAnsi="Times New Roman" w:cs="Times New Roman"/>
                <w:b/>
                <w:bCs/>
                <w:sz w:val="18"/>
                <w:szCs w:val="18"/>
              </w:rPr>
              <w:t>Совершенствование  муниципального</w:t>
            </w:r>
            <w:proofErr w:type="gramEnd"/>
            <w:r w:rsidRPr="00820E32">
              <w:rPr>
                <w:rFonts w:ascii="Times New Roman" w:hAnsi="Times New Roman" w:cs="Times New Roman"/>
                <w:b/>
                <w:bCs/>
                <w:sz w:val="18"/>
                <w:szCs w:val="18"/>
              </w:rPr>
              <w:t xml:space="preserve">  управления в Нефтеюганском  районе на 2019  - 2024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449 681,67100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450 489,51740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448 671,76600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449 464,61240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437 313,99888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437 985,04528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190 792,25617</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191 311,17517</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68 204,94962</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69 124,94962</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казенных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68 204,94962</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69 124,94962</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121 790,99256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121 389,91156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121 790,99256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121 389,91156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796,31399</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796,31399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Уплата налогов, сборов и иных платежей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20.1.01.00590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850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796,31399</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796,31399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Глава муниципального образования (местное самоуправление)</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20.1.01.02030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5 182,78510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5 217,78510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20.1.01.02030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5 182,78510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5 217,78510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20.1.01.02030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5 182,78510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5 217,78510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функций органов местного самоуправления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223 238,95761</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223 356,08501</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222 997,28885</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223 114,41625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222 997,28885</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223 114,41625</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241,66876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241,66876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Уплата налогов, сборов и иных платежей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850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241,66876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241,66876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Прочие мероприятия органов местного самоуправления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20.1.01.02400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Социальное обеспечение и иные выплаты населению</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20.1.01.02400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выплаты населению</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20.1.01.02400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360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20.1.01.71600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17 100,00000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17 100,00000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Социальное обеспечение и иные выплаты населению</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20.1.01.71600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17 100,00000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17 100,00000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20.1.01.71600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17 100,00000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17 100,00000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375,00300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375,00300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Проведение работ по формированию земельных участков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20.1.02.20621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375,00300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375,00300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20.1.02.20621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375,00300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375,00300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20.1.02.20621</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375,00300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375,00300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6 094,70000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6 193,70000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20.1.03.59300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4 658,00000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4 757,00000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20.1.03.59300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3 707,70938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3 707,70938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20.1.03.59300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3 707,70938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3 707,70938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20.1.03.59300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216,59062</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315,59062</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20.1.03.59300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216,59062</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315,59062</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20.1.03.59300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733,70000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733,70000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20.1.03.59300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530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733,70000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733,70000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20.1.03.D9300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1 436,70000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1 436,70000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20.1.03.D9300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1 206,50000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1 206,50000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20.1.03.D9300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1 206,50000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1 206,50000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20.1.03.D9300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230,20000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230,20000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20.1.03.D9300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530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230,20000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230,20000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20.1.04.00000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4 638,06412</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4 660,86412</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Обеспечение организации хранения, комплектования учета и использования архивных документов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20.1.04.20628</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4 380,26412</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4 380,26412</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20.1.04.20628</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4 380,26412</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4 380,26412</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20.1.04.20628</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4 380,26412</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4 380,26412</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20.1.04.84100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257,80000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280,60000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20.1.04.84100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257,80000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280,60000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20.1.04.84100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257,80000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280,60000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 Осуществление мероприятий направленных на защиту прав потребителей Нефтеюганского района"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20.1.05.00000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20.1.05.99990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20.1.05.99990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20.1.05.99990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250,00000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20.2.00.00000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1 009,90500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1 024,90500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20.2.01.00000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820,00000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835,00000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Прочие мероприятия органов местного самоуправления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20.2.01.02400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820,00000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835,00000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20.2.01.02400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820,00000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835,00000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20.2.01.02400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820,00000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835,00000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20.2.02.00000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64,90500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64,90500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функций органов местного самоуправления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20.2.02.02040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64,90500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64,90500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20.2.02.02040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64,90500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64,90500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20.2.02.02040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64,90500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64,90500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20.2.03.00000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125,00000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Прочие мероприятия органов местного самоуправления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20.2.03.02400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125,00000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Социальное обеспечение и иные выплаты населению</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20.2.03.02400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125,00000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Премии и гранты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20.2.03.02400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350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125,00000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125,00000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1 990,00000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1 880,00000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1 990,00000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1 880,00000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21.1.03.00000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21.1.03.99990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21.1.03.99990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21.1.03.99990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21.1.04.00000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21.1.04.99990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21.1.05.00000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21.1.05.99990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21.1.05.99990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21.1.05.99990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21.1.05.99990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21.1.05.99990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21.1.06.00000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124,50000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124,50000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21.1.06.99990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124,50000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124,50000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21.1.06.99990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21.1.06.99990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21.1.06.99990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21.1.06.99990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21.1.07.00000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1 185,50000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1 185,50000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21.1.07.99990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1 185,50000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1 185,50000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Закупка товаров, работ и услуг для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21.1.07.99990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1 185,50000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1 185,50000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21.1.07.99990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240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1 185,50000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1 185,50000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21.1.08.00000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21.1.08.99990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21.1.08.99990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21.1.08.99990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90,00000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21.1.09.00000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21.1.09.99990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21.1.09.99990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21.1.09.99990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21.1.12.00000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21.1.12.99990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21.1.12.99990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бюджетным учреждениям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21.1.12.99990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610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110,00000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22.0.00.00000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1 500,00000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22.0.01.00000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1 500,00000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Реализация мероприятий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22.0.01.99990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1 500,00000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22.0.01.99990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1 500,00000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22.0.01.99990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630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1 500,00000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Непрограммная деятельность</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50.0.00.00000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120 690,76700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199 867,96700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Условно-утвержденные расходы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50.0.00.09990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77 000,00000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156 000,00000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50.0.00.09990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77 000,00000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156 000,00000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Резервные средства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50.0.00.09990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870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77 000,00000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156 000,00000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Резервный фонд</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50.0.00.20940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6 600,00000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6 600,00000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Иные бюджетные ассигнования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50.0.00.20940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6 600,00000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6 600,00000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Резервные средства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50.0.00.20940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870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6 600,00000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6 600,00000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Обслуживание долговых обязательств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50.0.00.20980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Обслуживание государственного (муниципального) долга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50.0.00.20980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Обслуживание муниципального долга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50.0.00.20980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730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16 000,00000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16 000,00000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50.0.00.51180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4 934,00000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5 111,20000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Межбюджетные трансферты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50.0.00.51180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4 934,00000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5 111,20000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Субвенции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50.0.00.51180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530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4 934,00000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5 111,20000</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Обеспечение деятельности Думы Нефтеюганского района</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50.1.00.00000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8 159,79989</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8 159,79989</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функций органов местного самоуправления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50.1.00.02040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4 088,46913</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4 088,46913</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50.1.00.02040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4 088,46913</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4 088,46913</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50.1.00.02040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4 088,46913</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4 088,46913</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Председатель представительного органа муниципального образования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50.1.00.02110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4 071,33076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4 071,33076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50.1.00.02110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4 071,33076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4 071,33076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50.1.00.02110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4 071,33076</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4 071,33076</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Обеспечение деятельности счётной палаты</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50.2.00.00000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7 996,96711</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7 996,96711</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обеспечение функций органов местного самоуправления</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50.2.00.02040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5 160,32093</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5 160,32093</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50.2.00.02040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5 160,32093</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5 160,32093</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50.2.00.02040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5 160,32093</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5 160,32093</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Руководитель контрольно-счетной палаты муниципального образования и его заместители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50.2.00.02250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2 836,64618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2 836,64618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50.2.00.02250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100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2 836,64618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2 836,64618</w:t>
            </w:r>
          </w:p>
        </w:tc>
      </w:tr>
      <w:tr w:rsidR="00231AEF" w:rsidRPr="00820E32" w:rsidTr="00231AEF">
        <w:tc>
          <w:tcPr>
            <w:tcW w:w="5070" w:type="dxa"/>
            <w:shd w:val="clear" w:color="auto" w:fill="auto"/>
            <w:vAlign w:val="bottom"/>
            <w:hideMark/>
          </w:tcPr>
          <w:p w:rsidR="00231AEF" w:rsidRPr="00820E32" w:rsidRDefault="00231AEF" w:rsidP="00231AEF">
            <w:pPr>
              <w:spacing w:after="0" w:line="240" w:lineRule="auto"/>
              <w:rPr>
                <w:rFonts w:ascii="Times New Roman" w:hAnsi="Times New Roman" w:cs="Times New Roman"/>
                <w:sz w:val="18"/>
                <w:szCs w:val="18"/>
              </w:rPr>
            </w:pPr>
            <w:r w:rsidRPr="00820E32">
              <w:rPr>
                <w:rFonts w:ascii="Times New Roman" w:hAnsi="Times New Roman" w:cs="Times New Roman"/>
                <w:sz w:val="18"/>
                <w:szCs w:val="18"/>
              </w:rPr>
              <w:t>Расходы на выплаты персоналу государственных (муниципальных) органов</w:t>
            </w:r>
          </w:p>
        </w:tc>
        <w:tc>
          <w:tcPr>
            <w:tcW w:w="1319" w:type="dxa"/>
            <w:shd w:val="clear" w:color="auto" w:fill="auto"/>
            <w:noWrap/>
            <w:vAlign w:val="center"/>
            <w:hideMark/>
          </w:tcPr>
          <w:p w:rsidR="00231AEF" w:rsidRPr="00231AEF" w:rsidRDefault="00231AEF" w:rsidP="00231AEF">
            <w:pPr>
              <w:spacing w:after="0" w:line="240" w:lineRule="auto"/>
              <w:jc w:val="center"/>
              <w:rPr>
                <w:rFonts w:ascii="Times New Roman" w:hAnsi="Times New Roman" w:cs="Times New Roman"/>
                <w:sz w:val="18"/>
                <w:szCs w:val="18"/>
              </w:rPr>
            </w:pPr>
            <w:r w:rsidRPr="00231AEF">
              <w:rPr>
                <w:rFonts w:ascii="Times New Roman" w:hAnsi="Times New Roman" w:cs="Times New Roman"/>
                <w:sz w:val="18"/>
                <w:szCs w:val="18"/>
              </w:rPr>
              <w:t>50.2.00.02250</w:t>
            </w:r>
          </w:p>
        </w:tc>
        <w:tc>
          <w:tcPr>
            <w:tcW w:w="944"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120</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2 836,64618</w:t>
            </w:r>
          </w:p>
        </w:tc>
        <w:tc>
          <w:tcPr>
            <w:tcW w:w="1659" w:type="dxa"/>
            <w:shd w:val="clear" w:color="auto" w:fill="auto"/>
            <w:noWrap/>
            <w:vAlign w:val="center"/>
            <w:hideMark/>
          </w:tcPr>
          <w:p w:rsidR="00231AEF" w:rsidRPr="00820E32" w:rsidRDefault="00231AEF" w:rsidP="00231AEF">
            <w:pPr>
              <w:spacing w:after="0" w:line="240" w:lineRule="auto"/>
              <w:jc w:val="center"/>
              <w:rPr>
                <w:rFonts w:ascii="Times New Roman" w:hAnsi="Times New Roman" w:cs="Times New Roman"/>
                <w:sz w:val="18"/>
                <w:szCs w:val="18"/>
              </w:rPr>
            </w:pPr>
            <w:r w:rsidRPr="00820E32">
              <w:rPr>
                <w:rFonts w:ascii="Times New Roman" w:hAnsi="Times New Roman" w:cs="Times New Roman"/>
                <w:sz w:val="18"/>
                <w:szCs w:val="18"/>
              </w:rPr>
              <w:t>2 836,64618</w:t>
            </w:r>
          </w:p>
        </w:tc>
      </w:tr>
      <w:tr w:rsidR="00136F97" w:rsidRPr="00820E32" w:rsidTr="00820E32">
        <w:tc>
          <w:tcPr>
            <w:tcW w:w="5070" w:type="dxa"/>
            <w:shd w:val="clear" w:color="auto" w:fill="auto"/>
            <w:noWrap/>
            <w:vAlign w:val="bottom"/>
            <w:hideMark/>
          </w:tcPr>
          <w:p w:rsidR="00136F97" w:rsidRPr="00820E32" w:rsidRDefault="00136F97" w:rsidP="00231AEF">
            <w:pPr>
              <w:spacing w:after="0" w:line="240" w:lineRule="auto"/>
              <w:rPr>
                <w:rFonts w:ascii="Times New Roman" w:hAnsi="Times New Roman" w:cs="Times New Roman"/>
                <w:b/>
                <w:bCs/>
                <w:sz w:val="18"/>
                <w:szCs w:val="18"/>
              </w:rPr>
            </w:pPr>
            <w:r w:rsidRPr="00820E32">
              <w:rPr>
                <w:rFonts w:ascii="Times New Roman" w:hAnsi="Times New Roman" w:cs="Times New Roman"/>
                <w:b/>
                <w:bCs/>
                <w:sz w:val="18"/>
                <w:szCs w:val="18"/>
              </w:rPr>
              <w:t>Итого расходов  по муниципальному району</w:t>
            </w:r>
          </w:p>
        </w:tc>
        <w:tc>
          <w:tcPr>
            <w:tcW w:w="1319" w:type="dxa"/>
            <w:shd w:val="clear" w:color="auto" w:fill="auto"/>
            <w:noWrap/>
            <w:vAlign w:val="bottom"/>
            <w:hideMark/>
          </w:tcPr>
          <w:p w:rsidR="00136F97" w:rsidRPr="00820E32" w:rsidRDefault="00136F97"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 </w:t>
            </w:r>
          </w:p>
        </w:tc>
        <w:tc>
          <w:tcPr>
            <w:tcW w:w="944" w:type="dxa"/>
            <w:shd w:val="clear" w:color="auto" w:fill="auto"/>
            <w:noWrap/>
            <w:vAlign w:val="bottom"/>
            <w:hideMark/>
          </w:tcPr>
          <w:p w:rsidR="00136F97" w:rsidRPr="00820E32" w:rsidRDefault="00136F97"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 </w:t>
            </w:r>
          </w:p>
        </w:tc>
        <w:tc>
          <w:tcPr>
            <w:tcW w:w="1659" w:type="dxa"/>
            <w:shd w:val="clear" w:color="auto" w:fill="auto"/>
            <w:noWrap/>
            <w:vAlign w:val="bottom"/>
            <w:hideMark/>
          </w:tcPr>
          <w:p w:rsidR="00136F97" w:rsidRPr="00820E32" w:rsidRDefault="00136F97"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5 017 106,60000</w:t>
            </w:r>
          </w:p>
        </w:tc>
        <w:tc>
          <w:tcPr>
            <w:tcW w:w="1659" w:type="dxa"/>
            <w:shd w:val="clear" w:color="auto" w:fill="auto"/>
            <w:noWrap/>
            <w:vAlign w:val="bottom"/>
            <w:hideMark/>
          </w:tcPr>
          <w:p w:rsidR="00136F97" w:rsidRPr="00820E32" w:rsidRDefault="00136F97" w:rsidP="00231AEF">
            <w:pPr>
              <w:spacing w:after="0" w:line="240" w:lineRule="auto"/>
              <w:jc w:val="center"/>
              <w:rPr>
                <w:rFonts w:ascii="Times New Roman" w:hAnsi="Times New Roman" w:cs="Times New Roman"/>
                <w:b/>
                <w:bCs/>
                <w:sz w:val="18"/>
                <w:szCs w:val="18"/>
              </w:rPr>
            </w:pPr>
            <w:r w:rsidRPr="00820E32">
              <w:rPr>
                <w:rFonts w:ascii="Times New Roman" w:hAnsi="Times New Roman" w:cs="Times New Roman"/>
                <w:b/>
                <w:bCs/>
                <w:sz w:val="18"/>
                <w:szCs w:val="18"/>
              </w:rPr>
              <w:t>5 239 867,10000</w:t>
            </w:r>
          </w:p>
        </w:tc>
      </w:tr>
    </w:tbl>
    <w:p w:rsidR="00136F97" w:rsidRPr="00F85078" w:rsidRDefault="00136F97" w:rsidP="00136F97"/>
    <w:p w:rsidR="00C93206" w:rsidRPr="00136F97" w:rsidRDefault="00C93206" w:rsidP="00136F97"/>
    <w:sectPr w:rsidR="00C93206" w:rsidRPr="00136F97" w:rsidSect="00820E32">
      <w:pgSz w:w="11906" w:h="16838"/>
      <w:pgMar w:top="426"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F97"/>
    <w:rsid w:val="00136F97"/>
    <w:rsid w:val="00231AEF"/>
    <w:rsid w:val="00820E32"/>
    <w:rsid w:val="008D0079"/>
    <w:rsid w:val="00C93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9258EA-6C5F-48AC-98A1-D2A2B044B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36F97"/>
    <w:rPr>
      <w:color w:val="0000FF"/>
      <w:u w:val="single"/>
    </w:rPr>
  </w:style>
  <w:style w:type="character" w:styleId="a4">
    <w:name w:val="FollowedHyperlink"/>
    <w:basedOn w:val="a0"/>
    <w:uiPriority w:val="99"/>
    <w:semiHidden/>
    <w:unhideWhenUsed/>
    <w:rsid w:val="00136F97"/>
    <w:rPr>
      <w:color w:val="800080"/>
      <w:u w:val="single"/>
    </w:rPr>
  </w:style>
  <w:style w:type="paragraph" w:customStyle="1" w:styleId="xl63">
    <w:name w:val="xl63"/>
    <w:basedOn w:val="a"/>
    <w:rsid w:val="00136F9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136F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136F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136F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136F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136F9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136F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136F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136F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136F9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136F9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136F9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136F9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
    <w:rsid w:val="00136F9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7">
    <w:name w:val="xl77"/>
    <w:basedOn w:val="a"/>
    <w:rsid w:val="00136F9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136F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136F9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0">
    <w:name w:val="xl80"/>
    <w:basedOn w:val="a"/>
    <w:rsid w:val="00136F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136F9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136F9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15966</Words>
  <Characters>91011</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Курапова Альфия Минираисовна</cp:lastModifiedBy>
  <cp:revision>2</cp:revision>
  <dcterms:created xsi:type="dcterms:W3CDTF">2020-11-23T04:37:00Z</dcterms:created>
  <dcterms:modified xsi:type="dcterms:W3CDTF">2020-11-23T04:37:00Z</dcterms:modified>
</cp:coreProperties>
</file>